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Yaadhum — Technical Team Build Plan</w:t>
      </w:r>
    </w:p>
    <w:p>
      <w:r>
        <w:t>A short briefing: what we are building, in what order, with which tools, and how we beat the five problems that would otherwise sink it.</w:t>
      </w:r>
    </w:p>
    <w:p>
      <w:pPr>
        <w:pStyle w:val="Heading2"/>
      </w:pPr>
      <w:r>
        <w:t>1. The stack — decided, with the reason in one line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Concern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Choice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Why this one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Database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PostgreSQL 16</w:t>
            </w:r>
            <w:r>
              <w:rPr>
                <w:sz w:val="17"/>
              </w:rPr>
              <w:t xml:space="preserve"> (AWS RDS, </w:t>
            </w:r>
            <w:r>
              <w:rPr>
                <w:rFonts w:ascii="Consolas" w:hAnsi="Consolas"/>
                <w:sz w:val="17"/>
              </w:rPr>
              <w:t>ap-south-1</w:t>
            </w:r>
            <w:r>
              <w:rPr>
                <w:sz w:val="17"/>
              </w:rPr>
              <w:t>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One engine gives us relational integrity, </w:t>
            </w:r>
            <w:r>
              <w:rPr>
                <w:rFonts w:ascii="Consolas" w:hAnsi="Consolas"/>
                <w:sz w:val="17"/>
              </w:rPr>
              <w:t>pgvector</w:t>
            </w:r>
            <w:r>
              <w:rPr>
                <w:sz w:val="17"/>
              </w:rPr>
              <w:t xml:space="preserve"> for question embeddings, </w:t>
            </w:r>
            <w:r>
              <w:rPr>
                <w:rFonts w:ascii="Consolas" w:hAnsi="Consolas"/>
                <w:sz w:val="17"/>
              </w:rPr>
              <w:t>ltree</w:t>
            </w:r>
            <w:r>
              <w:rPr>
                <w:sz w:val="17"/>
              </w:rPr>
              <w:t xml:space="preserve"> for the syllabus tree, and row-level security for school isolation. No second datastore at pilot scale.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Cache / queue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Redis</w:t>
            </w:r>
            <w:r>
              <w:rPr>
                <w:sz w:val="17"/>
              </w:rPr>
              <w:t xml:space="preserve"> (ElastiCache) + </w:t>
            </w:r>
            <w:r>
              <w:rPr>
                <w:b/>
                <w:sz w:val="17"/>
              </w:rPr>
              <w:t>arq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Background extraction jobs. Simpler than Celery, plenty at this volume.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Object storage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AWS S3</w:t>
            </w:r>
            <w:r>
              <w:rPr>
                <w:sz w:val="17"/>
              </w:rPr>
              <w:t>, SSE-KMS, lifecycle rules (</w:t>
            </w:r>
            <w:r>
              <w:rPr>
                <w:b/>
                <w:sz w:val="17"/>
              </w:rPr>
              <w:t>MinIO</w:t>
            </w:r>
            <w:r>
              <w:rPr>
                <w:sz w:val="17"/>
              </w:rPr>
              <w:t xml:space="preserve"> locally)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Page images, mark crops, assembled PDFs. Never in the database.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LLM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Claude</w:t>
            </w:r>
            <w:r>
              <w:rPr>
                <w:sz w:val="17"/>
              </w:rPr>
              <w:t xml:space="preserve"> — </w:t>
            </w:r>
            <w:r>
              <w:rPr>
                <w:rFonts w:ascii="Consolas" w:hAnsi="Consolas"/>
                <w:sz w:val="17"/>
              </w:rPr>
              <w:t>claude-opus-5</w:t>
            </w:r>
            <w:r>
              <w:rPr>
                <w:sz w:val="17"/>
              </w:rPr>
              <w:t xml:space="preserve"> for high stakes, </w:t>
            </w:r>
            <w:r>
              <w:rPr>
                <w:rFonts w:ascii="Consolas" w:hAnsi="Consolas"/>
                <w:sz w:val="17"/>
              </w:rPr>
              <w:t>claude-haiku-4-5</w:t>
            </w:r>
            <w:r>
              <w:rPr>
                <w:sz w:val="17"/>
              </w:rPr>
              <w:t xml:space="preserve"> for volume, </w:t>
            </w:r>
            <w:r>
              <w:rPr>
                <w:b/>
                <w:sz w:val="17"/>
              </w:rPr>
              <w:t>Message Batches API</w:t>
            </w:r>
            <w:r>
              <w:rPr>
                <w:sz w:val="17"/>
              </w:rPr>
              <w:t xml:space="preserve"> overnight (50% cheaper)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Structured outputs and </w:t>
            </w:r>
            <w:r>
              <w:rPr>
                <w:rFonts w:ascii="Consolas" w:hAnsi="Consolas"/>
                <w:sz w:val="17"/>
              </w:rPr>
              <w:t>strict: true</w:t>
            </w:r>
            <w:r>
              <w:rPr>
                <w:sz w:val="17"/>
              </w:rPr>
              <w:t xml:space="preserve"> tools let us force schema-valid, FK-checkable output. Zero training needed to launch.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OCR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Not a single product — a layered stack</w:t>
            </w:r>
            <w:r>
              <w:rPr>
                <w:sz w:val="17"/>
              </w:rPr>
              <w:t xml:space="preserve">: OpenCV (geometry, colour, blobs) + PaddleOCR (text detection, printed text) + the LLM for handwritten digits. </w:t>
            </w:r>
            <w:r>
              <w:rPr>
                <w:rFonts w:ascii="Consolas" w:hAnsi="Consolas"/>
                <w:sz w:val="17"/>
              </w:rPr>
              <w:t>pyzbar</w:t>
            </w:r>
            <w:r>
              <w:rPr>
                <w:sz w:val="17"/>
              </w:rPr>
              <w:t xml:space="preserve"> for QR. TrOCR fine-tune later.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Generic OCR products fail on "a red number somewhere in the margin". We localise deterministically and only ask a model to read one digit at a time.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Cloud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AWS `ap-south-1` (Mumbai)</w:t>
            </w:r>
            <w:r>
              <w:rPr>
                <w:sz w:val="17"/>
              </w:rPr>
              <w:t xml:space="preserve"> — ECS Fargate, or one EC2 + Docker Compose for the pilot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Children's data under the DPDP Act must stay in India. One school does not need Kubernetes.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Frontend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Next.js 15</w:t>
            </w:r>
            <w:r>
              <w:rPr>
                <w:sz w:val="17"/>
              </w:rPr>
              <w:t xml:space="preserve"> + TypeScript + Tailwind + shadcn/ui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Test, scanner and dashboard are one deployable.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Offline / camera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Dexie</w:t>
            </w:r>
            <w:r>
              <w:rPr>
                <w:sz w:val="17"/>
              </w:rPr>
              <w:t xml:space="preserve"> (IndexedDB) + </w:t>
            </w:r>
            <w:r>
              <w:rPr>
                <w:rFonts w:ascii="Consolas" w:hAnsi="Consolas"/>
                <w:sz w:val="17"/>
              </w:rPr>
              <w:t>getUserMedia</w:t>
            </w:r>
            <w:r>
              <w:rPr>
                <w:sz w:val="17"/>
              </w:rPr>
              <w:t xml:space="preserve"> + </w:t>
            </w:r>
            <w:r>
              <w:rPr>
                <w:b/>
                <w:sz w:val="17"/>
              </w:rPr>
              <w:t>OpenCV.js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School Wi-Fi will fail mid-scan. Capture must work with no network.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Backend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FastAPI</w:t>
            </w:r>
            <w:r>
              <w:rPr>
                <w:sz w:val="17"/>
              </w:rPr>
              <w:t xml:space="preserve"> (Python 3.12) + SQLAlchemy 2.0 + Alembic + Pydantic v2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Same language as the CV and analysis layers — no service boundary in the middle of the algorithm.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Analysis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pandas · NumPy · SciPy · </w:t>
            </w:r>
            <w:r>
              <w:rPr>
                <w:b/>
                <w:sz w:val="17"/>
              </w:rPr>
              <w:t>dbt</w:t>
            </w:r>
            <w:r>
              <w:rPr>
                <w:sz w:val="17"/>
              </w:rPr>
              <w:t xml:space="preserve"> → DuckDB (ClickHouse later)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Scoring, Wilson intervals, point-biserial, the solver.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Auth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Auth.js, roles + Postgres RLS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Students never get an account — a per-class code only.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Observability / CI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Sentry · OpenTelemetry · GitHub Actions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run_id</w:t>
            </w:r>
            <w:r>
              <w:rPr>
                <w:sz w:val="17"/>
              </w:rPr>
              <w:t xml:space="preserve"> propagated end to end so any number traces back to its source crop.</w:t>
            </w:r>
          </w:p>
        </w:tc>
      </w:tr>
    </w:tbl>
    <w:p/>
    <w:p>
      <w:r>
        <w:rPr>
          <w:b/>
        </w:rPr>
        <w:t>The one architectural rule everybody must know:</w:t>
      </w:r>
      <w:r>
        <w:t xml:space="preserve"> </w:t>
      </w:r>
      <w:r>
        <w:rPr>
          <w:i/>
        </w:rPr>
        <w:t>the system has seven layers and exactly one of them contains a model.</w:t>
      </w:r>
      <w:r>
        <w:t xml:space="preserve"> Capture, restoration, colour separation, localisation, association, reconciliation and reporting are all deterministic OpenCV/SciPy/Python. Only </w:t>
      </w:r>
      <w:r>
        <w:rPr>
          <w:b/>
        </w:rPr>
        <w:t>recognition</w:t>
      </w:r>
      <w:r>
        <w:t xml:space="preserve"> calls an LLM. That is why we can launch on a paid model and later swap in a free one by changing a config value.</w:t>
      </w:r>
    </w:p>
    <w:p>
      <w:pPr>
        <w:pStyle w:val="Heading2"/>
      </w:pPr>
      <w:r>
        <w:t>2. Build order — seven phases</w:t>
      </w:r>
    </w:p>
    <w:p>
      <w:pPr>
        <w:pStyle w:val="Heading3"/>
      </w:pPr>
      <w:r>
        <w:t>P0 · Foundation — 2 days</w:t>
      </w:r>
    </w:p>
    <w:p>
      <w:pPr>
        <w:pStyle w:val="ListNumber"/>
      </w:pPr>
      <w:r>
        <w:t>Repo, Docker Compose (Postgres + Redis + MinIO), FastAPI + Next.js skeletons, CI.</w:t>
      </w:r>
    </w:p>
    <w:p>
      <w:pPr>
        <w:pStyle w:val="ListNumber"/>
      </w:pPr>
      <w:r>
        <w:t xml:space="preserve">Alembic migration: </w:t>
      </w:r>
      <w:r>
        <w:rPr>
          <w:rFonts w:ascii="Consolas" w:hAnsi="Consolas"/>
          <w:sz w:val="18"/>
        </w:rPr>
        <w:t>school</w:t>
      </w:r>
      <w:r>
        <w:t xml:space="preserve">, </w:t>
      </w:r>
      <w:r>
        <w:rPr>
          <w:rFonts w:ascii="Consolas" w:hAnsi="Consolas"/>
          <w:sz w:val="18"/>
        </w:rPr>
        <w:t>section</w:t>
      </w:r>
      <w:r>
        <w:t xml:space="preserve">, </w:t>
      </w:r>
      <w:r>
        <w:rPr>
          <w:rFonts w:ascii="Consolas" w:hAnsi="Consolas"/>
          <w:sz w:val="18"/>
        </w:rPr>
        <w:t>student_profile</w:t>
      </w:r>
      <w:r>
        <w:t xml:space="preserve">, </w:t>
      </w:r>
      <w:r>
        <w:rPr>
          <w:rFonts w:ascii="Consolas" w:hAnsi="Consolas"/>
          <w:sz w:val="18"/>
        </w:rPr>
        <w:t>taxonomy_node</w:t>
      </w:r>
      <w:r>
        <w:t xml:space="preserve">, </w:t>
      </w:r>
      <w:r>
        <w:rPr>
          <w:rFonts w:ascii="Consolas" w:hAnsi="Consolas"/>
          <w:sz w:val="18"/>
        </w:rPr>
        <w:t>chapter_weight</w:t>
      </w:r>
      <w:r>
        <w:t>,</w:t>
      </w:r>
    </w:p>
    <w:p>
      <w:r>
        <w:rPr>
          <w:rFonts w:ascii="Consolas" w:hAnsi="Consolas"/>
          <w:sz w:val="18"/>
        </w:rPr>
        <w:t>assessment</w:t>
      </w:r>
      <w:r>
        <w:t xml:space="preserve">, </w:t>
      </w:r>
      <w:r>
        <w:rPr>
          <w:rFonts w:ascii="Consolas" w:hAnsi="Consolas"/>
          <w:sz w:val="18"/>
        </w:rPr>
        <w:t>question</w:t>
      </w:r>
      <w:r>
        <w:t xml:space="preserve">, </w:t>
      </w:r>
      <w:r>
        <w:rPr>
          <w:rFonts w:ascii="Consolas" w:hAnsi="Consolas"/>
          <w:sz w:val="18"/>
        </w:rPr>
        <w:t>question_skill</w:t>
      </w:r>
      <w:r>
        <w:t xml:space="preserve">, </w:t>
      </w:r>
      <w:r>
        <w:rPr>
          <w:rFonts w:ascii="Consolas" w:hAnsi="Consolas"/>
          <w:sz w:val="18"/>
        </w:rPr>
        <w:t>mark_event</w:t>
      </w:r>
      <w:r>
        <w:t xml:space="preserve">, </w:t>
      </w:r>
      <w:r>
        <w:rPr>
          <w:rFonts w:ascii="Consolas" w:hAnsi="Consolas"/>
          <w:sz w:val="18"/>
        </w:rPr>
        <w:t>data_quality_flag</w:t>
      </w:r>
      <w:r>
        <w:t xml:space="preserve">, </w:t>
      </w:r>
      <w:r>
        <w:rPr>
          <w:rFonts w:ascii="Consolas" w:hAnsi="Consolas"/>
          <w:sz w:val="18"/>
        </w:rPr>
        <w:t>analysis_run</w:t>
      </w:r>
      <w:r>
        <w:t>.</w:t>
      </w:r>
    </w:p>
    <w:p>
      <w:pPr>
        <w:pStyle w:val="ListNumber"/>
      </w:pPr>
      <w:r>
        <w:rPr>
          <w:b/>
        </w:rPr>
        <w:t>`ml_corpus` schema created now, not later</w:t>
      </w:r>
      <w:r>
        <w:t xml:space="preserve"> — it must be writing from the first captured page.</w:t>
      </w:r>
    </w:p>
    <w:p>
      <w:pPr>
        <w:pStyle w:val="ListNumber"/>
      </w:pPr>
      <w:r>
        <w:t xml:space="preserve">Auth + </w:t>
      </w:r>
      <w:r>
        <w:rPr>
          <w:rFonts w:ascii="Consolas" w:hAnsi="Consolas"/>
          <w:sz w:val="18"/>
        </w:rPr>
        <w:t>school_id</w:t>
      </w:r>
      <w:r>
        <w:t xml:space="preserve"> request context; every query filters on it.</w:t>
      </w:r>
    </w:p>
    <w:p>
      <w:r>
        <w:rPr>
          <w:i/>
        </w:rPr>
        <w:t>Done when:</w:t>
      </w:r>
      <w:r>
        <w:t xml:space="preserve"> </w:t>
      </w:r>
      <w:r>
        <w:rPr>
          <w:rFonts w:ascii="Consolas" w:hAnsi="Consolas"/>
          <w:sz w:val="18"/>
        </w:rPr>
        <w:t>docker compose up</w:t>
      </w:r>
      <w:r>
        <w:t xml:space="preserve">, </w:t>
      </w:r>
      <w:r>
        <w:rPr>
          <w:rFonts w:ascii="Consolas" w:hAnsi="Consolas"/>
          <w:sz w:val="18"/>
        </w:rPr>
        <w:t>alembic upgrade head</w:t>
      </w:r>
      <w:r>
        <w:t xml:space="preserve">, </w:t>
      </w:r>
      <w:r>
        <w:rPr>
          <w:rFonts w:ascii="Consolas" w:hAnsi="Consolas"/>
          <w:sz w:val="18"/>
        </w:rPr>
        <w:t>GET /health</w:t>
      </w:r>
      <w:r>
        <w:t xml:space="preserve"> returns 200 with a live DB ping.</w:t>
      </w:r>
    </w:p>
    <w:p>
      <w:pPr>
        <w:pStyle w:val="Heading3"/>
      </w:pPr>
      <w:r>
        <w:t>P1 · Interest test (Use case 1) — 5 days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Step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Method / algorithm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Library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Consent + profile form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Schema-shared validation client and server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react-hook-form + Zod / Pydantic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36 bilingual items, 6 screens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Scale-interleaved order, fixed seed per student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next-intl (EN/TA)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Autosave + resume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Write on every tap; resume by roll no + class code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Dexie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Validity screening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Long-string run, median item time, reverse-keyed pair inconsistency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NumPy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Scoring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Raw sums → </w:t>
            </w:r>
            <w:r>
              <w:rPr>
                <w:b/>
                <w:sz w:val="17"/>
              </w:rPr>
              <w:t>ipsative centering</w:t>
            </w:r>
            <w:r>
              <w:rPr>
                <w:sz w:val="17"/>
              </w:rPr>
              <w:t xml:space="preserve"> (subtract person mean) → percentile with </w:t>
            </w:r>
            <w:r>
              <w:rPr>
                <w:b/>
                <w:sz w:val="17"/>
              </w:rPr>
              <w:t>empirical-Bayes shrinkage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NumPy / SciPy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Interpretation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Holland top-3 code, </w:t>
            </w:r>
            <w:r>
              <w:rPr>
                <w:b/>
                <w:sz w:val="17"/>
              </w:rPr>
              <w:t>differentiation</w:t>
            </w:r>
            <w:r>
              <w:rPr>
                <w:sz w:val="17"/>
              </w:rPr>
              <w:t xml:space="preserve"> D and </w:t>
            </w:r>
            <w:r>
              <w:rPr>
                <w:b/>
                <w:sz w:val="17"/>
              </w:rPr>
              <w:t>consistency</w:t>
            </w:r>
            <w:r>
              <w:rPr>
                <w:sz w:val="17"/>
              </w:rPr>
              <w:t xml:space="preserve"> C; flat profile ⇒ </w:t>
            </w:r>
            <w:r>
              <w:rPr>
                <w:i/>
                <w:sz w:val="17"/>
              </w:rPr>
              <w:t>no</w:t>
            </w:r>
            <w:r>
              <w:rPr>
                <w:sz w:val="17"/>
              </w:rPr>
              <w:t xml:space="preserve"> stream call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pure Python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Stream fit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6×4 weight matrix as </w:t>
            </w:r>
            <w:r>
              <w:rPr>
                <w:b/>
                <w:sz w:val="17"/>
              </w:rPr>
              <w:t>data, not code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Postgres table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Principal views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Student report, cohort dashboard, PDF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Jinja2 + WeasyPrint</w:t>
            </w:r>
          </w:p>
        </w:tc>
      </w:tr>
    </w:tbl>
    <w:p/>
    <w:p>
      <w:r>
        <w:rPr>
          <w:i/>
        </w:rPr>
        <w:t>Done when:</w:t>
      </w:r>
      <w:r>
        <w:t xml:space="preserve"> 40 seeded students score end to end, and a deliberately flat profile correctly withholds its recommendation.</w:t>
      </w:r>
    </w:p>
    <w:p>
      <w:pPr>
        <w:pStyle w:val="Heading3"/>
      </w:pPr>
      <w:r>
        <w:t>P2 · Capture + storage — 5 days</w:t>
      </w:r>
    </w:p>
    <w:p>
      <w:pPr>
        <w:pStyle w:val="ListNumber"/>
      </w:pPr>
      <w:r>
        <w:t xml:space="preserve">Camera component, </w:t>
      </w:r>
      <w:r>
        <w:rPr>
          <w:b/>
        </w:rPr>
        <w:t>quality gate before the shutter unlocks</w:t>
      </w:r>
      <w:r>
        <w:t>: blur (variance of Laplacian),</w:t>
      </w:r>
    </w:p>
    <w:p>
      <w:r>
        <w:t>glare (bright-blob fraction), coverage (quad area), skew (top-edge angle) — all at ~10 fps.</w:t>
      </w:r>
    </w:p>
    <w:p>
      <w:pPr>
        <w:pStyle w:val="ListNumber"/>
      </w:pPr>
      <w:r>
        <w:t>Feature 1: single cover-page frame. Feature 2: multi-page scan with **per-page retake that keeps</w:t>
      </w:r>
    </w:p>
    <w:p>
      <w:r>
        <w:t>the page's position**, reorder, delete, explicit Complete.</w:t>
      </w:r>
    </w:p>
    <w:p>
      <w:pPr>
        <w:pStyle w:val="ListNumber"/>
      </w:pPr>
      <w:r>
        <w:t>IndexedDB staging + thumbnails + 24-hour purge.</w:t>
      </w:r>
    </w:p>
    <w:p>
      <w:pPr>
        <w:pStyle w:val="ListNumber"/>
      </w:pPr>
      <w:r>
        <w:t xml:space="preserve">Resumable per-page upload; server assembles a </w:t>
      </w:r>
      <w:r>
        <w:rPr>
          <w:b/>
        </w:rPr>
        <w:t>lossless</w:t>
      </w:r>
      <w:r>
        <w:t xml:space="preserve"> PDF (</w:t>
      </w:r>
      <w:r>
        <w:rPr>
          <w:rFonts w:ascii="Consolas" w:hAnsi="Consolas"/>
          <w:sz w:val="18"/>
        </w:rPr>
        <w:t>img2pdf</w:t>
      </w:r>
      <w:r>
        <w:t xml:space="preserve"> embeds the original</w:t>
      </w:r>
    </w:p>
    <w:p>
      <w:r>
        <w:t>JPEG bytes) with metadata (</w:t>
      </w:r>
      <w:r>
        <w:rPr>
          <w:rFonts w:ascii="Consolas" w:hAnsi="Consolas"/>
          <w:sz w:val="18"/>
        </w:rPr>
        <w:t>pikepdf</w:t>
      </w:r>
      <w:r>
        <w:t xml:space="preserve">); </w:t>
      </w:r>
      <w:r>
        <w:rPr>
          <w:b/>
        </w:rPr>
        <w:t>store the page images too</w:t>
      </w:r>
      <w:r>
        <w:t>, not only the PDF.</w:t>
      </w:r>
    </w:p>
    <w:p>
      <w:pPr>
        <w:pStyle w:val="ListNumber"/>
      </w:pPr>
      <w:r>
        <w:t>QR sticker → student binding, checked against the roster.</w:t>
      </w:r>
    </w:p>
    <w:p>
      <w:pPr>
        <w:pStyle w:val="ListNumber"/>
      </w:pPr>
      <w:r>
        <w:t>CSV/Excel import as a secondary path (wide and long shapes, dry-run diff, batch undo).</w:t>
      </w:r>
    </w:p>
    <w:p>
      <w:r>
        <w:rPr>
          <w:i/>
        </w:rPr>
        <w:t>Done when:</w:t>
      </w:r>
      <w:r>
        <w:t xml:space="preserve"> a teacher scans 15 pages for 5 students on a real phone, offline, without help.</w:t>
      </w:r>
    </w:p>
    <w:p>
      <w:pPr>
        <w:pStyle w:val="Heading3"/>
      </w:pPr>
      <w:r>
        <w:t>P3 · Question paper → frozen Q-matrix — 5 days</w:t>
      </w:r>
    </w:p>
    <w:p>
      <w:pPr>
        <w:pStyle w:val="ListNumber"/>
      </w:pPr>
      <w:r>
        <w:rPr>
          <w:rFonts w:ascii="Consolas" w:hAnsi="Consolas"/>
          <w:sz w:val="18"/>
        </w:rPr>
        <w:t>claude-opus-5</w:t>
      </w:r>
      <w:r>
        <w:t xml:space="preserve"> structured extraction: `section, question_no, sub_part, text, max_marks,</w:t>
      </w:r>
    </w:p>
    <w:p>
      <w:r>
        <w:t>has_diagram, choice_group_id`.</w:t>
      </w:r>
    </w:p>
    <w:p>
      <w:pPr>
        <w:pStyle w:val="ListNumber"/>
      </w:pPr>
      <w:r>
        <w:rPr>
          <w:b/>
        </w:rPr>
        <w:t>Gate G1</w:t>
      </w:r>
      <w:r>
        <w:t xml:space="preserve"> Σ max_marks (respecting </w:t>
      </w:r>
      <w:r>
        <w:rPr>
          <w:i/>
        </w:rPr>
        <w:t>OR</w:t>
      </w:r>
      <w:r>
        <w:t xml:space="preserve"> choice groups) == printed total.</w:t>
      </w:r>
    </w:p>
    <w:p>
      <w:r>
        <w:rPr>
          <w:b/>
        </w:rPr>
        <w:t>G2</w:t>
      </w:r>
      <w:r>
        <w:t xml:space="preserve"> question sequence complete. </w:t>
      </w:r>
      <w:r>
        <w:rPr>
          <w:b/>
        </w:rPr>
        <w:t>G3</w:t>
      </w:r>
      <w:r>
        <w:t xml:space="preserve"> two independent passes agree, field by field.</w:t>
      </w:r>
    </w:p>
    <w:p>
      <w:pPr>
        <w:pStyle w:val="ListNumber"/>
      </w:pPr>
      <w:r>
        <w:t>Classification into chapter / sub-topic / R&amp;U-AP-AEC: retrieve nearest validated library</w:t>
      </w:r>
    </w:p>
    <w:p>
      <w:r>
        <w:t xml:space="preserve">questions → constrained prompt (only existing taxonomy IDs) → self-consistency k=5 → </w:t>
      </w:r>
      <w:r>
        <w:rPr>
          <w:b/>
        </w:rPr>
        <w:t>conformal abstention</w:t>
      </w:r>
      <w:r>
        <w:t>.</w:t>
      </w:r>
    </w:p>
    <w:p>
      <w:pPr>
        <w:pStyle w:val="ListNumber"/>
      </w:pPr>
      <w:r>
        <w:t xml:space="preserve">One teacher confirmation screen (~5 min, crop beside each row) → </w:t>
      </w:r>
      <w:r>
        <w:rPr>
          <w:b/>
        </w:rPr>
        <w:t>Q-matrix frozen and versioned</w:t>
      </w:r>
      <w:r>
        <w:t>.</w:t>
      </w:r>
    </w:p>
    <w:p>
      <w:r>
        <w:rPr>
          <w:i/>
        </w:rPr>
        <w:t>Done when:</w:t>
      </w:r>
      <w:r>
        <w:t xml:space="preserve"> a real past paper reconciles to its printed total and is confirmed in under 5 minutes.</w:t>
      </w:r>
    </w:p>
    <w:p>
      <w:pPr>
        <w:pStyle w:val="Heading3"/>
      </w:pPr>
      <w:r>
        <w:t>P4 · Mark extraction — 5 days (the core)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Step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Method / algorithm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Library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Restore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Corner detect → homography → illumination flattening by division → white balance → deskew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OpenCV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Separate ink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HSV banding; per-school hue centroids fitted by </w:t>
            </w:r>
            <w:r>
              <w:rPr>
                <w:b/>
                <w:sz w:val="17"/>
              </w:rPr>
              <w:t>k-means (k=3) on ink pixels — unsupervised, 3 pages, no labels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OpenCV + scikit-learn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Anchors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Question labels from the </w:t>
            </w:r>
            <w:r>
              <w:rPr>
                <w:b/>
                <w:sz w:val="17"/>
              </w:rPr>
              <w:t>student</w:t>
            </w:r>
            <w:r>
              <w:rPr>
                <w:sz w:val="17"/>
              </w:rPr>
              <w:t xml:space="preserve"> layer; </w:t>
            </w:r>
            <w:r>
              <w:rPr>
                <w:b/>
                <w:sz w:val="17"/>
              </w:rPr>
              <w:t>closed-vocabulary filter</w:t>
            </w:r>
            <w:r>
              <w:rPr>
                <w:sz w:val="17"/>
              </w:rPr>
              <w:t xml:space="preserve"> against the frozen Q-matrix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PaddleOCR det + regex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Candidates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Isolated/circled numerals from the </w:t>
            </w:r>
            <w:r>
              <w:rPr>
                <w:b/>
                <w:sz w:val="17"/>
              </w:rPr>
              <w:t>teacher</w:t>
            </w:r>
            <w:r>
              <w:rPr>
                <w:sz w:val="17"/>
              </w:rPr>
              <w:t xml:space="preserve"> layer; ticks, crosses, strikes excluded by shape; </w:t>
            </w:r>
            <w:r>
              <w:rPr>
                <w:b/>
                <w:sz w:val="17"/>
              </w:rPr>
              <w:t>totals detected separately as extra equations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OpenCV contours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Recognise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MarkRecognizer.predict(crop, legal_values)</w:t>
            </w:r>
            <w:r>
              <w:rPr>
                <w:sz w:val="17"/>
              </w:rPr>
              <w:t xml:space="preserve"> → distribution over the legal values for </w:t>
            </w:r>
            <w:r>
              <w:rPr>
                <w:i/>
                <w:sz w:val="17"/>
              </w:rPr>
              <w:t>that</w:t>
            </w:r>
            <w:r>
              <w:rPr>
                <w:sz w:val="17"/>
              </w:rPr>
              <w:t xml:space="preserve"> question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claude-haiku-4-5</w:t>
            </w:r>
            <w:r>
              <w:rPr>
                <w:sz w:val="17"/>
              </w:rPr>
              <w:t xml:space="preserve"> (swap later)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Associate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Cost matrix (distance, answer-block containment, side consistency, value plausibility) → </w:t>
            </w:r>
            <w:r>
              <w:rPr>
                <w:b/>
                <w:sz w:val="17"/>
              </w:rPr>
              <w:t>Hungarian algorithm</w:t>
            </w:r>
            <w:r>
              <w:rPr>
                <w:sz w:val="17"/>
              </w:rPr>
              <w:t xml:space="preserve">; then </w:t>
            </w:r>
            <w:r>
              <w:rPr>
                <w:b/>
                <w:sz w:val="17"/>
              </w:rPr>
              <w:t>refit the teacher's own convention and re-solve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scipy.optimize.linear_sum_assignment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Reconcile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max Σ log p s.t. grand + section + page totals, 0 ≤ m ≤ max, legal step lattice — </w:t>
            </w:r>
            <w:r>
              <w:rPr>
                <w:b/>
                <w:sz w:val="17"/>
              </w:rPr>
              <w:t>exact DP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pure Python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Route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Calibrated confidence; auto-accept or review queue with the crop; </w:t>
            </w:r>
            <w:r>
              <w:rPr>
                <w:b/>
                <w:sz w:val="17"/>
              </w:rPr>
              <w:t>flag, never guess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FastAPI + Next.js</w:t>
            </w:r>
          </w:p>
        </w:tc>
      </w:tr>
    </w:tbl>
    <w:p/>
    <w:p>
      <w:r>
        <w:rPr>
          <w:i/>
        </w:rPr>
        <w:t>Done when:</w:t>
      </w:r>
      <w:r>
        <w:t xml:space="preserve"> the solver corrects a planted misread, and an unreconcilable script flags instead of guessing.</w:t>
      </w:r>
    </w:p>
    <w:p>
      <w:pPr>
        <w:pStyle w:val="Heading3"/>
      </w:pPr>
      <w:r>
        <w:t>P5 · Analysis + report — 5 days</w:t>
      </w:r>
    </w:p>
    <w:p>
      <w:r>
        <w:t xml:space="preserve">Marks → chapter / sub-topic / tier through the frozen Q-matrix. Loss with denominators, an </w:t>
      </w:r>
      <w:r>
        <w:rPr>
          <w:b/>
        </w:rPr>
        <w:t>evidence floor</w:t>
      </w:r>
      <w:r>
        <w:t xml:space="preserve"> (under 2 marks ⇒ "insufficient evidence", never a percentage), Wilson intervals, board-weighted indicator with coverage gaps, paper quality (difficulty, point-biserial, Cronbach's α, χ² against 54/24/22). Principal report + PDF.</w:t>
      </w:r>
    </w:p>
    <w:p>
      <w:pPr>
        <w:pStyle w:val="Heading3"/>
      </w:pPr>
      <w:r>
        <w:t>P6 · Hardening + proof — 5 days</w:t>
      </w:r>
    </w:p>
    <w:p>
      <w:r>
        <w:t>Audit sample and accuracy dashboard, threshold auto-tuning, RLS, consent and retention, load test, handover.</w:t>
      </w:r>
    </w:p>
    <w:p>
      <w:r>
        <w:rPr>
          <w:b/>
        </w:rPr>
        <w:t>First real class through the system: end of P4, about three weeks.</w:t>
      </w:r>
    </w:p>
    <w:p>
      <w:pPr>
        <w:pStyle w:val="Heading2"/>
      </w:pPr>
      <w:r>
        <w:t>3. The challenges, and how we beat each one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Challenge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How we tackle it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Tool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Bad photos</w:t>
            </w:r>
            <w:r>
              <w:rPr>
                <w:sz w:val="17"/>
              </w:rPr>
              <w:t xml:space="preserve"> ruin everything downstream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Quality gate </w:t>
            </w:r>
            <w:r>
              <w:rPr>
                <w:i/>
                <w:sz w:val="17"/>
              </w:rPr>
              <w:t>before</w:t>
            </w:r>
            <w:r>
              <w:rPr>
                <w:sz w:val="17"/>
              </w:rPr>
              <w:t xml:space="preserve"> the shutter unlocks — four metrics at 10 fps. A bad photo costs 5 s here, a wrong report later.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OpenCV.js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The mark is anywhere</w:t>
            </w:r>
            <w:r>
              <w:rPr>
                <w:sz w:val="17"/>
              </w:rPr>
              <w:t xml:space="preserve"> — left, right, above, inside the margin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Never use a fixed region. Anchor-first: find question labels, find mark blobs, then solve the binding as an </w:t>
            </w:r>
            <w:r>
              <w:rPr>
                <w:b/>
                <w:sz w:val="17"/>
              </w:rPr>
              <w:t>assignment problem</w:t>
            </w:r>
            <w:r>
              <w:rPr>
                <w:sz w:val="17"/>
              </w:rPr>
              <w:t>.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scipy Hungarian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Student's own working looks like a mark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Teacher writes red, student black/blue. Split the page into two masks; the mark detector never sees the student's arithmetic.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OpenCV HSV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Pen colour varies by school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Don't hardcode hues. Fit centroids with </w:t>
            </w:r>
            <w:r>
              <w:rPr>
                <w:b/>
                <w:sz w:val="17"/>
              </w:rPr>
              <w:t>k-means on ink pixels from 3 unlabelled pages</w:t>
            </w:r>
            <w:r>
              <w:rPr>
                <w:sz w:val="17"/>
              </w:rPr>
              <w:t>; re-fit automatically if confidence drops.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scikit-learn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Printed red margin rule</w:t>
            </w:r>
            <w:r>
              <w:rPr>
                <w:sz w:val="17"/>
              </w:rPr>
              <w:t xml:space="preserve"> lands in the teacher mask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Remove long straight structures first (long thin morphological opening + Hough) before any blob detection.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OpenCV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Handwritten 1 vs 3</w:t>
            </w:r>
            <w:r>
              <w:rPr>
                <w:sz w:val="17"/>
              </w:rPr>
              <w:t xml:space="preserve"> — the most confusable pair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Don't fight it at the recogniser. The </w:t>
            </w:r>
            <w:r>
              <w:rPr>
                <w:b/>
                <w:sz w:val="17"/>
              </w:rPr>
              <w:t>constraint solver</w:t>
            </w:r>
            <w:r>
              <w:rPr>
                <w:sz w:val="17"/>
              </w:rPr>
              <w:t xml:space="preserve"> uses the totals the teacher wrote: a wrong digit cannot satisfy the arithmetic.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pure Python DP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LLM hallucination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Four independent controls: the model never does arithmetic; output is schema-constrained and FK-validated so it </w:t>
            </w:r>
            <w:r>
              <w:rPr>
                <w:i/>
                <w:sz w:val="17"/>
              </w:rPr>
              <w:t>cannot</w:t>
            </w:r>
            <w:r>
              <w:rPr>
                <w:sz w:val="17"/>
              </w:rPr>
              <w:t xml:space="preserve"> invent a chapter; the value enum is the legal marks for that question; two independent passes must agree.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Anthropic SDK structured outputs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Scripts attributed to the wrong student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Printed </w:t>
            </w:r>
            <w:r>
              <w:rPr>
                <w:b/>
                <w:sz w:val="17"/>
              </w:rPr>
              <w:t>QR sticker</w:t>
            </w:r>
            <w:r>
              <w:rPr>
                <w:sz w:val="17"/>
              </w:rPr>
              <w:t xml:space="preserve"> on the cover, checked against the roster. Never handwritten-name matching.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pyzbar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School Wi-Fi drops mid-scan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Whole capture flow is offline-first; pages queue in IndexedDB; resumable per-page upload so a drop at page 14 does not lose 1–13.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Dexie + tus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We have no training data and no time to train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Launch on the paid model, log </w:t>
            </w:r>
            <w:r>
              <w:rPr>
                <w:b/>
                <w:sz w:val="17"/>
              </w:rPr>
              <w:t>every</w:t>
            </w:r>
            <w:r>
              <w:rPr>
                <w:sz w:val="17"/>
              </w:rPr>
              <w:t xml:space="preserve"> prediction with its full distribution plus every human correction to </w:t>
            </w:r>
            <w:r>
              <w:rPr>
                <w:rFonts w:ascii="Consolas" w:hAnsi="Consolas"/>
                <w:sz w:val="17"/>
              </w:rPr>
              <w:t>ml_corpus</w:t>
            </w:r>
            <w:r>
              <w:rPr>
                <w:sz w:val="17"/>
              </w:rPr>
              <w:t>. ~2,400 crops per class per term ⇒ enough to fine-tune the free recogniser within one term.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ml_corpus schema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11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CBSE internal choice</w:t>
            </w:r>
            <w:r>
              <w:rPr>
                <w:sz w:val="17"/>
              </w:rPr>
              <w:t xml:space="preserve"> ("attempt any one of Q31 or Q32") breaks the marks total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choice_group_id</w:t>
            </w:r>
            <w:r>
              <w:rPr>
                <w:sz w:val="17"/>
              </w:rPr>
              <w:t xml:space="preserve"> in the schema from day one — grouped questions contribute their marks once. Build it now or lose a sprint debugging a gate that was right.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Postgres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12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Tier (R&amp;U / AP / AEC) is genuinely ambiguous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Conformal abstention with a coverage guarantee, then one teacher confirmation. Expect ~3× the abstention rate of chapter — that is correct behaviour, not a defect.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conformal calibration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13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Proving accuracy to a principal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Permanent audit sample: 10% of scripts re-keyed by hand </w:t>
            </w:r>
            <w:r>
              <w:rPr>
                <w:i/>
                <w:sz w:val="17"/>
              </w:rPr>
              <w:t>including confident cells</w:t>
            </w:r>
            <w:r>
              <w:rPr>
                <w:sz w:val="17"/>
              </w:rPr>
              <w:t>, error rate published on the dashboard.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dbt + dashboard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14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DPDP Act, children's data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Everything in </w:t>
            </w:r>
            <w:r>
              <w:rPr>
                <w:rFonts w:ascii="Consolas" w:hAnsi="Consolas"/>
                <w:sz w:val="17"/>
              </w:rPr>
              <w:t>ap-south-1</w:t>
            </w:r>
            <w:r>
              <w:rPr>
                <w:sz w:val="17"/>
              </w:rPr>
              <w:t xml:space="preserve">; identity in a restricted schema; only </w:t>
            </w:r>
            <w:r>
              <w:rPr>
                <w:b/>
                <w:sz w:val="17"/>
              </w:rPr>
              <w:t>crops of single digits</w:t>
            </w:r>
            <w:r>
              <w:rPr>
                <w:sz w:val="17"/>
              </w:rPr>
              <w:t xml:space="preserve"> cross the training boundary; </w:t>
            </w:r>
            <w:r>
              <w:rPr>
                <w:rFonts w:ascii="Consolas" w:hAnsi="Consolas"/>
                <w:sz w:val="17"/>
              </w:rPr>
              <w:t>consent_class</w:t>
            </w:r>
            <w:r>
              <w:rPr>
                <w:sz w:val="17"/>
              </w:rPr>
              <w:t xml:space="preserve"> set at capture time.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AWS + RLS</w:t>
            </w:r>
          </w:p>
        </w:tc>
      </w:tr>
    </w:tbl>
    <w:p/>
    <w:p>
      <w:pPr>
        <w:pStyle w:val="Heading2"/>
      </w:pPr>
      <w:r>
        <w:t>4. Who does what</w:t>
      </w:r>
    </w:p>
    <w:p>
      <w:pPr>
        <w:pStyle w:val="ListBullet"/>
      </w:pPr>
      <w:r>
        <w:rPr>
          <w:b/>
        </w:rPr>
        <w:t>Frontend engineer</w:t>
      </w:r>
      <w:r>
        <w:t xml:space="preserve"> — P1 test UI, P2 scanner and quality gate, P4 review queue, P5 dashboards.</w:t>
      </w:r>
    </w:p>
    <w:p>
      <w:pPr>
        <w:pStyle w:val="ListBullet"/>
      </w:pPr>
      <w:r>
        <w:rPr>
          <w:b/>
        </w:rPr>
        <w:t>Backend / CV engineer</w:t>
      </w:r>
      <w:r>
        <w:t xml:space="preserve"> — P0 schema, P2 upload and PDF assembly, </w:t>
      </w:r>
      <w:r>
        <w:rPr>
          <w:b/>
        </w:rPr>
        <w:t>P4 layers L1–L6</w:t>
      </w:r>
      <w:r>
        <w:t xml:space="preserve"> (the hardest</w:t>
      </w:r>
    </w:p>
    <w:p>
      <w:r>
        <w:t>and most valuable work in the project).</w:t>
      </w:r>
    </w:p>
    <w:p>
      <w:pPr>
        <w:pStyle w:val="ListBullet"/>
      </w:pPr>
      <w:r>
        <w:rPr>
          <w:b/>
        </w:rPr>
        <w:t>Full-stack / data</w:t>
      </w:r>
      <w:r>
        <w:t xml:space="preserve"> — P3 question-paper pipeline and prompts, P5 analysis and reports, P6 audit</w:t>
      </w:r>
    </w:p>
    <w:p>
      <w:r>
        <w:t xml:space="preserve">and accuracy dashboard. Owns </w:t>
      </w:r>
      <w:r>
        <w:rPr>
          <w:rFonts w:ascii="Consolas" w:hAnsi="Consolas"/>
          <w:sz w:val="18"/>
        </w:rPr>
        <w:t>ml_corpus</w:t>
      </w:r>
      <w:r>
        <w:t xml:space="preserve"> end to end.</w:t>
      </w:r>
    </w:p>
    <w:p>
      <w:r>
        <w:t xml:space="preserve">Parallelism: P1 and P2 can run side by side after P0. P3 and P4 can run side by side once the </w:t>
      </w:r>
      <w:r>
        <w:rPr>
          <w:rFonts w:ascii="Consolas" w:hAnsi="Consolas"/>
          <w:sz w:val="18"/>
        </w:rPr>
        <w:t>MarkRecognizer</w:t>
      </w:r>
      <w:r>
        <w:t xml:space="preserve"> interface is agreed on day one of P4.</w:t>
      </w:r>
    </w:p>
    <w:p>
      <w:pPr>
        <w:pStyle w:val="Heading2"/>
      </w:pPr>
      <w:r>
        <w:t>5. Three rules I want the team to hold</w:t>
      </w:r>
    </w:p>
    <w:p>
      <w:pPr>
        <w:pStyle w:val="ListNumber"/>
      </w:pPr>
      <w:r>
        <w:rPr>
          <w:b/>
        </w:rPr>
        <w:t>Never pay a model to find a rectangle.</w:t>
      </w:r>
      <w:r>
        <w:t xml:space="preserve"> Localisation, geometry, colour and association are</w:t>
      </w:r>
    </w:p>
    <w:p>
      <w:r>
        <w:t>deterministic code. This is a correctness decision, not a cost one — deterministic code cannot hallucinate.</w:t>
      </w:r>
    </w:p>
    <w:p>
      <w:pPr>
        <w:pStyle w:val="ListNumber"/>
      </w:pPr>
      <w:r>
        <w:rPr>
          <w:b/>
        </w:rPr>
        <w:t>Never overwrite a mark.</w:t>
      </w:r>
      <w:r>
        <w:t xml:space="preserve"> </w:t>
      </w:r>
      <w:r>
        <w:rPr>
          <w:rFonts w:ascii="Consolas" w:hAnsi="Consolas"/>
          <w:sz w:val="18"/>
        </w:rPr>
        <w:t>mark_event</w:t>
      </w:r>
      <w:r>
        <w:t xml:space="preserve"> is append-only; corrections are new rows. Audit trail,</w:t>
      </w:r>
    </w:p>
    <w:p>
      <w:r>
        <w:t>OCR-versus-teacher reconciliation and correction history all come free from this one discipline.</w:t>
      </w:r>
    </w:p>
    <w:p>
      <w:pPr>
        <w:pStyle w:val="ListNumber"/>
      </w:pPr>
      <w:r>
        <w:rPr>
          <w:b/>
        </w:rPr>
        <w:t>Never guess.</w:t>
      </w:r>
      <w:r>
        <w:t xml:space="preserve"> If the arithmetic does not reconcile, flag the script. A flagged script costs a</w:t>
      </w:r>
    </w:p>
    <w:p>
      <w:r>
        <w:t>teacher thirty seconds; a silently wrong one costs the school relationship.</w:t>
      </w:r>
    </w:p>
    <w:p>
      <w:pPr>
        <w:pStyle w:val="Heading2"/>
      </w:pPr>
      <w:r>
        <w:t>6. Blocking inputs</w:t>
      </w:r>
    </w:p>
    <w:p>
      <w:pPr>
        <w:pStyle w:val="ListNumber"/>
      </w:pPr>
      <w:r>
        <w:rPr>
          <w:b/>
        </w:rPr>
        <w:t>Five answer scripts photographed page by page on a teacher's own phone</w:t>
      </w:r>
      <w:r>
        <w:t>, in the room where</w:t>
      </w:r>
    </w:p>
    <w:p>
      <w:r>
        <w:t>scanning will happen. Not flatbed scans. This calibrates the association weights and the ink profile.</w:t>
      </w:r>
    </w:p>
    <w:p>
      <w:pPr>
        <w:pStyle w:val="ListNumber"/>
      </w:pPr>
      <w:r>
        <w:rPr>
          <w:b/>
        </w:rPr>
        <w:t>Is a total written anywhere on the script</w:t>
      </w:r>
      <w:r>
        <w:t xml:space="preserve"> — grand, per-section, per-page, or none? Each one is</w:t>
      </w:r>
    </w:p>
    <w:p>
      <w:r>
        <w:t>an extra equation in the solver and directly improves accuracy.</w:t>
      </w:r>
    </w:p>
    <w:p>
      <w:pPr>
        <w:pStyle w:val="ListNumber"/>
      </w:pPr>
      <w:r>
        <w:rPr>
          <w:b/>
        </w:rPr>
        <w:t>Logo files</w:t>
      </w:r>
      <w:r>
        <w:t xml:space="preserve"> (SVG + PNG) and brand colours.</w:t>
      </w:r>
    </w:p>
    <w:p>
      <w:pPr>
        <w:pStyle w:val="ListNumber"/>
      </w:pPr>
      <w:r>
        <w:rPr>
          <w:b/>
        </w:rPr>
        <w:t>Training-consent wording</w:t>
      </w:r>
      <w:r>
        <w:t xml:space="preserve"> for the school agreement.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8F2A1F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6222F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6222F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25466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