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9D" w:rsidRPr="0098489B" w:rsidRDefault="00BF399D">
      <w:pPr>
        <w:rPr>
          <w:b/>
          <w:sz w:val="22"/>
          <w:szCs w:val="22"/>
          <w:u w:val="single"/>
        </w:rPr>
      </w:pPr>
    </w:p>
    <w:p w:rsidR="00A83211" w:rsidRPr="0098489B" w:rsidRDefault="00A83211">
      <w:pPr>
        <w:rPr>
          <w:b/>
          <w:sz w:val="22"/>
          <w:szCs w:val="22"/>
          <w:u w:val="single"/>
        </w:rPr>
      </w:pPr>
      <w:r w:rsidRPr="0098489B">
        <w:rPr>
          <w:b/>
          <w:sz w:val="22"/>
          <w:szCs w:val="22"/>
          <w:u w:val="single"/>
        </w:rPr>
        <w:t>Objective:</w:t>
      </w:r>
    </w:p>
    <w:p w:rsidR="009F3073" w:rsidRPr="0098489B" w:rsidRDefault="009F3073" w:rsidP="009F3073">
      <w:pPr>
        <w:pStyle w:val="Header"/>
        <w:rPr>
          <w:b/>
          <w:sz w:val="22"/>
          <w:szCs w:val="22"/>
        </w:rPr>
      </w:pPr>
      <w:r w:rsidRPr="0098489B">
        <w:rPr>
          <w:sz w:val="22"/>
          <w:szCs w:val="22"/>
        </w:rPr>
        <w:t xml:space="preserve">To perform Journal Entry analysis for </w:t>
      </w:r>
      <w:r w:rsidR="00337229">
        <w:rPr>
          <w:b/>
          <w:sz w:val="22"/>
          <w:szCs w:val="22"/>
        </w:rPr>
        <w:t>Panhandle</w:t>
      </w:r>
      <w:r w:rsidR="00F15D67">
        <w:rPr>
          <w:b/>
          <w:sz w:val="22"/>
          <w:szCs w:val="22"/>
        </w:rPr>
        <w:t xml:space="preserve"> Oil and Gas</w:t>
      </w:r>
      <w:r w:rsidR="00F434E1" w:rsidRPr="0098489B">
        <w:rPr>
          <w:b/>
          <w:sz w:val="22"/>
          <w:szCs w:val="22"/>
        </w:rPr>
        <w:t xml:space="preserve"> </w:t>
      </w:r>
      <w:r w:rsidRPr="0098489B">
        <w:rPr>
          <w:sz w:val="22"/>
          <w:szCs w:val="22"/>
        </w:rPr>
        <w:t xml:space="preserve">for current period effective </w:t>
      </w:r>
      <w:r w:rsidR="0094123A">
        <w:rPr>
          <w:b/>
          <w:sz w:val="22"/>
          <w:szCs w:val="22"/>
        </w:rPr>
        <w:t>1</w:t>
      </w:r>
      <w:r w:rsidR="00F15D67">
        <w:rPr>
          <w:b/>
          <w:sz w:val="22"/>
          <w:szCs w:val="22"/>
        </w:rPr>
        <w:t>0</w:t>
      </w:r>
      <w:r w:rsidR="0094123A">
        <w:rPr>
          <w:b/>
          <w:sz w:val="22"/>
          <w:szCs w:val="22"/>
        </w:rPr>
        <w:t>/01/2012</w:t>
      </w:r>
      <w:r w:rsidR="00F434E1" w:rsidRPr="0098489B">
        <w:rPr>
          <w:b/>
          <w:sz w:val="22"/>
          <w:szCs w:val="22"/>
        </w:rPr>
        <w:t xml:space="preserve"> through 09/30</w:t>
      </w:r>
      <w:r w:rsidR="00F15D67">
        <w:rPr>
          <w:b/>
          <w:sz w:val="22"/>
          <w:szCs w:val="22"/>
        </w:rPr>
        <w:t>/2013</w:t>
      </w:r>
      <w:r w:rsidRPr="0098489B">
        <w:rPr>
          <w:b/>
          <w:sz w:val="22"/>
          <w:szCs w:val="22"/>
        </w:rPr>
        <w:t>.</w:t>
      </w:r>
    </w:p>
    <w:p w:rsidR="00082BE5" w:rsidRPr="0098489B" w:rsidRDefault="00082BE5" w:rsidP="00734A9B">
      <w:pPr>
        <w:pStyle w:val="Heade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7080"/>
      </w:tblGrid>
      <w:tr w:rsidR="00A83211" w:rsidRPr="0098489B" w:rsidTr="003730D1">
        <w:trPr>
          <w:trHeight w:val="288"/>
        </w:trPr>
        <w:tc>
          <w:tcPr>
            <w:tcW w:w="2988" w:type="dxa"/>
            <w:shd w:val="clear" w:color="auto" w:fill="C0C0C0"/>
            <w:vAlign w:val="center"/>
          </w:tcPr>
          <w:p w:rsidR="00A83211" w:rsidRPr="0098489B" w:rsidRDefault="00A9369D">
            <w:pPr>
              <w:rPr>
                <w:sz w:val="22"/>
                <w:szCs w:val="22"/>
              </w:rPr>
            </w:pPr>
            <w:r w:rsidRPr="0098489B">
              <w:rPr>
                <w:b/>
                <w:sz w:val="22"/>
                <w:szCs w:val="22"/>
              </w:rPr>
              <w:t>Client / Engagement Name:</w:t>
            </w:r>
          </w:p>
        </w:tc>
        <w:tc>
          <w:tcPr>
            <w:tcW w:w="7080" w:type="dxa"/>
            <w:vAlign w:val="center"/>
          </w:tcPr>
          <w:p w:rsidR="00A83211" w:rsidRPr="0098489B" w:rsidRDefault="00337229" w:rsidP="00BA49E8">
            <w:pPr>
              <w:rPr>
                <w:b/>
                <w:sz w:val="22"/>
                <w:szCs w:val="22"/>
              </w:rPr>
            </w:pPr>
            <w:r>
              <w:rPr>
                <w:b/>
                <w:sz w:val="22"/>
                <w:szCs w:val="22"/>
              </w:rPr>
              <w:t>Panhandle</w:t>
            </w:r>
            <w:r w:rsidR="00F15D67">
              <w:rPr>
                <w:b/>
                <w:sz w:val="22"/>
                <w:szCs w:val="22"/>
              </w:rPr>
              <w:t xml:space="preserve"> Oil and Gas</w:t>
            </w:r>
          </w:p>
        </w:tc>
      </w:tr>
      <w:tr w:rsidR="00A83211" w:rsidRPr="0098489B" w:rsidTr="003730D1">
        <w:trPr>
          <w:trHeight w:val="288"/>
        </w:trPr>
        <w:tc>
          <w:tcPr>
            <w:tcW w:w="2988" w:type="dxa"/>
            <w:shd w:val="clear" w:color="auto" w:fill="C0C0C0"/>
            <w:vAlign w:val="center"/>
          </w:tcPr>
          <w:p w:rsidR="00A83211" w:rsidRPr="0098489B" w:rsidRDefault="00A83211">
            <w:pPr>
              <w:rPr>
                <w:b/>
                <w:sz w:val="22"/>
                <w:szCs w:val="22"/>
              </w:rPr>
            </w:pPr>
            <w:r w:rsidRPr="0098489B">
              <w:rPr>
                <w:b/>
                <w:sz w:val="22"/>
                <w:szCs w:val="22"/>
              </w:rPr>
              <w:t>Client / Engagement Code:</w:t>
            </w:r>
          </w:p>
        </w:tc>
        <w:tc>
          <w:tcPr>
            <w:tcW w:w="7080" w:type="dxa"/>
            <w:vAlign w:val="center"/>
          </w:tcPr>
          <w:p w:rsidR="00A83211" w:rsidRPr="0098489B" w:rsidRDefault="009A7389" w:rsidP="00B8107E">
            <w:pPr>
              <w:rPr>
                <w:sz w:val="22"/>
                <w:szCs w:val="22"/>
              </w:rPr>
            </w:pPr>
            <w:r w:rsidRPr="009A7389">
              <w:rPr>
                <w:sz w:val="22"/>
                <w:szCs w:val="22"/>
              </w:rPr>
              <w:t>60022994</w:t>
            </w:r>
            <w:r>
              <w:rPr>
                <w:sz w:val="22"/>
                <w:szCs w:val="22"/>
              </w:rPr>
              <w:t xml:space="preserve"> / </w:t>
            </w:r>
            <w:r w:rsidRPr="009A7389">
              <w:rPr>
                <w:sz w:val="22"/>
                <w:szCs w:val="22"/>
              </w:rPr>
              <w:t>15087016</w:t>
            </w:r>
          </w:p>
        </w:tc>
      </w:tr>
      <w:tr w:rsidR="00F54C03" w:rsidRPr="0098489B" w:rsidTr="00DB14E4">
        <w:trPr>
          <w:trHeight w:val="242"/>
        </w:trPr>
        <w:tc>
          <w:tcPr>
            <w:tcW w:w="2988" w:type="dxa"/>
            <w:shd w:val="clear" w:color="auto" w:fill="C0C0C0"/>
            <w:vAlign w:val="center"/>
          </w:tcPr>
          <w:p w:rsidR="00F54C03" w:rsidRPr="0098489B" w:rsidRDefault="00775C82">
            <w:pPr>
              <w:rPr>
                <w:b/>
                <w:sz w:val="22"/>
                <w:szCs w:val="22"/>
              </w:rPr>
            </w:pPr>
            <w:r w:rsidRPr="0098489B">
              <w:rPr>
                <w:b/>
                <w:sz w:val="22"/>
                <w:szCs w:val="22"/>
              </w:rPr>
              <w:t>Financial Audit Contact:</w:t>
            </w:r>
          </w:p>
        </w:tc>
        <w:tc>
          <w:tcPr>
            <w:tcW w:w="7080" w:type="dxa"/>
            <w:vAlign w:val="center"/>
          </w:tcPr>
          <w:p w:rsidR="00F54C03" w:rsidRPr="0098489B" w:rsidRDefault="00F15D67" w:rsidP="004E05BD">
            <w:pPr>
              <w:rPr>
                <w:sz w:val="22"/>
                <w:szCs w:val="22"/>
              </w:rPr>
            </w:pPr>
            <w:r>
              <w:rPr>
                <w:color w:val="000000"/>
                <w:sz w:val="22"/>
                <w:szCs w:val="22"/>
              </w:rPr>
              <w:t>Sam Roberts</w:t>
            </w:r>
          </w:p>
        </w:tc>
      </w:tr>
      <w:tr w:rsidR="00F54C03" w:rsidRPr="0098489B" w:rsidTr="003730D1">
        <w:trPr>
          <w:trHeight w:val="288"/>
        </w:trPr>
        <w:tc>
          <w:tcPr>
            <w:tcW w:w="2988" w:type="dxa"/>
            <w:shd w:val="clear" w:color="auto" w:fill="C0C0C0"/>
            <w:vAlign w:val="center"/>
          </w:tcPr>
          <w:p w:rsidR="00F54C03" w:rsidRPr="0098489B" w:rsidRDefault="00775C82" w:rsidP="005B3D9B">
            <w:pPr>
              <w:rPr>
                <w:sz w:val="22"/>
                <w:szCs w:val="22"/>
              </w:rPr>
            </w:pPr>
            <w:r w:rsidRPr="0098489B">
              <w:rPr>
                <w:b/>
                <w:sz w:val="22"/>
                <w:szCs w:val="22"/>
              </w:rPr>
              <w:t>CAAT Preparer:</w:t>
            </w:r>
          </w:p>
        </w:tc>
        <w:tc>
          <w:tcPr>
            <w:tcW w:w="7080" w:type="dxa"/>
            <w:vAlign w:val="center"/>
          </w:tcPr>
          <w:p w:rsidR="00F54C03" w:rsidRPr="0098489B" w:rsidRDefault="00F15D67" w:rsidP="006625DD">
            <w:pPr>
              <w:rPr>
                <w:b/>
                <w:sz w:val="22"/>
                <w:szCs w:val="22"/>
              </w:rPr>
            </w:pPr>
            <w:r>
              <w:rPr>
                <w:b/>
                <w:sz w:val="22"/>
                <w:szCs w:val="22"/>
              </w:rPr>
              <w:t>Pal Pandian N</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CAAT Reviewer:</w:t>
            </w:r>
          </w:p>
        </w:tc>
        <w:tc>
          <w:tcPr>
            <w:tcW w:w="7080" w:type="dxa"/>
            <w:vAlign w:val="center"/>
          </w:tcPr>
          <w:p w:rsidR="00F54C03" w:rsidRPr="0098489B" w:rsidRDefault="00F15D67" w:rsidP="00787893">
            <w:pPr>
              <w:rPr>
                <w:b/>
                <w:sz w:val="22"/>
                <w:szCs w:val="22"/>
              </w:rPr>
            </w:pPr>
            <w:r>
              <w:rPr>
                <w:b/>
                <w:sz w:val="22"/>
                <w:szCs w:val="22"/>
              </w:rPr>
              <w:t>Satwika Raman</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Data Receipt Date:</w:t>
            </w:r>
          </w:p>
        </w:tc>
        <w:tc>
          <w:tcPr>
            <w:tcW w:w="7080" w:type="dxa"/>
            <w:vAlign w:val="center"/>
          </w:tcPr>
          <w:p w:rsidR="00F54C03" w:rsidRPr="0098489B" w:rsidRDefault="00F15D67" w:rsidP="00F15D67">
            <w:pPr>
              <w:rPr>
                <w:sz w:val="22"/>
                <w:szCs w:val="22"/>
              </w:rPr>
            </w:pPr>
            <w:r>
              <w:rPr>
                <w:sz w:val="22"/>
                <w:szCs w:val="22"/>
              </w:rPr>
              <w:t>15/11/2013</w:t>
            </w:r>
            <w:r w:rsidR="001A5293">
              <w:rPr>
                <w:sz w:val="22"/>
                <w:szCs w:val="22"/>
              </w:rPr>
              <w:t>(Data received)</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Period of Analysis:</w:t>
            </w:r>
          </w:p>
        </w:tc>
        <w:tc>
          <w:tcPr>
            <w:tcW w:w="7080" w:type="dxa"/>
            <w:vAlign w:val="center"/>
          </w:tcPr>
          <w:p w:rsidR="00F54C03" w:rsidRPr="0098489B" w:rsidRDefault="00A2177F" w:rsidP="00903022">
            <w:pPr>
              <w:rPr>
                <w:sz w:val="22"/>
                <w:szCs w:val="22"/>
              </w:rPr>
            </w:pPr>
            <w:r w:rsidRPr="0098489B">
              <w:rPr>
                <w:sz w:val="22"/>
                <w:szCs w:val="22"/>
              </w:rPr>
              <w:t>1</w:t>
            </w:r>
            <w:r w:rsidR="00F15D67">
              <w:rPr>
                <w:sz w:val="22"/>
                <w:szCs w:val="22"/>
              </w:rPr>
              <w:t>0/01/2012</w:t>
            </w:r>
            <w:r w:rsidR="00A13691" w:rsidRPr="0098489B">
              <w:rPr>
                <w:sz w:val="22"/>
                <w:szCs w:val="22"/>
              </w:rPr>
              <w:t xml:space="preserve"> </w:t>
            </w:r>
            <w:r w:rsidR="00F434E1" w:rsidRPr="0098489B">
              <w:rPr>
                <w:sz w:val="22"/>
                <w:szCs w:val="22"/>
              </w:rPr>
              <w:t>– 09/30</w:t>
            </w:r>
            <w:r w:rsidR="00561D4B" w:rsidRPr="0098489B">
              <w:rPr>
                <w:sz w:val="22"/>
                <w:szCs w:val="22"/>
              </w:rPr>
              <w:t>/201</w:t>
            </w:r>
            <w:r w:rsidR="00F15D67">
              <w:rPr>
                <w:sz w:val="22"/>
                <w:szCs w:val="22"/>
              </w:rPr>
              <w:t>3</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JE Module Delivery Date:</w:t>
            </w:r>
          </w:p>
        </w:tc>
        <w:tc>
          <w:tcPr>
            <w:tcW w:w="7080" w:type="dxa"/>
            <w:vAlign w:val="center"/>
          </w:tcPr>
          <w:p w:rsidR="00F54C03" w:rsidRPr="0098489B" w:rsidRDefault="00463628" w:rsidP="00787893">
            <w:pPr>
              <w:rPr>
                <w:sz w:val="22"/>
                <w:szCs w:val="22"/>
              </w:rPr>
            </w:pPr>
            <w:r>
              <w:rPr>
                <w:sz w:val="22"/>
                <w:szCs w:val="22"/>
              </w:rPr>
              <w:t>11/25</w:t>
            </w:r>
            <w:r w:rsidR="000E2052" w:rsidRPr="0098489B">
              <w:rPr>
                <w:sz w:val="22"/>
                <w:szCs w:val="22"/>
              </w:rPr>
              <w:t>/201</w:t>
            </w:r>
            <w:r w:rsidR="00F15D67">
              <w:rPr>
                <w:sz w:val="22"/>
                <w:szCs w:val="22"/>
              </w:rPr>
              <w:t>3</w:t>
            </w:r>
          </w:p>
        </w:tc>
      </w:tr>
      <w:tr w:rsidR="00F54C03" w:rsidRPr="0098489B" w:rsidTr="003730D1">
        <w:trPr>
          <w:trHeight w:val="288"/>
        </w:trPr>
        <w:tc>
          <w:tcPr>
            <w:tcW w:w="2988" w:type="dxa"/>
            <w:shd w:val="clear" w:color="auto" w:fill="C0C0C0"/>
            <w:vAlign w:val="center"/>
          </w:tcPr>
          <w:p w:rsidR="00F54C03" w:rsidRPr="0098489B" w:rsidRDefault="00775C82">
            <w:pPr>
              <w:rPr>
                <w:b/>
                <w:sz w:val="22"/>
                <w:szCs w:val="22"/>
              </w:rPr>
            </w:pPr>
            <w:r w:rsidRPr="0098489B">
              <w:rPr>
                <w:b/>
                <w:sz w:val="22"/>
                <w:szCs w:val="22"/>
              </w:rPr>
              <w:t>Reviewer Signoff Date:</w:t>
            </w:r>
          </w:p>
        </w:tc>
        <w:tc>
          <w:tcPr>
            <w:tcW w:w="7080" w:type="dxa"/>
            <w:vAlign w:val="center"/>
          </w:tcPr>
          <w:p w:rsidR="00F54C03" w:rsidRPr="0098489B" w:rsidRDefault="00F54C03" w:rsidP="000D096C">
            <w:pPr>
              <w:rPr>
                <w:sz w:val="22"/>
                <w:szCs w:val="22"/>
              </w:rPr>
            </w:pPr>
          </w:p>
        </w:tc>
      </w:tr>
    </w:tbl>
    <w:p w:rsidR="00A83211" w:rsidRPr="0098489B" w:rsidRDefault="00A83211">
      <w:pPr>
        <w:rPr>
          <w:sz w:val="22"/>
          <w:szCs w:val="22"/>
        </w:rPr>
      </w:pPr>
    </w:p>
    <w:p w:rsidR="008F566B" w:rsidRPr="0098489B" w:rsidRDefault="008F566B" w:rsidP="008F566B">
      <w:pPr>
        <w:rPr>
          <w:b/>
          <w:bCs/>
          <w:sz w:val="22"/>
          <w:szCs w:val="22"/>
        </w:rPr>
      </w:pPr>
      <w:r w:rsidRPr="0098489B">
        <w:rPr>
          <w:b/>
          <w:bCs/>
          <w:sz w:val="22"/>
          <w:szCs w:val="22"/>
        </w:rPr>
        <w:t>Purpose of Memorandum</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1336"/>
          <w:jc w:val="center"/>
        </w:trPr>
        <w:tc>
          <w:tcPr>
            <w:tcW w:w="10080" w:type="dxa"/>
          </w:tcPr>
          <w:p w:rsidR="008F566B" w:rsidRPr="0098489B" w:rsidRDefault="008F566B" w:rsidP="004072B9">
            <w:pPr>
              <w:rPr>
                <w:sz w:val="22"/>
                <w:szCs w:val="22"/>
              </w:rPr>
            </w:pPr>
          </w:p>
          <w:p w:rsidR="008F566B" w:rsidRPr="0098489B" w:rsidRDefault="008F566B" w:rsidP="004072B9">
            <w:pPr>
              <w:rPr>
                <w:sz w:val="22"/>
                <w:szCs w:val="22"/>
              </w:rPr>
            </w:pPr>
            <w:r w:rsidRPr="0098489B">
              <w:rPr>
                <w:sz w:val="22"/>
                <w:szCs w:val="22"/>
              </w:rPr>
              <w:t>This memorandum and supporting JE CAA</w:t>
            </w:r>
            <w:r w:rsidR="00F15D67">
              <w:rPr>
                <w:sz w:val="22"/>
                <w:szCs w:val="22"/>
              </w:rPr>
              <w:t>T file were prepared by the EYGTH</w:t>
            </w:r>
            <w:r w:rsidRPr="0098489B">
              <w:rPr>
                <w:sz w:val="22"/>
                <w:szCs w:val="22"/>
              </w:rPr>
              <w:t xml:space="preserve"> team for use by the audit team. The memorandum documents the objectives of the work, planned procedures, procedures executed, and our assessment of the client data. This memorandum is intended to guide and assist the audit team in performing the journal entry analysis procedures and should not be considered a standalone work</w:t>
            </w:r>
            <w:r w:rsidR="00B128E5" w:rsidRPr="0098489B">
              <w:rPr>
                <w:sz w:val="22"/>
                <w:szCs w:val="22"/>
              </w:rPr>
              <w:t xml:space="preserve"> </w:t>
            </w:r>
            <w:r w:rsidRPr="0098489B">
              <w:rPr>
                <w:sz w:val="22"/>
                <w:szCs w:val="22"/>
              </w:rPr>
              <w:t>paper. We have provided this memorandum in softcopy so that the audit teams may copy those portions that are deemed relevant to their audit for inclusion in the final work</w:t>
            </w:r>
            <w:r w:rsidR="00B128E5" w:rsidRPr="0098489B">
              <w:rPr>
                <w:sz w:val="22"/>
                <w:szCs w:val="22"/>
              </w:rPr>
              <w:t xml:space="preserve"> </w:t>
            </w:r>
            <w:r w:rsidRPr="0098489B">
              <w:rPr>
                <w:sz w:val="22"/>
                <w:szCs w:val="22"/>
              </w:rPr>
              <w:t>papers.</w:t>
            </w:r>
          </w:p>
          <w:p w:rsidR="008F566B" w:rsidRPr="0098489B" w:rsidRDefault="008F566B" w:rsidP="004072B9">
            <w:pPr>
              <w:rPr>
                <w:b/>
                <w:sz w:val="22"/>
                <w:szCs w:val="22"/>
              </w:rPr>
            </w:pPr>
          </w:p>
        </w:tc>
      </w:tr>
    </w:tbl>
    <w:p w:rsidR="008F566B" w:rsidRPr="0098489B" w:rsidRDefault="008F566B" w:rsidP="008F566B">
      <w:pPr>
        <w:rPr>
          <w:sz w:val="22"/>
          <w:szCs w:val="22"/>
          <w:u w:val="single"/>
        </w:rPr>
      </w:pPr>
    </w:p>
    <w:p w:rsidR="008F566B" w:rsidRPr="0098489B" w:rsidRDefault="008F566B" w:rsidP="008F566B">
      <w:pPr>
        <w:rPr>
          <w:b/>
          <w:bCs/>
          <w:sz w:val="22"/>
          <w:szCs w:val="22"/>
        </w:rPr>
      </w:pPr>
      <w:r w:rsidRPr="0098489B">
        <w:rPr>
          <w:b/>
          <w:bCs/>
          <w:sz w:val="22"/>
          <w:szCs w:val="22"/>
        </w:rPr>
        <w:t>Objective</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735"/>
          <w:jc w:val="center"/>
        </w:trPr>
        <w:tc>
          <w:tcPr>
            <w:tcW w:w="10080" w:type="dxa"/>
          </w:tcPr>
          <w:p w:rsidR="008F566B" w:rsidRPr="0098489B" w:rsidRDefault="008F566B" w:rsidP="004072B9">
            <w:pPr>
              <w:rPr>
                <w:sz w:val="22"/>
                <w:szCs w:val="22"/>
              </w:rPr>
            </w:pPr>
          </w:p>
          <w:p w:rsidR="008F566B" w:rsidRPr="0098489B" w:rsidRDefault="008F566B" w:rsidP="004072B9">
            <w:pPr>
              <w:rPr>
                <w:sz w:val="22"/>
                <w:szCs w:val="22"/>
              </w:rPr>
            </w:pPr>
            <w:r w:rsidRPr="0098489B">
              <w:rPr>
                <w:sz w:val="22"/>
                <w:szCs w:val="22"/>
              </w:rPr>
              <w:t xml:space="preserve">To evaluate the completeness of the Journal Entry data for </w:t>
            </w:r>
            <w:r w:rsidR="00F15D67">
              <w:rPr>
                <w:b/>
                <w:sz w:val="22"/>
                <w:szCs w:val="22"/>
              </w:rPr>
              <w:t>Panhandle Oil and Gas</w:t>
            </w:r>
            <w:r w:rsidR="009F3073" w:rsidRPr="0098489B">
              <w:rPr>
                <w:b/>
                <w:sz w:val="22"/>
                <w:szCs w:val="22"/>
              </w:rPr>
              <w:t xml:space="preserve"> </w:t>
            </w:r>
            <w:r w:rsidR="001800AC" w:rsidRPr="0098489B">
              <w:rPr>
                <w:sz w:val="22"/>
                <w:szCs w:val="22"/>
              </w:rPr>
              <w:t>for the period starting</w:t>
            </w:r>
            <w:r w:rsidR="00A94F2A" w:rsidRPr="0098489B">
              <w:rPr>
                <w:b/>
                <w:sz w:val="22"/>
                <w:szCs w:val="22"/>
              </w:rPr>
              <w:t xml:space="preserve"> </w:t>
            </w:r>
            <w:r w:rsidR="00A2177F" w:rsidRPr="0098489B">
              <w:rPr>
                <w:b/>
                <w:sz w:val="22"/>
                <w:szCs w:val="22"/>
              </w:rPr>
              <w:t>1</w:t>
            </w:r>
            <w:r w:rsidR="00F15D67">
              <w:rPr>
                <w:b/>
                <w:sz w:val="22"/>
                <w:szCs w:val="22"/>
              </w:rPr>
              <w:t>0/01/2013</w:t>
            </w:r>
            <w:r w:rsidR="00A13691" w:rsidRPr="0098489B">
              <w:rPr>
                <w:b/>
                <w:sz w:val="22"/>
                <w:szCs w:val="22"/>
              </w:rPr>
              <w:t xml:space="preserve"> </w:t>
            </w:r>
            <w:r w:rsidR="001800AC" w:rsidRPr="0098489B">
              <w:rPr>
                <w:sz w:val="22"/>
                <w:szCs w:val="22"/>
              </w:rPr>
              <w:t>and ending</w:t>
            </w:r>
            <w:r w:rsidR="00C27606" w:rsidRPr="0098489B">
              <w:rPr>
                <w:b/>
                <w:sz w:val="22"/>
                <w:szCs w:val="22"/>
              </w:rPr>
              <w:t xml:space="preserve"> 0</w:t>
            </w:r>
            <w:r w:rsidR="00F434E1" w:rsidRPr="0098489B">
              <w:rPr>
                <w:b/>
                <w:sz w:val="22"/>
                <w:szCs w:val="22"/>
              </w:rPr>
              <w:t>9</w:t>
            </w:r>
            <w:r w:rsidR="00C27606" w:rsidRPr="0098489B">
              <w:rPr>
                <w:b/>
                <w:sz w:val="22"/>
                <w:szCs w:val="22"/>
              </w:rPr>
              <w:t>/3</w:t>
            </w:r>
            <w:r w:rsidR="00F434E1" w:rsidRPr="0098489B">
              <w:rPr>
                <w:b/>
                <w:sz w:val="22"/>
                <w:szCs w:val="22"/>
              </w:rPr>
              <w:t>0</w:t>
            </w:r>
            <w:r w:rsidRPr="0098489B">
              <w:rPr>
                <w:b/>
                <w:sz w:val="22"/>
                <w:szCs w:val="22"/>
              </w:rPr>
              <w:t>/20</w:t>
            </w:r>
            <w:r w:rsidR="00804984" w:rsidRPr="0098489B">
              <w:rPr>
                <w:b/>
                <w:sz w:val="22"/>
                <w:szCs w:val="22"/>
              </w:rPr>
              <w:t>1</w:t>
            </w:r>
            <w:r w:rsidR="00F15D67">
              <w:rPr>
                <w:b/>
                <w:sz w:val="22"/>
                <w:szCs w:val="22"/>
              </w:rPr>
              <w:t>3</w:t>
            </w:r>
            <w:r w:rsidRPr="0098489B">
              <w:rPr>
                <w:sz w:val="22"/>
                <w:szCs w:val="22"/>
              </w:rPr>
              <w:t>.</w:t>
            </w:r>
            <w:r w:rsidRPr="0098489B">
              <w:rPr>
                <w:b/>
                <w:sz w:val="22"/>
                <w:szCs w:val="22"/>
              </w:rPr>
              <w:t xml:space="preserve"> </w:t>
            </w:r>
            <w:r w:rsidRPr="0098489B">
              <w:rPr>
                <w:sz w:val="22"/>
                <w:szCs w:val="22"/>
              </w:rPr>
              <w:t xml:space="preserve"> This memo will accompany the </w:t>
            </w:r>
            <w:proofErr w:type="spellStart"/>
            <w:r w:rsidRPr="0098489B">
              <w:rPr>
                <w:sz w:val="22"/>
                <w:szCs w:val="22"/>
              </w:rPr>
              <w:t>eyje</w:t>
            </w:r>
            <w:proofErr w:type="spellEnd"/>
            <w:r w:rsidRPr="0098489B">
              <w:rPr>
                <w:sz w:val="22"/>
                <w:szCs w:val="22"/>
              </w:rPr>
              <w:t xml:space="preserve"> file that must be imported into the Global Analytics Tool and reviewed by the Financial Audit team.</w:t>
            </w:r>
          </w:p>
          <w:p w:rsidR="008F566B" w:rsidRPr="0098489B" w:rsidRDefault="008F566B" w:rsidP="004072B9">
            <w:pPr>
              <w:rPr>
                <w:sz w:val="22"/>
                <w:szCs w:val="22"/>
              </w:rPr>
            </w:pPr>
          </w:p>
        </w:tc>
      </w:tr>
    </w:tbl>
    <w:p w:rsidR="008F566B" w:rsidRPr="0098489B" w:rsidRDefault="008F566B" w:rsidP="008F566B">
      <w:pPr>
        <w:rPr>
          <w:sz w:val="22"/>
          <w:szCs w:val="22"/>
        </w:rPr>
      </w:pPr>
    </w:p>
    <w:p w:rsidR="008F566B" w:rsidRPr="0098489B" w:rsidRDefault="008F566B" w:rsidP="008F566B">
      <w:pPr>
        <w:rPr>
          <w:b/>
          <w:sz w:val="22"/>
          <w:szCs w:val="22"/>
        </w:rPr>
      </w:pPr>
      <w:r w:rsidRPr="0098489B">
        <w:rPr>
          <w:b/>
          <w:sz w:val="22"/>
          <w:szCs w:val="22"/>
        </w:rPr>
        <w:t>Data Completeness, Validation and Observations</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735"/>
          <w:jc w:val="center"/>
        </w:trPr>
        <w:tc>
          <w:tcPr>
            <w:tcW w:w="10080" w:type="dxa"/>
          </w:tcPr>
          <w:p w:rsidR="00040AD2" w:rsidRPr="0098489B" w:rsidRDefault="00040AD2">
            <w:pPr>
              <w:pStyle w:val="ListParagraph"/>
              <w:rPr>
                <w:sz w:val="22"/>
                <w:szCs w:val="22"/>
              </w:rPr>
            </w:pPr>
          </w:p>
          <w:p w:rsidR="00F15D67" w:rsidRDefault="00F15D67" w:rsidP="00F434E1">
            <w:pPr>
              <w:numPr>
                <w:ilvl w:val="0"/>
                <w:numId w:val="21"/>
              </w:numPr>
              <w:autoSpaceDE w:val="0"/>
              <w:autoSpaceDN w:val="0"/>
              <w:adjustRightInd w:val="0"/>
              <w:ind w:left="720" w:hanging="360"/>
              <w:rPr>
                <w:color w:val="000000"/>
                <w:sz w:val="22"/>
                <w:szCs w:val="22"/>
              </w:rPr>
            </w:pPr>
            <w:r>
              <w:rPr>
                <w:color w:val="000000"/>
                <w:sz w:val="22"/>
                <w:szCs w:val="22"/>
              </w:rPr>
              <w:t>All of 362</w:t>
            </w:r>
            <w:r w:rsidR="00F434E1" w:rsidRPr="0098489B">
              <w:rPr>
                <w:color w:val="000000"/>
                <w:sz w:val="22"/>
                <w:szCs w:val="22"/>
              </w:rPr>
              <w:t xml:space="preserve"> account balances rolled to the</w:t>
            </w:r>
            <w:r>
              <w:rPr>
                <w:color w:val="000000"/>
                <w:sz w:val="22"/>
                <w:szCs w:val="22"/>
              </w:rPr>
              <w:t xml:space="preserve"> Trial Balance </w:t>
            </w:r>
          </w:p>
          <w:p w:rsidR="00F434E1" w:rsidRPr="0098489B" w:rsidRDefault="00677D8A" w:rsidP="00337229">
            <w:pPr>
              <w:numPr>
                <w:ilvl w:val="0"/>
                <w:numId w:val="21"/>
              </w:numPr>
              <w:autoSpaceDE w:val="0"/>
              <w:autoSpaceDN w:val="0"/>
              <w:adjustRightInd w:val="0"/>
              <w:ind w:left="720" w:hanging="360"/>
              <w:rPr>
                <w:color w:val="000000"/>
                <w:sz w:val="22"/>
                <w:szCs w:val="22"/>
              </w:rPr>
            </w:pPr>
            <w:r>
              <w:rPr>
                <w:color w:val="000000"/>
                <w:sz w:val="22"/>
                <w:szCs w:val="22"/>
              </w:rPr>
              <w:t xml:space="preserve"> </w:t>
            </w:r>
            <w:r w:rsidR="00F434E1" w:rsidRPr="0098489B">
              <w:rPr>
                <w:color w:val="000000"/>
                <w:sz w:val="22"/>
                <w:szCs w:val="22"/>
              </w:rPr>
              <w:t xml:space="preserve">Refer to the spreadsheet </w:t>
            </w:r>
            <w:r w:rsidR="00F434E1" w:rsidRPr="0098489B">
              <w:rPr>
                <w:b/>
                <w:bCs/>
                <w:color w:val="000000"/>
                <w:sz w:val="22"/>
                <w:szCs w:val="22"/>
              </w:rPr>
              <w:t>"</w:t>
            </w:r>
            <w:r w:rsidR="008461A9" w:rsidRPr="00337229">
              <w:rPr>
                <w:b/>
                <w:bCs/>
                <w:color w:val="000000"/>
                <w:sz w:val="22"/>
                <w:szCs w:val="22"/>
              </w:rPr>
              <w:t>Panhandle</w:t>
            </w:r>
            <w:r w:rsidR="00337229" w:rsidRPr="00337229">
              <w:rPr>
                <w:b/>
                <w:bCs/>
                <w:color w:val="000000"/>
                <w:sz w:val="22"/>
                <w:szCs w:val="22"/>
              </w:rPr>
              <w:t xml:space="preserve"> Oil and Gas </w:t>
            </w:r>
            <w:proofErr w:type="gramStart"/>
            <w:r w:rsidR="00337229" w:rsidRPr="00337229">
              <w:rPr>
                <w:b/>
                <w:bCs/>
                <w:color w:val="000000"/>
                <w:sz w:val="22"/>
                <w:szCs w:val="22"/>
              </w:rPr>
              <w:t>10012012  thru</w:t>
            </w:r>
            <w:proofErr w:type="gramEnd"/>
            <w:r w:rsidR="00337229" w:rsidRPr="00337229">
              <w:rPr>
                <w:b/>
                <w:bCs/>
                <w:color w:val="000000"/>
                <w:sz w:val="22"/>
                <w:szCs w:val="22"/>
              </w:rPr>
              <w:t xml:space="preserve"> 09302013 TB Rollforward.xlsx</w:t>
            </w:r>
            <w:r w:rsidR="00F434E1" w:rsidRPr="0098489B">
              <w:rPr>
                <w:b/>
                <w:bCs/>
                <w:color w:val="000000"/>
                <w:sz w:val="22"/>
                <w:szCs w:val="22"/>
              </w:rPr>
              <w:t>"</w:t>
            </w:r>
            <w:r w:rsidR="00F434E1" w:rsidRPr="0098489B">
              <w:rPr>
                <w:color w:val="000000"/>
                <w:sz w:val="22"/>
                <w:szCs w:val="22"/>
              </w:rPr>
              <w:t xml:space="preserve"> for details of the Trial Balance Rollforward results.</w:t>
            </w:r>
          </w:p>
          <w:p w:rsidR="00F434E1" w:rsidRPr="0098489B" w:rsidRDefault="00F434E1" w:rsidP="00F434E1">
            <w:pPr>
              <w:autoSpaceDE w:val="0"/>
              <w:autoSpaceDN w:val="0"/>
              <w:adjustRightInd w:val="0"/>
              <w:ind w:left="360"/>
              <w:rPr>
                <w:color w:val="000000"/>
                <w:sz w:val="22"/>
                <w:szCs w:val="22"/>
              </w:rPr>
            </w:pPr>
          </w:p>
          <w:bookmarkStart w:id="0" w:name="_MON_1446894090"/>
          <w:bookmarkEnd w:id="0"/>
          <w:p w:rsidR="00040AD2" w:rsidRPr="0098489B" w:rsidRDefault="002F2784" w:rsidP="00F434E1">
            <w:pPr>
              <w:autoSpaceDE w:val="0"/>
              <w:autoSpaceDN w:val="0"/>
              <w:adjustRightInd w:val="0"/>
              <w:ind w:left="360"/>
              <w:jc w:val="center"/>
              <w:rPr>
                <w:sz w:val="22"/>
                <w:szCs w:val="22"/>
              </w:rPr>
            </w:pPr>
            <w:r>
              <w:rPr>
                <w:sz w:val="22"/>
                <w:szCs w:val="22"/>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50.25pt" o:ole="">
                  <v:imagedata r:id="rId9" o:title=""/>
                </v:shape>
                <o:OLEObject Type="Embed" ProgID="Excel.Sheet.12" ShapeID="_x0000_i1035" DrawAspect="Icon" ObjectID="_1446902174" r:id="rId10"/>
              </w:object>
            </w:r>
          </w:p>
          <w:p w:rsidR="00F434E1" w:rsidRPr="0098489B" w:rsidRDefault="00F434E1" w:rsidP="00F434E1">
            <w:pPr>
              <w:numPr>
                <w:ilvl w:val="0"/>
                <w:numId w:val="21"/>
              </w:numPr>
              <w:autoSpaceDE w:val="0"/>
              <w:autoSpaceDN w:val="0"/>
              <w:adjustRightInd w:val="0"/>
              <w:ind w:left="720" w:hanging="360"/>
              <w:rPr>
                <w:color w:val="000000"/>
                <w:sz w:val="22"/>
                <w:szCs w:val="22"/>
              </w:rPr>
            </w:pPr>
            <w:r w:rsidRPr="0098489B">
              <w:rPr>
                <w:color w:val="000000"/>
                <w:sz w:val="22"/>
                <w:szCs w:val="22"/>
              </w:rPr>
              <w:lastRenderedPageBreak/>
              <w:t>The Journal Entry detail file amounts summed to $0.00.</w:t>
            </w:r>
          </w:p>
          <w:p w:rsidR="00F434E1" w:rsidRPr="0098489B" w:rsidRDefault="00F434E1" w:rsidP="00F434E1">
            <w:pPr>
              <w:numPr>
                <w:ilvl w:val="0"/>
                <w:numId w:val="21"/>
              </w:numPr>
              <w:autoSpaceDE w:val="0"/>
              <w:autoSpaceDN w:val="0"/>
              <w:adjustRightInd w:val="0"/>
              <w:ind w:left="720" w:hanging="360"/>
              <w:rPr>
                <w:color w:val="000000"/>
                <w:sz w:val="22"/>
                <w:szCs w:val="22"/>
              </w:rPr>
            </w:pPr>
            <w:r w:rsidRPr="0098489B">
              <w:rPr>
                <w:color w:val="000000"/>
                <w:sz w:val="22"/>
                <w:szCs w:val="22"/>
              </w:rPr>
              <w:t>The beginning and ending Trial Balances summed to $</w:t>
            </w:r>
            <w:r w:rsidR="003A340C">
              <w:t xml:space="preserve"> </w:t>
            </w:r>
            <w:r w:rsidR="00337229">
              <w:rPr>
                <w:color w:val="000000"/>
                <w:sz w:val="22"/>
                <w:szCs w:val="22"/>
              </w:rPr>
              <w:t>0.00 and $0.00</w:t>
            </w:r>
            <w:r w:rsidR="003A340C">
              <w:rPr>
                <w:color w:val="000000"/>
                <w:sz w:val="22"/>
                <w:szCs w:val="22"/>
              </w:rPr>
              <w:t xml:space="preserve"> </w:t>
            </w:r>
            <w:r w:rsidRPr="0098489B">
              <w:rPr>
                <w:color w:val="000000"/>
                <w:sz w:val="22"/>
                <w:szCs w:val="22"/>
              </w:rPr>
              <w:t>respectively.</w:t>
            </w:r>
          </w:p>
          <w:p w:rsidR="00F434E1" w:rsidRPr="00696649" w:rsidRDefault="00337229" w:rsidP="00696649">
            <w:pPr>
              <w:numPr>
                <w:ilvl w:val="0"/>
                <w:numId w:val="21"/>
              </w:numPr>
              <w:autoSpaceDE w:val="0"/>
              <w:autoSpaceDN w:val="0"/>
              <w:adjustRightInd w:val="0"/>
              <w:ind w:left="720" w:hanging="360"/>
              <w:rPr>
                <w:color w:val="000000"/>
                <w:sz w:val="22"/>
                <w:szCs w:val="22"/>
              </w:rPr>
            </w:pPr>
            <w:r>
              <w:rPr>
                <w:color w:val="000000"/>
                <w:sz w:val="22"/>
                <w:szCs w:val="22"/>
              </w:rPr>
              <w:t>699 of 856</w:t>
            </w:r>
            <w:r w:rsidR="003A340C">
              <w:rPr>
                <w:color w:val="000000"/>
                <w:sz w:val="22"/>
                <w:szCs w:val="22"/>
              </w:rPr>
              <w:t xml:space="preserve"> </w:t>
            </w:r>
            <w:r w:rsidR="00F434E1" w:rsidRPr="0098489B">
              <w:rPr>
                <w:color w:val="000000"/>
                <w:sz w:val="22"/>
                <w:szCs w:val="22"/>
              </w:rPr>
              <w:t>unique journal e</w:t>
            </w:r>
            <w:r w:rsidR="003A340C">
              <w:rPr>
                <w:color w:val="000000"/>
                <w:sz w:val="22"/>
                <w:szCs w:val="22"/>
              </w:rPr>
              <w:t xml:space="preserve">ntries summed to $0.00 and </w:t>
            </w:r>
            <w:r>
              <w:rPr>
                <w:color w:val="000000"/>
                <w:sz w:val="22"/>
                <w:szCs w:val="22"/>
              </w:rPr>
              <w:t>157</w:t>
            </w:r>
            <w:r w:rsidR="00F434E1" w:rsidRPr="0098489B">
              <w:rPr>
                <w:color w:val="000000"/>
                <w:sz w:val="22"/>
                <w:szCs w:val="22"/>
              </w:rPr>
              <w:t xml:space="preserve"> unique journal entries di</w:t>
            </w:r>
            <w:r>
              <w:rPr>
                <w:color w:val="000000"/>
                <w:sz w:val="22"/>
                <w:szCs w:val="22"/>
              </w:rPr>
              <w:t>d not sum to $0.00</w:t>
            </w:r>
            <w:r w:rsidR="00F434E1" w:rsidRPr="0098489B">
              <w:rPr>
                <w:color w:val="000000"/>
                <w:sz w:val="22"/>
                <w:szCs w:val="22"/>
              </w:rPr>
              <w:t xml:space="preserve"> have immaterial amounts. </w:t>
            </w:r>
          </w:p>
          <w:p w:rsidR="00F434E1" w:rsidRDefault="003810B3" w:rsidP="00F434E1">
            <w:pPr>
              <w:numPr>
                <w:ilvl w:val="0"/>
                <w:numId w:val="21"/>
              </w:numPr>
              <w:autoSpaceDE w:val="0"/>
              <w:autoSpaceDN w:val="0"/>
              <w:adjustRightInd w:val="0"/>
              <w:ind w:left="720" w:hanging="360"/>
              <w:rPr>
                <w:color w:val="000000"/>
                <w:sz w:val="22"/>
                <w:szCs w:val="22"/>
              </w:rPr>
            </w:pPr>
            <w:r>
              <w:rPr>
                <w:color w:val="000000"/>
                <w:sz w:val="22"/>
                <w:szCs w:val="22"/>
              </w:rPr>
              <w:t>Effective Dates ranges from 10/31/2012 to 9/30/2013</w:t>
            </w:r>
          </w:p>
          <w:p w:rsidR="00F434E1" w:rsidRPr="00D10CF0" w:rsidRDefault="003810B3" w:rsidP="00D10CF0">
            <w:pPr>
              <w:numPr>
                <w:ilvl w:val="0"/>
                <w:numId w:val="21"/>
              </w:numPr>
              <w:autoSpaceDE w:val="0"/>
              <w:autoSpaceDN w:val="0"/>
              <w:adjustRightInd w:val="0"/>
              <w:ind w:left="720" w:hanging="360"/>
              <w:rPr>
                <w:color w:val="000000"/>
                <w:sz w:val="22"/>
                <w:szCs w:val="22"/>
              </w:rPr>
            </w:pPr>
            <w:r>
              <w:rPr>
                <w:color w:val="000000"/>
                <w:sz w:val="22"/>
                <w:szCs w:val="22"/>
              </w:rPr>
              <w:t>Entry dates ranges from 10/2/2013 to 11/12/2013</w:t>
            </w:r>
          </w:p>
          <w:p w:rsidR="00F30E94" w:rsidRPr="00D10CF0" w:rsidRDefault="00F30E94" w:rsidP="00D10CF0">
            <w:pPr>
              <w:pStyle w:val="ListParagraph"/>
              <w:numPr>
                <w:ilvl w:val="0"/>
                <w:numId w:val="2"/>
              </w:numPr>
              <w:rPr>
                <w:sz w:val="22"/>
                <w:szCs w:val="22"/>
              </w:rPr>
            </w:pPr>
            <w:r w:rsidRPr="0098489B">
              <w:rPr>
                <w:sz w:val="22"/>
                <w:szCs w:val="22"/>
              </w:rPr>
              <w:t>Control totals for the Journal Entry data and Trial Balance were not provided by the client. As such, the EY Global Analytics Tool will show a discrepancy in the reconciliation sections.  However, we verified completeness through the Trial Balance Roll Forward Completeness Test.</w:t>
            </w:r>
          </w:p>
          <w:p w:rsidR="00D35BA8" w:rsidRPr="0098489B" w:rsidRDefault="00D35BA8" w:rsidP="00D35BA8">
            <w:pPr>
              <w:pStyle w:val="BodyTextIndent"/>
              <w:numPr>
                <w:ilvl w:val="0"/>
                <w:numId w:val="31"/>
              </w:numPr>
              <w:ind w:left="720"/>
              <w:rPr>
                <w:sz w:val="22"/>
                <w:szCs w:val="22"/>
              </w:rPr>
            </w:pPr>
            <w:r w:rsidRPr="0098489B">
              <w:rPr>
                <w:sz w:val="22"/>
                <w:szCs w:val="22"/>
              </w:rPr>
              <w:t>There are</w:t>
            </w:r>
            <w:r w:rsidR="009B785A" w:rsidRPr="0098489B">
              <w:rPr>
                <w:sz w:val="22"/>
                <w:szCs w:val="22"/>
              </w:rPr>
              <w:t xml:space="preserve"> </w:t>
            </w:r>
            <w:r w:rsidR="003810B3">
              <w:rPr>
                <w:sz w:val="22"/>
                <w:szCs w:val="22"/>
              </w:rPr>
              <w:t>104</w:t>
            </w:r>
            <w:r w:rsidRPr="0098489B">
              <w:rPr>
                <w:sz w:val="22"/>
                <w:szCs w:val="22"/>
              </w:rPr>
              <w:t xml:space="preserve"> GL Accounts in the TB without </w:t>
            </w:r>
            <w:r w:rsidR="00854684" w:rsidRPr="0098489B">
              <w:rPr>
                <w:sz w:val="22"/>
                <w:szCs w:val="22"/>
              </w:rPr>
              <w:t>b</w:t>
            </w:r>
            <w:r w:rsidRPr="0098489B">
              <w:rPr>
                <w:sz w:val="22"/>
                <w:szCs w:val="22"/>
              </w:rPr>
              <w:t xml:space="preserve">alances or </w:t>
            </w:r>
            <w:r w:rsidR="00854684" w:rsidRPr="0098489B">
              <w:rPr>
                <w:sz w:val="22"/>
                <w:szCs w:val="22"/>
              </w:rPr>
              <w:t>a</w:t>
            </w:r>
            <w:r w:rsidRPr="0098489B">
              <w:rPr>
                <w:sz w:val="22"/>
                <w:szCs w:val="22"/>
              </w:rPr>
              <w:t xml:space="preserve">ctivity. These </w:t>
            </w:r>
            <w:r w:rsidR="00854684" w:rsidRPr="0098489B">
              <w:rPr>
                <w:sz w:val="22"/>
                <w:szCs w:val="22"/>
              </w:rPr>
              <w:t xml:space="preserve">accounts </w:t>
            </w:r>
            <w:r w:rsidRPr="0098489B">
              <w:rPr>
                <w:sz w:val="22"/>
                <w:szCs w:val="22"/>
              </w:rPr>
              <w:t xml:space="preserve">were excluded from further processing by the </w:t>
            </w:r>
            <w:r w:rsidR="00854684" w:rsidRPr="0098489B">
              <w:rPr>
                <w:sz w:val="22"/>
                <w:szCs w:val="22"/>
              </w:rPr>
              <w:t xml:space="preserve">EY </w:t>
            </w:r>
            <w:r w:rsidRPr="0098489B">
              <w:rPr>
                <w:sz w:val="22"/>
                <w:szCs w:val="22"/>
              </w:rPr>
              <w:t>Global Analytics Tool</w:t>
            </w:r>
            <w:r w:rsidR="00F72801" w:rsidRPr="0098489B">
              <w:rPr>
                <w:sz w:val="22"/>
                <w:szCs w:val="22"/>
              </w:rPr>
              <w:t>.</w:t>
            </w:r>
          </w:p>
          <w:p w:rsidR="00C50C72" w:rsidRPr="0098489B" w:rsidRDefault="00C50C72" w:rsidP="00EE054C">
            <w:pPr>
              <w:pStyle w:val="BodyTextIndent"/>
              <w:ind w:left="0" w:firstLine="0"/>
              <w:rPr>
                <w:sz w:val="22"/>
                <w:szCs w:val="22"/>
              </w:rPr>
            </w:pPr>
          </w:p>
        </w:tc>
      </w:tr>
    </w:tbl>
    <w:p w:rsidR="008F566B" w:rsidRPr="0098489B" w:rsidRDefault="008F566B" w:rsidP="008F566B">
      <w:pPr>
        <w:rPr>
          <w:sz w:val="22"/>
          <w:szCs w:val="22"/>
        </w:rPr>
      </w:pPr>
    </w:p>
    <w:p w:rsidR="00DD4A49" w:rsidRPr="0098489B" w:rsidRDefault="00F72801">
      <w:pPr>
        <w:rPr>
          <w:b/>
          <w:bCs/>
          <w:sz w:val="22"/>
          <w:szCs w:val="22"/>
        </w:rPr>
      </w:pPr>
      <w:r w:rsidRPr="0098489B">
        <w:rPr>
          <w:b/>
          <w:bCs/>
          <w:sz w:val="22"/>
          <w:szCs w:val="22"/>
        </w:rPr>
        <w:t>Conclusion</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110"/>
      </w:tblGrid>
      <w:tr w:rsidR="008F566B" w:rsidRPr="0098489B" w:rsidTr="004072B9">
        <w:trPr>
          <w:trHeight w:val="293"/>
          <w:jc w:val="center"/>
        </w:trPr>
        <w:tc>
          <w:tcPr>
            <w:tcW w:w="10110" w:type="dxa"/>
          </w:tcPr>
          <w:p w:rsidR="008F566B" w:rsidRPr="0098489B" w:rsidRDefault="008F566B" w:rsidP="004072B9">
            <w:pPr>
              <w:rPr>
                <w:sz w:val="22"/>
                <w:szCs w:val="22"/>
              </w:rPr>
            </w:pPr>
          </w:p>
          <w:p w:rsidR="00677D8A" w:rsidRPr="00FC4E5E" w:rsidRDefault="00677D8A" w:rsidP="00677D8A">
            <w:pPr>
              <w:keepNext/>
              <w:keepLines/>
              <w:outlineLvl w:val="0"/>
              <w:rPr>
                <w:sz w:val="22"/>
                <w:szCs w:val="22"/>
              </w:rPr>
            </w:pPr>
            <w:r w:rsidRPr="00623C78">
              <w:rPr>
                <w:sz w:val="22"/>
                <w:szCs w:val="22"/>
              </w:rPr>
              <w:t xml:space="preserve">Per the procedures performed, we conclude that the journal entry data is valid and can be relied upon by the Financial Audit </w:t>
            </w:r>
            <w:r w:rsidR="008461A9" w:rsidRPr="00623C78">
              <w:rPr>
                <w:sz w:val="22"/>
                <w:szCs w:val="22"/>
              </w:rPr>
              <w:t>team;</w:t>
            </w:r>
            <w:r w:rsidRPr="00623C78">
              <w:rPr>
                <w:sz w:val="22"/>
                <w:szCs w:val="22"/>
              </w:rPr>
              <w:t xml:space="preserve"> We recommend that the Financial Audit team independently review the reasonableness of any noted items in the Data Completeness, Validation and Observation sections and conclude on their reliance strategy for the journal entry data.</w:t>
            </w:r>
          </w:p>
          <w:p w:rsidR="008F566B" w:rsidRPr="0098489B" w:rsidRDefault="008F566B" w:rsidP="004072B9">
            <w:pPr>
              <w:rPr>
                <w:rFonts w:eastAsia="PMingLiU"/>
                <w:sz w:val="22"/>
                <w:szCs w:val="22"/>
                <w:lang w:eastAsia="zh-TW"/>
              </w:rPr>
            </w:pPr>
          </w:p>
        </w:tc>
      </w:tr>
    </w:tbl>
    <w:p w:rsidR="008F566B" w:rsidRPr="0098489B" w:rsidRDefault="008F566B" w:rsidP="008F566B">
      <w:pPr>
        <w:rPr>
          <w:sz w:val="22"/>
          <w:szCs w:val="22"/>
        </w:rPr>
      </w:pPr>
    </w:p>
    <w:p w:rsidR="008F566B" w:rsidRPr="002B5E7A" w:rsidRDefault="008F566B">
      <w:pPr>
        <w:rPr>
          <w:b/>
          <w:sz w:val="22"/>
          <w:szCs w:val="22"/>
          <w:u w:val="single"/>
        </w:rPr>
      </w:pPr>
      <w:r w:rsidRPr="0098489B">
        <w:rPr>
          <w:b/>
          <w:sz w:val="22"/>
          <w:szCs w:val="22"/>
          <w:u w:val="single"/>
        </w:rPr>
        <w:br w:type="page"/>
      </w:r>
    </w:p>
    <w:p w:rsidR="008F566B" w:rsidRPr="0098489B" w:rsidRDefault="008F566B" w:rsidP="008F566B">
      <w:pPr>
        <w:rPr>
          <w:b/>
          <w:bCs/>
          <w:sz w:val="22"/>
          <w:szCs w:val="22"/>
        </w:rPr>
      </w:pPr>
      <w:r w:rsidRPr="0098489B">
        <w:rPr>
          <w:b/>
          <w:bCs/>
          <w:sz w:val="22"/>
          <w:szCs w:val="22"/>
        </w:rPr>
        <w:lastRenderedPageBreak/>
        <w:t>Data Audit Trail</w:t>
      </w:r>
    </w:p>
    <w:tbl>
      <w:tblPr>
        <w:tblW w:w="0" w:type="auto"/>
        <w:jc w:val="center"/>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0080"/>
      </w:tblGrid>
      <w:tr w:rsidR="008F566B" w:rsidRPr="0098489B" w:rsidTr="004072B9">
        <w:trPr>
          <w:trHeight w:val="735"/>
          <w:jc w:val="center"/>
        </w:trPr>
        <w:tc>
          <w:tcPr>
            <w:tcW w:w="10080" w:type="dxa"/>
          </w:tcPr>
          <w:p w:rsidR="008F566B" w:rsidRPr="0098489B" w:rsidRDefault="008F566B" w:rsidP="004072B9">
            <w:pPr>
              <w:rPr>
                <w:sz w:val="22"/>
                <w:szCs w:val="22"/>
              </w:rPr>
            </w:pPr>
          </w:p>
          <w:p w:rsidR="008F566B" w:rsidRPr="0098489B" w:rsidRDefault="008F566B" w:rsidP="004072B9">
            <w:pPr>
              <w:rPr>
                <w:sz w:val="22"/>
                <w:szCs w:val="22"/>
              </w:rPr>
            </w:pPr>
            <w:r w:rsidRPr="0098489B">
              <w:rPr>
                <w:sz w:val="22"/>
                <w:szCs w:val="22"/>
              </w:rPr>
              <w:t>The following sections relate to all client data manipulation performed th</w:t>
            </w:r>
            <w:r w:rsidR="002F2784">
              <w:rPr>
                <w:sz w:val="22"/>
                <w:szCs w:val="22"/>
              </w:rPr>
              <w:t>roughout the JE CAAT by the EYGTH</w:t>
            </w:r>
            <w:r w:rsidRPr="0098489B">
              <w:rPr>
                <w:sz w:val="22"/>
                <w:szCs w:val="22"/>
              </w:rPr>
              <w:t xml:space="preserve"> team.  The items below serve as the audit trail of our procedures and are to be referenced in future runs to leverage the efficiencies gained through recurring execution.</w:t>
            </w:r>
          </w:p>
          <w:p w:rsidR="008F566B" w:rsidRPr="0098489B" w:rsidRDefault="008F566B" w:rsidP="004072B9">
            <w:pPr>
              <w:rPr>
                <w:sz w:val="22"/>
                <w:szCs w:val="22"/>
              </w:rPr>
            </w:pPr>
          </w:p>
        </w:tc>
      </w:tr>
    </w:tbl>
    <w:p w:rsidR="008F566B" w:rsidRPr="0098489B" w:rsidRDefault="008F566B">
      <w:pPr>
        <w:rPr>
          <w:sz w:val="22"/>
          <w:szCs w:val="22"/>
        </w:rPr>
      </w:pPr>
    </w:p>
    <w:p w:rsidR="00A83211" w:rsidRPr="0098489B" w:rsidRDefault="00A9369D" w:rsidP="003C0A25">
      <w:pPr>
        <w:rPr>
          <w:b/>
          <w:sz w:val="22"/>
          <w:szCs w:val="22"/>
          <w:u w:val="single"/>
        </w:rPr>
      </w:pPr>
      <w:r w:rsidRPr="0098489B">
        <w:rPr>
          <w:b/>
          <w:sz w:val="22"/>
          <w:szCs w:val="22"/>
          <w:u w:val="single"/>
        </w:rPr>
        <w:t xml:space="preserve">Method of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2"/>
        <w:gridCol w:w="2616"/>
        <w:gridCol w:w="492"/>
        <w:gridCol w:w="1728"/>
        <w:gridCol w:w="492"/>
        <w:gridCol w:w="1728"/>
        <w:gridCol w:w="492"/>
        <w:gridCol w:w="2028"/>
      </w:tblGrid>
      <w:tr w:rsidR="00A83211" w:rsidRPr="0098489B" w:rsidTr="003730D1">
        <w:tc>
          <w:tcPr>
            <w:tcW w:w="492" w:type="dxa"/>
            <w:vAlign w:val="center"/>
          </w:tcPr>
          <w:p w:rsidR="00A83211" w:rsidRPr="0098489B" w:rsidRDefault="00F60203" w:rsidP="00416D28">
            <w:pPr>
              <w:rPr>
                <w:sz w:val="22"/>
                <w:szCs w:val="22"/>
              </w:rPr>
            </w:pPr>
            <w:r w:rsidRPr="0098489B">
              <w:rPr>
                <w:sz w:val="22"/>
                <w:szCs w:val="22"/>
              </w:rPr>
              <w:fldChar w:fldCharType="begin">
                <w:ffData>
                  <w:name w:val="Check1"/>
                  <w:enabled/>
                  <w:calcOnExit w:val="0"/>
                  <w:checkBox>
                    <w:sizeAuto/>
                    <w:default w:val="1"/>
                  </w:checkBox>
                </w:ffData>
              </w:fldChar>
            </w:r>
            <w:r w:rsidR="00A9369D" w:rsidRPr="0098489B">
              <w:rPr>
                <w:sz w:val="22"/>
                <w:szCs w:val="22"/>
              </w:rPr>
              <w:instrText xml:space="preserve"> FORMCHECKBOX </w:instrText>
            </w:r>
            <w:r w:rsidR="00006066">
              <w:rPr>
                <w:sz w:val="22"/>
                <w:szCs w:val="22"/>
              </w:rPr>
            </w:r>
            <w:r w:rsidR="00006066">
              <w:rPr>
                <w:sz w:val="22"/>
                <w:szCs w:val="22"/>
              </w:rPr>
              <w:fldChar w:fldCharType="separate"/>
            </w:r>
            <w:r w:rsidRPr="0098489B">
              <w:rPr>
                <w:sz w:val="22"/>
                <w:szCs w:val="22"/>
              </w:rPr>
              <w:fldChar w:fldCharType="end"/>
            </w:r>
          </w:p>
        </w:tc>
        <w:tc>
          <w:tcPr>
            <w:tcW w:w="2616" w:type="dxa"/>
            <w:vAlign w:val="center"/>
          </w:tcPr>
          <w:p w:rsidR="00A83211" w:rsidRPr="0098489B" w:rsidRDefault="00A9369D" w:rsidP="00416D28">
            <w:pPr>
              <w:rPr>
                <w:sz w:val="22"/>
                <w:szCs w:val="22"/>
              </w:rPr>
            </w:pPr>
            <w:r w:rsidRPr="0098489B">
              <w:rPr>
                <w:sz w:val="22"/>
                <w:szCs w:val="22"/>
              </w:rPr>
              <w:t>EY/Global Analytics Module</w:t>
            </w:r>
          </w:p>
        </w:tc>
        <w:tc>
          <w:tcPr>
            <w:tcW w:w="492" w:type="dxa"/>
            <w:vAlign w:val="center"/>
          </w:tcPr>
          <w:p w:rsidR="00A83211" w:rsidRPr="0098489B" w:rsidRDefault="00F60203" w:rsidP="003C0A25">
            <w:pPr>
              <w:rPr>
                <w:b/>
                <w:sz w:val="22"/>
                <w:szCs w:val="22"/>
                <w:u w:val="single"/>
              </w:rPr>
            </w:pPr>
            <w:r w:rsidRPr="0098489B">
              <w:rPr>
                <w:sz w:val="22"/>
                <w:szCs w:val="22"/>
              </w:rPr>
              <w:fldChar w:fldCharType="begin">
                <w:ffData>
                  <w:name w:val="Check1"/>
                  <w:enabled/>
                  <w:calcOnExit w:val="0"/>
                  <w:checkBox>
                    <w:sizeAuto/>
                    <w:default w:val="0"/>
                  </w:checkBox>
                </w:ffData>
              </w:fldChar>
            </w:r>
            <w:r w:rsidR="00A9369D" w:rsidRPr="0098489B">
              <w:rPr>
                <w:sz w:val="22"/>
                <w:szCs w:val="22"/>
              </w:rPr>
              <w:instrText xml:space="preserve"> FORMCHECKBOX </w:instrText>
            </w:r>
            <w:r w:rsidR="00006066">
              <w:rPr>
                <w:sz w:val="22"/>
                <w:szCs w:val="22"/>
              </w:rPr>
            </w:r>
            <w:r w:rsidR="00006066">
              <w:rPr>
                <w:sz w:val="22"/>
                <w:szCs w:val="22"/>
              </w:rPr>
              <w:fldChar w:fldCharType="separate"/>
            </w:r>
            <w:r w:rsidRPr="0098489B">
              <w:rPr>
                <w:sz w:val="22"/>
                <w:szCs w:val="22"/>
              </w:rPr>
              <w:fldChar w:fldCharType="end"/>
            </w:r>
          </w:p>
        </w:tc>
        <w:tc>
          <w:tcPr>
            <w:tcW w:w="1728" w:type="dxa"/>
            <w:vAlign w:val="center"/>
          </w:tcPr>
          <w:p w:rsidR="00A83211" w:rsidRPr="0098489B" w:rsidRDefault="00A9369D" w:rsidP="003C0A25">
            <w:pPr>
              <w:rPr>
                <w:sz w:val="22"/>
                <w:szCs w:val="22"/>
              </w:rPr>
            </w:pPr>
            <w:r w:rsidRPr="0098489B">
              <w:rPr>
                <w:sz w:val="22"/>
                <w:szCs w:val="22"/>
              </w:rPr>
              <w:t>ACL</w:t>
            </w:r>
          </w:p>
        </w:tc>
        <w:tc>
          <w:tcPr>
            <w:tcW w:w="492" w:type="dxa"/>
            <w:vAlign w:val="center"/>
          </w:tcPr>
          <w:p w:rsidR="00A83211" w:rsidRPr="0098489B" w:rsidRDefault="00F60203" w:rsidP="003C0A25">
            <w:pPr>
              <w:rPr>
                <w:b/>
                <w:sz w:val="22"/>
                <w:szCs w:val="22"/>
                <w:u w:val="single"/>
              </w:rPr>
            </w:pPr>
            <w:r w:rsidRPr="0098489B">
              <w:rPr>
                <w:sz w:val="22"/>
                <w:szCs w:val="22"/>
              </w:rPr>
              <w:fldChar w:fldCharType="begin">
                <w:ffData>
                  <w:name w:val="Check1"/>
                  <w:enabled/>
                  <w:calcOnExit w:val="0"/>
                  <w:checkBox>
                    <w:sizeAuto/>
                    <w:default w:val="0"/>
                  </w:checkBox>
                </w:ffData>
              </w:fldChar>
            </w:r>
            <w:r w:rsidR="00A9369D" w:rsidRPr="0098489B">
              <w:rPr>
                <w:sz w:val="22"/>
                <w:szCs w:val="22"/>
              </w:rPr>
              <w:instrText xml:space="preserve"> FORMCHECKBOX </w:instrText>
            </w:r>
            <w:r w:rsidR="00006066">
              <w:rPr>
                <w:sz w:val="22"/>
                <w:szCs w:val="22"/>
              </w:rPr>
            </w:r>
            <w:r w:rsidR="00006066">
              <w:rPr>
                <w:sz w:val="22"/>
                <w:szCs w:val="22"/>
              </w:rPr>
              <w:fldChar w:fldCharType="separate"/>
            </w:r>
            <w:r w:rsidRPr="0098489B">
              <w:rPr>
                <w:sz w:val="22"/>
                <w:szCs w:val="22"/>
              </w:rPr>
              <w:fldChar w:fldCharType="end"/>
            </w:r>
          </w:p>
        </w:tc>
        <w:tc>
          <w:tcPr>
            <w:tcW w:w="1728" w:type="dxa"/>
            <w:vAlign w:val="center"/>
          </w:tcPr>
          <w:p w:rsidR="00A83211" w:rsidRPr="0098489B" w:rsidRDefault="00A9369D" w:rsidP="003C0A25">
            <w:pPr>
              <w:rPr>
                <w:sz w:val="22"/>
                <w:szCs w:val="22"/>
              </w:rPr>
            </w:pPr>
            <w:r w:rsidRPr="0098489B">
              <w:rPr>
                <w:sz w:val="22"/>
                <w:szCs w:val="22"/>
              </w:rPr>
              <w:t>MS Access</w:t>
            </w:r>
          </w:p>
        </w:tc>
        <w:tc>
          <w:tcPr>
            <w:tcW w:w="492" w:type="dxa"/>
            <w:vAlign w:val="center"/>
          </w:tcPr>
          <w:p w:rsidR="00A83211" w:rsidRPr="0098489B" w:rsidRDefault="00F60203" w:rsidP="003C0A25">
            <w:pPr>
              <w:rPr>
                <w:b/>
                <w:sz w:val="22"/>
                <w:szCs w:val="22"/>
                <w:u w:val="single"/>
              </w:rPr>
            </w:pPr>
            <w:r w:rsidRPr="0098489B">
              <w:rPr>
                <w:sz w:val="22"/>
                <w:szCs w:val="22"/>
              </w:rPr>
              <w:fldChar w:fldCharType="begin">
                <w:ffData>
                  <w:name w:val="Check1"/>
                  <w:enabled/>
                  <w:calcOnExit w:val="0"/>
                  <w:checkBox>
                    <w:sizeAuto/>
                    <w:default w:val="0"/>
                  </w:checkBox>
                </w:ffData>
              </w:fldChar>
            </w:r>
            <w:r w:rsidR="00A9369D" w:rsidRPr="0098489B">
              <w:rPr>
                <w:sz w:val="22"/>
                <w:szCs w:val="22"/>
              </w:rPr>
              <w:instrText xml:space="preserve"> FORMCHECKBOX </w:instrText>
            </w:r>
            <w:r w:rsidR="00006066">
              <w:rPr>
                <w:sz w:val="22"/>
                <w:szCs w:val="22"/>
              </w:rPr>
            </w:r>
            <w:r w:rsidR="00006066">
              <w:rPr>
                <w:sz w:val="22"/>
                <w:szCs w:val="22"/>
              </w:rPr>
              <w:fldChar w:fldCharType="separate"/>
            </w:r>
            <w:r w:rsidRPr="0098489B">
              <w:rPr>
                <w:sz w:val="22"/>
                <w:szCs w:val="22"/>
              </w:rPr>
              <w:fldChar w:fldCharType="end"/>
            </w:r>
          </w:p>
        </w:tc>
        <w:tc>
          <w:tcPr>
            <w:tcW w:w="2028" w:type="dxa"/>
            <w:vAlign w:val="center"/>
          </w:tcPr>
          <w:p w:rsidR="00A83211" w:rsidRPr="0098489B" w:rsidRDefault="00A9369D" w:rsidP="003C0A25">
            <w:pPr>
              <w:rPr>
                <w:sz w:val="22"/>
                <w:szCs w:val="22"/>
              </w:rPr>
            </w:pPr>
            <w:r w:rsidRPr="0098489B">
              <w:rPr>
                <w:sz w:val="22"/>
                <w:szCs w:val="22"/>
              </w:rPr>
              <w:t>Other: ____________</w:t>
            </w:r>
          </w:p>
        </w:tc>
      </w:tr>
    </w:tbl>
    <w:p w:rsidR="00A83211" w:rsidRPr="0098489B" w:rsidRDefault="00775C82" w:rsidP="003C0A25">
      <w:pPr>
        <w:rPr>
          <w:b/>
          <w:i/>
          <w:sz w:val="22"/>
          <w:szCs w:val="22"/>
          <w:u w:val="single"/>
        </w:rPr>
      </w:pPr>
      <w:r w:rsidRPr="0098489B">
        <w:rPr>
          <w:b/>
          <w:i/>
          <w:sz w:val="22"/>
          <w:szCs w:val="22"/>
          <w:u w:val="single"/>
        </w:rPr>
        <w:t>NOTE:</w:t>
      </w:r>
      <w:r w:rsidRPr="0098489B">
        <w:rPr>
          <w:b/>
          <w:i/>
          <w:sz w:val="22"/>
          <w:szCs w:val="22"/>
        </w:rPr>
        <w:t xml:space="preserve">  </w:t>
      </w:r>
      <w:r w:rsidR="00A9369D" w:rsidRPr="0098489B">
        <w:rPr>
          <w:i/>
          <w:sz w:val="22"/>
          <w:szCs w:val="22"/>
        </w:rPr>
        <w:t>Agreed upon per discussion with Financial Audit team.</w:t>
      </w:r>
    </w:p>
    <w:p w:rsidR="00A83211" w:rsidRPr="0098489B" w:rsidRDefault="00A83211" w:rsidP="003C0A25">
      <w:pPr>
        <w:rPr>
          <w:b/>
          <w:sz w:val="22"/>
          <w:szCs w:val="22"/>
          <w:u w:val="single"/>
        </w:rPr>
      </w:pPr>
    </w:p>
    <w:p w:rsidR="002818D8" w:rsidRPr="0098489B" w:rsidRDefault="002818D8" w:rsidP="002818D8">
      <w:pPr>
        <w:rPr>
          <w:b/>
          <w:sz w:val="22"/>
          <w:szCs w:val="22"/>
          <w:u w:val="single"/>
        </w:rPr>
      </w:pPr>
      <w:r w:rsidRPr="0098489B">
        <w:rPr>
          <w:b/>
          <w:sz w:val="22"/>
          <w:szCs w:val="22"/>
          <w:u w:val="single"/>
        </w:rPr>
        <w:t>Source Data Files:</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8"/>
        <w:gridCol w:w="1128"/>
        <w:gridCol w:w="2292"/>
        <w:gridCol w:w="1890"/>
        <w:gridCol w:w="1980"/>
      </w:tblGrid>
      <w:tr w:rsidR="00CD5C44" w:rsidRPr="0098489B" w:rsidTr="00451D0D">
        <w:trPr>
          <w:trHeight w:val="386"/>
        </w:trPr>
        <w:tc>
          <w:tcPr>
            <w:tcW w:w="2808" w:type="dxa"/>
            <w:shd w:val="clear" w:color="auto" w:fill="E0E0E0"/>
            <w:vAlign w:val="center"/>
          </w:tcPr>
          <w:p w:rsidR="002818D8" w:rsidRPr="0098489B" w:rsidRDefault="002818D8" w:rsidP="002818D8">
            <w:pPr>
              <w:jc w:val="center"/>
              <w:rPr>
                <w:b/>
                <w:i/>
                <w:sz w:val="22"/>
                <w:szCs w:val="22"/>
              </w:rPr>
            </w:pPr>
            <w:r w:rsidRPr="0098489B">
              <w:rPr>
                <w:b/>
                <w:i/>
                <w:sz w:val="22"/>
                <w:szCs w:val="22"/>
              </w:rPr>
              <w:t>Data File Name</w:t>
            </w:r>
          </w:p>
        </w:tc>
        <w:tc>
          <w:tcPr>
            <w:tcW w:w="1128" w:type="dxa"/>
            <w:shd w:val="clear" w:color="auto" w:fill="E0E0E0"/>
            <w:vAlign w:val="center"/>
          </w:tcPr>
          <w:p w:rsidR="002818D8" w:rsidRPr="0098489B" w:rsidRDefault="002818D8" w:rsidP="002818D8">
            <w:pPr>
              <w:jc w:val="center"/>
              <w:rPr>
                <w:b/>
                <w:i/>
                <w:sz w:val="22"/>
                <w:szCs w:val="22"/>
              </w:rPr>
            </w:pPr>
            <w:r w:rsidRPr="0098489B">
              <w:rPr>
                <w:b/>
                <w:i/>
                <w:sz w:val="22"/>
                <w:szCs w:val="22"/>
              </w:rPr>
              <w:t>Record Count</w:t>
            </w:r>
          </w:p>
        </w:tc>
        <w:tc>
          <w:tcPr>
            <w:tcW w:w="2292" w:type="dxa"/>
            <w:shd w:val="clear" w:color="auto" w:fill="E0E0E0"/>
            <w:vAlign w:val="center"/>
          </w:tcPr>
          <w:p w:rsidR="002818D8" w:rsidRPr="0098489B" w:rsidRDefault="002818D8" w:rsidP="002818D8">
            <w:pPr>
              <w:jc w:val="center"/>
              <w:rPr>
                <w:b/>
                <w:i/>
                <w:sz w:val="22"/>
                <w:szCs w:val="22"/>
              </w:rPr>
            </w:pPr>
            <w:r w:rsidRPr="0098489B">
              <w:rPr>
                <w:b/>
                <w:i/>
                <w:sz w:val="22"/>
                <w:szCs w:val="22"/>
              </w:rPr>
              <w:t>Control Total</w:t>
            </w:r>
          </w:p>
        </w:tc>
        <w:tc>
          <w:tcPr>
            <w:tcW w:w="1890" w:type="dxa"/>
            <w:shd w:val="clear" w:color="auto" w:fill="E0E0E0"/>
            <w:vAlign w:val="center"/>
          </w:tcPr>
          <w:p w:rsidR="002818D8" w:rsidRPr="0098489B" w:rsidRDefault="002818D8" w:rsidP="002818D8">
            <w:pPr>
              <w:jc w:val="center"/>
              <w:rPr>
                <w:b/>
                <w:i/>
                <w:sz w:val="22"/>
                <w:szCs w:val="22"/>
              </w:rPr>
            </w:pPr>
            <w:r w:rsidRPr="0098489B">
              <w:rPr>
                <w:b/>
                <w:i/>
                <w:sz w:val="22"/>
                <w:szCs w:val="22"/>
              </w:rPr>
              <w:t>Description</w:t>
            </w:r>
          </w:p>
        </w:tc>
        <w:tc>
          <w:tcPr>
            <w:tcW w:w="1980" w:type="dxa"/>
            <w:shd w:val="clear" w:color="auto" w:fill="E0E0E0"/>
            <w:vAlign w:val="center"/>
          </w:tcPr>
          <w:p w:rsidR="002818D8" w:rsidRPr="0098489B" w:rsidRDefault="002818D8" w:rsidP="002818D8">
            <w:pPr>
              <w:jc w:val="center"/>
              <w:rPr>
                <w:b/>
                <w:i/>
                <w:sz w:val="22"/>
                <w:szCs w:val="22"/>
              </w:rPr>
            </w:pPr>
            <w:r w:rsidRPr="0098489B">
              <w:rPr>
                <w:b/>
                <w:i/>
                <w:sz w:val="22"/>
                <w:szCs w:val="22"/>
              </w:rPr>
              <w:t>ACL Table Name</w:t>
            </w:r>
          </w:p>
          <w:p w:rsidR="002818D8" w:rsidRPr="0098489B" w:rsidRDefault="002818D8" w:rsidP="002818D8">
            <w:pPr>
              <w:jc w:val="center"/>
              <w:rPr>
                <w:b/>
                <w:i/>
                <w:sz w:val="22"/>
                <w:szCs w:val="22"/>
              </w:rPr>
            </w:pPr>
            <w:r w:rsidRPr="0098489B">
              <w:rPr>
                <w:b/>
                <w:i/>
                <w:sz w:val="22"/>
                <w:szCs w:val="22"/>
              </w:rPr>
              <w:t>(*.</w:t>
            </w:r>
            <w:proofErr w:type="spellStart"/>
            <w:r w:rsidRPr="0098489B">
              <w:rPr>
                <w:b/>
                <w:i/>
                <w:sz w:val="22"/>
                <w:szCs w:val="22"/>
              </w:rPr>
              <w:t>fil</w:t>
            </w:r>
            <w:proofErr w:type="spellEnd"/>
            <w:r w:rsidRPr="0098489B">
              <w:rPr>
                <w:b/>
                <w:i/>
                <w:sz w:val="22"/>
                <w:szCs w:val="22"/>
              </w:rPr>
              <w:t>)</w:t>
            </w:r>
          </w:p>
        </w:tc>
      </w:tr>
      <w:tr w:rsidR="00E01E3B" w:rsidRPr="0098489B" w:rsidTr="00451D0D">
        <w:tc>
          <w:tcPr>
            <w:tcW w:w="2808" w:type="dxa"/>
          </w:tcPr>
          <w:p w:rsidR="00E01E3B" w:rsidRPr="0098489B" w:rsidRDefault="00E01E3B">
            <w:pPr>
              <w:rPr>
                <w:sz w:val="22"/>
                <w:szCs w:val="22"/>
              </w:rPr>
            </w:pPr>
            <w:bookmarkStart w:id="1" w:name="_Hlk247650063"/>
            <w:r>
              <w:rPr>
                <w:sz w:val="22"/>
                <w:szCs w:val="22"/>
              </w:rPr>
              <w:t>October</w:t>
            </w:r>
            <w:r w:rsidRPr="00E01E3B">
              <w:rPr>
                <w:sz w:val="22"/>
                <w:szCs w:val="22"/>
              </w:rPr>
              <w:t xml:space="preserve"> 12.xlsx</w:t>
            </w:r>
          </w:p>
        </w:tc>
        <w:tc>
          <w:tcPr>
            <w:tcW w:w="1128" w:type="dxa"/>
          </w:tcPr>
          <w:p w:rsidR="00E01E3B" w:rsidRDefault="00E01E3B">
            <w:pPr>
              <w:jc w:val="right"/>
              <w:rPr>
                <w:sz w:val="22"/>
                <w:szCs w:val="22"/>
              </w:rPr>
            </w:pPr>
            <w:r>
              <w:rPr>
                <w:sz w:val="22"/>
                <w:szCs w:val="22"/>
              </w:rPr>
              <w:t>103,697</w:t>
            </w:r>
          </w:p>
          <w:p w:rsidR="00E01E3B" w:rsidRPr="0098489B" w:rsidRDefault="00E01E3B">
            <w:pPr>
              <w:jc w:val="right"/>
              <w:rPr>
                <w:sz w:val="22"/>
                <w:szCs w:val="22"/>
              </w:rPr>
            </w:pPr>
          </w:p>
        </w:tc>
        <w:tc>
          <w:tcPr>
            <w:tcW w:w="2292" w:type="dxa"/>
          </w:tcPr>
          <w:p w:rsidR="00E01E3B" w:rsidRDefault="00E01E3B">
            <w:r w:rsidRPr="00207D89">
              <w:rPr>
                <w:sz w:val="22"/>
                <w:szCs w:val="22"/>
              </w:rPr>
              <w:t>Activity: $0.00</w:t>
            </w:r>
          </w:p>
        </w:tc>
        <w:tc>
          <w:tcPr>
            <w:tcW w:w="1890" w:type="dxa"/>
          </w:tcPr>
          <w:p w:rsidR="00E01E3B" w:rsidRPr="0098489B" w:rsidRDefault="00E01E3B" w:rsidP="00EE054C">
            <w:pPr>
              <w:rPr>
                <w:sz w:val="22"/>
                <w:szCs w:val="22"/>
              </w:rPr>
            </w:pPr>
            <w:r w:rsidRPr="0098489B">
              <w:rPr>
                <w:sz w:val="22"/>
                <w:szCs w:val="22"/>
              </w:rPr>
              <w:t>JE Activity</w:t>
            </w:r>
          </w:p>
        </w:tc>
        <w:tc>
          <w:tcPr>
            <w:tcW w:w="1980" w:type="dxa"/>
          </w:tcPr>
          <w:p w:rsidR="00E01E3B" w:rsidRPr="0098489B" w:rsidRDefault="00E01E3B">
            <w:pPr>
              <w:numPr>
                <w:ilvl w:val="0"/>
                <w:numId w:val="36"/>
              </w:numPr>
              <w:tabs>
                <w:tab w:val="clear" w:pos="1080"/>
              </w:tabs>
              <w:ind w:left="72" w:hanging="180"/>
              <w:rPr>
                <w:sz w:val="22"/>
                <w:szCs w:val="22"/>
              </w:rPr>
            </w:pPr>
            <w:r w:rsidRPr="0098489B">
              <w:rPr>
                <w:sz w:val="22"/>
                <w:szCs w:val="22"/>
              </w:rPr>
              <w:t>SRC_JE</w:t>
            </w:r>
            <w:r>
              <w:rPr>
                <w:sz w:val="22"/>
                <w:szCs w:val="22"/>
              </w:rPr>
              <w:t>_OCT12</w:t>
            </w:r>
          </w:p>
          <w:p w:rsidR="00E01E3B" w:rsidRPr="0098489B" w:rsidRDefault="00E01E3B" w:rsidP="0064539A">
            <w:pPr>
              <w:rPr>
                <w:sz w:val="22"/>
                <w:szCs w:val="22"/>
              </w:rPr>
            </w:pPr>
          </w:p>
        </w:tc>
      </w:tr>
      <w:tr w:rsidR="00E01E3B" w:rsidRPr="0098489B" w:rsidTr="00451D0D">
        <w:tc>
          <w:tcPr>
            <w:tcW w:w="2808" w:type="dxa"/>
          </w:tcPr>
          <w:p w:rsidR="00E01E3B" w:rsidRPr="0098489B" w:rsidRDefault="00E01E3B" w:rsidP="00BC0AC6">
            <w:pPr>
              <w:rPr>
                <w:sz w:val="22"/>
                <w:szCs w:val="22"/>
              </w:rPr>
            </w:pPr>
            <w:r w:rsidRPr="00E01E3B">
              <w:rPr>
                <w:sz w:val="22"/>
                <w:szCs w:val="22"/>
              </w:rPr>
              <w:t>November 12.xlsx</w:t>
            </w:r>
          </w:p>
        </w:tc>
        <w:tc>
          <w:tcPr>
            <w:tcW w:w="1128" w:type="dxa"/>
          </w:tcPr>
          <w:p w:rsidR="00E01E3B" w:rsidRDefault="00E01E3B">
            <w:pPr>
              <w:jc w:val="right"/>
              <w:rPr>
                <w:sz w:val="22"/>
                <w:szCs w:val="22"/>
              </w:rPr>
            </w:pPr>
            <w:r>
              <w:rPr>
                <w:sz w:val="22"/>
                <w:szCs w:val="22"/>
              </w:rPr>
              <w:t>107,542</w:t>
            </w:r>
          </w:p>
          <w:p w:rsidR="00E01E3B" w:rsidRPr="0098489B" w:rsidRDefault="00E01E3B">
            <w:pPr>
              <w:jc w:val="right"/>
              <w:rPr>
                <w:sz w:val="22"/>
                <w:szCs w:val="22"/>
              </w:rPr>
            </w:pPr>
          </w:p>
        </w:tc>
        <w:tc>
          <w:tcPr>
            <w:tcW w:w="2292" w:type="dxa"/>
          </w:tcPr>
          <w:p w:rsidR="00E01E3B" w:rsidRDefault="00E01E3B">
            <w:r w:rsidRPr="00207D89">
              <w:rPr>
                <w:sz w:val="22"/>
                <w:szCs w:val="22"/>
              </w:rPr>
              <w:t>Activity: $0.00</w:t>
            </w:r>
          </w:p>
        </w:tc>
        <w:tc>
          <w:tcPr>
            <w:tcW w:w="1890" w:type="dxa"/>
          </w:tcPr>
          <w:p w:rsidR="00E01E3B" w:rsidRPr="0098489B" w:rsidRDefault="00E01E3B" w:rsidP="004C425A">
            <w:pPr>
              <w:rPr>
                <w:sz w:val="22"/>
                <w:szCs w:val="22"/>
              </w:rPr>
            </w:pPr>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_NOV12</w:t>
            </w:r>
          </w:p>
          <w:p w:rsidR="00E01E3B" w:rsidRPr="0098489B" w:rsidRDefault="00E01E3B" w:rsidP="00E01E3B">
            <w:pPr>
              <w:ind w:left="72"/>
              <w:rPr>
                <w:sz w:val="22"/>
                <w:szCs w:val="22"/>
              </w:rPr>
            </w:pPr>
          </w:p>
        </w:tc>
      </w:tr>
      <w:tr w:rsidR="00E01E3B" w:rsidRPr="0098489B" w:rsidTr="00451D0D">
        <w:tc>
          <w:tcPr>
            <w:tcW w:w="2808" w:type="dxa"/>
          </w:tcPr>
          <w:p w:rsidR="00E01E3B" w:rsidRPr="00677D8A" w:rsidRDefault="00E01E3B" w:rsidP="00BC0AC6">
            <w:pPr>
              <w:rPr>
                <w:sz w:val="22"/>
                <w:szCs w:val="22"/>
              </w:rPr>
            </w:pPr>
            <w:r>
              <w:rPr>
                <w:sz w:val="22"/>
                <w:szCs w:val="22"/>
              </w:rPr>
              <w:t>Dece</w:t>
            </w:r>
            <w:r w:rsidRPr="00E01E3B">
              <w:rPr>
                <w:sz w:val="22"/>
                <w:szCs w:val="22"/>
              </w:rPr>
              <w:t>mber 12.xlsx</w:t>
            </w:r>
          </w:p>
        </w:tc>
        <w:tc>
          <w:tcPr>
            <w:tcW w:w="1128" w:type="dxa"/>
          </w:tcPr>
          <w:p w:rsidR="00E01E3B" w:rsidRDefault="00E01E3B">
            <w:pPr>
              <w:jc w:val="right"/>
              <w:rPr>
                <w:sz w:val="22"/>
                <w:szCs w:val="22"/>
              </w:rPr>
            </w:pPr>
            <w:r>
              <w:rPr>
                <w:sz w:val="22"/>
                <w:szCs w:val="22"/>
              </w:rPr>
              <w:t>149,599</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_DEC12</w:t>
            </w:r>
          </w:p>
          <w:p w:rsidR="00E01E3B" w:rsidRPr="0098489B" w:rsidRDefault="00E01E3B" w:rsidP="00E01E3B">
            <w:pPr>
              <w:ind w:left="72"/>
              <w:rPr>
                <w:sz w:val="22"/>
                <w:szCs w:val="22"/>
              </w:rPr>
            </w:pPr>
          </w:p>
        </w:tc>
      </w:tr>
      <w:tr w:rsidR="00E01E3B" w:rsidRPr="0098489B" w:rsidTr="00451D0D">
        <w:tc>
          <w:tcPr>
            <w:tcW w:w="2808" w:type="dxa"/>
          </w:tcPr>
          <w:p w:rsidR="00E01E3B" w:rsidRPr="00677D8A" w:rsidRDefault="00E01E3B" w:rsidP="00BC0AC6">
            <w:pPr>
              <w:rPr>
                <w:sz w:val="22"/>
                <w:szCs w:val="22"/>
              </w:rPr>
            </w:pPr>
            <w:r>
              <w:rPr>
                <w:sz w:val="22"/>
                <w:szCs w:val="22"/>
              </w:rPr>
              <w:t>January 13</w:t>
            </w:r>
            <w:r w:rsidRPr="00E01E3B">
              <w:rPr>
                <w:sz w:val="22"/>
                <w:szCs w:val="22"/>
              </w:rPr>
              <w:t>.xlsx</w:t>
            </w:r>
          </w:p>
        </w:tc>
        <w:tc>
          <w:tcPr>
            <w:tcW w:w="1128" w:type="dxa"/>
          </w:tcPr>
          <w:p w:rsidR="00E01E3B" w:rsidRDefault="00A361F7">
            <w:pPr>
              <w:jc w:val="right"/>
              <w:rPr>
                <w:sz w:val="22"/>
                <w:szCs w:val="22"/>
              </w:rPr>
            </w:pPr>
            <w:r>
              <w:rPr>
                <w:sz w:val="22"/>
                <w:szCs w:val="22"/>
              </w:rPr>
              <w:t>63,336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_JAN13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February</w:t>
            </w:r>
            <w:r w:rsidRPr="009F7C5F">
              <w:rPr>
                <w:sz w:val="22"/>
                <w:szCs w:val="22"/>
              </w:rPr>
              <w:t xml:space="preserve"> 13.xlsx</w:t>
            </w:r>
          </w:p>
        </w:tc>
        <w:tc>
          <w:tcPr>
            <w:tcW w:w="1128" w:type="dxa"/>
          </w:tcPr>
          <w:p w:rsidR="00E01E3B" w:rsidRDefault="00A361F7">
            <w:pPr>
              <w:jc w:val="right"/>
              <w:rPr>
                <w:sz w:val="22"/>
                <w:szCs w:val="22"/>
              </w:rPr>
            </w:pPr>
            <w:r>
              <w:rPr>
                <w:sz w:val="22"/>
                <w:szCs w:val="22"/>
              </w:rPr>
              <w:t>104,970</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_FEB13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March</w:t>
            </w:r>
            <w:r w:rsidRPr="009F7C5F">
              <w:rPr>
                <w:sz w:val="22"/>
                <w:szCs w:val="22"/>
              </w:rPr>
              <w:t xml:space="preserve"> 13.xlsx</w:t>
            </w:r>
          </w:p>
        </w:tc>
        <w:tc>
          <w:tcPr>
            <w:tcW w:w="1128" w:type="dxa"/>
          </w:tcPr>
          <w:p w:rsidR="00E01E3B" w:rsidRDefault="00A361F7">
            <w:pPr>
              <w:jc w:val="right"/>
              <w:rPr>
                <w:sz w:val="22"/>
                <w:szCs w:val="22"/>
              </w:rPr>
            </w:pPr>
            <w:r>
              <w:rPr>
                <w:sz w:val="22"/>
                <w:szCs w:val="22"/>
              </w:rPr>
              <w:t>139,874</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064ECE">
            <w:pPr>
              <w:numPr>
                <w:ilvl w:val="0"/>
                <w:numId w:val="36"/>
              </w:numPr>
              <w:tabs>
                <w:tab w:val="clear" w:pos="1080"/>
              </w:tabs>
              <w:ind w:left="72" w:hanging="180"/>
              <w:rPr>
                <w:sz w:val="22"/>
                <w:szCs w:val="22"/>
              </w:rPr>
            </w:pPr>
            <w:r w:rsidRPr="0098489B">
              <w:rPr>
                <w:sz w:val="22"/>
                <w:szCs w:val="22"/>
              </w:rPr>
              <w:t>SRC_JE</w:t>
            </w:r>
            <w:r>
              <w:rPr>
                <w:sz w:val="22"/>
                <w:szCs w:val="22"/>
              </w:rPr>
              <w:t>_MAR13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April</w:t>
            </w:r>
            <w:r w:rsidRPr="009F7C5F">
              <w:rPr>
                <w:sz w:val="22"/>
                <w:szCs w:val="22"/>
              </w:rPr>
              <w:t xml:space="preserve"> 13.xlsx</w:t>
            </w:r>
          </w:p>
        </w:tc>
        <w:tc>
          <w:tcPr>
            <w:tcW w:w="1128" w:type="dxa"/>
          </w:tcPr>
          <w:p w:rsidR="00E01E3B" w:rsidRDefault="00A361F7">
            <w:pPr>
              <w:jc w:val="right"/>
              <w:rPr>
                <w:sz w:val="22"/>
                <w:szCs w:val="22"/>
              </w:rPr>
            </w:pPr>
            <w:r>
              <w:rPr>
                <w:sz w:val="22"/>
                <w:szCs w:val="22"/>
              </w:rPr>
              <w:t>90,556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_APR13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May</w:t>
            </w:r>
            <w:r w:rsidRPr="009F7C5F">
              <w:rPr>
                <w:sz w:val="22"/>
                <w:szCs w:val="22"/>
              </w:rPr>
              <w:t xml:space="preserve"> 13.xlsx</w:t>
            </w:r>
          </w:p>
        </w:tc>
        <w:tc>
          <w:tcPr>
            <w:tcW w:w="1128" w:type="dxa"/>
          </w:tcPr>
          <w:p w:rsidR="00E01E3B" w:rsidRDefault="00A361F7" w:rsidP="00A361F7">
            <w:pPr>
              <w:jc w:val="center"/>
              <w:rPr>
                <w:sz w:val="22"/>
                <w:szCs w:val="22"/>
              </w:rPr>
            </w:pPr>
            <w:r>
              <w:rPr>
                <w:sz w:val="22"/>
                <w:szCs w:val="22"/>
              </w:rPr>
              <w:t xml:space="preserve">     88,598</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_MAY13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June</w:t>
            </w:r>
            <w:r w:rsidRPr="009F7C5F">
              <w:rPr>
                <w:sz w:val="22"/>
                <w:szCs w:val="22"/>
              </w:rPr>
              <w:t xml:space="preserve"> 13.xlsx</w:t>
            </w:r>
          </w:p>
        </w:tc>
        <w:tc>
          <w:tcPr>
            <w:tcW w:w="1128" w:type="dxa"/>
          </w:tcPr>
          <w:p w:rsidR="00E01E3B" w:rsidRDefault="00A361F7">
            <w:pPr>
              <w:jc w:val="right"/>
              <w:rPr>
                <w:sz w:val="22"/>
                <w:szCs w:val="22"/>
              </w:rPr>
            </w:pPr>
            <w:r>
              <w:rPr>
                <w:sz w:val="22"/>
                <w:szCs w:val="22"/>
              </w:rPr>
              <w:t>136,196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_JUN13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July</w:t>
            </w:r>
            <w:r w:rsidRPr="009F7C5F">
              <w:rPr>
                <w:sz w:val="22"/>
                <w:szCs w:val="22"/>
              </w:rPr>
              <w:t xml:space="preserve"> 13.xlsx</w:t>
            </w:r>
          </w:p>
        </w:tc>
        <w:tc>
          <w:tcPr>
            <w:tcW w:w="1128" w:type="dxa"/>
          </w:tcPr>
          <w:p w:rsidR="00E01E3B" w:rsidRDefault="00A361F7">
            <w:pPr>
              <w:jc w:val="right"/>
              <w:rPr>
                <w:sz w:val="22"/>
                <w:szCs w:val="22"/>
              </w:rPr>
            </w:pPr>
            <w:r>
              <w:rPr>
                <w:sz w:val="22"/>
                <w:szCs w:val="22"/>
              </w:rPr>
              <w:t>131,569</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_JUL13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August</w:t>
            </w:r>
            <w:r w:rsidRPr="009F7C5F">
              <w:rPr>
                <w:sz w:val="22"/>
                <w:szCs w:val="22"/>
              </w:rPr>
              <w:t xml:space="preserve"> 13.xlsx</w:t>
            </w:r>
          </w:p>
        </w:tc>
        <w:tc>
          <w:tcPr>
            <w:tcW w:w="1128" w:type="dxa"/>
          </w:tcPr>
          <w:p w:rsidR="00E01E3B" w:rsidRDefault="00A361F7">
            <w:pPr>
              <w:jc w:val="right"/>
              <w:rPr>
                <w:sz w:val="22"/>
                <w:szCs w:val="22"/>
              </w:rPr>
            </w:pPr>
            <w:r>
              <w:rPr>
                <w:sz w:val="22"/>
                <w:szCs w:val="22"/>
              </w:rPr>
              <w:t>142,661</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_AUG13</w:t>
            </w:r>
          </w:p>
          <w:p w:rsidR="00E01E3B" w:rsidRPr="0098489B" w:rsidRDefault="00E01E3B" w:rsidP="00E01E3B">
            <w:pPr>
              <w:ind w:left="72"/>
              <w:rPr>
                <w:sz w:val="22"/>
                <w:szCs w:val="22"/>
              </w:rPr>
            </w:pPr>
          </w:p>
        </w:tc>
      </w:tr>
      <w:tr w:rsidR="00E01E3B" w:rsidRPr="0098489B" w:rsidTr="00451D0D">
        <w:tc>
          <w:tcPr>
            <w:tcW w:w="2808" w:type="dxa"/>
          </w:tcPr>
          <w:p w:rsidR="00E01E3B" w:rsidRDefault="00E01E3B">
            <w:r>
              <w:rPr>
                <w:sz w:val="22"/>
                <w:szCs w:val="22"/>
              </w:rPr>
              <w:t>September</w:t>
            </w:r>
            <w:r w:rsidRPr="009F7C5F">
              <w:rPr>
                <w:sz w:val="22"/>
                <w:szCs w:val="22"/>
              </w:rPr>
              <w:t xml:space="preserve"> 13.xlsx</w:t>
            </w:r>
          </w:p>
        </w:tc>
        <w:tc>
          <w:tcPr>
            <w:tcW w:w="1128" w:type="dxa"/>
          </w:tcPr>
          <w:p w:rsidR="00E01E3B" w:rsidRDefault="00A361F7">
            <w:pPr>
              <w:jc w:val="right"/>
              <w:rPr>
                <w:sz w:val="22"/>
                <w:szCs w:val="22"/>
              </w:rPr>
            </w:pPr>
            <w:r>
              <w:rPr>
                <w:sz w:val="22"/>
                <w:szCs w:val="22"/>
              </w:rPr>
              <w:t>150,806</w:t>
            </w:r>
          </w:p>
        </w:tc>
        <w:tc>
          <w:tcPr>
            <w:tcW w:w="2292" w:type="dxa"/>
          </w:tcPr>
          <w:p w:rsidR="00E01E3B" w:rsidRDefault="00E01E3B">
            <w:r w:rsidRPr="00207D89">
              <w:rPr>
                <w:sz w:val="22"/>
                <w:szCs w:val="22"/>
              </w:rPr>
              <w:t>Activity: $0.00</w:t>
            </w:r>
          </w:p>
        </w:tc>
        <w:tc>
          <w:tcPr>
            <w:tcW w:w="1890" w:type="dxa"/>
          </w:tcPr>
          <w:p w:rsidR="00E01E3B" w:rsidRDefault="00E01E3B">
            <w:r w:rsidRPr="00424101">
              <w:rPr>
                <w:sz w:val="22"/>
                <w:szCs w:val="22"/>
              </w:rPr>
              <w:t>JE Activity</w:t>
            </w:r>
          </w:p>
        </w:tc>
        <w:tc>
          <w:tcPr>
            <w:tcW w:w="1980" w:type="dxa"/>
          </w:tcPr>
          <w:p w:rsidR="00E01E3B" w:rsidRPr="0098489B" w:rsidRDefault="00E01E3B" w:rsidP="00E01E3B">
            <w:pPr>
              <w:numPr>
                <w:ilvl w:val="0"/>
                <w:numId w:val="36"/>
              </w:numPr>
              <w:tabs>
                <w:tab w:val="clear" w:pos="1080"/>
              </w:tabs>
              <w:ind w:left="72" w:hanging="180"/>
              <w:rPr>
                <w:sz w:val="22"/>
                <w:szCs w:val="22"/>
              </w:rPr>
            </w:pPr>
            <w:r w:rsidRPr="0098489B">
              <w:rPr>
                <w:sz w:val="22"/>
                <w:szCs w:val="22"/>
              </w:rPr>
              <w:t>SRC_JE</w:t>
            </w:r>
            <w:r>
              <w:rPr>
                <w:sz w:val="22"/>
                <w:szCs w:val="22"/>
              </w:rPr>
              <w:t>_SEP13</w:t>
            </w:r>
          </w:p>
          <w:p w:rsidR="00E01E3B" w:rsidRPr="0098489B" w:rsidRDefault="00E01E3B" w:rsidP="00E01E3B">
            <w:pPr>
              <w:ind w:left="-108"/>
              <w:rPr>
                <w:sz w:val="22"/>
                <w:szCs w:val="22"/>
              </w:rPr>
            </w:pPr>
          </w:p>
        </w:tc>
      </w:tr>
      <w:tr w:rsidR="00E01E3B" w:rsidRPr="0098489B" w:rsidTr="00451D0D">
        <w:tc>
          <w:tcPr>
            <w:tcW w:w="2808" w:type="dxa"/>
          </w:tcPr>
          <w:p w:rsidR="00E01E3B" w:rsidRPr="00677D8A" w:rsidRDefault="00A361F7" w:rsidP="00BC0AC6">
            <w:pPr>
              <w:rPr>
                <w:sz w:val="22"/>
                <w:szCs w:val="22"/>
              </w:rPr>
            </w:pPr>
            <w:r w:rsidRPr="00A361F7">
              <w:rPr>
                <w:sz w:val="22"/>
                <w:szCs w:val="22"/>
              </w:rPr>
              <w:t>9-30-13 GL - FY - after tax.xlsx</w:t>
            </w:r>
          </w:p>
        </w:tc>
        <w:tc>
          <w:tcPr>
            <w:tcW w:w="1128" w:type="dxa"/>
          </w:tcPr>
          <w:p w:rsidR="00E01E3B" w:rsidRDefault="00A361F7">
            <w:pPr>
              <w:jc w:val="right"/>
              <w:rPr>
                <w:sz w:val="22"/>
                <w:szCs w:val="22"/>
              </w:rPr>
            </w:pPr>
            <w:r>
              <w:rPr>
                <w:sz w:val="22"/>
                <w:szCs w:val="22"/>
              </w:rPr>
              <w:t>531</w:t>
            </w:r>
          </w:p>
        </w:tc>
        <w:tc>
          <w:tcPr>
            <w:tcW w:w="2292" w:type="dxa"/>
          </w:tcPr>
          <w:p w:rsidR="00E01E3B" w:rsidRPr="0098489B" w:rsidRDefault="00E01E3B" w:rsidP="00E01E3B">
            <w:pPr>
              <w:jc w:val="right"/>
              <w:rPr>
                <w:sz w:val="22"/>
                <w:szCs w:val="22"/>
              </w:rPr>
            </w:pPr>
            <w:proofErr w:type="spellStart"/>
            <w:r w:rsidRPr="0098489B">
              <w:rPr>
                <w:sz w:val="22"/>
                <w:szCs w:val="22"/>
              </w:rPr>
              <w:t>BegBal</w:t>
            </w:r>
            <w:proofErr w:type="spellEnd"/>
            <w:r w:rsidRPr="0098489B">
              <w:rPr>
                <w:sz w:val="22"/>
                <w:szCs w:val="22"/>
              </w:rPr>
              <w:t>: $</w:t>
            </w:r>
            <w:r>
              <w:t xml:space="preserve"> </w:t>
            </w:r>
            <w:r w:rsidR="00A361F7">
              <w:rPr>
                <w:sz w:val="22"/>
                <w:szCs w:val="22"/>
              </w:rPr>
              <w:t>0.00</w:t>
            </w:r>
          </w:p>
          <w:p w:rsidR="00E01E3B" w:rsidRPr="0098489B" w:rsidRDefault="00E01E3B" w:rsidP="00E01E3B">
            <w:pPr>
              <w:jc w:val="right"/>
              <w:rPr>
                <w:sz w:val="22"/>
                <w:szCs w:val="22"/>
              </w:rPr>
            </w:pPr>
            <w:proofErr w:type="spellStart"/>
            <w:r w:rsidRPr="0098489B">
              <w:rPr>
                <w:sz w:val="22"/>
                <w:szCs w:val="22"/>
              </w:rPr>
              <w:t>EndBal</w:t>
            </w:r>
            <w:proofErr w:type="spellEnd"/>
            <w:r w:rsidRPr="0098489B">
              <w:rPr>
                <w:sz w:val="22"/>
                <w:szCs w:val="22"/>
              </w:rPr>
              <w:t>: $</w:t>
            </w:r>
            <w:r>
              <w:t xml:space="preserve"> </w:t>
            </w:r>
            <w:r w:rsidR="00A361F7">
              <w:rPr>
                <w:sz w:val="22"/>
                <w:szCs w:val="22"/>
              </w:rPr>
              <w:t>0.00</w:t>
            </w:r>
          </w:p>
        </w:tc>
        <w:tc>
          <w:tcPr>
            <w:tcW w:w="1890" w:type="dxa"/>
          </w:tcPr>
          <w:p w:rsidR="00E01E3B" w:rsidRDefault="00E01E3B">
            <w:r w:rsidRPr="0098489B">
              <w:rPr>
                <w:sz w:val="22"/>
                <w:szCs w:val="22"/>
              </w:rPr>
              <w:t>Trial Balance Data</w:t>
            </w:r>
          </w:p>
        </w:tc>
        <w:tc>
          <w:tcPr>
            <w:tcW w:w="1980" w:type="dxa"/>
          </w:tcPr>
          <w:p w:rsidR="00E01E3B" w:rsidRPr="0098489B" w:rsidRDefault="00E01E3B" w:rsidP="00E01E3B">
            <w:pPr>
              <w:numPr>
                <w:ilvl w:val="0"/>
                <w:numId w:val="36"/>
              </w:numPr>
              <w:tabs>
                <w:tab w:val="clear" w:pos="1080"/>
              </w:tabs>
              <w:ind w:left="72" w:hanging="180"/>
              <w:rPr>
                <w:sz w:val="22"/>
                <w:szCs w:val="22"/>
              </w:rPr>
            </w:pPr>
            <w:r>
              <w:rPr>
                <w:sz w:val="22"/>
                <w:szCs w:val="22"/>
              </w:rPr>
              <w:t>SRC_TB</w:t>
            </w:r>
          </w:p>
          <w:p w:rsidR="00E01E3B" w:rsidRPr="0098489B" w:rsidRDefault="00E01E3B" w:rsidP="00E01E3B">
            <w:pPr>
              <w:ind w:left="72"/>
              <w:rPr>
                <w:sz w:val="22"/>
                <w:szCs w:val="22"/>
              </w:rPr>
            </w:pPr>
          </w:p>
        </w:tc>
      </w:tr>
    </w:tbl>
    <w:bookmarkEnd w:id="1"/>
    <w:p w:rsidR="002818D8" w:rsidRDefault="002818D8" w:rsidP="002818D8">
      <w:pPr>
        <w:rPr>
          <w:b/>
          <w:i/>
          <w:sz w:val="22"/>
          <w:szCs w:val="22"/>
          <w:u w:val="single"/>
        </w:rPr>
      </w:pPr>
      <w:r w:rsidRPr="0098489B">
        <w:rPr>
          <w:b/>
          <w:i/>
          <w:sz w:val="22"/>
          <w:szCs w:val="22"/>
          <w:u w:val="single"/>
        </w:rPr>
        <w:t>NOTE: Control totals for the JE data and Trial Balance were not provided by the client. The totals for JE data and Trial Balance data above reflect the record counts and control totals after import into ACL.</w:t>
      </w:r>
    </w:p>
    <w:p w:rsidR="00405BDF" w:rsidRPr="0098489B" w:rsidRDefault="00405BDF" w:rsidP="002818D8">
      <w:pPr>
        <w:rPr>
          <w:b/>
          <w:i/>
          <w:sz w:val="22"/>
          <w:szCs w:val="22"/>
          <w:u w:val="single"/>
        </w:rPr>
      </w:pPr>
    </w:p>
    <w:p w:rsidR="008F566B" w:rsidRPr="0098489B" w:rsidRDefault="008F566B">
      <w:pPr>
        <w:rPr>
          <w:sz w:val="22"/>
          <w:szCs w:val="22"/>
        </w:rPr>
      </w:pPr>
    </w:p>
    <w:p w:rsidR="00A83211" w:rsidRPr="0098489B" w:rsidRDefault="00A9369D" w:rsidP="003C0A25">
      <w:pPr>
        <w:rPr>
          <w:sz w:val="22"/>
          <w:szCs w:val="22"/>
        </w:rPr>
      </w:pPr>
      <w:r w:rsidRPr="0098489B">
        <w:rPr>
          <w:b/>
          <w:sz w:val="22"/>
          <w:szCs w:val="22"/>
          <w:u w:val="single"/>
        </w:rPr>
        <w:t>ACL Scripts:</w:t>
      </w:r>
    </w:p>
    <w:tbl>
      <w:tblPr>
        <w:tblW w:w="10110" w:type="dxa"/>
        <w:tblInd w:w="-12"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59"/>
        <w:gridCol w:w="1671"/>
        <w:gridCol w:w="3760"/>
        <w:gridCol w:w="2340"/>
        <w:gridCol w:w="1980"/>
      </w:tblGrid>
      <w:tr w:rsidR="00A83211" w:rsidRPr="0098489B" w:rsidTr="001A7DA2">
        <w:tc>
          <w:tcPr>
            <w:tcW w:w="359"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w:t>
            </w:r>
          </w:p>
        </w:tc>
        <w:tc>
          <w:tcPr>
            <w:tcW w:w="1671"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Script</w:t>
            </w:r>
          </w:p>
        </w:tc>
        <w:tc>
          <w:tcPr>
            <w:tcW w:w="3760"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Purpose</w:t>
            </w:r>
          </w:p>
        </w:tc>
        <w:tc>
          <w:tcPr>
            <w:tcW w:w="2340"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Input Files Created (*.FIL)</w:t>
            </w:r>
          </w:p>
        </w:tc>
        <w:tc>
          <w:tcPr>
            <w:tcW w:w="1980" w:type="dxa"/>
            <w:tcBorders>
              <w:top w:val="single" w:sz="6" w:space="0" w:color="auto"/>
              <w:bottom w:val="single" w:sz="6" w:space="0" w:color="auto"/>
            </w:tcBorders>
            <w:shd w:val="clear" w:color="auto" w:fill="0C0C0C"/>
          </w:tcPr>
          <w:p w:rsidR="00A83211" w:rsidRPr="0098489B" w:rsidRDefault="00A9369D" w:rsidP="005B3D9B">
            <w:pPr>
              <w:rPr>
                <w:b/>
                <w:i/>
                <w:color w:val="FFFFFF"/>
                <w:sz w:val="22"/>
                <w:szCs w:val="22"/>
              </w:rPr>
            </w:pPr>
            <w:r w:rsidRPr="0098489B">
              <w:rPr>
                <w:b/>
                <w:i/>
                <w:color w:val="FFFFFF"/>
                <w:sz w:val="22"/>
                <w:szCs w:val="22"/>
              </w:rPr>
              <w:t>ACL Logs (*.LOG)</w:t>
            </w:r>
          </w:p>
        </w:tc>
      </w:tr>
      <w:tr w:rsidR="006E4BB3" w:rsidRPr="0098489B" w:rsidTr="001A7DA2">
        <w:tc>
          <w:tcPr>
            <w:tcW w:w="359" w:type="dxa"/>
            <w:tcBorders>
              <w:top w:val="single" w:sz="6" w:space="0" w:color="auto"/>
              <w:bottom w:val="single" w:sz="6" w:space="0" w:color="auto"/>
            </w:tcBorders>
          </w:tcPr>
          <w:p w:rsidR="006E4BB3" w:rsidRPr="0098489B" w:rsidRDefault="00775C82" w:rsidP="00032109">
            <w:pPr>
              <w:jc w:val="center"/>
              <w:rPr>
                <w:sz w:val="22"/>
                <w:szCs w:val="22"/>
              </w:rPr>
            </w:pPr>
            <w:r w:rsidRPr="0098489B">
              <w:rPr>
                <w:sz w:val="22"/>
                <w:szCs w:val="22"/>
              </w:rPr>
              <w:t>1</w:t>
            </w:r>
          </w:p>
        </w:tc>
        <w:tc>
          <w:tcPr>
            <w:tcW w:w="1671" w:type="dxa"/>
            <w:tcBorders>
              <w:top w:val="single" w:sz="6" w:space="0" w:color="auto"/>
              <w:bottom w:val="single" w:sz="6" w:space="0" w:color="auto"/>
            </w:tcBorders>
          </w:tcPr>
          <w:p w:rsidR="006E4BB3" w:rsidRPr="0098489B" w:rsidRDefault="0009372E" w:rsidP="00032109">
            <w:pPr>
              <w:rPr>
                <w:sz w:val="22"/>
                <w:szCs w:val="22"/>
              </w:rPr>
            </w:pPr>
            <w:r w:rsidRPr="0098489B">
              <w:rPr>
                <w:sz w:val="22"/>
                <w:szCs w:val="22"/>
              </w:rPr>
              <w:t>A</w:t>
            </w:r>
            <w:r w:rsidR="00B373A4" w:rsidRPr="0098489B">
              <w:rPr>
                <w:sz w:val="22"/>
                <w:szCs w:val="22"/>
              </w:rPr>
              <w:t>1</w:t>
            </w:r>
            <w:r w:rsidR="00451D0D" w:rsidRPr="0098489B">
              <w:rPr>
                <w:sz w:val="22"/>
                <w:szCs w:val="22"/>
              </w:rPr>
              <w:t>0_</w:t>
            </w:r>
            <w:r w:rsidR="00A9369D" w:rsidRPr="0098489B">
              <w:rPr>
                <w:sz w:val="22"/>
                <w:szCs w:val="22"/>
              </w:rPr>
              <w:t>JE</w:t>
            </w:r>
            <w:r w:rsidR="00451D0D" w:rsidRPr="0098489B">
              <w:rPr>
                <w:sz w:val="22"/>
                <w:szCs w:val="22"/>
              </w:rPr>
              <w:t>_PREP</w:t>
            </w:r>
          </w:p>
        </w:tc>
        <w:tc>
          <w:tcPr>
            <w:tcW w:w="3760" w:type="dxa"/>
            <w:tcBorders>
              <w:top w:val="single" w:sz="6" w:space="0" w:color="auto"/>
              <w:bottom w:val="single" w:sz="6" w:space="0" w:color="auto"/>
            </w:tcBorders>
          </w:tcPr>
          <w:p w:rsidR="00BE0432" w:rsidRPr="0098489B" w:rsidRDefault="00A9369D" w:rsidP="00032109">
            <w:pPr>
              <w:rPr>
                <w:sz w:val="22"/>
                <w:szCs w:val="22"/>
              </w:rPr>
            </w:pPr>
            <w:r w:rsidRPr="0098489B">
              <w:rPr>
                <w:sz w:val="22"/>
                <w:szCs w:val="22"/>
              </w:rPr>
              <w:t>Formats source JE data files and consolidates into individual table (if necessary).</w:t>
            </w:r>
          </w:p>
          <w:p w:rsidR="006E4BB3" w:rsidRPr="0098489B" w:rsidRDefault="00A9369D" w:rsidP="00032109">
            <w:pPr>
              <w:rPr>
                <w:sz w:val="22"/>
                <w:szCs w:val="22"/>
              </w:rPr>
            </w:pPr>
            <w:r w:rsidRPr="0098489B">
              <w:rPr>
                <w:b/>
                <w:i/>
                <w:sz w:val="22"/>
                <w:szCs w:val="22"/>
                <w:u w:val="single"/>
              </w:rPr>
              <w:t>NOTE</w:t>
            </w:r>
            <w:r w:rsidRPr="0098489B">
              <w:rPr>
                <w:b/>
                <w:i/>
                <w:sz w:val="22"/>
                <w:szCs w:val="22"/>
              </w:rPr>
              <w:t>:</w:t>
            </w:r>
            <w:r w:rsidRPr="0098489B">
              <w:rPr>
                <w:i/>
                <w:sz w:val="22"/>
                <w:szCs w:val="22"/>
              </w:rPr>
              <w:t xml:space="preserve"> A manual import of the JE data files must be performed prior to running this script</w:t>
            </w:r>
            <w:r w:rsidRPr="0098489B">
              <w:rPr>
                <w:sz w:val="22"/>
                <w:szCs w:val="22"/>
              </w:rPr>
              <w:t xml:space="preserve">. </w:t>
            </w:r>
          </w:p>
        </w:tc>
        <w:tc>
          <w:tcPr>
            <w:tcW w:w="2340" w:type="dxa"/>
            <w:tcBorders>
              <w:top w:val="single" w:sz="6" w:space="0" w:color="auto"/>
              <w:bottom w:val="single" w:sz="6" w:space="0" w:color="auto"/>
            </w:tcBorders>
          </w:tcPr>
          <w:p w:rsidR="00B22C36" w:rsidRPr="0098489B" w:rsidRDefault="002818D8" w:rsidP="0064539A">
            <w:pPr>
              <w:keepNext/>
              <w:keepLines/>
              <w:numPr>
                <w:ilvl w:val="0"/>
                <w:numId w:val="6"/>
              </w:numPr>
              <w:ind w:left="72" w:hanging="180"/>
              <w:outlineLvl w:val="1"/>
              <w:rPr>
                <w:sz w:val="22"/>
                <w:szCs w:val="22"/>
              </w:rPr>
            </w:pPr>
            <w:r w:rsidRPr="0098489B">
              <w:rPr>
                <w:sz w:val="22"/>
                <w:szCs w:val="22"/>
              </w:rPr>
              <w:t>EY_JE</w:t>
            </w:r>
          </w:p>
          <w:p w:rsidR="00451D0D" w:rsidRPr="0098489B" w:rsidRDefault="00451D0D" w:rsidP="0064539A">
            <w:pPr>
              <w:keepNext/>
              <w:keepLines/>
              <w:numPr>
                <w:ilvl w:val="0"/>
                <w:numId w:val="6"/>
              </w:numPr>
              <w:ind w:left="72" w:hanging="180"/>
              <w:outlineLvl w:val="1"/>
              <w:rPr>
                <w:sz w:val="22"/>
                <w:szCs w:val="22"/>
              </w:rPr>
            </w:pPr>
            <w:r w:rsidRPr="0098489B">
              <w:rPr>
                <w:sz w:val="22"/>
                <w:szCs w:val="22"/>
              </w:rPr>
              <w:t>EY_JE_EXCLUDE</w:t>
            </w:r>
          </w:p>
        </w:tc>
        <w:tc>
          <w:tcPr>
            <w:tcW w:w="1980" w:type="dxa"/>
            <w:tcBorders>
              <w:top w:val="single" w:sz="6" w:space="0" w:color="auto"/>
              <w:bottom w:val="single" w:sz="6" w:space="0" w:color="auto"/>
            </w:tcBorders>
          </w:tcPr>
          <w:p w:rsidR="005B20F7" w:rsidRPr="0098489B" w:rsidRDefault="00117DAD" w:rsidP="005B20F7">
            <w:pPr>
              <w:jc w:val="center"/>
              <w:rPr>
                <w:sz w:val="22"/>
                <w:szCs w:val="22"/>
              </w:rPr>
            </w:pPr>
            <w:r>
              <w:rPr>
                <w:sz w:val="22"/>
                <w:szCs w:val="22"/>
              </w:rPr>
              <w:object w:dxaOrig="1530" w:dyaOrig="1002">
                <v:shape id="_x0000_i1025" type="#_x0000_t75" style="width:76.5pt;height:50.25pt" o:ole="">
                  <v:imagedata r:id="rId11" o:title=""/>
                </v:shape>
                <o:OLEObject Type="Embed" ProgID="Package" ShapeID="_x0000_i1025" DrawAspect="Icon" ObjectID="_1446902175" r:id="rId12"/>
              </w:object>
            </w:r>
          </w:p>
        </w:tc>
      </w:tr>
      <w:tr w:rsidR="000C7727" w:rsidRPr="0098489B" w:rsidTr="001A7DA2">
        <w:tc>
          <w:tcPr>
            <w:tcW w:w="359" w:type="dxa"/>
            <w:tcBorders>
              <w:top w:val="single" w:sz="6" w:space="0" w:color="auto"/>
              <w:bottom w:val="single" w:sz="6" w:space="0" w:color="auto"/>
            </w:tcBorders>
          </w:tcPr>
          <w:p w:rsidR="008921CF" w:rsidRPr="0098489B" w:rsidRDefault="000C7727" w:rsidP="00032109">
            <w:pPr>
              <w:rPr>
                <w:sz w:val="22"/>
                <w:szCs w:val="22"/>
              </w:rPr>
            </w:pPr>
            <w:r w:rsidRPr="0098489B">
              <w:rPr>
                <w:sz w:val="22"/>
                <w:szCs w:val="22"/>
              </w:rPr>
              <w:t>2</w:t>
            </w:r>
          </w:p>
        </w:tc>
        <w:tc>
          <w:tcPr>
            <w:tcW w:w="1671" w:type="dxa"/>
            <w:tcBorders>
              <w:top w:val="single" w:sz="6" w:space="0" w:color="auto"/>
              <w:bottom w:val="single" w:sz="6" w:space="0" w:color="auto"/>
            </w:tcBorders>
          </w:tcPr>
          <w:p w:rsidR="008921CF" w:rsidRPr="0098489B" w:rsidRDefault="0009372E" w:rsidP="00451D0D">
            <w:pPr>
              <w:rPr>
                <w:sz w:val="22"/>
                <w:szCs w:val="22"/>
              </w:rPr>
            </w:pPr>
            <w:r w:rsidRPr="0098489B">
              <w:rPr>
                <w:sz w:val="22"/>
                <w:szCs w:val="22"/>
              </w:rPr>
              <w:t>A</w:t>
            </w:r>
            <w:r w:rsidR="00B373A4" w:rsidRPr="0098489B">
              <w:rPr>
                <w:sz w:val="22"/>
                <w:szCs w:val="22"/>
              </w:rPr>
              <w:t>2</w:t>
            </w:r>
            <w:r w:rsidR="00451D0D" w:rsidRPr="0098489B">
              <w:rPr>
                <w:sz w:val="22"/>
                <w:szCs w:val="22"/>
              </w:rPr>
              <w:t>0</w:t>
            </w:r>
            <w:r w:rsidR="000D389F" w:rsidRPr="0098489B">
              <w:rPr>
                <w:sz w:val="22"/>
                <w:szCs w:val="22"/>
              </w:rPr>
              <w:t>_TB</w:t>
            </w:r>
            <w:r w:rsidR="00451D0D" w:rsidRPr="0098489B">
              <w:rPr>
                <w:sz w:val="22"/>
                <w:szCs w:val="22"/>
              </w:rPr>
              <w:t>_PREP</w:t>
            </w:r>
          </w:p>
        </w:tc>
        <w:tc>
          <w:tcPr>
            <w:tcW w:w="3760" w:type="dxa"/>
            <w:tcBorders>
              <w:top w:val="single" w:sz="6" w:space="0" w:color="auto"/>
              <w:bottom w:val="single" w:sz="6" w:space="0" w:color="auto"/>
            </w:tcBorders>
          </w:tcPr>
          <w:p w:rsidR="000C7727" w:rsidRPr="0098489B" w:rsidRDefault="00A9369D" w:rsidP="00032109">
            <w:pPr>
              <w:rPr>
                <w:sz w:val="22"/>
                <w:szCs w:val="22"/>
              </w:rPr>
            </w:pPr>
            <w:r w:rsidRPr="0098489B">
              <w:rPr>
                <w:sz w:val="22"/>
                <w:szCs w:val="22"/>
              </w:rPr>
              <w:t>Formats source TB data files and consolidates into individual table (if necessary).</w:t>
            </w:r>
          </w:p>
          <w:p w:rsidR="000C7727" w:rsidRPr="0098489B" w:rsidRDefault="00A9369D" w:rsidP="00032109">
            <w:pPr>
              <w:rPr>
                <w:sz w:val="22"/>
                <w:szCs w:val="22"/>
              </w:rPr>
            </w:pPr>
            <w:r w:rsidRPr="0098489B">
              <w:rPr>
                <w:b/>
                <w:i/>
                <w:sz w:val="22"/>
                <w:szCs w:val="22"/>
                <w:u w:val="single"/>
              </w:rPr>
              <w:t>NOTE</w:t>
            </w:r>
            <w:r w:rsidRPr="0098489B">
              <w:rPr>
                <w:b/>
                <w:i/>
                <w:sz w:val="22"/>
                <w:szCs w:val="22"/>
              </w:rPr>
              <w:t>:</w:t>
            </w:r>
            <w:r w:rsidRPr="0098489B">
              <w:rPr>
                <w:i/>
                <w:sz w:val="22"/>
                <w:szCs w:val="22"/>
              </w:rPr>
              <w:t xml:space="preserve"> A manual import of the TB data files must be performed prior to running this script</w:t>
            </w:r>
            <w:r w:rsidRPr="0098489B">
              <w:rPr>
                <w:sz w:val="22"/>
                <w:szCs w:val="22"/>
              </w:rPr>
              <w:t>.</w:t>
            </w:r>
          </w:p>
        </w:tc>
        <w:tc>
          <w:tcPr>
            <w:tcW w:w="2340" w:type="dxa"/>
            <w:tcBorders>
              <w:top w:val="single" w:sz="6" w:space="0" w:color="auto"/>
              <w:bottom w:val="single" w:sz="6" w:space="0" w:color="auto"/>
            </w:tcBorders>
          </w:tcPr>
          <w:p w:rsidR="00B22C36" w:rsidRPr="0098489B" w:rsidRDefault="002818D8" w:rsidP="0064539A">
            <w:pPr>
              <w:keepNext/>
              <w:keepLines/>
              <w:numPr>
                <w:ilvl w:val="0"/>
                <w:numId w:val="6"/>
              </w:numPr>
              <w:ind w:left="72" w:hanging="180"/>
              <w:outlineLvl w:val="1"/>
              <w:rPr>
                <w:rFonts w:eastAsiaTheme="majorEastAsia"/>
                <w:b/>
                <w:bCs/>
                <w:color w:val="365F91" w:themeColor="accent1" w:themeShade="BF"/>
                <w:sz w:val="22"/>
                <w:szCs w:val="22"/>
              </w:rPr>
            </w:pPr>
            <w:r w:rsidRPr="0098489B">
              <w:rPr>
                <w:sz w:val="22"/>
                <w:szCs w:val="22"/>
              </w:rPr>
              <w:t>EY_TB</w:t>
            </w:r>
          </w:p>
          <w:p w:rsidR="00451D0D" w:rsidRPr="0098489B" w:rsidRDefault="00451D0D" w:rsidP="0064539A">
            <w:pPr>
              <w:keepNext/>
              <w:keepLines/>
              <w:numPr>
                <w:ilvl w:val="0"/>
                <w:numId w:val="6"/>
              </w:numPr>
              <w:ind w:left="72" w:hanging="180"/>
              <w:outlineLvl w:val="1"/>
              <w:rPr>
                <w:rFonts w:eastAsiaTheme="majorEastAsia"/>
                <w:b/>
                <w:bCs/>
                <w:color w:val="365F91" w:themeColor="accent1" w:themeShade="BF"/>
                <w:sz w:val="22"/>
                <w:szCs w:val="22"/>
              </w:rPr>
            </w:pPr>
            <w:r w:rsidRPr="0098489B">
              <w:rPr>
                <w:sz w:val="22"/>
                <w:szCs w:val="22"/>
              </w:rPr>
              <w:t>EY_TB_TEMP</w:t>
            </w:r>
          </w:p>
          <w:p w:rsidR="00DC148C" w:rsidRPr="0098489B" w:rsidRDefault="00451D0D" w:rsidP="000976FF">
            <w:pPr>
              <w:keepNext/>
              <w:keepLines/>
              <w:numPr>
                <w:ilvl w:val="0"/>
                <w:numId w:val="6"/>
              </w:numPr>
              <w:ind w:left="72" w:hanging="180"/>
              <w:outlineLvl w:val="1"/>
              <w:rPr>
                <w:rFonts w:eastAsiaTheme="majorEastAsia"/>
                <w:b/>
                <w:bCs/>
                <w:color w:val="365F91" w:themeColor="accent1" w:themeShade="BF"/>
                <w:sz w:val="22"/>
                <w:szCs w:val="22"/>
              </w:rPr>
            </w:pPr>
            <w:r w:rsidRPr="0098489B">
              <w:rPr>
                <w:sz w:val="22"/>
                <w:szCs w:val="22"/>
              </w:rPr>
              <w:t>EY_TB_TEMP_EXCLUD</w:t>
            </w:r>
            <w:r w:rsidR="000976FF" w:rsidRPr="0098489B">
              <w:rPr>
                <w:sz w:val="22"/>
                <w:szCs w:val="22"/>
              </w:rPr>
              <w:t>E</w:t>
            </w:r>
          </w:p>
        </w:tc>
        <w:tc>
          <w:tcPr>
            <w:tcW w:w="1980" w:type="dxa"/>
            <w:tcBorders>
              <w:top w:val="single" w:sz="6" w:space="0" w:color="auto"/>
              <w:bottom w:val="single" w:sz="6" w:space="0" w:color="auto"/>
            </w:tcBorders>
          </w:tcPr>
          <w:p w:rsidR="000C7727" w:rsidRPr="0098489B" w:rsidRDefault="00117DAD" w:rsidP="008137D2">
            <w:pPr>
              <w:jc w:val="center"/>
              <w:rPr>
                <w:sz w:val="22"/>
                <w:szCs w:val="22"/>
              </w:rPr>
            </w:pPr>
            <w:r>
              <w:rPr>
                <w:sz w:val="22"/>
                <w:szCs w:val="22"/>
              </w:rPr>
              <w:object w:dxaOrig="1530" w:dyaOrig="1002">
                <v:shape id="_x0000_i1026" type="#_x0000_t75" style="width:76.5pt;height:50.25pt" o:ole="">
                  <v:imagedata r:id="rId13" o:title=""/>
                </v:shape>
                <o:OLEObject Type="Embed" ProgID="Package" ShapeID="_x0000_i1026" DrawAspect="Icon" ObjectID="_1446902176" r:id="rId14"/>
              </w:object>
            </w:r>
          </w:p>
        </w:tc>
      </w:tr>
      <w:tr w:rsidR="002818D8" w:rsidRPr="0098489B" w:rsidTr="001A7DA2">
        <w:tc>
          <w:tcPr>
            <w:tcW w:w="359" w:type="dxa"/>
            <w:tcBorders>
              <w:top w:val="single" w:sz="6" w:space="0" w:color="auto"/>
              <w:bottom w:val="single" w:sz="6" w:space="0" w:color="auto"/>
            </w:tcBorders>
          </w:tcPr>
          <w:p w:rsidR="002818D8" w:rsidRPr="0098489B" w:rsidRDefault="00B20B84">
            <w:pPr>
              <w:outlineLvl w:val="0"/>
              <w:rPr>
                <w:rFonts w:eastAsiaTheme="majorEastAsia"/>
                <w:b/>
                <w:bCs/>
                <w:color w:val="365F91" w:themeColor="accent1" w:themeShade="BF"/>
                <w:sz w:val="22"/>
                <w:szCs w:val="22"/>
              </w:rPr>
            </w:pPr>
            <w:r w:rsidRPr="0098489B">
              <w:rPr>
                <w:sz w:val="22"/>
                <w:szCs w:val="22"/>
              </w:rPr>
              <w:t>3</w:t>
            </w:r>
          </w:p>
        </w:tc>
        <w:tc>
          <w:tcPr>
            <w:tcW w:w="1671" w:type="dxa"/>
            <w:tcBorders>
              <w:top w:val="single" w:sz="6" w:space="0" w:color="auto"/>
              <w:bottom w:val="single" w:sz="6" w:space="0" w:color="auto"/>
            </w:tcBorders>
          </w:tcPr>
          <w:p w:rsidR="002818D8" w:rsidRPr="0098489B" w:rsidRDefault="002818D8">
            <w:pPr>
              <w:keepNext/>
              <w:keepLines/>
              <w:outlineLvl w:val="0"/>
              <w:rPr>
                <w:rFonts w:eastAsiaTheme="majorEastAsia"/>
                <w:b/>
                <w:bCs/>
                <w:color w:val="365F91" w:themeColor="accent1" w:themeShade="BF"/>
                <w:sz w:val="22"/>
                <w:szCs w:val="22"/>
              </w:rPr>
            </w:pPr>
            <w:r w:rsidRPr="0098489B">
              <w:rPr>
                <w:sz w:val="22"/>
                <w:szCs w:val="22"/>
              </w:rPr>
              <w:t>A</w:t>
            </w:r>
            <w:r w:rsidR="00B373A4" w:rsidRPr="0098489B">
              <w:rPr>
                <w:sz w:val="22"/>
                <w:szCs w:val="22"/>
              </w:rPr>
              <w:t>30</w:t>
            </w:r>
            <w:r w:rsidRPr="0098489B">
              <w:rPr>
                <w:sz w:val="22"/>
                <w:szCs w:val="22"/>
              </w:rPr>
              <w:t>_MAIN</w:t>
            </w:r>
          </w:p>
        </w:tc>
        <w:tc>
          <w:tcPr>
            <w:tcW w:w="3760" w:type="dxa"/>
            <w:tcBorders>
              <w:top w:val="single" w:sz="6" w:space="0" w:color="auto"/>
              <w:bottom w:val="single" w:sz="6" w:space="0" w:color="auto"/>
            </w:tcBorders>
          </w:tcPr>
          <w:p w:rsidR="002818D8" w:rsidRPr="0098489B" w:rsidRDefault="002818D8">
            <w:pPr>
              <w:keepNext/>
              <w:keepLines/>
              <w:outlineLvl w:val="0"/>
              <w:rPr>
                <w:sz w:val="22"/>
                <w:szCs w:val="22"/>
              </w:rPr>
            </w:pPr>
            <w:r w:rsidRPr="0098489B">
              <w:rPr>
                <w:sz w:val="22"/>
                <w:szCs w:val="22"/>
              </w:rPr>
              <w:t>Sets up the fields that will be utilized for the processing of the transaction data file.</w:t>
            </w:r>
          </w:p>
        </w:tc>
        <w:tc>
          <w:tcPr>
            <w:tcW w:w="2340" w:type="dxa"/>
            <w:tcBorders>
              <w:top w:val="single" w:sz="6" w:space="0" w:color="auto"/>
              <w:bottom w:val="single" w:sz="6" w:space="0" w:color="auto"/>
            </w:tcBorders>
          </w:tcPr>
          <w:p w:rsidR="002818D8" w:rsidRPr="0098489B" w:rsidRDefault="002818D8">
            <w:pPr>
              <w:keepNext/>
              <w:keepLines/>
              <w:outlineLvl w:val="0"/>
              <w:rPr>
                <w:sz w:val="22"/>
                <w:szCs w:val="22"/>
              </w:rPr>
            </w:pPr>
            <w:r w:rsidRPr="0098489B">
              <w:rPr>
                <w:sz w:val="22"/>
                <w:szCs w:val="22"/>
              </w:rPr>
              <w:t>See attached log file.</w:t>
            </w:r>
          </w:p>
        </w:tc>
        <w:tc>
          <w:tcPr>
            <w:tcW w:w="1980" w:type="dxa"/>
            <w:tcBorders>
              <w:top w:val="single" w:sz="6" w:space="0" w:color="auto"/>
              <w:bottom w:val="single" w:sz="6" w:space="0" w:color="auto"/>
            </w:tcBorders>
          </w:tcPr>
          <w:p w:rsidR="002818D8" w:rsidRPr="0098489B" w:rsidRDefault="00117DAD" w:rsidP="008137D2">
            <w:pPr>
              <w:jc w:val="center"/>
              <w:rPr>
                <w:sz w:val="22"/>
                <w:szCs w:val="22"/>
              </w:rPr>
            </w:pPr>
            <w:r>
              <w:rPr>
                <w:sz w:val="22"/>
                <w:szCs w:val="22"/>
              </w:rPr>
              <w:object w:dxaOrig="1530" w:dyaOrig="1002">
                <v:shape id="_x0000_i1027" type="#_x0000_t75" style="width:76.5pt;height:50.25pt" o:ole="">
                  <v:imagedata r:id="rId15" o:title=""/>
                </v:shape>
                <o:OLEObject Type="Embed" ProgID="Package" ShapeID="_x0000_i1027" DrawAspect="Icon" ObjectID="_1446902177" r:id="rId16"/>
              </w:object>
            </w:r>
          </w:p>
        </w:tc>
      </w:tr>
      <w:tr w:rsidR="002818D8" w:rsidRPr="0098489B" w:rsidTr="001A7DA2">
        <w:tc>
          <w:tcPr>
            <w:tcW w:w="359" w:type="dxa"/>
            <w:tcBorders>
              <w:top w:val="single" w:sz="6" w:space="0" w:color="auto"/>
              <w:bottom w:val="single" w:sz="6" w:space="0" w:color="auto"/>
            </w:tcBorders>
          </w:tcPr>
          <w:p w:rsidR="002818D8" w:rsidRPr="0098489B" w:rsidRDefault="00B20B84" w:rsidP="00032109">
            <w:pPr>
              <w:jc w:val="center"/>
              <w:rPr>
                <w:sz w:val="22"/>
                <w:szCs w:val="22"/>
              </w:rPr>
            </w:pPr>
            <w:r w:rsidRPr="0098489B">
              <w:rPr>
                <w:sz w:val="22"/>
                <w:szCs w:val="22"/>
              </w:rPr>
              <w:t>4</w:t>
            </w:r>
            <w:r w:rsidR="002818D8" w:rsidRPr="0098489B">
              <w:rPr>
                <w:sz w:val="22"/>
                <w:szCs w:val="22"/>
              </w:rPr>
              <w:t xml:space="preserve"> </w:t>
            </w:r>
          </w:p>
        </w:tc>
        <w:tc>
          <w:tcPr>
            <w:tcW w:w="1671" w:type="dxa"/>
            <w:tcBorders>
              <w:top w:val="single" w:sz="6" w:space="0" w:color="auto"/>
              <w:bottom w:val="single" w:sz="6" w:space="0" w:color="auto"/>
            </w:tcBorders>
          </w:tcPr>
          <w:p w:rsidR="002818D8" w:rsidRPr="0098489B" w:rsidRDefault="002818D8">
            <w:pPr>
              <w:keepNext/>
              <w:keepLines/>
              <w:outlineLvl w:val="1"/>
              <w:rPr>
                <w:sz w:val="22"/>
                <w:szCs w:val="22"/>
              </w:rPr>
            </w:pPr>
            <w:r w:rsidRPr="0098489B">
              <w:rPr>
                <w:sz w:val="22"/>
                <w:szCs w:val="22"/>
              </w:rPr>
              <w:t>B</w:t>
            </w:r>
            <w:r w:rsidR="00451D0D" w:rsidRPr="0098489B">
              <w:rPr>
                <w:sz w:val="22"/>
                <w:szCs w:val="22"/>
              </w:rPr>
              <w:t>10</w:t>
            </w:r>
            <w:r w:rsidRPr="0098489B">
              <w:rPr>
                <w:sz w:val="22"/>
                <w:szCs w:val="22"/>
              </w:rPr>
              <w:t>_VALIDATION</w:t>
            </w:r>
          </w:p>
        </w:tc>
        <w:tc>
          <w:tcPr>
            <w:tcW w:w="3760" w:type="dxa"/>
            <w:tcBorders>
              <w:top w:val="single" w:sz="6" w:space="0" w:color="auto"/>
              <w:bottom w:val="single" w:sz="6" w:space="0" w:color="auto"/>
            </w:tcBorders>
          </w:tcPr>
          <w:p w:rsidR="002818D8" w:rsidRPr="0098489B" w:rsidRDefault="002818D8">
            <w:pPr>
              <w:keepNext/>
              <w:keepLines/>
              <w:outlineLvl w:val="1"/>
              <w:rPr>
                <w:sz w:val="22"/>
                <w:szCs w:val="22"/>
              </w:rPr>
            </w:pPr>
            <w:r w:rsidRPr="0098489B">
              <w:rPr>
                <w:sz w:val="22"/>
                <w:szCs w:val="22"/>
              </w:rPr>
              <w:t>Contains all the validation checks that must be performed on all EY GTH journal entry CAATs.</w:t>
            </w:r>
          </w:p>
          <w:p w:rsidR="002818D8" w:rsidRPr="0098489B" w:rsidRDefault="002818D8">
            <w:pPr>
              <w:keepNext/>
              <w:keepLines/>
              <w:outlineLvl w:val="1"/>
              <w:rPr>
                <w:sz w:val="22"/>
                <w:szCs w:val="22"/>
              </w:rPr>
            </w:pPr>
            <w:r w:rsidRPr="0098489B">
              <w:rPr>
                <w:b/>
                <w:i/>
                <w:sz w:val="22"/>
                <w:szCs w:val="22"/>
                <w:u w:val="single"/>
              </w:rPr>
              <w:t>NOTE</w:t>
            </w:r>
            <w:r w:rsidRPr="0098489B">
              <w:rPr>
                <w:b/>
                <w:i/>
                <w:sz w:val="22"/>
                <w:szCs w:val="22"/>
              </w:rPr>
              <w:t>:</w:t>
            </w:r>
            <w:r w:rsidRPr="0098489B">
              <w:rPr>
                <w:i/>
                <w:sz w:val="22"/>
                <w:szCs w:val="22"/>
              </w:rPr>
              <w:t xml:space="preserve"> Any exceptions that arise from the validation results should be highlighted to the Sub-Area ITRA SPOC and resolved and documented in the memo for future reference.</w:t>
            </w:r>
          </w:p>
        </w:tc>
        <w:tc>
          <w:tcPr>
            <w:tcW w:w="2340" w:type="dxa"/>
            <w:tcBorders>
              <w:top w:val="single" w:sz="6" w:space="0" w:color="auto"/>
              <w:bottom w:val="single" w:sz="6" w:space="0" w:color="auto"/>
            </w:tcBorders>
          </w:tcPr>
          <w:p w:rsidR="002818D8" w:rsidRPr="0098489B" w:rsidRDefault="0064539A" w:rsidP="002818D8">
            <w:pPr>
              <w:keepNext/>
              <w:keepLines/>
              <w:numPr>
                <w:ilvl w:val="0"/>
                <w:numId w:val="6"/>
              </w:numPr>
              <w:ind w:left="72" w:hanging="180"/>
              <w:outlineLvl w:val="1"/>
              <w:rPr>
                <w:sz w:val="22"/>
                <w:szCs w:val="22"/>
              </w:rPr>
            </w:pPr>
            <w:r w:rsidRPr="0098489B">
              <w:rPr>
                <w:sz w:val="22"/>
                <w:szCs w:val="22"/>
              </w:rPr>
              <w:t xml:space="preserve">EY_JE </w:t>
            </w:r>
            <w:r w:rsidR="002818D8" w:rsidRPr="0098489B">
              <w:rPr>
                <w:sz w:val="22"/>
                <w:szCs w:val="22"/>
              </w:rPr>
              <w:t>_GROUPING</w:t>
            </w:r>
            <w:r w:rsidR="002818D8" w:rsidRPr="0098489B" w:rsidDel="004D62BB">
              <w:rPr>
                <w:sz w:val="22"/>
                <w:szCs w:val="22"/>
              </w:rPr>
              <w:t xml:space="preserve"> </w:t>
            </w:r>
          </w:p>
          <w:p w:rsidR="002818D8" w:rsidRPr="0098489B" w:rsidRDefault="002818D8" w:rsidP="0064539A">
            <w:pPr>
              <w:keepNext/>
              <w:keepLines/>
              <w:numPr>
                <w:ilvl w:val="0"/>
                <w:numId w:val="6"/>
              </w:numPr>
              <w:ind w:left="72" w:hanging="180"/>
              <w:outlineLvl w:val="1"/>
              <w:rPr>
                <w:sz w:val="22"/>
                <w:szCs w:val="22"/>
              </w:rPr>
            </w:pPr>
            <w:r w:rsidRPr="0098489B">
              <w:rPr>
                <w:sz w:val="22"/>
                <w:szCs w:val="22"/>
              </w:rPr>
              <w:t>ID_CURRGROUPING</w:t>
            </w:r>
          </w:p>
        </w:tc>
        <w:tc>
          <w:tcPr>
            <w:tcW w:w="1980" w:type="dxa"/>
            <w:tcBorders>
              <w:top w:val="single" w:sz="6" w:space="0" w:color="auto"/>
              <w:bottom w:val="single" w:sz="6" w:space="0" w:color="auto"/>
            </w:tcBorders>
          </w:tcPr>
          <w:p w:rsidR="002818D8" w:rsidRPr="0098489B" w:rsidRDefault="00117DAD" w:rsidP="008137D2">
            <w:pPr>
              <w:jc w:val="center"/>
              <w:rPr>
                <w:sz w:val="22"/>
                <w:szCs w:val="22"/>
              </w:rPr>
            </w:pPr>
            <w:r>
              <w:rPr>
                <w:sz w:val="22"/>
                <w:szCs w:val="22"/>
              </w:rPr>
              <w:object w:dxaOrig="1530" w:dyaOrig="1002">
                <v:shape id="_x0000_i1028" type="#_x0000_t75" style="width:76.5pt;height:50.25pt" o:ole="">
                  <v:imagedata r:id="rId17" o:title=""/>
                </v:shape>
                <o:OLEObject Type="Embed" ProgID="Package" ShapeID="_x0000_i1028" DrawAspect="Icon" ObjectID="_1446902178" r:id="rId18"/>
              </w:object>
            </w:r>
          </w:p>
        </w:tc>
      </w:tr>
      <w:tr w:rsidR="002818D8" w:rsidRPr="0098489B" w:rsidTr="001A7DA2">
        <w:tc>
          <w:tcPr>
            <w:tcW w:w="359" w:type="dxa"/>
            <w:tcBorders>
              <w:top w:val="single" w:sz="6" w:space="0" w:color="auto"/>
              <w:bottom w:val="single" w:sz="6" w:space="0" w:color="auto"/>
            </w:tcBorders>
          </w:tcPr>
          <w:p w:rsidR="002818D8" w:rsidRPr="0098489B" w:rsidRDefault="00B20B84" w:rsidP="00032109">
            <w:pPr>
              <w:jc w:val="center"/>
              <w:rPr>
                <w:sz w:val="22"/>
                <w:szCs w:val="22"/>
              </w:rPr>
            </w:pPr>
            <w:r w:rsidRPr="0098489B">
              <w:rPr>
                <w:sz w:val="22"/>
                <w:szCs w:val="22"/>
              </w:rPr>
              <w:t>5</w:t>
            </w:r>
          </w:p>
        </w:tc>
        <w:tc>
          <w:tcPr>
            <w:tcW w:w="1671" w:type="dxa"/>
            <w:tcBorders>
              <w:top w:val="single" w:sz="6" w:space="0" w:color="auto"/>
              <w:bottom w:val="single" w:sz="6" w:space="0" w:color="auto"/>
            </w:tcBorders>
          </w:tcPr>
          <w:p w:rsidR="002818D8" w:rsidRPr="0098489B" w:rsidRDefault="002818D8">
            <w:pPr>
              <w:keepNext/>
              <w:keepLines/>
              <w:outlineLvl w:val="2"/>
              <w:rPr>
                <w:sz w:val="22"/>
                <w:szCs w:val="22"/>
              </w:rPr>
            </w:pPr>
            <w:r w:rsidRPr="0098489B">
              <w:rPr>
                <w:sz w:val="22"/>
                <w:szCs w:val="22"/>
              </w:rPr>
              <w:t>C</w:t>
            </w:r>
            <w:r w:rsidR="00451D0D" w:rsidRPr="0098489B">
              <w:rPr>
                <w:sz w:val="22"/>
                <w:szCs w:val="22"/>
              </w:rPr>
              <w:t>10</w:t>
            </w:r>
            <w:r w:rsidRPr="0098489B">
              <w:rPr>
                <w:sz w:val="22"/>
                <w:szCs w:val="22"/>
              </w:rPr>
              <w:t>_ROLL</w:t>
            </w:r>
          </w:p>
        </w:tc>
        <w:tc>
          <w:tcPr>
            <w:tcW w:w="3760" w:type="dxa"/>
            <w:tcBorders>
              <w:top w:val="single" w:sz="6" w:space="0" w:color="auto"/>
              <w:bottom w:val="single" w:sz="6" w:space="0" w:color="auto"/>
            </w:tcBorders>
          </w:tcPr>
          <w:p w:rsidR="002818D8" w:rsidRPr="0098489B" w:rsidRDefault="002818D8">
            <w:pPr>
              <w:keepNext/>
              <w:keepLines/>
              <w:outlineLvl w:val="2"/>
              <w:rPr>
                <w:sz w:val="22"/>
                <w:szCs w:val="22"/>
              </w:rPr>
            </w:pPr>
            <w:r w:rsidRPr="0098489B">
              <w:rPr>
                <w:sz w:val="22"/>
                <w:szCs w:val="22"/>
              </w:rPr>
              <w:t xml:space="preserve">This script performs the </w:t>
            </w:r>
            <w:proofErr w:type="spellStart"/>
            <w:r w:rsidRPr="0098489B">
              <w:rPr>
                <w:sz w:val="22"/>
                <w:szCs w:val="22"/>
              </w:rPr>
              <w:t>rollforward</w:t>
            </w:r>
            <w:proofErr w:type="spellEnd"/>
            <w:r w:rsidRPr="0098489B">
              <w:rPr>
                <w:sz w:val="22"/>
                <w:szCs w:val="22"/>
              </w:rPr>
              <w:t xml:space="preserve"> test using the transaction and the trial balance data files.</w:t>
            </w:r>
          </w:p>
          <w:p w:rsidR="002818D8" w:rsidRPr="0098489B" w:rsidRDefault="002818D8">
            <w:pPr>
              <w:keepNext/>
              <w:keepLines/>
              <w:outlineLvl w:val="2"/>
              <w:rPr>
                <w:sz w:val="22"/>
                <w:szCs w:val="22"/>
              </w:rPr>
            </w:pPr>
            <w:r w:rsidRPr="0098489B">
              <w:rPr>
                <w:b/>
                <w:i/>
                <w:sz w:val="22"/>
                <w:szCs w:val="22"/>
                <w:u w:val="single"/>
              </w:rPr>
              <w:t>NOTE</w:t>
            </w:r>
            <w:r w:rsidRPr="0098489B">
              <w:rPr>
                <w:b/>
                <w:i/>
                <w:sz w:val="22"/>
                <w:szCs w:val="22"/>
              </w:rPr>
              <w:t>:</w:t>
            </w:r>
            <w:r w:rsidRPr="0098489B">
              <w:rPr>
                <w:i/>
                <w:sz w:val="22"/>
                <w:szCs w:val="22"/>
              </w:rPr>
              <w:t xml:space="preserve"> All </w:t>
            </w:r>
            <w:proofErr w:type="spellStart"/>
            <w:r w:rsidRPr="0098489B">
              <w:rPr>
                <w:i/>
                <w:sz w:val="22"/>
                <w:szCs w:val="22"/>
              </w:rPr>
              <w:t>rollforward</w:t>
            </w:r>
            <w:proofErr w:type="spellEnd"/>
            <w:r w:rsidRPr="0098489B">
              <w:rPr>
                <w:i/>
                <w:sz w:val="22"/>
                <w:szCs w:val="22"/>
              </w:rPr>
              <w:t xml:space="preserve"> differences must be documented and resolved prior to proceeding with the CAAT.</w:t>
            </w:r>
          </w:p>
        </w:tc>
        <w:tc>
          <w:tcPr>
            <w:tcW w:w="2340" w:type="dxa"/>
            <w:tcBorders>
              <w:top w:val="single" w:sz="6" w:space="0" w:color="auto"/>
              <w:bottom w:val="single" w:sz="6" w:space="0" w:color="auto"/>
            </w:tcBorders>
          </w:tcPr>
          <w:p w:rsidR="00451D0D" w:rsidRPr="0098489B" w:rsidRDefault="00451D0D">
            <w:pPr>
              <w:keepNext/>
              <w:keepLines/>
              <w:numPr>
                <w:ilvl w:val="0"/>
                <w:numId w:val="6"/>
              </w:numPr>
              <w:ind w:left="72" w:hanging="180"/>
              <w:outlineLvl w:val="2"/>
              <w:rPr>
                <w:sz w:val="22"/>
                <w:szCs w:val="22"/>
              </w:rPr>
            </w:pPr>
            <w:r w:rsidRPr="0098489B">
              <w:rPr>
                <w:sz w:val="22"/>
                <w:szCs w:val="22"/>
              </w:rPr>
              <w:t>Trial_Balance_Rollforward</w:t>
            </w:r>
          </w:p>
          <w:p w:rsidR="00A659BB" w:rsidRPr="0098489B" w:rsidRDefault="00A659BB">
            <w:pPr>
              <w:keepNext/>
              <w:keepLines/>
              <w:numPr>
                <w:ilvl w:val="0"/>
                <w:numId w:val="6"/>
              </w:numPr>
              <w:ind w:left="72" w:hanging="180"/>
              <w:outlineLvl w:val="2"/>
              <w:rPr>
                <w:sz w:val="22"/>
                <w:szCs w:val="22"/>
              </w:rPr>
            </w:pPr>
            <w:r w:rsidRPr="0098489B">
              <w:rPr>
                <w:sz w:val="22"/>
                <w:szCs w:val="22"/>
              </w:rPr>
              <w:t>UNMATCHED_ROLL_TRANS</w:t>
            </w:r>
          </w:p>
          <w:p w:rsidR="002818D8" w:rsidRPr="0098489B" w:rsidRDefault="00A361F7" w:rsidP="000976FF">
            <w:pPr>
              <w:keepNext/>
              <w:keepLines/>
              <w:numPr>
                <w:ilvl w:val="0"/>
                <w:numId w:val="6"/>
              </w:numPr>
              <w:ind w:left="72" w:hanging="180"/>
              <w:outlineLvl w:val="2"/>
              <w:rPr>
                <w:sz w:val="22"/>
                <w:szCs w:val="22"/>
              </w:rPr>
            </w:pPr>
            <w:proofErr w:type="spellStart"/>
            <w:r>
              <w:rPr>
                <w:sz w:val="22"/>
                <w:szCs w:val="22"/>
              </w:rPr>
              <w:t>PanHandle</w:t>
            </w:r>
            <w:proofErr w:type="spellEnd"/>
            <w:r>
              <w:rPr>
                <w:sz w:val="22"/>
                <w:szCs w:val="22"/>
              </w:rPr>
              <w:t xml:space="preserve"> Oil and Gas </w:t>
            </w:r>
            <w:r w:rsidR="00327AC2">
              <w:rPr>
                <w:sz w:val="22"/>
                <w:szCs w:val="22"/>
              </w:rPr>
              <w:t>1</w:t>
            </w:r>
            <w:r>
              <w:rPr>
                <w:sz w:val="22"/>
                <w:szCs w:val="22"/>
              </w:rPr>
              <w:t>0012012 thru 09302013</w:t>
            </w:r>
            <w:r w:rsidR="00A215B9" w:rsidRPr="0098489B">
              <w:rPr>
                <w:sz w:val="22"/>
                <w:szCs w:val="22"/>
              </w:rPr>
              <w:t xml:space="preserve"> TB Rollforward.XLS</w:t>
            </w:r>
          </w:p>
        </w:tc>
        <w:tc>
          <w:tcPr>
            <w:tcW w:w="1980" w:type="dxa"/>
            <w:tcBorders>
              <w:top w:val="single" w:sz="6" w:space="0" w:color="auto"/>
              <w:bottom w:val="single" w:sz="6" w:space="0" w:color="auto"/>
            </w:tcBorders>
          </w:tcPr>
          <w:p w:rsidR="002818D8" w:rsidRPr="0098489B" w:rsidRDefault="003810B3" w:rsidP="008137D2">
            <w:pPr>
              <w:jc w:val="center"/>
              <w:rPr>
                <w:sz w:val="22"/>
                <w:szCs w:val="22"/>
              </w:rPr>
            </w:pPr>
            <w:r>
              <w:rPr>
                <w:sz w:val="22"/>
                <w:szCs w:val="22"/>
              </w:rPr>
              <w:object w:dxaOrig="1530" w:dyaOrig="1002">
                <v:shape id="_x0000_i1029" type="#_x0000_t75" style="width:76.5pt;height:50.25pt" o:ole="">
                  <v:imagedata r:id="rId19" o:title=""/>
                </v:shape>
                <o:OLEObject Type="Embed" ProgID="Package" ShapeID="_x0000_i1029" DrawAspect="Icon" ObjectID="_1446902179" r:id="rId20"/>
              </w:object>
            </w:r>
          </w:p>
        </w:tc>
      </w:tr>
      <w:tr w:rsidR="002818D8" w:rsidRPr="0098489B" w:rsidTr="001A7DA2">
        <w:tc>
          <w:tcPr>
            <w:tcW w:w="359" w:type="dxa"/>
            <w:tcBorders>
              <w:top w:val="single" w:sz="6" w:space="0" w:color="auto"/>
              <w:bottom w:val="single" w:sz="6" w:space="0" w:color="auto"/>
            </w:tcBorders>
          </w:tcPr>
          <w:p w:rsidR="002818D8" w:rsidRPr="0098489B" w:rsidRDefault="00B20B84" w:rsidP="00032109">
            <w:pPr>
              <w:jc w:val="center"/>
              <w:rPr>
                <w:sz w:val="22"/>
                <w:szCs w:val="22"/>
              </w:rPr>
            </w:pPr>
            <w:r w:rsidRPr="0098489B">
              <w:rPr>
                <w:sz w:val="22"/>
                <w:szCs w:val="22"/>
              </w:rPr>
              <w:t>6</w:t>
            </w:r>
          </w:p>
        </w:tc>
        <w:tc>
          <w:tcPr>
            <w:tcW w:w="1671" w:type="dxa"/>
            <w:tcBorders>
              <w:top w:val="single" w:sz="6" w:space="0" w:color="auto"/>
              <w:bottom w:val="single" w:sz="6" w:space="0" w:color="auto"/>
            </w:tcBorders>
          </w:tcPr>
          <w:p w:rsidR="002818D8" w:rsidRPr="0098489B" w:rsidRDefault="002818D8">
            <w:pPr>
              <w:keepNext/>
              <w:keepLines/>
              <w:outlineLvl w:val="3"/>
              <w:rPr>
                <w:sz w:val="22"/>
                <w:szCs w:val="22"/>
              </w:rPr>
            </w:pPr>
            <w:r w:rsidRPr="0098489B">
              <w:rPr>
                <w:sz w:val="22"/>
                <w:szCs w:val="22"/>
              </w:rPr>
              <w:t>D</w:t>
            </w:r>
            <w:r w:rsidR="00451D0D" w:rsidRPr="0098489B">
              <w:rPr>
                <w:sz w:val="22"/>
                <w:szCs w:val="22"/>
              </w:rPr>
              <w:t>10</w:t>
            </w:r>
            <w:r w:rsidRPr="0098489B">
              <w:rPr>
                <w:sz w:val="22"/>
                <w:szCs w:val="22"/>
              </w:rPr>
              <w:t>_GLOBAL_JE_MAPPING</w:t>
            </w:r>
          </w:p>
        </w:tc>
        <w:tc>
          <w:tcPr>
            <w:tcW w:w="3760" w:type="dxa"/>
            <w:tcBorders>
              <w:top w:val="single" w:sz="6" w:space="0" w:color="auto"/>
              <w:bottom w:val="single" w:sz="6" w:space="0" w:color="auto"/>
            </w:tcBorders>
          </w:tcPr>
          <w:p w:rsidR="002818D8" w:rsidRPr="0098489B" w:rsidRDefault="002818D8">
            <w:pPr>
              <w:keepNext/>
              <w:keepLines/>
              <w:outlineLvl w:val="3"/>
              <w:rPr>
                <w:sz w:val="22"/>
                <w:szCs w:val="22"/>
              </w:rPr>
            </w:pPr>
            <w:r w:rsidRPr="0098489B">
              <w:rPr>
                <w:sz w:val="22"/>
                <w:szCs w:val="22"/>
              </w:rPr>
              <w:t>This script prepares and exports the transaction and trial balance files for upload into the global analytics tool.</w:t>
            </w:r>
          </w:p>
        </w:tc>
        <w:tc>
          <w:tcPr>
            <w:tcW w:w="2340" w:type="dxa"/>
            <w:tcBorders>
              <w:top w:val="single" w:sz="6" w:space="0" w:color="auto"/>
              <w:bottom w:val="single" w:sz="6" w:space="0" w:color="auto"/>
            </w:tcBorders>
          </w:tcPr>
          <w:p w:rsidR="002818D8" w:rsidRPr="0098489B" w:rsidRDefault="0064539A">
            <w:pPr>
              <w:keepNext/>
              <w:keepLines/>
              <w:numPr>
                <w:ilvl w:val="0"/>
                <w:numId w:val="6"/>
              </w:numPr>
              <w:ind w:left="72" w:hanging="180"/>
              <w:outlineLvl w:val="3"/>
              <w:rPr>
                <w:sz w:val="22"/>
                <w:szCs w:val="22"/>
              </w:rPr>
            </w:pPr>
            <w:r w:rsidRPr="0098489B">
              <w:rPr>
                <w:sz w:val="22"/>
                <w:szCs w:val="22"/>
              </w:rPr>
              <w:t>EY_JE</w:t>
            </w:r>
            <w:r w:rsidR="0001639F" w:rsidRPr="0098489B">
              <w:rPr>
                <w:sz w:val="22"/>
                <w:szCs w:val="22"/>
              </w:rPr>
              <w:t>.txt</w:t>
            </w:r>
          </w:p>
          <w:p w:rsidR="002818D8" w:rsidRPr="0098489B" w:rsidRDefault="0001639F" w:rsidP="0064539A">
            <w:pPr>
              <w:keepNext/>
              <w:keepLines/>
              <w:numPr>
                <w:ilvl w:val="0"/>
                <w:numId w:val="6"/>
              </w:numPr>
              <w:ind w:left="72" w:hanging="180"/>
              <w:outlineLvl w:val="3"/>
              <w:rPr>
                <w:sz w:val="22"/>
                <w:szCs w:val="22"/>
              </w:rPr>
            </w:pPr>
            <w:r w:rsidRPr="0098489B">
              <w:rPr>
                <w:sz w:val="22"/>
                <w:szCs w:val="22"/>
              </w:rPr>
              <w:t>EY_TB.txt</w:t>
            </w:r>
          </w:p>
        </w:tc>
        <w:tc>
          <w:tcPr>
            <w:tcW w:w="1980" w:type="dxa"/>
            <w:tcBorders>
              <w:top w:val="single" w:sz="6" w:space="0" w:color="auto"/>
              <w:bottom w:val="single" w:sz="6" w:space="0" w:color="auto"/>
            </w:tcBorders>
          </w:tcPr>
          <w:p w:rsidR="00022EB7" w:rsidRPr="0098489B" w:rsidRDefault="00117DAD" w:rsidP="00117DAD">
            <w:pPr>
              <w:jc w:val="center"/>
              <w:rPr>
                <w:sz w:val="22"/>
                <w:szCs w:val="22"/>
              </w:rPr>
            </w:pPr>
            <w:r>
              <w:rPr>
                <w:sz w:val="22"/>
                <w:szCs w:val="22"/>
              </w:rPr>
              <w:object w:dxaOrig="1530" w:dyaOrig="1002">
                <v:shape id="_x0000_i1030" type="#_x0000_t75" style="width:76.5pt;height:50.25pt" o:ole="">
                  <v:imagedata r:id="rId21" o:title=""/>
                </v:shape>
                <o:OLEObject Type="Embed" ProgID="Package" ShapeID="_x0000_i1030" DrawAspect="Icon" ObjectID="_1446902180" r:id="rId22"/>
              </w:object>
            </w:r>
            <w:r>
              <w:rPr>
                <w:sz w:val="22"/>
                <w:szCs w:val="22"/>
              </w:rPr>
              <w:object w:dxaOrig="1530" w:dyaOrig="1002">
                <v:shape id="_x0000_i1031" type="#_x0000_t75" style="width:76.5pt;height:50.25pt" o:ole="">
                  <v:imagedata r:id="rId23" o:title=""/>
                </v:shape>
                <o:OLEObject Type="Embed" ProgID="Package" ShapeID="_x0000_i1031" DrawAspect="Icon" ObjectID="_1446902181" r:id="rId24"/>
              </w:object>
            </w:r>
          </w:p>
        </w:tc>
      </w:tr>
      <w:tr w:rsidR="002818D8" w:rsidRPr="0098489B" w:rsidTr="001A7DA2">
        <w:tc>
          <w:tcPr>
            <w:tcW w:w="10110" w:type="dxa"/>
            <w:gridSpan w:val="5"/>
            <w:tcBorders>
              <w:top w:val="single" w:sz="6" w:space="0" w:color="auto"/>
              <w:bottom w:val="single" w:sz="6" w:space="0" w:color="auto"/>
            </w:tcBorders>
            <w:shd w:val="clear" w:color="auto" w:fill="000000"/>
          </w:tcPr>
          <w:p w:rsidR="002818D8" w:rsidRPr="0098489B" w:rsidRDefault="002818D8" w:rsidP="00032109">
            <w:pPr>
              <w:rPr>
                <w:b/>
                <w:sz w:val="22"/>
                <w:szCs w:val="22"/>
              </w:rPr>
            </w:pPr>
            <w:r w:rsidRPr="0098489B">
              <w:rPr>
                <w:b/>
                <w:i/>
                <w:sz w:val="22"/>
                <w:szCs w:val="22"/>
              </w:rPr>
              <w:lastRenderedPageBreak/>
              <w:t>ACL Files</w:t>
            </w:r>
            <w:r w:rsidRPr="0098489B">
              <w:rPr>
                <w:b/>
                <w:sz w:val="22"/>
                <w:szCs w:val="22"/>
              </w:rPr>
              <w:t>:</w:t>
            </w:r>
          </w:p>
        </w:tc>
      </w:tr>
      <w:tr w:rsidR="002818D8" w:rsidRPr="002E1BA5" w:rsidTr="001A7DA2">
        <w:tc>
          <w:tcPr>
            <w:tcW w:w="10110" w:type="dxa"/>
            <w:gridSpan w:val="5"/>
            <w:tcBorders>
              <w:top w:val="single" w:sz="6" w:space="0" w:color="auto"/>
              <w:bottom w:val="single" w:sz="6" w:space="0" w:color="auto"/>
            </w:tcBorders>
          </w:tcPr>
          <w:p w:rsidR="002818D8" w:rsidRPr="00C65863" w:rsidRDefault="002818D8">
            <w:pPr>
              <w:jc w:val="center"/>
              <w:outlineLvl w:val="5"/>
              <w:rPr>
                <w:b/>
                <w:sz w:val="22"/>
                <w:szCs w:val="22"/>
                <w:lang w:val="fr-FR"/>
              </w:rPr>
            </w:pPr>
            <w:r w:rsidRPr="00C65863">
              <w:rPr>
                <w:b/>
                <w:sz w:val="22"/>
                <w:szCs w:val="22"/>
                <w:lang w:val="fr-FR"/>
              </w:rPr>
              <w:t xml:space="preserve">  ACL File                                   ACL Log File</w:t>
            </w:r>
          </w:p>
          <w:p w:rsidR="002818D8" w:rsidRPr="00C65863" w:rsidRDefault="000976FF" w:rsidP="00117DAD">
            <w:pPr>
              <w:keepNext/>
              <w:keepLines/>
              <w:tabs>
                <w:tab w:val="left" w:pos="2405"/>
                <w:tab w:val="left" w:pos="2895"/>
                <w:tab w:val="left" w:pos="3016"/>
                <w:tab w:val="left" w:pos="3060"/>
                <w:tab w:val="left" w:pos="3274"/>
                <w:tab w:val="center" w:pos="4932"/>
                <w:tab w:val="left" w:pos="6497"/>
              </w:tabs>
              <w:outlineLvl w:val="5"/>
              <w:rPr>
                <w:rFonts w:eastAsiaTheme="majorEastAsia"/>
                <w:i/>
                <w:iCs/>
                <w:color w:val="243F60" w:themeColor="accent1" w:themeShade="7F"/>
                <w:sz w:val="22"/>
                <w:szCs w:val="22"/>
                <w:lang w:val="fr-FR"/>
              </w:rPr>
            </w:pPr>
            <w:r w:rsidRPr="00C65863">
              <w:rPr>
                <w:sz w:val="22"/>
                <w:szCs w:val="22"/>
                <w:lang w:val="fr-FR"/>
              </w:rPr>
              <w:t xml:space="preserve">             </w:t>
            </w:r>
            <w:r w:rsidR="00C65863">
              <w:rPr>
                <w:sz w:val="22"/>
                <w:szCs w:val="22"/>
                <w:lang w:val="fr-FR"/>
              </w:rPr>
              <w:t xml:space="preserve">                         </w:t>
            </w:r>
            <w:r w:rsidR="00533031" w:rsidRPr="00C65863">
              <w:rPr>
                <w:sz w:val="22"/>
                <w:szCs w:val="22"/>
                <w:lang w:val="fr-FR"/>
              </w:rPr>
              <w:t xml:space="preserve">   </w:t>
            </w:r>
            <w:r w:rsidR="00A65F8A" w:rsidRPr="00C65863">
              <w:rPr>
                <w:sz w:val="22"/>
                <w:szCs w:val="22"/>
                <w:lang w:val="fr-FR"/>
              </w:rPr>
              <w:t xml:space="preserve">   </w:t>
            </w:r>
            <w:bookmarkStart w:id="2" w:name="_GoBack"/>
            <w:r w:rsidR="009A0C82">
              <w:rPr>
                <w:sz w:val="22"/>
                <w:szCs w:val="22"/>
                <w:lang w:val="fr-FR"/>
              </w:rPr>
              <w:object w:dxaOrig="1530" w:dyaOrig="1002">
                <v:shape id="_x0000_i1032" type="#_x0000_t75" style="width:76.5pt;height:50.25pt" o:ole="">
                  <v:imagedata r:id="rId25" o:title=""/>
                </v:shape>
                <o:OLEObject Type="Embed" ProgID="Package" ShapeID="_x0000_i1032" DrawAspect="Icon" ObjectID="_1446902182" r:id="rId26"/>
              </w:object>
            </w:r>
            <w:bookmarkEnd w:id="2"/>
            <w:r w:rsidR="00A65F8A" w:rsidRPr="00C65863">
              <w:rPr>
                <w:sz w:val="22"/>
                <w:szCs w:val="22"/>
                <w:lang w:val="fr-FR"/>
              </w:rPr>
              <w:t xml:space="preserve"> </w:t>
            </w:r>
            <w:r w:rsidR="00C65863">
              <w:rPr>
                <w:sz w:val="22"/>
                <w:szCs w:val="22"/>
                <w:lang w:val="fr-FR"/>
              </w:rPr>
              <w:t xml:space="preserve">  </w:t>
            </w:r>
            <w:r w:rsidR="00022EB7" w:rsidRPr="00C65863">
              <w:rPr>
                <w:sz w:val="22"/>
                <w:szCs w:val="22"/>
                <w:lang w:val="fr-FR"/>
              </w:rPr>
              <w:t xml:space="preserve">        </w:t>
            </w:r>
            <w:r w:rsidR="00C65863">
              <w:rPr>
                <w:sz w:val="22"/>
                <w:szCs w:val="22"/>
                <w:lang w:val="fr-FR"/>
              </w:rPr>
              <w:t xml:space="preserve">                 </w:t>
            </w:r>
            <w:r w:rsidR="00022EB7" w:rsidRPr="00C65863">
              <w:rPr>
                <w:sz w:val="22"/>
                <w:szCs w:val="22"/>
                <w:lang w:val="fr-FR"/>
              </w:rPr>
              <w:t xml:space="preserve">  </w:t>
            </w:r>
            <w:r w:rsidR="00353D0D" w:rsidRPr="00C65863">
              <w:rPr>
                <w:sz w:val="22"/>
                <w:szCs w:val="22"/>
                <w:lang w:val="fr-FR"/>
              </w:rPr>
              <w:t xml:space="preserve">   </w:t>
            </w:r>
            <w:r w:rsidR="00117DAD">
              <w:rPr>
                <w:sz w:val="22"/>
                <w:szCs w:val="22"/>
                <w:lang w:val="fr-FR"/>
              </w:rPr>
              <w:object w:dxaOrig="1530" w:dyaOrig="1002">
                <v:shape id="_x0000_i1033" type="#_x0000_t75" style="width:76.5pt;height:50.25pt" o:ole="">
                  <v:imagedata r:id="rId27" o:title=""/>
                </v:shape>
                <o:OLEObject Type="Embed" ProgID="Package" ShapeID="_x0000_i1033" DrawAspect="Icon" ObjectID="_1446902183" r:id="rId28"/>
              </w:object>
            </w:r>
            <w:r w:rsidR="00353D0D" w:rsidRPr="00C65863">
              <w:rPr>
                <w:sz w:val="22"/>
                <w:szCs w:val="22"/>
                <w:lang w:val="fr-FR"/>
              </w:rPr>
              <w:t xml:space="preserve">                            </w:t>
            </w:r>
            <w:r w:rsidR="002818D8" w:rsidRPr="00C65863">
              <w:rPr>
                <w:sz w:val="22"/>
                <w:szCs w:val="22"/>
                <w:lang w:val="fr-FR"/>
              </w:rPr>
              <w:t xml:space="preserve">                           </w:t>
            </w:r>
          </w:p>
        </w:tc>
      </w:tr>
    </w:tbl>
    <w:p w:rsidR="008F566B" w:rsidRPr="00C65863" w:rsidRDefault="008F566B">
      <w:pPr>
        <w:rPr>
          <w:sz w:val="22"/>
          <w:szCs w:val="22"/>
          <w:lang w:val="fr-FR"/>
        </w:rPr>
      </w:pPr>
    </w:p>
    <w:p w:rsidR="0064539A" w:rsidRPr="0098489B" w:rsidRDefault="00A9369D" w:rsidP="00EA0B87">
      <w:pPr>
        <w:rPr>
          <w:sz w:val="22"/>
          <w:szCs w:val="22"/>
        </w:rPr>
      </w:pPr>
      <w:r w:rsidRPr="0098489B">
        <w:rPr>
          <w:b/>
          <w:sz w:val="22"/>
          <w:szCs w:val="22"/>
          <w:u w:val="single"/>
        </w:rPr>
        <w:t>Global Tool Field Mapping:</w:t>
      </w:r>
    </w:p>
    <w:tbl>
      <w:tblPr>
        <w:tblW w:w="10093" w:type="dxa"/>
        <w:tblInd w:w="-82" w:type="dxa"/>
        <w:tblCellMar>
          <w:left w:w="0" w:type="dxa"/>
          <w:right w:w="0" w:type="dxa"/>
        </w:tblCellMar>
        <w:tblLook w:val="00A0" w:firstRow="1" w:lastRow="0" w:firstColumn="1" w:lastColumn="0" w:noHBand="0" w:noVBand="0"/>
      </w:tblPr>
      <w:tblGrid>
        <w:gridCol w:w="2642"/>
        <w:gridCol w:w="3685"/>
        <w:gridCol w:w="3766"/>
      </w:tblGrid>
      <w:tr w:rsidR="0064539A" w:rsidRPr="0098489B" w:rsidTr="00CE4FE9">
        <w:tc>
          <w:tcPr>
            <w:tcW w:w="0" w:type="auto"/>
            <w:gridSpan w:val="3"/>
            <w:tcBorders>
              <w:top w:val="single" w:sz="6" w:space="0" w:color="000000"/>
              <w:left w:val="single" w:sz="6" w:space="0" w:color="000000"/>
              <w:bottom w:val="single" w:sz="6" w:space="0" w:color="000000"/>
              <w:right w:val="single" w:sz="6" w:space="0" w:color="000000"/>
            </w:tcBorders>
            <w:shd w:val="clear" w:color="auto" w:fill="000000"/>
          </w:tcPr>
          <w:p w:rsidR="0064539A" w:rsidRPr="0098489B" w:rsidRDefault="0064539A" w:rsidP="0064539A">
            <w:pPr>
              <w:autoSpaceDE w:val="0"/>
              <w:autoSpaceDN w:val="0"/>
              <w:adjustRightInd w:val="0"/>
              <w:jc w:val="center"/>
              <w:rPr>
                <w:b/>
                <w:bCs/>
                <w:i/>
                <w:iCs/>
                <w:color w:val="FFFFFF"/>
                <w:sz w:val="22"/>
                <w:szCs w:val="22"/>
              </w:rPr>
            </w:pPr>
            <w:r w:rsidRPr="0098489B">
              <w:rPr>
                <w:b/>
                <w:bCs/>
                <w:i/>
                <w:iCs/>
                <w:color w:val="FFFFFF"/>
                <w:sz w:val="22"/>
                <w:szCs w:val="22"/>
              </w:rPr>
              <w:t>JE Transaction Files</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shd w:val="clear" w:color="auto" w:fill="E1E1E1"/>
          </w:tcPr>
          <w:p w:rsidR="0064539A" w:rsidRPr="0098489B" w:rsidRDefault="0064539A" w:rsidP="0064539A">
            <w:pPr>
              <w:autoSpaceDE w:val="0"/>
              <w:autoSpaceDN w:val="0"/>
              <w:adjustRightInd w:val="0"/>
              <w:rPr>
                <w:b/>
                <w:bCs/>
                <w:i/>
                <w:iCs/>
                <w:color w:val="000000"/>
                <w:sz w:val="22"/>
                <w:szCs w:val="22"/>
              </w:rPr>
            </w:pPr>
            <w:r w:rsidRPr="0098489B">
              <w:rPr>
                <w:b/>
                <w:bCs/>
                <w:i/>
                <w:iCs/>
                <w:color w:val="000000"/>
                <w:sz w:val="22"/>
                <w:szCs w:val="22"/>
              </w:rPr>
              <w:t>EY/Global Analytics Field Name</w:t>
            </w:r>
          </w:p>
        </w:tc>
        <w:tc>
          <w:tcPr>
            <w:tcW w:w="3685" w:type="dxa"/>
            <w:tcBorders>
              <w:top w:val="single" w:sz="6" w:space="0" w:color="000000"/>
              <w:left w:val="single" w:sz="6" w:space="0" w:color="000000"/>
              <w:bottom w:val="single" w:sz="6" w:space="0" w:color="000000"/>
              <w:right w:val="single" w:sz="6" w:space="0" w:color="000000"/>
            </w:tcBorders>
            <w:shd w:val="clear" w:color="auto" w:fill="E1E1E1"/>
          </w:tcPr>
          <w:p w:rsidR="0064539A" w:rsidRPr="0098489B" w:rsidRDefault="0064539A" w:rsidP="0064539A">
            <w:pPr>
              <w:autoSpaceDE w:val="0"/>
              <w:autoSpaceDN w:val="0"/>
              <w:adjustRightInd w:val="0"/>
              <w:ind w:left="15"/>
              <w:jc w:val="center"/>
              <w:rPr>
                <w:b/>
                <w:bCs/>
                <w:i/>
                <w:iCs/>
                <w:color w:val="000000"/>
                <w:sz w:val="22"/>
                <w:szCs w:val="22"/>
              </w:rPr>
            </w:pPr>
            <w:r w:rsidRPr="0098489B">
              <w:rPr>
                <w:b/>
                <w:bCs/>
                <w:i/>
                <w:iCs/>
                <w:color w:val="000000"/>
                <w:sz w:val="22"/>
                <w:szCs w:val="22"/>
              </w:rPr>
              <w:t>ACL Field Name</w:t>
            </w:r>
          </w:p>
        </w:tc>
        <w:tc>
          <w:tcPr>
            <w:tcW w:w="3766" w:type="dxa"/>
            <w:tcBorders>
              <w:top w:val="single" w:sz="6" w:space="0" w:color="000000"/>
              <w:left w:val="single" w:sz="6" w:space="0" w:color="000000"/>
              <w:bottom w:val="single" w:sz="6" w:space="0" w:color="000000"/>
              <w:right w:val="single" w:sz="6" w:space="0" w:color="000000"/>
            </w:tcBorders>
            <w:shd w:val="clear" w:color="auto" w:fill="E1E1E1"/>
          </w:tcPr>
          <w:p w:rsidR="0064539A" w:rsidRPr="0098489B" w:rsidRDefault="0064539A" w:rsidP="0064539A">
            <w:pPr>
              <w:autoSpaceDE w:val="0"/>
              <w:autoSpaceDN w:val="0"/>
              <w:adjustRightInd w:val="0"/>
              <w:ind w:left="15"/>
              <w:jc w:val="center"/>
              <w:rPr>
                <w:b/>
                <w:bCs/>
                <w:i/>
                <w:iCs/>
                <w:color w:val="000000"/>
                <w:sz w:val="22"/>
                <w:szCs w:val="22"/>
              </w:rPr>
            </w:pPr>
            <w:r w:rsidRPr="0098489B">
              <w:rPr>
                <w:b/>
                <w:bCs/>
                <w:i/>
                <w:iCs/>
                <w:color w:val="000000"/>
                <w:sz w:val="22"/>
                <w:szCs w:val="22"/>
              </w:rPr>
              <w:t>Client Data Field Name</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Journal Entry Number</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EY_JENum</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117DAD" w:rsidP="0064539A">
            <w:pPr>
              <w:autoSpaceDE w:val="0"/>
              <w:autoSpaceDN w:val="0"/>
              <w:adjustRightInd w:val="0"/>
              <w:ind w:left="15"/>
              <w:rPr>
                <w:color w:val="000000"/>
                <w:sz w:val="22"/>
                <w:szCs w:val="22"/>
              </w:rPr>
            </w:pPr>
            <w:r>
              <w:rPr>
                <w:color w:val="000000"/>
                <w:sz w:val="22"/>
                <w:szCs w:val="22"/>
              </w:rPr>
              <w:t>Voucher</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General Ledger Account Number</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EY_A</w:t>
            </w:r>
            <w:r w:rsidR="00056100" w:rsidRPr="0098489B">
              <w:rPr>
                <w:color w:val="000000"/>
                <w:sz w:val="22"/>
                <w:szCs w:val="22"/>
              </w:rPr>
              <w:t>CCT</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6A1EA2" w:rsidP="006A1EA2">
            <w:pPr>
              <w:autoSpaceDE w:val="0"/>
              <w:autoSpaceDN w:val="0"/>
              <w:adjustRightInd w:val="0"/>
              <w:ind w:left="15"/>
              <w:rPr>
                <w:sz w:val="22"/>
                <w:szCs w:val="22"/>
              </w:rPr>
            </w:pPr>
            <w:proofErr w:type="spellStart"/>
            <w:r w:rsidRPr="0098489B">
              <w:rPr>
                <w:sz w:val="22"/>
                <w:szCs w:val="22"/>
              </w:rPr>
              <w:t>Account</w:t>
            </w:r>
            <w:r w:rsidR="00117DAD">
              <w:rPr>
                <w:sz w:val="22"/>
                <w:szCs w:val="22"/>
              </w:rPr>
              <w:t>_No</w:t>
            </w:r>
            <w:proofErr w:type="spellEnd"/>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Amount</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056100" w:rsidP="00056100">
            <w:pPr>
              <w:autoSpaceDE w:val="0"/>
              <w:autoSpaceDN w:val="0"/>
              <w:adjustRightInd w:val="0"/>
              <w:ind w:left="15"/>
              <w:rPr>
                <w:color w:val="000000"/>
                <w:sz w:val="22"/>
                <w:szCs w:val="22"/>
              </w:rPr>
            </w:pPr>
            <w:r w:rsidRPr="0098489B">
              <w:rPr>
                <w:color w:val="000000"/>
                <w:sz w:val="22"/>
                <w:szCs w:val="22"/>
              </w:rPr>
              <w:t>EY_AMOUNT</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117DAD" w:rsidP="00C77F9B">
            <w:pPr>
              <w:autoSpaceDE w:val="0"/>
              <w:autoSpaceDN w:val="0"/>
              <w:adjustRightInd w:val="0"/>
              <w:ind w:left="15"/>
              <w:rPr>
                <w:color w:val="000000"/>
                <w:sz w:val="22"/>
                <w:szCs w:val="22"/>
              </w:rPr>
            </w:pPr>
            <w:proofErr w:type="spellStart"/>
            <w:r>
              <w:rPr>
                <w:sz w:val="22"/>
                <w:szCs w:val="22"/>
              </w:rPr>
              <w:t>GL</w:t>
            </w:r>
            <w:r w:rsidR="00A215B9" w:rsidRPr="0098489B">
              <w:rPr>
                <w:sz w:val="22"/>
                <w:szCs w:val="22"/>
              </w:rPr>
              <w:t>_Amount</w:t>
            </w:r>
            <w:proofErr w:type="spellEnd"/>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Business Unit</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A215B9">
            <w:pPr>
              <w:autoSpaceDE w:val="0"/>
              <w:autoSpaceDN w:val="0"/>
              <w:adjustRightInd w:val="0"/>
              <w:ind w:left="15"/>
              <w:rPr>
                <w:color w:val="000000"/>
                <w:sz w:val="22"/>
                <w:szCs w:val="22"/>
              </w:rPr>
            </w:pPr>
            <w:r w:rsidRPr="0098489B">
              <w:rPr>
                <w:color w:val="000000"/>
                <w:sz w:val="22"/>
                <w:szCs w:val="22"/>
              </w:rPr>
              <w:t>EY_B</w:t>
            </w:r>
            <w:r w:rsidR="00056100" w:rsidRPr="0098489B">
              <w:rPr>
                <w:color w:val="000000"/>
                <w:sz w:val="22"/>
                <w:szCs w:val="22"/>
              </w:rPr>
              <w:t>U</w:t>
            </w:r>
          </w:p>
        </w:tc>
        <w:tc>
          <w:tcPr>
            <w:tcW w:w="3766" w:type="dxa"/>
            <w:tcBorders>
              <w:top w:val="single" w:sz="6" w:space="0" w:color="000000"/>
              <w:left w:val="single" w:sz="6" w:space="0" w:color="000000"/>
              <w:bottom w:val="single" w:sz="6" w:space="0" w:color="000000"/>
              <w:right w:val="single" w:sz="6" w:space="0" w:color="000000"/>
            </w:tcBorders>
          </w:tcPr>
          <w:p w:rsidR="00040AD2" w:rsidRPr="0098489B" w:rsidRDefault="00117DAD">
            <w:pPr>
              <w:autoSpaceDE w:val="0"/>
              <w:autoSpaceDN w:val="0"/>
              <w:adjustRightInd w:val="0"/>
              <w:ind w:left="15"/>
              <w:rPr>
                <w:color w:val="000000"/>
                <w:sz w:val="22"/>
                <w:szCs w:val="22"/>
              </w:rPr>
            </w:pPr>
            <w:r w:rsidRPr="0098489B">
              <w:rPr>
                <w:i/>
                <w:iCs/>
                <w:color w:val="000000"/>
                <w:sz w:val="22"/>
                <w:szCs w:val="22"/>
              </w:rPr>
              <w:t>N/A - Not Provided</w:t>
            </w:r>
          </w:p>
        </w:tc>
      </w:tr>
      <w:tr w:rsidR="006A1EA2" w:rsidRPr="0098489B" w:rsidTr="006A1EA2">
        <w:tc>
          <w:tcPr>
            <w:tcW w:w="2642" w:type="dxa"/>
            <w:tcBorders>
              <w:top w:val="single" w:sz="6" w:space="0" w:color="000000"/>
              <w:left w:val="single" w:sz="6" w:space="0" w:color="000000"/>
              <w:bottom w:val="single" w:sz="6" w:space="0" w:color="000000"/>
              <w:right w:val="single" w:sz="6" w:space="0" w:color="000000"/>
            </w:tcBorders>
          </w:tcPr>
          <w:p w:rsidR="006A1EA2" w:rsidRPr="0098489B" w:rsidRDefault="006A1EA2" w:rsidP="0064539A">
            <w:pPr>
              <w:autoSpaceDE w:val="0"/>
              <w:autoSpaceDN w:val="0"/>
              <w:adjustRightInd w:val="0"/>
              <w:rPr>
                <w:b/>
                <w:bCs/>
                <w:color w:val="000000"/>
                <w:sz w:val="22"/>
                <w:szCs w:val="22"/>
              </w:rPr>
            </w:pPr>
            <w:r w:rsidRPr="0098489B">
              <w:rPr>
                <w:b/>
                <w:bCs/>
                <w:color w:val="000000"/>
                <w:sz w:val="22"/>
                <w:szCs w:val="22"/>
              </w:rPr>
              <w:t>Effective Date</w:t>
            </w:r>
          </w:p>
        </w:tc>
        <w:tc>
          <w:tcPr>
            <w:tcW w:w="3685" w:type="dxa"/>
            <w:tcBorders>
              <w:top w:val="single" w:sz="6" w:space="0" w:color="000000"/>
              <w:left w:val="single" w:sz="6" w:space="0" w:color="000000"/>
              <w:bottom w:val="single" w:sz="6" w:space="0" w:color="000000"/>
              <w:right w:val="single" w:sz="6" w:space="0" w:color="000000"/>
            </w:tcBorders>
          </w:tcPr>
          <w:p w:rsidR="006A1EA2" w:rsidRPr="0098489B" w:rsidRDefault="00117DAD" w:rsidP="001330DD">
            <w:pPr>
              <w:autoSpaceDE w:val="0"/>
              <w:autoSpaceDN w:val="0"/>
              <w:adjustRightInd w:val="0"/>
              <w:ind w:left="15"/>
              <w:rPr>
                <w:i/>
                <w:iCs/>
                <w:color w:val="000000"/>
                <w:sz w:val="22"/>
                <w:szCs w:val="22"/>
              </w:rPr>
            </w:pPr>
            <w:r>
              <w:rPr>
                <w:sz w:val="22"/>
                <w:szCs w:val="22"/>
              </w:rPr>
              <w:t>EY_EFF</w:t>
            </w:r>
            <w:r w:rsidRPr="0098489B">
              <w:rPr>
                <w:sz w:val="22"/>
                <w:szCs w:val="22"/>
              </w:rPr>
              <w:t>_DATE</w:t>
            </w:r>
          </w:p>
        </w:tc>
        <w:tc>
          <w:tcPr>
            <w:tcW w:w="3766" w:type="dxa"/>
            <w:tcBorders>
              <w:top w:val="single" w:sz="6" w:space="0" w:color="000000"/>
              <w:left w:val="single" w:sz="6" w:space="0" w:color="000000"/>
              <w:bottom w:val="single" w:sz="6" w:space="0" w:color="000000"/>
              <w:right w:val="single" w:sz="6" w:space="0" w:color="000000"/>
            </w:tcBorders>
          </w:tcPr>
          <w:p w:rsidR="006A1EA2" w:rsidRPr="00117DAD" w:rsidRDefault="00117DAD" w:rsidP="001330DD">
            <w:pPr>
              <w:autoSpaceDE w:val="0"/>
              <w:autoSpaceDN w:val="0"/>
              <w:adjustRightInd w:val="0"/>
              <w:ind w:left="15"/>
              <w:rPr>
                <w:i/>
                <w:iCs/>
                <w:color w:val="000000"/>
                <w:sz w:val="22"/>
                <w:szCs w:val="22"/>
              </w:rPr>
            </w:pPr>
            <w:proofErr w:type="spellStart"/>
            <w:r>
              <w:rPr>
                <w:i/>
                <w:iCs/>
                <w:color w:val="000000"/>
                <w:sz w:val="22"/>
                <w:szCs w:val="22"/>
              </w:rPr>
              <w:t>Period_End</w:t>
            </w:r>
            <w:proofErr w:type="spellEnd"/>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Entry Date</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D76D11" w:rsidP="0064539A">
            <w:pPr>
              <w:autoSpaceDE w:val="0"/>
              <w:autoSpaceDN w:val="0"/>
              <w:adjustRightInd w:val="0"/>
              <w:ind w:left="15"/>
              <w:rPr>
                <w:color w:val="000000"/>
                <w:sz w:val="22"/>
                <w:szCs w:val="22"/>
              </w:rPr>
            </w:pPr>
            <w:r w:rsidRPr="0098489B">
              <w:rPr>
                <w:sz w:val="22"/>
                <w:szCs w:val="22"/>
              </w:rPr>
              <w:t>EY_ENT_DATE</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A215B9" w:rsidP="0064539A">
            <w:pPr>
              <w:autoSpaceDE w:val="0"/>
              <w:autoSpaceDN w:val="0"/>
              <w:adjustRightInd w:val="0"/>
              <w:ind w:left="15"/>
              <w:rPr>
                <w:color w:val="000000"/>
                <w:sz w:val="22"/>
                <w:szCs w:val="22"/>
              </w:rPr>
            </w:pPr>
            <w:r w:rsidRPr="0098489B">
              <w:rPr>
                <w:sz w:val="22"/>
                <w:szCs w:val="22"/>
              </w:rPr>
              <w:t>Posting_Date</w:t>
            </w:r>
          </w:p>
        </w:tc>
      </w:tr>
      <w:tr w:rsidR="0064539A" w:rsidRPr="0098489B" w:rsidTr="00AE2691">
        <w:trPr>
          <w:trHeight w:val="480"/>
        </w:trPr>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Period</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EY_P</w:t>
            </w:r>
            <w:r w:rsidR="00056100" w:rsidRPr="0098489B">
              <w:rPr>
                <w:color w:val="000000"/>
                <w:sz w:val="22"/>
                <w:szCs w:val="22"/>
              </w:rPr>
              <w:t>ERIOD</w:t>
            </w:r>
          </w:p>
        </w:tc>
        <w:tc>
          <w:tcPr>
            <w:tcW w:w="3766" w:type="dxa"/>
            <w:tcBorders>
              <w:top w:val="single" w:sz="6" w:space="0" w:color="000000"/>
              <w:left w:val="single" w:sz="6" w:space="0" w:color="000000"/>
              <w:bottom w:val="single" w:sz="6" w:space="0" w:color="000000"/>
              <w:right w:val="single" w:sz="6" w:space="0" w:color="000000"/>
            </w:tcBorders>
          </w:tcPr>
          <w:p w:rsidR="00D93876" w:rsidRPr="0098489B" w:rsidRDefault="00D93876" w:rsidP="00D93876">
            <w:pPr>
              <w:autoSpaceDE w:val="0"/>
              <w:autoSpaceDN w:val="0"/>
              <w:adjustRightInd w:val="0"/>
              <w:ind w:left="15"/>
              <w:rPr>
                <w:sz w:val="22"/>
                <w:szCs w:val="22"/>
              </w:rPr>
            </w:pPr>
            <w:r w:rsidRPr="0098489B">
              <w:rPr>
                <w:i/>
                <w:sz w:val="22"/>
                <w:szCs w:val="22"/>
              </w:rPr>
              <w:t>ACL computed field based on:</w:t>
            </w:r>
            <w:r w:rsidRPr="0098489B">
              <w:rPr>
                <w:sz w:val="22"/>
                <w:szCs w:val="22"/>
              </w:rPr>
              <w:t xml:space="preserve"> </w:t>
            </w:r>
          </w:p>
          <w:p w:rsidR="00D93876" w:rsidRPr="0098489B" w:rsidRDefault="00D93876" w:rsidP="00D93876">
            <w:pPr>
              <w:autoSpaceDE w:val="0"/>
              <w:autoSpaceDN w:val="0"/>
              <w:adjustRightInd w:val="0"/>
              <w:ind w:left="15"/>
              <w:rPr>
                <w:sz w:val="22"/>
                <w:szCs w:val="22"/>
              </w:rPr>
            </w:pPr>
            <w:r>
              <w:rPr>
                <w:sz w:val="22"/>
                <w:szCs w:val="22"/>
              </w:rPr>
              <w:t>EY_EFF_DATE</w:t>
            </w:r>
          </w:p>
          <w:p w:rsidR="00C77F9B" w:rsidRPr="0098489B" w:rsidRDefault="00C77F9B" w:rsidP="0064539A">
            <w:pPr>
              <w:autoSpaceDE w:val="0"/>
              <w:autoSpaceDN w:val="0"/>
              <w:adjustRightInd w:val="0"/>
              <w:ind w:left="15"/>
              <w:rPr>
                <w:color w:val="000000"/>
                <w:sz w:val="22"/>
                <w:szCs w:val="22"/>
              </w:rPr>
            </w:pP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Preparer ID</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A215B9" w:rsidP="0064539A">
            <w:pPr>
              <w:autoSpaceDE w:val="0"/>
              <w:autoSpaceDN w:val="0"/>
              <w:adjustRightInd w:val="0"/>
              <w:ind w:left="15"/>
              <w:rPr>
                <w:color w:val="000000"/>
                <w:sz w:val="22"/>
                <w:szCs w:val="22"/>
              </w:rPr>
            </w:pPr>
            <w:r w:rsidRPr="0098489B">
              <w:rPr>
                <w:sz w:val="22"/>
                <w:szCs w:val="22"/>
              </w:rPr>
              <w:t>EY_PREPARER_ID</w:t>
            </w:r>
          </w:p>
        </w:tc>
        <w:tc>
          <w:tcPr>
            <w:tcW w:w="3766" w:type="dxa"/>
            <w:tcBorders>
              <w:top w:val="single" w:sz="6" w:space="0" w:color="000000"/>
              <w:left w:val="single" w:sz="6" w:space="0" w:color="000000"/>
              <w:bottom w:val="single" w:sz="6" w:space="0" w:color="000000"/>
              <w:right w:val="single" w:sz="6" w:space="0" w:color="000000"/>
            </w:tcBorders>
          </w:tcPr>
          <w:p w:rsidR="00117DAD" w:rsidRPr="0098489B" w:rsidRDefault="00D93876" w:rsidP="00117DAD">
            <w:pPr>
              <w:autoSpaceDE w:val="0"/>
              <w:autoSpaceDN w:val="0"/>
              <w:adjustRightInd w:val="0"/>
              <w:ind w:left="15"/>
              <w:rPr>
                <w:sz w:val="22"/>
                <w:szCs w:val="22"/>
              </w:rPr>
            </w:pPr>
            <w:r w:rsidRPr="0098489B">
              <w:rPr>
                <w:i/>
                <w:iCs/>
                <w:color w:val="000000"/>
                <w:sz w:val="22"/>
                <w:szCs w:val="22"/>
              </w:rPr>
              <w:t>N/A - Not Provided</w:t>
            </w:r>
          </w:p>
          <w:p w:rsidR="0064539A" w:rsidRPr="0098489B" w:rsidRDefault="0064539A" w:rsidP="0064539A">
            <w:pPr>
              <w:autoSpaceDE w:val="0"/>
              <w:autoSpaceDN w:val="0"/>
              <w:adjustRightInd w:val="0"/>
              <w:ind w:left="15"/>
              <w:rPr>
                <w:color w:val="000000"/>
                <w:sz w:val="22"/>
                <w:szCs w:val="22"/>
              </w:rPr>
            </w:pP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Source</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ind w:left="15"/>
              <w:rPr>
                <w:color w:val="000000"/>
                <w:sz w:val="22"/>
                <w:szCs w:val="22"/>
              </w:rPr>
            </w:pPr>
            <w:r w:rsidRPr="0098489B">
              <w:rPr>
                <w:color w:val="000000"/>
                <w:sz w:val="22"/>
                <w:szCs w:val="22"/>
              </w:rPr>
              <w:t>EY_S</w:t>
            </w:r>
            <w:r w:rsidR="00056100" w:rsidRPr="0098489B">
              <w:rPr>
                <w:color w:val="000000"/>
                <w:sz w:val="22"/>
                <w:szCs w:val="22"/>
              </w:rPr>
              <w:t>OURCE</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D93876" w:rsidP="0064539A">
            <w:pPr>
              <w:autoSpaceDE w:val="0"/>
              <w:autoSpaceDN w:val="0"/>
              <w:adjustRightInd w:val="0"/>
              <w:ind w:left="15"/>
              <w:rPr>
                <w:color w:val="000000"/>
                <w:sz w:val="22"/>
                <w:szCs w:val="22"/>
              </w:rPr>
            </w:pPr>
            <w:r w:rsidRPr="0098489B">
              <w:rPr>
                <w:i/>
                <w:iCs/>
                <w:color w:val="000000"/>
                <w:sz w:val="22"/>
                <w:szCs w:val="22"/>
              </w:rPr>
              <w:t>N/A - Not Provided</w:t>
            </w:r>
          </w:p>
        </w:tc>
      </w:tr>
      <w:tr w:rsidR="0064539A" w:rsidRPr="0098489B" w:rsidTr="006A1EA2">
        <w:tc>
          <w:tcPr>
            <w:tcW w:w="2642" w:type="dxa"/>
            <w:tcBorders>
              <w:top w:val="single" w:sz="6" w:space="0" w:color="000000"/>
              <w:left w:val="single" w:sz="6" w:space="0" w:color="000000"/>
              <w:bottom w:val="single" w:sz="6" w:space="0" w:color="000000"/>
              <w:right w:val="single" w:sz="6" w:space="0" w:color="000000"/>
            </w:tcBorders>
          </w:tcPr>
          <w:p w:rsidR="0064539A" w:rsidRPr="0098489B" w:rsidRDefault="0064539A" w:rsidP="0064539A">
            <w:pPr>
              <w:autoSpaceDE w:val="0"/>
              <w:autoSpaceDN w:val="0"/>
              <w:adjustRightInd w:val="0"/>
              <w:rPr>
                <w:b/>
                <w:bCs/>
                <w:color w:val="000000"/>
                <w:sz w:val="22"/>
                <w:szCs w:val="22"/>
              </w:rPr>
            </w:pPr>
            <w:r w:rsidRPr="0098489B">
              <w:rPr>
                <w:b/>
                <w:bCs/>
                <w:color w:val="000000"/>
                <w:sz w:val="22"/>
                <w:szCs w:val="22"/>
              </w:rPr>
              <w:t>Journal Entry /Transaction Description</w:t>
            </w:r>
          </w:p>
        </w:tc>
        <w:tc>
          <w:tcPr>
            <w:tcW w:w="3685" w:type="dxa"/>
            <w:tcBorders>
              <w:top w:val="single" w:sz="6" w:space="0" w:color="000000"/>
              <w:left w:val="single" w:sz="6" w:space="0" w:color="000000"/>
              <w:bottom w:val="single" w:sz="6" w:space="0" w:color="000000"/>
              <w:right w:val="single" w:sz="6" w:space="0" w:color="000000"/>
            </w:tcBorders>
          </w:tcPr>
          <w:p w:rsidR="0064539A" w:rsidRPr="0098489B" w:rsidRDefault="00F46F8F" w:rsidP="0064539A">
            <w:pPr>
              <w:autoSpaceDE w:val="0"/>
              <w:autoSpaceDN w:val="0"/>
              <w:adjustRightInd w:val="0"/>
              <w:ind w:left="15"/>
              <w:rPr>
                <w:iCs/>
                <w:color w:val="000000"/>
                <w:sz w:val="22"/>
                <w:szCs w:val="22"/>
              </w:rPr>
            </w:pPr>
            <w:r w:rsidRPr="0098489B">
              <w:rPr>
                <w:iCs/>
                <w:color w:val="000000"/>
                <w:sz w:val="22"/>
                <w:szCs w:val="22"/>
              </w:rPr>
              <w:t>EY_DESC</w:t>
            </w:r>
          </w:p>
        </w:tc>
        <w:tc>
          <w:tcPr>
            <w:tcW w:w="3766" w:type="dxa"/>
            <w:tcBorders>
              <w:top w:val="single" w:sz="6" w:space="0" w:color="000000"/>
              <w:left w:val="single" w:sz="6" w:space="0" w:color="000000"/>
              <w:bottom w:val="single" w:sz="6" w:space="0" w:color="000000"/>
              <w:right w:val="single" w:sz="6" w:space="0" w:color="000000"/>
            </w:tcBorders>
          </w:tcPr>
          <w:p w:rsidR="0064539A" w:rsidRPr="0098489B" w:rsidRDefault="00D93876" w:rsidP="0064539A">
            <w:pPr>
              <w:autoSpaceDE w:val="0"/>
              <w:autoSpaceDN w:val="0"/>
              <w:adjustRightInd w:val="0"/>
              <w:ind w:left="15"/>
              <w:rPr>
                <w:iCs/>
                <w:color w:val="000000"/>
                <w:sz w:val="22"/>
                <w:szCs w:val="22"/>
              </w:rPr>
            </w:pPr>
            <w:r w:rsidRPr="0098489B">
              <w:rPr>
                <w:i/>
                <w:iCs/>
                <w:color w:val="000000"/>
                <w:sz w:val="22"/>
                <w:szCs w:val="22"/>
              </w:rPr>
              <w:t>N/A - Not Provided</w:t>
            </w:r>
          </w:p>
        </w:tc>
      </w:tr>
      <w:tr w:rsidR="009C3D30" w:rsidRPr="0098489B" w:rsidTr="006A1EA2">
        <w:tc>
          <w:tcPr>
            <w:tcW w:w="2642" w:type="dxa"/>
            <w:tcBorders>
              <w:top w:val="single" w:sz="6" w:space="0" w:color="000000"/>
              <w:left w:val="single" w:sz="6" w:space="0" w:color="000000"/>
              <w:bottom w:val="single" w:sz="6" w:space="0" w:color="000000"/>
              <w:right w:val="single" w:sz="6" w:space="0" w:color="000000"/>
            </w:tcBorders>
          </w:tcPr>
          <w:p w:rsidR="009C3D30" w:rsidRPr="0098489B" w:rsidRDefault="009C3D30" w:rsidP="0064539A">
            <w:pPr>
              <w:autoSpaceDE w:val="0"/>
              <w:autoSpaceDN w:val="0"/>
              <w:adjustRightInd w:val="0"/>
              <w:rPr>
                <w:b/>
                <w:bCs/>
                <w:color w:val="000000"/>
                <w:sz w:val="22"/>
                <w:szCs w:val="22"/>
              </w:rPr>
            </w:pPr>
            <w:r w:rsidRPr="0098489B">
              <w:rPr>
                <w:b/>
                <w:bCs/>
                <w:color w:val="000000"/>
                <w:sz w:val="22"/>
                <w:szCs w:val="22"/>
              </w:rPr>
              <w:t>User Defined Field 1</w:t>
            </w:r>
          </w:p>
        </w:tc>
        <w:tc>
          <w:tcPr>
            <w:tcW w:w="3685" w:type="dxa"/>
            <w:tcBorders>
              <w:top w:val="single" w:sz="6" w:space="0" w:color="000000"/>
              <w:left w:val="single" w:sz="6" w:space="0" w:color="000000"/>
              <w:bottom w:val="single" w:sz="6" w:space="0" w:color="000000"/>
              <w:right w:val="single" w:sz="6" w:space="0" w:color="000000"/>
            </w:tcBorders>
          </w:tcPr>
          <w:p w:rsidR="009C3D30" w:rsidRPr="0098489B" w:rsidRDefault="006A1EA2" w:rsidP="006A1EA2">
            <w:pPr>
              <w:autoSpaceDE w:val="0"/>
              <w:autoSpaceDN w:val="0"/>
              <w:adjustRightInd w:val="0"/>
              <w:ind w:left="15"/>
              <w:rPr>
                <w:i/>
                <w:iCs/>
                <w:color w:val="000000"/>
                <w:sz w:val="22"/>
                <w:szCs w:val="22"/>
              </w:rPr>
            </w:pPr>
            <w:r w:rsidRPr="0098489B">
              <w:rPr>
                <w:sz w:val="22"/>
                <w:szCs w:val="22"/>
              </w:rPr>
              <w:t>EY_UDF1</w:t>
            </w:r>
          </w:p>
        </w:tc>
        <w:tc>
          <w:tcPr>
            <w:tcW w:w="3766" w:type="dxa"/>
            <w:tcBorders>
              <w:top w:val="single" w:sz="6" w:space="0" w:color="000000"/>
              <w:left w:val="single" w:sz="6" w:space="0" w:color="000000"/>
              <w:bottom w:val="single" w:sz="6" w:space="0" w:color="000000"/>
              <w:right w:val="single" w:sz="6" w:space="0" w:color="000000"/>
            </w:tcBorders>
          </w:tcPr>
          <w:p w:rsidR="009C3D30" w:rsidRPr="0098489B" w:rsidRDefault="00D93876" w:rsidP="00C50C72">
            <w:pPr>
              <w:autoSpaceDE w:val="0"/>
              <w:autoSpaceDN w:val="0"/>
              <w:adjustRightInd w:val="0"/>
              <w:ind w:left="15"/>
              <w:rPr>
                <w:iCs/>
                <w:color w:val="000000"/>
                <w:sz w:val="22"/>
                <w:szCs w:val="22"/>
              </w:rPr>
            </w:pPr>
            <w:r w:rsidRPr="0098489B">
              <w:rPr>
                <w:i/>
                <w:iCs/>
                <w:color w:val="000000"/>
                <w:sz w:val="22"/>
                <w:szCs w:val="22"/>
              </w:rPr>
              <w:t>N/A - Not Provided</w:t>
            </w:r>
          </w:p>
        </w:tc>
      </w:tr>
      <w:tr w:rsidR="009C3D30" w:rsidRPr="0098489B" w:rsidTr="006A1EA2">
        <w:tc>
          <w:tcPr>
            <w:tcW w:w="2642" w:type="dxa"/>
            <w:tcBorders>
              <w:top w:val="single" w:sz="6" w:space="0" w:color="000000"/>
              <w:left w:val="single" w:sz="6" w:space="0" w:color="000000"/>
              <w:bottom w:val="single" w:sz="6" w:space="0" w:color="000000"/>
              <w:right w:val="single" w:sz="6" w:space="0" w:color="000000"/>
            </w:tcBorders>
          </w:tcPr>
          <w:p w:rsidR="009C3D30" w:rsidRPr="0098489B" w:rsidRDefault="009C3D30" w:rsidP="0064539A">
            <w:pPr>
              <w:autoSpaceDE w:val="0"/>
              <w:autoSpaceDN w:val="0"/>
              <w:adjustRightInd w:val="0"/>
              <w:rPr>
                <w:b/>
                <w:bCs/>
                <w:color w:val="000000"/>
                <w:sz w:val="22"/>
                <w:szCs w:val="22"/>
              </w:rPr>
            </w:pPr>
            <w:r w:rsidRPr="0098489B">
              <w:rPr>
                <w:b/>
                <w:bCs/>
                <w:color w:val="000000"/>
                <w:sz w:val="22"/>
                <w:szCs w:val="22"/>
              </w:rPr>
              <w:t>User Defined Field 2</w:t>
            </w:r>
          </w:p>
        </w:tc>
        <w:tc>
          <w:tcPr>
            <w:tcW w:w="3685" w:type="dxa"/>
            <w:tcBorders>
              <w:top w:val="single" w:sz="6" w:space="0" w:color="000000"/>
              <w:left w:val="single" w:sz="6" w:space="0" w:color="000000"/>
              <w:bottom w:val="single" w:sz="6" w:space="0" w:color="000000"/>
              <w:right w:val="single" w:sz="6" w:space="0" w:color="000000"/>
            </w:tcBorders>
          </w:tcPr>
          <w:p w:rsidR="009C3D30" w:rsidRPr="0098489B" w:rsidRDefault="006A1EA2" w:rsidP="0064539A">
            <w:pPr>
              <w:autoSpaceDE w:val="0"/>
              <w:autoSpaceDN w:val="0"/>
              <w:adjustRightInd w:val="0"/>
              <w:ind w:left="15"/>
              <w:rPr>
                <w:i/>
                <w:iCs/>
                <w:color w:val="000000"/>
                <w:sz w:val="22"/>
                <w:szCs w:val="22"/>
              </w:rPr>
            </w:pPr>
            <w:r w:rsidRPr="0098489B">
              <w:rPr>
                <w:sz w:val="22"/>
                <w:szCs w:val="22"/>
              </w:rPr>
              <w:t>EY_UDF2</w:t>
            </w:r>
            <w:r w:rsidR="00AE2691">
              <w:rPr>
                <w:sz w:val="22"/>
                <w:szCs w:val="22"/>
              </w:rPr>
              <w:t>_Jrnl_Code</w:t>
            </w:r>
          </w:p>
        </w:tc>
        <w:tc>
          <w:tcPr>
            <w:tcW w:w="3766" w:type="dxa"/>
            <w:tcBorders>
              <w:top w:val="single" w:sz="6" w:space="0" w:color="000000"/>
              <w:left w:val="single" w:sz="6" w:space="0" w:color="000000"/>
              <w:bottom w:val="single" w:sz="6" w:space="0" w:color="000000"/>
              <w:right w:val="single" w:sz="6" w:space="0" w:color="000000"/>
            </w:tcBorders>
          </w:tcPr>
          <w:p w:rsidR="006A1EA2" w:rsidRPr="0098489B" w:rsidRDefault="00D93876" w:rsidP="00C50C72">
            <w:pPr>
              <w:autoSpaceDE w:val="0"/>
              <w:autoSpaceDN w:val="0"/>
              <w:adjustRightInd w:val="0"/>
              <w:ind w:left="15"/>
              <w:rPr>
                <w:i/>
                <w:iCs/>
                <w:color w:val="000000"/>
                <w:sz w:val="22"/>
                <w:szCs w:val="22"/>
              </w:rPr>
            </w:pPr>
            <w:proofErr w:type="spellStart"/>
            <w:r>
              <w:rPr>
                <w:color w:val="000000"/>
                <w:sz w:val="22"/>
                <w:szCs w:val="22"/>
              </w:rPr>
              <w:t>Jrnl_code</w:t>
            </w:r>
            <w:proofErr w:type="spellEnd"/>
            <w:r w:rsidR="006A1EA2" w:rsidRPr="0098489B">
              <w:rPr>
                <w:color w:val="000000"/>
                <w:sz w:val="22"/>
                <w:szCs w:val="22"/>
              </w:rPr>
              <w:t>.</w:t>
            </w:r>
          </w:p>
        </w:tc>
      </w:tr>
      <w:tr w:rsidR="009C3D30" w:rsidRPr="0098489B" w:rsidTr="006A1EA2">
        <w:tc>
          <w:tcPr>
            <w:tcW w:w="2642" w:type="dxa"/>
            <w:tcBorders>
              <w:top w:val="single" w:sz="6" w:space="0" w:color="000000"/>
              <w:left w:val="single" w:sz="6" w:space="0" w:color="000000"/>
              <w:bottom w:val="single" w:sz="6" w:space="0" w:color="000000"/>
              <w:right w:val="single" w:sz="6" w:space="0" w:color="000000"/>
            </w:tcBorders>
          </w:tcPr>
          <w:p w:rsidR="009C3D30" w:rsidRPr="0098489B" w:rsidRDefault="009C3D30" w:rsidP="0064539A">
            <w:pPr>
              <w:autoSpaceDE w:val="0"/>
              <w:autoSpaceDN w:val="0"/>
              <w:adjustRightInd w:val="0"/>
              <w:rPr>
                <w:b/>
                <w:bCs/>
                <w:color w:val="000000"/>
                <w:sz w:val="22"/>
                <w:szCs w:val="22"/>
              </w:rPr>
            </w:pPr>
            <w:r w:rsidRPr="0098489B">
              <w:rPr>
                <w:b/>
                <w:bCs/>
                <w:color w:val="000000"/>
                <w:sz w:val="22"/>
                <w:szCs w:val="22"/>
              </w:rPr>
              <w:t>User Defined Field 3</w:t>
            </w:r>
          </w:p>
        </w:tc>
        <w:tc>
          <w:tcPr>
            <w:tcW w:w="3685" w:type="dxa"/>
            <w:tcBorders>
              <w:top w:val="single" w:sz="6" w:space="0" w:color="000000"/>
              <w:left w:val="single" w:sz="6" w:space="0" w:color="000000"/>
              <w:bottom w:val="single" w:sz="6" w:space="0" w:color="000000"/>
              <w:right w:val="single" w:sz="6" w:space="0" w:color="000000"/>
            </w:tcBorders>
          </w:tcPr>
          <w:p w:rsidR="009C3D30" w:rsidRPr="0098489B" w:rsidRDefault="006A1EA2" w:rsidP="0064539A">
            <w:pPr>
              <w:autoSpaceDE w:val="0"/>
              <w:autoSpaceDN w:val="0"/>
              <w:adjustRightInd w:val="0"/>
              <w:ind w:left="15"/>
              <w:rPr>
                <w:i/>
                <w:iCs/>
                <w:color w:val="000000"/>
                <w:sz w:val="22"/>
                <w:szCs w:val="22"/>
              </w:rPr>
            </w:pPr>
            <w:r w:rsidRPr="0098489B">
              <w:rPr>
                <w:sz w:val="22"/>
                <w:szCs w:val="22"/>
              </w:rPr>
              <w:t>EY_UDF3_</w:t>
            </w:r>
            <w:r w:rsidR="00AE2691">
              <w:rPr>
                <w:sz w:val="22"/>
                <w:szCs w:val="22"/>
              </w:rPr>
              <w:t>UTM_ID</w:t>
            </w:r>
          </w:p>
        </w:tc>
        <w:tc>
          <w:tcPr>
            <w:tcW w:w="3766" w:type="dxa"/>
            <w:tcBorders>
              <w:top w:val="single" w:sz="6" w:space="0" w:color="000000"/>
              <w:left w:val="single" w:sz="6" w:space="0" w:color="000000"/>
              <w:bottom w:val="single" w:sz="6" w:space="0" w:color="000000"/>
              <w:right w:val="single" w:sz="6" w:space="0" w:color="000000"/>
            </w:tcBorders>
          </w:tcPr>
          <w:p w:rsidR="009C3D30" w:rsidRPr="0098489B" w:rsidRDefault="00D93876" w:rsidP="00C50C72">
            <w:pPr>
              <w:autoSpaceDE w:val="0"/>
              <w:autoSpaceDN w:val="0"/>
              <w:adjustRightInd w:val="0"/>
              <w:ind w:left="15"/>
              <w:rPr>
                <w:i/>
                <w:iCs/>
                <w:color w:val="000000"/>
                <w:sz w:val="22"/>
                <w:szCs w:val="22"/>
              </w:rPr>
            </w:pPr>
            <w:r>
              <w:rPr>
                <w:i/>
                <w:iCs/>
                <w:color w:val="000000"/>
                <w:sz w:val="22"/>
                <w:szCs w:val="22"/>
              </w:rPr>
              <w:t>UTM_ID</w:t>
            </w:r>
          </w:p>
        </w:tc>
      </w:tr>
    </w:tbl>
    <w:p w:rsidR="0081245B" w:rsidRPr="0098489B" w:rsidRDefault="0081245B">
      <w:pPr>
        <w:rPr>
          <w:sz w:val="22"/>
          <w:szCs w:val="22"/>
        </w:rPr>
      </w:pPr>
    </w:p>
    <w:tbl>
      <w:tblPr>
        <w:tblW w:w="10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517"/>
        <w:gridCol w:w="1985"/>
        <w:gridCol w:w="4591"/>
      </w:tblGrid>
      <w:tr w:rsidR="00A83211" w:rsidRPr="0098489B" w:rsidTr="00CE4FE9">
        <w:tc>
          <w:tcPr>
            <w:tcW w:w="10093" w:type="dxa"/>
            <w:gridSpan w:val="3"/>
            <w:shd w:val="clear" w:color="auto" w:fill="000000"/>
          </w:tcPr>
          <w:p w:rsidR="00A83211" w:rsidRPr="0098489B" w:rsidRDefault="00A9369D" w:rsidP="003730D1">
            <w:pPr>
              <w:jc w:val="center"/>
              <w:rPr>
                <w:b/>
                <w:i/>
                <w:sz w:val="22"/>
                <w:szCs w:val="22"/>
              </w:rPr>
            </w:pPr>
            <w:r w:rsidRPr="0098489B">
              <w:rPr>
                <w:b/>
                <w:i/>
                <w:sz w:val="22"/>
                <w:szCs w:val="22"/>
              </w:rPr>
              <w:t>Trial Balance Files</w:t>
            </w:r>
          </w:p>
        </w:tc>
      </w:tr>
      <w:tr w:rsidR="00A83211" w:rsidRPr="0098489B" w:rsidTr="00294BE0">
        <w:tc>
          <w:tcPr>
            <w:tcW w:w="3517" w:type="dxa"/>
            <w:shd w:val="clear" w:color="auto" w:fill="E0E0E0"/>
          </w:tcPr>
          <w:p w:rsidR="00A83211" w:rsidRPr="0098489B" w:rsidRDefault="00775C82" w:rsidP="005B3D9B">
            <w:pPr>
              <w:rPr>
                <w:b/>
                <w:i/>
                <w:sz w:val="22"/>
                <w:szCs w:val="22"/>
              </w:rPr>
            </w:pPr>
            <w:r w:rsidRPr="0098489B">
              <w:rPr>
                <w:b/>
                <w:i/>
                <w:sz w:val="22"/>
                <w:szCs w:val="22"/>
              </w:rPr>
              <w:t>EY/Global Analytics Field Name</w:t>
            </w:r>
          </w:p>
        </w:tc>
        <w:tc>
          <w:tcPr>
            <w:tcW w:w="1985" w:type="dxa"/>
            <w:shd w:val="clear" w:color="auto" w:fill="E0E0E0"/>
          </w:tcPr>
          <w:p w:rsidR="00A83211" w:rsidRPr="0098489B" w:rsidRDefault="00A9369D" w:rsidP="003730D1">
            <w:pPr>
              <w:jc w:val="center"/>
              <w:rPr>
                <w:b/>
                <w:i/>
                <w:sz w:val="22"/>
                <w:szCs w:val="22"/>
              </w:rPr>
            </w:pPr>
            <w:r w:rsidRPr="0098489B">
              <w:rPr>
                <w:b/>
                <w:i/>
                <w:sz w:val="22"/>
                <w:szCs w:val="22"/>
              </w:rPr>
              <w:t>ACL Field Name</w:t>
            </w:r>
          </w:p>
        </w:tc>
        <w:tc>
          <w:tcPr>
            <w:tcW w:w="4591" w:type="dxa"/>
            <w:shd w:val="clear" w:color="auto" w:fill="E0E0E0"/>
          </w:tcPr>
          <w:p w:rsidR="00A83211" w:rsidRPr="0098489B" w:rsidRDefault="00A9369D" w:rsidP="003730D1">
            <w:pPr>
              <w:jc w:val="center"/>
              <w:rPr>
                <w:b/>
                <w:i/>
                <w:sz w:val="22"/>
                <w:szCs w:val="22"/>
              </w:rPr>
            </w:pPr>
            <w:r w:rsidRPr="0098489B">
              <w:rPr>
                <w:b/>
                <w:i/>
                <w:sz w:val="22"/>
                <w:szCs w:val="22"/>
              </w:rPr>
              <w:t>Client Data Field Name</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General Ledger Account Number</w:t>
            </w:r>
          </w:p>
        </w:tc>
        <w:tc>
          <w:tcPr>
            <w:tcW w:w="1985" w:type="dxa"/>
          </w:tcPr>
          <w:p w:rsidR="00DC3891" w:rsidRPr="0098489B" w:rsidRDefault="00652137" w:rsidP="00D47852">
            <w:pPr>
              <w:rPr>
                <w:sz w:val="22"/>
                <w:szCs w:val="22"/>
              </w:rPr>
            </w:pPr>
            <w:r w:rsidRPr="0098489B">
              <w:rPr>
                <w:sz w:val="22"/>
                <w:szCs w:val="22"/>
              </w:rPr>
              <w:t>EY_A</w:t>
            </w:r>
            <w:r w:rsidR="00056100" w:rsidRPr="0098489B">
              <w:rPr>
                <w:sz w:val="22"/>
                <w:szCs w:val="22"/>
              </w:rPr>
              <w:t>CCT</w:t>
            </w:r>
          </w:p>
        </w:tc>
        <w:tc>
          <w:tcPr>
            <w:tcW w:w="4591" w:type="dxa"/>
          </w:tcPr>
          <w:p w:rsidR="00DC3891" w:rsidRPr="0098489B" w:rsidRDefault="00AE2691" w:rsidP="006A1EA2">
            <w:pPr>
              <w:rPr>
                <w:sz w:val="22"/>
                <w:szCs w:val="22"/>
              </w:rPr>
            </w:pPr>
            <w:r>
              <w:rPr>
                <w:sz w:val="22"/>
                <w:szCs w:val="22"/>
              </w:rPr>
              <w:t>ACCOUNT</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General Ledger Account Name</w:t>
            </w:r>
          </w:p>
        </w:tc>
        <w:tc>
          <w:tcPr>
            <w:tcW w:w="1985" w:type="dxa"/>
          </w:tcPr>
          <w:p w:rsidR="00DC3891" w:rsidRPr="0098489B" w:rsidRDefault="00652137" w:rsidP="00D47852">
            <w:pPr>
              <w:rPr>
                <w:sz w:val="22"/>
                <w:szCs w:val="22"/>
              </w:rPr>
            </w:pPr>
            <w:r w:rsidRPr="0098489B">
              <w:rPr>
                <w:sz w:val="22"/>
                <w:szCs w:val="22"/>
              </w:rPr>
              <w:t>EY_A</w:t>
            </w:r>
            <w:r w:rsidR="00056100" w:rsidRPr="0098489B">
              <w:rPr>
                <w:sz w:val="22"/>
                <w:szCs w:val="22"/>
              </w:rPr>
              <w:t>CCT</w:t>
            </w:r>
            <w:r w:rsidR="00D76D11" w:rsidRPr="0098489B">
              <w:rPr>
                <w:sz w:val="22"/>
                <w:szCs w:val="22"/>
              </w:rPr>
              <w:t>_</w:t>
            </w:r>
            <w:r w:rsidR="00056100" w:rsidRPr="0098489B">
              <w:rPr>
                <w:sz w:val="22"/>
                <w:szCs w:val="22"/>
              </w:rPr>
              <w:t>NAME</w:t>
            </w:r>
          </w:p>
        </w:tc>
        <w:tc>
          <w:tcPr>
            <w:tcW w:w="4591" w:type="dxa"/>
          </w:tcPr>
          <w:p w:rsidR="00DC3891" w:rsidRPr="0098489B" w:rsidRDefault="00AE2691" w:rsidP="00486551">
            <w:pPr>
              <w:rPr>
                <w:sz w:val="22"/>
                <w:szCs w:val="22"/>
              </w:rPr>
            </w:pPr>
            <w:r>
              <w:rPr>
                <w:sz w:val="22"/>
                <w:szCs w:val="22"/>
              </w:rPr>
              <w:t>DESCRIPTION</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Account Type</w:t>
            </w:r>
          </w:p>
        </w:tc>
        <w:tc>
          <w:tcPr>
            <w:tcW w:w="1985" w:type="dxa"/>
          </w:tcPr>
          <w:p w:rsidR="00DC3891" w:rsidRPr="0098489B" w:rsidRDefault="00652137" w:rsidP="00D47852">
            <w:pPr>
              <w:rPr>
                <w:sz w:val="22"/>
                <w:szCs w:val="22"/>
              </w:rPr>
            </w:pPr>
            <w:r w:rsidRPr="0098489B">
              <w:rPr>
                <w:sz w:val="22"/>
                <w:szCs w:val="22"/>
              </w:rPr>
              <w:t>EY_ACCT_TYPE</w:t>
            </w:r>
          </w:p>
        </w:tc>
        <w:tc>
          <w:tcPr>
            <w:tcW w:w="4591" w:type="dxa"/>
          </w:tcPr>
          <w:p w:rsidR="004C3B34" w:rsidRPr="0098489B" w:rsidRDefault="004C3B34" w:rsidP="00F91BC2">
            <w:pPr>
              <w:rPr>
                <w:sz w:val="22"/>
                <w:szCs w:val="22"/>
              </w:rPr>
            </w:pPr>
            <w:r w:rsidRPr="0098489B">
              <w:rPr>
                <w:i/>
                <w:iCs/>
                <w:sz w:val="22"/>
                <w:szCs w:val="22"/>
              </w:rPr>
              <w:t xml:space="preserve">ACL Computed Filed based on: </w:t>
            </w:r>
            <w:r w:rsidRPr="0098489B">
              <w:rPr>
                <w:sz w:val="22"/>
                <w:szCs w:val="22"/>
              </w:rPr>
              <w:t xml:space="preserve"> </w:t>
            </w:r>
            <w:r w:rsidR="00D76D11" w:rsidRPr="0098489B">
              <w:rPr>
                <w:sz w:val="22"/>
                <w:szCs w:val="22"/>
              </w:rPr>
              <w:t>EY_</w:t>
            </w:r>
            <w:r w:rsidR="006A1EA2" w:rsidRPr="0098489B">
              <w:rPr>
                <w:sz w:val="22"/>
                <w:szCs w:val="22"/>
              </w:rPr>
              <w:t>ACCT</w:t>
            </w:r>
          </w:p>
          <w:p w:rsidR="00DC3891" w:rsidRPr="0098489B" w:rsidRDefault="00486551" w:rsidP="00F91BC2">
            <w:pPr>
              <w:rPr>
                <w:sz w:val="22"/>
                <w:szCs w:val="22"/>
              </w:rPr>
            </w:pPr>
            <w:r w:rsidRPr="0098489B">
              <w:rPr>
                <w:sz w:val="22"/>
                <w:szCs w:val="22"/>
              </w:rPr>
              <w:t>Refer to the Business Rules b</w:t>
            </w:r>
            <w:r w:rsidR="004C3B34" w:rsidRPr="0098489B">
              <w:rPr>
                <w:sz w:val="22"/>
                <w:szCs w:val="22"/>
              </w:rPr>
              <w:t>elow.</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Account Class</w:t>
            </w:r>
          </w:p>
        </w:tc>
        <w:tc>
          <w:tcPr>
            <w:tcW w:w="1985" w:type="dxa"/>
          </w:tcPr>
          <w:p w:rsidR="00DC3891" w:rsidRPr="0098489B" w:rsidRDefault="00DC3891" w:rsidP="00D47852">
            <w:pPr>
              <w:rPr>
                <w:sz w:val="22"/>
                <w:szCs w:val="22"/>
              </w:rPr>
            </w:pPr>
            <w:r w:rsidRPr="0098489B">
              <w:rPr>
                <w:i/>
                <w:sz w:val="22"/>
                <w:szCs w:val="22"/>
              </w:rPr>
              <w:t>N/A – Not Provided</w:t>
            </w:r>
          </w:p>
        </w:tc>
        <w:tc>
          <w:tcPr>
            <w:tcW w:w="4591" w:type="dxa"/>
          </w:tcPr>
          <w:p w:rsidR="00DC3891" w:rsidRPr="0098489B" w:rsidRDefault="004C3B34" w:rsidP="00DC3891">
            <w:pPr>
              <w:rPr>
                <w:i/>
                <w:sz w:val="22"/>
                <w:szCs w:val="22"/>
              </w:rPr>
            </w:pPr>
            <w:r w:rsidRPr="0098489B">
              <w:rPr>
                <w:i/>
                <w:sz w:val="22"/>
                <w:szCs w:val="22"/>
              </w:rPr>
              <w:t>N/A – Not Provided</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t>Beginning Balance</w:t>
            </w:r>
          </w:p>
        </w:tc>
        <w:tc>
          <w:tcPr>
            <w:tcW w:w="1985" w:type="dxa"/>
          </w:tcPr>
          <w:p w:rsidR="00DC3891" w:rsidRPr="0098489B" w:rsidRDefault="00AE2691" w:rsidP="00D47852">
            <w:pPr>
              <w:rPr>
                <w:sz w:val="22"/>
                <w:szCs w:val="22"/>
              </w:rPr>
            </w:pPr>
            <w:r>
              <w:rPr>
                <w:sz w:val="22"/>
                <w:szCs w:val="22"/>
              </w:rPr>
              <w:t>EY_BEG</w:t>
            </w:r>
            <w:r w:rsidR="00652137" w:rsidRPr="0098489B">
              <w:rPr>
                <w:sz w:val="22"/>
                <w:szCs w:val="22"/>
              </w:rPr>
              <w:t>BAL</w:t>
            </w:r>
          </w:p>
        </w:tc>
        <w:tc>
          <w:tcPr>
            <w:tcW w:w="4591" w:type="dxa"/>
          </w:tcPr>
          <w:p w:rsidR="00040AD2" w:rsidRPr="0098489B" w:rsidRDefault="00AE2691">
            <w:pPr>
              <w:rPr>
                <w:sz w:val="22"/>
                <w:szCs w:val="22"/>
              </w:rPr>
            </w:pPr>
            <w:r>
              <w:rPr>
                <w:sz w:val="22"/>
                <w:szCs w:val="22"/>
              </w:rPr>
              <w:t>OPEN_BALANCE</w:t>
            </w:r>
          </w:p>
        </w:tc>
      </w:tr>
      <w:tr w:rsidR="00DC3891" w:rsidRPr="0098489B" w:rsidTr="00294BE0">
        <w:tc>
          <w:tcPr>
            <w:tcW w:w="3517" w:type="dxa"/>
          </w:tcPr>
          <w:p w:rsidR="00DC3891" w:rsidRPr="0098489B" w:rsidRDefault="00DC3891" w:rsidP="005B3D9B">
            <w:pPr>
              <w:rPr>
                <w:sz w:val="22"/>
                <w:szCs w:val="22"/>
              </w:rPr>
            </w:pPr>
            <w:r w:rsidRPr="0098489B">
              <w:rPr>
                <w:b/>
                <w:bCs/>
                <w:sz w:val="22"/>
                <w:szCs w:val="22"/>
              </w:rPr>
              <w:lastRenderedPageBreak/>
              <w:t>Ending Balance</w:t>
            </w:r>
          </w:p>
        </w:tc>
        <w:tc>
          <w:tcPr>
            <w:tcW w:w="1985" w:type="dxa"/>
          </w:tcPr>
          <w:p w:rsidR="00DC3891" w:rsidRPr="0098489B" w:rsidRDefault="00AE2691" w:rsidP="00D47852">
            <w:pPr>
              <w:rPr>
                <w:sz w:val="22"/>
                <w:szCs w:val="22"/>
              </w:rPr>
            </w:pPr>
            <w:r>
              <w:rPr>
                <w:sz w:val="22"/>
                <w:szCs w:val="22"/>
              </w:rPr>
              <w:t>EY_END</w:t>
            </w:r>
            <w:r w:rsidR="00652137" w:rsidRPr="0098489B">
              <w:rPr>
                <w:sz w:val="22"/>
                <w:szCs w:val="22"/>
              </w:rPr>
              <w:t>BAL</w:t>
            </w:r>
          </w:p>
        </w:tc>
        <w:tc>
          <w:tcPr>
            <w:tcW w:w="4591" w:type="dxa"/>
          </w:tcPr>
          <w:p w:rsidR="00040AD2" w:rsidRPr="0098489B" w:rsidRDefault="00AE2691">
            <w:pPr>
              <w:rPr>
                <w:sz w:val="22"/>
                <w:szCs w:val="22"/>
              </w:rPr>
            </w:pPr>
            <w:r>
              <w:rPr>
                <w:sz w:val="22"/>
                <w:szCs w:val="22"/>
              </w:rPr>
              <w:t>CLOSE_BALANCE</w:t>
            </w:r>
          </w:p>
        </w:tc>
      </w:tr>
    </w:tbl>
    <w:p w:rsidR="007C543A" w:rsidRPr="0098489B" w:rsidRDefault="007C543A" w:rsidP="0081245B">
      <w:pPr>
        <w:rPr>
          <w:b/>
          <w:sz w:val="22"/>
          <w:szCs w:val="22"/>
          <w:u w:val="single"/>
        </w:rPr>
      </w:pPr>
    </w:p>
    <w:p w:rsidR="007C543A" w:rsidRPr="0098489B" w:rsidRDefault="00A9369D" w:rsidP="00EB2D18">
      <w:pPr>
        <w:keepNext/>
        <w:rPr>
          <w:b/>
          <w:sz w:val="22"/>
          <w:szCs w:val="22"/>
        </w:rPr>
      </w:pPr>
      <w:r w:rsidRPr="0098489B">
        <w:rPr>
          <w:b/>
          <w:sz w:val="22"/>
          <w:szCs w:val="22"/>
          <w:u w:val="single"/>
        </w:rPr>
        <w:t>Business Rules:</w:t>
      </w:r>
    </w:p>
    <w:tbl>
      <w:tblPr>
        <w:tblW w:w="10043" w:type="dxa"/>
        <w:tblInd w:w="-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43"/>
      </w:tblGrid>
      <w:tr w:rsidR="00A83211" w:rsidRPr="0098489B" w:rsidTr="007C543A">
        <w:trPr>
          <w:trHeight w:val="759"/>
        </w:trPr>
        <w:tc>
          <w:tcPr>
            <w:tcW w:w="10043" w:type="dxa"/>
            <w:tcBorders>
              <w:top w:val="single" w:sz="6" w:space="0" w:color="auto"/>
              <w:bottom w:val="single" w:sz="6" w:space="0" w:color="auto"/>
            </w:tcBorders>
          </w:tcPr>
          <w:p w:rsidR="005C29CF" w:rsidRPr="0098489B" w:rsidRDefault="00A9369D" w:rsidP="0081245B">
            <w:pPr>
              <w:numPr>
                <w:ilvl w:val="0"/>
                <w:numId w:val="1"/>
              </w:numPr>
              <w:rPr>
                <w:b/>
                <w:sz w:val="22"/>
                <w:szCs w:val="22"/>
              </w:rPr>
            </w:pPr>
            <w:r w:rsidRPr="0098489B">
              <w:rPr>
                <w:b/>
                <w:sz w:val="22"/>
                <w:szCs w:val="22"/>
              </w:rPr>
              <w:t>Identify and order journal entry fields to arrive at a unique journal entry</w:t>
            </w:r>
          </w:p>
          <w:p w:rsidR="00BA5120" w:rsidRPr="0098489B" w:rsidRDefault="00DC3891">
            <w:pPr>
              <w:pStyle w:val="ListParagraph"/>
              <w:numPr>
                <w:ilvl w:val="0"/>
                <w:numId w:val="2"/>
              </w:numPr>
              <w:rPr>
                <w:sz w:val="22"/>
                <w:szCs w:val="22"/>
              </w:rPr>
            </w:pPr>
            <w:r w:rsidRPr="0098489B">
              <w:rPr>
                <w:sz w:val="22"/>
                <w:szCs w:val="22"/>
              </w:rPr>
              <w:t xml:space="preserve">Journal Entry Number - </w:t>
            </w:r>
            <w:r w:rsidR="002D19C3" w:rsidRPr="0098489B">
              <w:rPr>
                <w:sz w:val="22"/>
                <w:szCs w:val="22"/>
              </w:rPr>
              <w:t xml:space="preserve">EY_JENum </w:t>
            </w:r>
          </w:p>
          <w:p w:rsidR="002C3CE5" w:rsidRPr="0098489B" w:rsidRDefault="002C3CE5">
            <w:pPr>
              <w:ind w:left="360"/>
              <w:rPr>
                <w:sz w:val="22"/>
                <w:szCs w:val="22"/>
              </w:rPr>
            </w:pPr>
          </w:p>
          <w:p w:rsidR="005C29CF" w:rsidRPr="0098489B" w:rsidRDefault="00A9369D" w:rsidP="00DE32FE">
            <w:pPr>
              <w:numPr>
                <w:ilvl w:val="0"/>
                <w:numId w:val="1"/>
              </w:numPr>
              <w:rPr>
                <w:b/>
                <w:sz w:val="22"/>
                <w:szCs w:val="22"/>
              </w:rPr>
            </w:pPr>
            <w:r w:rsidRPr="0098489B">
              <w:rPr>
                <w:b/>
                <w:sz w:val="22"/>
                <w:szCs w:val="22"/>
              </w:rPr>
              <w:t>Account Type Definition</w:t>
            </w:r>
          </w:p>
          <w:p w:rsidR="005F47B2" w:rsidRDefault="005F47B2" w:rsidP="004C4C2A">
            <w:pPr>
              <w:pStyle w:val="ListParagraph"/>
              <w:numPr>
                <w:ilvl w:val="0"/>
                <w:numId w:val="7"/>
              </w:numPr>
              <w:rPr>
                <w:sz w:val="22"/>
                <w:szCs w:val="22"/>
              </w:rPr>
            </w:pPr>
            <w:r>
              <w:rPr>
                <w:sz w:val="22"/>
                <w:szCs w:val="22"/>
              </w:rPr>
              <w:t>Panhandle JE data account number in the following format</w:t>
            </w:r>
          </w:p>
          <w:p w:rsidR="005F47B2" w:rsidRDefault="005F47B2" w:rsidP="005F47B2">
            <w:pPr>
              <w:pStyle w:val="ListParagraph"/>
              <w:rPr>
                <w:b/>
                <w:sz w:val="22"/>
                <w:szCs w:val="22"/>
              </w:rPr>
            </w:pPr>
            <w:r>
              <w:rPr>
                <w:b/>
                <w:sz w:val="22"/>
                <w:szCs w:val="22"/>
              </w:rPr>
              <w:t>“</w:t>
            </w:r>
            <w:r w:rsidRPr="005F47B2">
              <w:rPr>
                <w:b/>
                <w:sz w:val="22"/>
                <w:szCs w:val="22"/>
              </w:rPr>
              <w:t>X,YYY,ZZZ</w:t>
            </w:r>
            <w:r>
              <w:rPr>
                <w:b/>
                <w:sz w:val="22"/>
                <w:szCs w:val="22"/>
              </w:rPr>
              <w:t>”</w:t>
            </w:r>
          </w:p>
          <w:p w:rsidR="005F47B2" w:rsidRPr="005F47B2" w:rsidRDefault="005F47B2" w:rsidP="005F47B2">
            <w:pPr>
              <w:pStyle w:val="ListParagraph"/>
              <w:rPr>
                <w:b/>
                <w:sz w:val="22"/>
                <w:szCs w:val="22"/>
              </w:rPr>
            </w:pPr>
          </w:p>
          <w:p w:rsidR="005F47B2" w:rsidRDefault="005F47B2" w:rsidP="005F47B2">
            <w:pPr>
              <w:pStyle w:val="ListParagraph"/>
              <w:rPr>
                <w:sz w:val="22"/>
                <w:szCs w:val="22"/>
              </w:rPr>
            </w:pPr>
            <w:r>
              <w:rPr>
                <w:sz w:val="22"/>
                <w:szCs w:val="22"/>
              </w:rPr>
              <w:t xml:space="preserve">                  </w:t>
            </w:r>
            <w:r w:rsidRPr="005F47B2">
              <w:rPr>
                <w:b/>
                <w:sz w:val="22"/>
                <w:szCs w:val="22"/>
              </w:rPr>
              <w:t xml:space="preserve"> X</w:t>
            </w:r>
            <w:r>
              <w:rPr>
                <w:b/>
                <w:sz w:val="22"/>
                <w:szCs w:val="22"/>
              </w:rPr>
              <w:t xml:space="preserve">  -</w:t>
            </w:r>
            <w:r w:rsidRPr="005F47B2">
              <w:rPr>
                <w:b/>
                <w:sz w:val="22"/>
                <w:szCs w:val="22"/>
              </w:rPr>
              <w:t xml:space="preserve">  </w:t>
            </w:r>
            <w:r>
              <w:rPr>
                <w:sz w:val="22"/>
                <w:szCs w:val="22"/>
              </w:rPr>
              <w:t>This character is used to identify the company which posted JE</w:t>
            </w:r>
          </w:p>
          <w:p w:rsidR="005F47B2" w:rsidRDefault="005F47B2" w:rsidP="005F47B2">
            <w:pPr>
              <w:pStyle w:val="ListParagraph"/>
              <w:rPr>
                <w:sz w:val="22"/>
                <w:szCs w:val="22"/>
              </w:rPr>
            </w:pPr>
            <w:r>
              <w:rPr>
                <w:b/>
                <w:sz w:val="22"/>
                <w:szCs w:val="22"/>
              </w:rPr>
              <w:t xml:space="preserve">              YYY  - </w:t>
            </w:r>
            <w:r w:rsidRPr="005F47B2">
              <w:rPr>
                <w:b/>
                <w:sz w:val="22"/>
                <w:szCs w:val="22"/>
              </w:rPr>
              <w:t xml:space="preserve">  </w:t>
            </w:r>
            <w:r>
              <w:rPr>
                <w:sz w:val="22"/>
                <w:szCs w:val="22"/>
              </w:rPr>
              <w:t>This set of character used to classify the type of Account</w:t>
            </w:r>
          </w:p>
          <w:p w:rsidR="005F47B2" w:rsidRDefault="005F47B2" w:rsidP="005F47B2">
            <w:pPr>
              <w:pStyle w:val="ListParagraph"/>
              <w:rPr>
                <w:sz w:val="22"/>
                <w:szCs w:val="22"/>
              </w:rPr>
            </w:pPr>
            <w:r w:rsidRPr="005F47B2">
              <w:rPr>
                <w:b/>
                <w:sz w:val="22"/>
                <w:szCs w:val="22"/>
              </w:rPr>
              <w:t xml:space="preserve">      </w:t>
            </w:r>
            <w:r>
              <w:rPr>
                <w:b/>
                <w:sz w:val="22"/>
                <w:szCs w:val="22"/>
              </w:rPr>
              <w:t xml:space="preserve">        ZZZ   - </w:t>
            </w:r>
            <w:r>
              <w:rPr>
                <w:sz w:val="22"/>
                <w:szCs w:val="22"/>
              </w:rPr>
              <w:t xml:space="preserve"> This set of characters identifies individual accounts within the different account types</w:t>
            </w:r>
          </w:p>
          <w:p w:rsidR="005F47B2" w:rsidRDefault="005F47B2" w:rsidP="005F47B2">
            <w:pPr>
              <w:pStyle w:val="ListParagraph"/>
              <w:numPr>
                <w:ilvl w:val="0"/>
                <w:numId w:val="7"/>
              </w:numPr>
              <w:rPr>
                <w:sz w:val="22"/>
                <w:szCs w:val="22"/>
              </w:rPr>
            </w:pPr>
            <w:r w:rsidRPr="0098489B">
              <w:rPr>
                <w:sz w:val="22"/>
                <w:szCs w:val="22"/>
              </w:rPr>
              <w:t xml:space="preserve">The Account Type identifications are defined based on the </w:t>
            </w:r>
            <w:r>
              <w:rPr>
                <w:sz w:val="22"/>
                <w:szCs w:val="22"/>
              </w:rPr>
              <w:t>second set of characters listed Account No field for each JE</w:t>
            </w:r>
          </w:p>
          <w:p w:rsidR="005F47B2" w:rsidRDefault="005F47B2" w:rsidP="005F47B2">
            <w:pPr>
              <w:pStyle w:val="ListParagraph"/>
              <w:rPr>
                <w:b/>
                <w:sz w:val="22"/>
                <w:szCs w:val="22"/>
              </w:rPr>
            </w:pPr>
          </w:p>
          <w:p w:rsidR="005F47B2" w:rsidRPr="005F47B2" w:rsidRDefault="005F47B2" w:rsidP="005F47B2">
            <w:pPr>
              <w:pStyle w:val="ListParagraph"/>
              <w:rPr>
                <w:b/>
                <w:sz w:val="22"/>
                <w:szCs w:val="22"/>
              </w:rPr>
            </w:pPr>
            <w:r w:rsidRPr="005F47B2">
              <w:rPr>
                <w:b/>
                <w:sz w:val="22"/>
                <w:szCs w:val="22"/>
              </w:rPr>
              <w:t xml:space="preserve"> </w:t>
            </w:r>
          </w:p>
          <w:tbl>
            <w:tblPr>
              <w:tblW w:w="0" w:type="auto"/>
              <w:tblInd w:w="720"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3540"/>
              <w:gridCol w:w="3037"/>
            </w:tblGrid>
            <w:tr w:rsidR="00D76D11" w:rsidRPr="0098489B" w:rsidTr="00A65F8A">
              <w:trPr>
                <w:tblHeader/>
              </w:trPr>
              <w:tc>
                <w:tcPr>
                  <w:tcW w:w="3540" w:type="dxa"/>
                  <w:tcBorders>
                    <w:top w:val="single" w:sz="4" w:space="0" w:color="999999"/>
                    <w:left w:val="single" w:sz="4" w:space="0" w:color="999999"/>
                    <w:bottom w:val="single" w:sz="6" w:space="0" w:color="999999"/>
                    <w:right w:val="single" w:sz="6" w:space="0" w:color="999999"/>
                  </w:tcBorders>
                  <w:shd w:val="clear" w:color="auto" w:fill="D9D9D9"/>
                </w:tcPr>
                <w:p w:rsidR="00D76D11" w:rsidRPr="0098489B" w:rsidRDefault="00D76D11" w:rsidP="00D76D11">
                  <w:pPr>
                    <w:jc w:val="center"/>
                    <w:rPr>
                      <w:sz w:val="22"/>
                      <w:szCs w:val="22"/>
                    </w:rPr>
                  </w:pPr>
                  <w:r w:rsidRPr="0098489B">
                    <w:rPr>
                      <w:sz w:val="22"/>
                      <w:szCs w:val="22"/>
                    </w:rPr>
                    <w:t>The Account Number beginning with</w:t>
                  </w:r>
                </w:p>
              </w:tc>
              <w:tc>
                <w:tcPr>
                  <w:tcW w:w="3037" w:type="dxa"/>
                  <w:tcBorders>
                    <w:top w:val="single" w:sz="4" w:space="0" w:color="999999"/>
                    <w:left w:val="single" w:sz="6" w:space="0" w:color="999999"/>
                    <w:bottom w:val="single" w:sz="6" w:space="0" w:color="999999"/>
                    <w:right w:val="single" w:sz="4" w:space="0" w:color="999999"/>
                  </w:tcBorders>
                  <w:shd w:val="clear" w:color="auto" w:fill="D9D9D9"/>
                </w:tcPr>
                <w:p w:rsidR="00D76D11" w:rsidRPr="0098489B" w:rsidRDefault="00D76D11" w:rsidP="00D76D11">
                  <w:pPr>
                    <w:jc w:val="center"/>
                    <w:rPr>
                      <w:sz w:val="22"/>
                      <w:szCs w:val="22"/>
                    </w:rPr>
                  </w:pPr>
                  <w:r w:rsidRPr="0098489B">
                    <w:rPr>
                      <w:sz w:val="22"/>
                      <w:szCs w:val="22"/>
                    </w:rPr>
                    <w:t>Account Type</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76D11" w:rsidP="00D76D11">
                  <w:pPr>
                    <w:jc w:val="center"/>
                    <w:rPr>
                      <w:sz w:val="22"/>
                      <w:szCs w:val="22"/>
                    </w:rPr>
                  </w:pPr>
                  <w:r w:rsidRPr="0098489B">
                    <w:rPr>
                      <w:sz w:val="22"/>
                      <w:szCs w:val="22"/>
                    </w:rPr>
                    <w:t>1</w:t>
                  </w:r>
                  <w:r w:rsidR="005A077F">
                    <w:rPr>
                      <w:sz w:val="22"/>
                      <w:szCs w:val="22"/>
                    </w:rPr>
                    <w:t>00</w:t>
                  </w:r>
                  <w:r w:rsidR="00DD2A0C">
                    <w:rPr>
                      <w:sz w:val="22"/>
                      <w:szCs w:val="22"/>
                    </w:rPr>
                    <w:t>,2</w:t>
                  </w:r>
                  <w:r w:rsidR="005A077F">
                    <w:rPr>
                      <w:sz w:val="22"/>
                      <w:szCs w:val="22"/>
                    </w:rPr>
                    <w:t>00</w:t>
                  </w:r>
                  <w:r w:rsidR="00DD2A0C">
                    <w:rPr>
                      <w:sz w:val="22"/>
                      <w:szCs w:val="22"/>
                    </w:rPr>
                    <w:t>,3</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Assets</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D76D11">
                  <w:pPr>
                    <w:jc w:val="center"/>
                    <w:rPr>
                      <w:sz w:val="22"/>
                      <w:szCs w:val="22"/>
                    </w:rPr>
                  </w:pPr>
                  <w:r>
                    <w:rPr>
                      <w:sz w:val="22"/>
                      <w:szCs w:val="22"/>
                    </w:rPr>
                    <w:t>4</w:t>
                  </w:r>
                  <w:r w:rsidR="005A077F">
                    <w:rPr>
                      <w:sz w:val="22"/>
                      <w:szCs w:val="22"/>
                    </w:rPr>
                    <w:t>00</w:t>
                  </w:r>
                  <w:r>
                    <w:rPr>
                      <w:sz w:val="22"/>
                      <w:szCs w:val="22"/>
                    </w:rPr>
                    <w:t>,5</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Liabilities</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6A1EA2">
                  <w:pPr>
                    <w:jc w:val="center"/>
                    <w:rPr>
                      <w:sz w:val="22"/>
                      <w:szCs w:val="22"/>
                    </w:rPr>
                  </w:pPr>
                  <w:r>
                    <w:rPr>
                      <w:sz w:val="22"/>
                      <w:szCs w:val="22"/>
                    </w:rPr>
                    <w:t>6</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Equity</w:t>
                  </w:r>
                </w:p>
              </w:tc>
            </w:tr>
            <w:tr w:rsidR="00D76D11" w:rsidRPr="0098489B" w:rsidTr="00A65F8A">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D76D11">
                  <w:pPr>
                    <w:jc w:val="center"/>
                    <w:rPr>
                      <w:sz w:val="22"/>
                      <w:szCs w:val="22"/>
                    </w:rPr>
                  </w:pPr>
                  <w:r>
                    <w:rPr>
                      <w:sz w:val="22"/>
                      <w:szCs w:val="22"/>
                    </w:rPr>
                    <w:t>7</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Revenue</w:t>
                  </w:r>
                </w:p>
              </w:tc>
            </w:tr>
            <w:tr w:rsidR="00D76D11" w:rsidRPr="0098489B" w:rsidTr="00DD2A0C">
              <w:trPr>
                <w:trHeight w:val="259"/>
              </w:trPr>
              <w:tc>
                <w:tcPr>
                  <w:tcW w:w="3540" w:type="dxa"/>
                  <w:tcBorders>
                    <w:top w:val="single" w:sz="6" w:space="0" w:color="999999"/>
                    <w:left w:val="single" w:sz="4" w:space="0" w:color="999999"/>
                    <w:bottom w:val="single" w:sz="6" w:space="0" w:color="999999"/>
                    <w:right w:val="single" w:sz="6" w:space="0" w:color="999999"/>
                  </w:tcBorders>
                </w:tcPr>
                <w:p w:rsidR="00D76D11" w:rsidRPr="0098489B" w:rsidRDefault="00DD2A0C" w:rsidP="00D76D11">
                  <w:pPr>
                    <w:jc w:val="center"/>
                    <w:rPr>
                      <w:sz w:val="22"/>
                      <w:szCs w:val="22"/>
                    </w:rPr>
                  </w:pPr>
                  <w:r>
                    <w:rPr>
                      <w:sz w:val="22"/>
                      <w:szCs w:val="22"/>
                    </w:rPr>
                    <w:t>8</w:t>
                  </w:r>
                  <w:r w:rsidR="005A077F">
                    <w:rPr>
                      <w:sz w:val="22"/>
                      <w:szCs w:val="22"/>
                    </w:rPr>
                    <w:t>00</w:t>
                  </w:r>
                </w:p>
              </w:tc>
              <w:tc>
                <w:tcPr>
                  <w:tcW w:w="3037" w:type="dxa"/>
                  <w:tcBorders>
                    <w:top w:val="single" w:sz="6" w:space="0" w:color="999999"/>
                    <w:left w:val="single" w:sz="6" w:space="0" w:color="999999"/>
                    <w:bottom w:val="single" w:sz="6" w:space="0" w:color="999999"/>
                    <w:right w:val="single" w:sz="4" w:space="0" w:color="999999"/>
                  </w:tcBorders>
                </w:tcPr>
                <w:p w:rsidR="00D76D11" w:rsidRPr="0098489B" w:rsidRDefault="00D76D11" w:rsidP="00D76D11">
                  <w:pPr>
                    <w:jc w:val="center"/>
                    <w:rPr>
                      <w:sz w:val="22"/>
                      <w:szCs w:val="22"/>
                    </w:rPr>
                  </w:pPr>
                  <w:r w:rsidRPr="0098489B">
                    <w:rPr>
                      <w:sz w:val="22"/>
                      <w:szCs w:val="22"/>
                    </w:rPr>
                    <w:t>Expenses</w:t>
                  </w:r>
                </w:p>
              </w:tc>
            </w:tr>
            <w:tr w:rsidR="00DD2A0C" w:rsidRPr="0098489B" w:rsidTr="00A65F8A">
              <w:trPr>
                <w:trHeight w:val="259"/>
              </w:trPr>
              <w:tc>
                <w:tcPr>
                  <w:tcW w:w="3540" w:type="dxa"/>
                  <w:tcBorders>
                    <w:top w:val="single" w:sz="6" w:space="0" w:color="999999"/>
                    <w:left w:val="single" w:sz="4" w:space="0" w:color="999999"/>
                    <w:bottom w:val="single" w:sz="4" w:space="0" w:color="999999"/>
                    <w:right w:val="single" w:sz="6" w:space="0" w:color="999999"/>
                  </w:tcBorders>
                </w:tcPr>
                <w:p w:rsidR="00DD2A0C" w:rsidRDefault="00DD2A0C" w:rsidP="00D76D11">
                  <w:pPr>
                    <w:jc w:val="center"/>
                    <w:rPr>
                      <w:sz w:val="22"/>
                      <w:szCs w:val="22"/>
                    </w:rPr>
                  </w:pPr>
                  <w:r>
                    <w:rPr>
                      <w:sz w:val="22"/>
                      <w:szCs w:val="22"/>
                    </w:rPr>
                    <w:t>9</w:t>
                  </w:r>
                  <w:r w:rsidR="005A077F">
                    <w:rPr>
                      <w:sz w:val="22"/>
                      <w:szCs w:val="22"/>
                    </w:rPr>
                    <w:t>00</w:t>
                  </w:r>
                </w:p>
              </w:tc>
              <w:tc>
                <w:tcPr>
                  <w:tcW w:w="3037" w:type="dxa"/>
                  <w:tcBorders>
                    <w:top w:val="single" w:sz="6" w:space="0" w:color="999999"/>
                    <w:left w:val="single" w:sz="6" w:space="0" w:color="999999"/>
                    <w:bottom w:val="single" w:sz="4" w:space="0" w:color="999999"/>
                    <w:right w:val="single" w:sz="4" w:space="0" w:color="999999"/>
                  </w:tcBorders>
                </w:tcPr>
                <w:p w:rsidR="00DD2A0C" w:rsidRPr="0098489B" w:rsidRDefault="00DD2A0C" w:rsidP="00D76D11">
                  <w:pPr>
                    <w:jc w:val="center"/>
                    <w:rPr>
                      <w:sz w:val="22"/>
                      <w:szCs w:val="22"/>
                    </w:rPr>
                  </w:pPr>
                  <w:r>
                    <w:rPr>
                      <w:sz w:val="22"/>
                      <w:szCs w:val="22"/>
                    </w:rPr>
                    <w:t>Others</w:t>
                  </w:r>
                </w:p>
              </w:tc>
            </w:tr>
          </w:tbl>
          <w:p w:rsidR="0027347B" w:rsidRPr="0098489B" w:rsidRDefault="0027347B" w:rsidP="005E3399">
            <w:pPr>
              <w:rPr>
                <w:b/>
                <w:sz w:val="22"/>
                <w:szCs w:val="22"/>
              </w:rPr>
            </w:pPr>
          </w:p>
          <w:p w:rsidR="00662685" w:rsidRPr="00662685" w:rsidRDefault="00A9369D" w:rsidP="00662685">
            <w:pPr>
              <w:numPr>
                <w:ilvl w:val="0"/>
                <w:numId w:val="1"/>
              </w:numPr>
              <w:rPr>
                <w:b/>
                <w:sz w:val="22"/>
                <w:szCs w:val="22"/>
              </w:rPr>
            </w:pPr>
            <w:r w:rsidRPr="0098489B">
              <w:rPr>
                <w:b/>
                <w:sz w:val="22"/>
                <w:szCs w:val="22"/>
              </w:rPr>
              <w:t>System/Manual Identification</w:t>
            </w:r>
          </w:p>
          <w:p w:rsidR="004C3B34" w:rsidRPr="00662685" w:rsidRDefault="00662685" w:rsidP="00662685">
            <w:pPr>
              <w:rPr>
                <w:sz w:val="22"/>
                <w:szCs w:val="22"/>
              </w:rPr>
            </w:pPr>
            <w:r>
              <w:rPr>
                <w:sz w:val="22"/>
                <w:szCs w:val="22"/>
              </w:rPr>
              <w:t xml:space="preserve">            </w:t>
            </w:r>
            <w:r w:rsidRPr="00662685">
              <w:rPr>
                <w:sz w:val="22"/>
                <w:szCs w:val="22"/>
              </w:rPr>
              <w:t>Only System Entries</w:t>
            </w:r>
          </w:p>
          <w:p w:rsidR="00244929" w:rsidRPr="0098489B" w:rsidRDefault="00A9369D" w:rsidP="00DE32FE">
            <w:pPr>
              <w:numPr>
                <w:ilvl w:val="0"/>
                <w:numId w:val="1"/>
              </w:numPr>
              <w:rPr>
                <w:b/>
                <w:sz w:val="22"/>
                <w:szCs w:val="22"/>
              </w:rPr>
            </w:pPr>
            <w:r w:rsidRPr="0098489B">
              <w:rPr>
                <w:b/>
                <w:sz w:val="22"/>
                <w:szCs w:val="22"/>
              </w:rPr>
              <w:t>Inter-Company Accounts</w:t>
            </w:r>
          </w:p>
          <w:p w:rsidR="00244929" w:rsidRDefault="00D02DA7" w:rsidP="00D02DA7">
            <w:pPr>
              <w:rPr>
                <w:sz w:val="22"/>
                <w:szCs w:val="22"/>
              </w:rPr>
            </w:pPr>
            <w:r>
              <w:rPr>
                <w:i/>
                <w:sz w:val="22"/>
                <w:szCs w:val="22"/>
              </w:rPr>
              <w:t xml:space="preserve">          </w:t>
            </w:r>
            <w:r w:rsidRPr="00D02DA7">
              <w:rPr>
                <w:i/>
                <w:sz w:val="22"/>
                <w:szCs w:val="22"/>
              </w:rPr>
              <w:t>N/A – Not Provided</w:t>
            </w:r>
            <w:r w:rsidRPr="00D02DA7">
              <w:rPr>
                <w:sz w:val="22"/>
                <w:szCs w:val="22"/>
              </w:rPr>
              <w:t>.</w:t>
            </w:r>
          </w:p>
          <w:p w:rsidR="00662685" w:rsidRPr="00D02DA7" w:rsidRDefault="00662685" w:rsidP="00D02DA7">
            <w:pPr>
              <w:rPr>
                <w:sz w:val="22"/>
                <w:szCs w:val="22"/>
              </w:rPr>
            </w:pPr>
          </w:p>
          <w:p w:rsidR="00A63987" w:rsidRPr="0098489B" w:rsidRDefault="00A9369D" w:rsidP="00A63987">
            <w:pPr>
              <w:numPr>
                <w:ilvl w:val="0"/>
                <w:numId w:val="1"/>
              </w:numPr>
              <w:rPr>
                <w:b/>
                <w:sz w:val="22"/>
                <w:szCs w:val="22"/>
              </w:rPr>
            </w:pPr>
            <w:r w:rsidRPr="0098489B">
              <w:rPr>
                <w:b/>
                <w:sz w:val="22"/>
                <w:szCs w:val="22"/>
              </w:rPr>
              <w:t>Related Party Accounts</w:t>
            </w:r>
          </w:p>
          <w:p w:rsidR="00F63FCF" w:rsidRPr="0098489B" w:rsidRDefault="00F80E9B" w:rsidP="00E3729E">
            <w:pPr>
              <w:pStyle w:val="ListParagraph"/>
              <w:rPr>
                <w:sz w:val="22"/>
                <w:szCs w:val="22"/>
              </w:rPr>
            </w:pPr>
            <w:r w:rsidRPr="0098489B">
              <w:rPr>
                <w:i/>
                <w:sz w:val="22"/>
                <w:szCs w:val="22"/>
              </w:rPr>
              <w:t>N/A – Not Provided</w:t>
            </w:r>
            <w:r w:rsidR="00C1168D" w:rsidRPr="0098489B">
              <w:rPr>
                <w:sz w:val="22"/>
                <w:szCs w:val="22"/>
              </w:rPr>
              <w:t>.</w:t>
            </w:r>
          </w:p>
          <w:p w:rsidR="00E3729E" w:rsidRPr="00662685" w:rsidRDefault="00E3729E" w:rsidP="00662685">
            <w:pPr>
              <w:rPr>
                <w:b/>
                <w:sz w:val="22"/>
                <w:szCs w:val="22"/>
              </w:rPr>
            </w:pPr>
          </w:p>
          <w:p w:rsidR="005C29CF" w:rsidRPr="0098489B" w:rsidRDefault="00A9369D" w:rsidP="00DE32FE">
            <w:pPr>
              <w:numPr>
                <w:ilvl w:val="0"/>
                <w:numId w:val="1"/>
              </w:numPr>
              <w:rPr>
                <w:b/>
                <w:sz w:val="22"/>
                <w:szCs w:val="22"/>
              </w:rPr>
            </w:pPr>
            <w:r w:rsidRPr="0098489B">
              <w:rPr>
                <w:b/>
                <w:sz w:val="22"/>
                <w:szCs w:val="22"/>
              </w:rPr>
              <w:t>Professional Fee Accounts</w:t>
            </w:r>
          </w:p>
          <w:p w:rsidR="00C620E9" w:rsidRPr="0098489B" w:rsidRDefault="00C620E9" w:rsidP="00C620E9">
            <w:pPr>
              <w:pStyle w:val="ListParagraph"/>
              <w:numPr>
                <w:ilvl w:val="0"/>
                <w:numId w:val="2"/>
              </w:numPr>
              <w:rPr>
                <w:sz w:val="22"/>
                <w:szCs w:val="22"/>
              </w:rPr>
            </w:pPr>
            <w:r w:rsidRPr="0098489B">
              <w:rPr>
                <w:i/>
                <w:sz w:val="22"/>
                <w:szCs w:val="22"/>
              </w:rPr>
              <w:t>N/A – Not Provided</w:t>
            </w:r>
            <w:r w:rsidRPr="0098489B">
              <w:rPr>
                <w:sz w:val="22"/>
                <w:szCs w:val="22"/>
              </w:rPr>
              <w:t>.</w:t>
            </w:r>
          </w:p>
          <w:p w:rsidR="005C29CF" w:rsidRPr="0098489B" w:rsidRDefault="005C29CF" w:rsidP="00F10ACD">
            <w:pPr>
              <w:rPr>
                <w:sz w:val="22"/>
                <w:szCs w:val="22"/>
              </w:rPr>
            </w:pPr>
          </w:p>
          <w:p w:rsidR="005C29CF" w:rsidRPr="0098489B" w:rsidRDefault="00A9369D" w:rsidP="00DE32FE">
            <w:pPr>
              <w:numPr>
                <w:ilvl w:val="0"/>
                <w:numId w:val="1"/>
              </w:numPr>
              <w:rPr>
                <w:b/>
                <w:sz w:val="22"/>
                <w:szCs w:val="22"/>
              </w:rPr>
            </w:pPr>
            <w:r w:rsidRPr="0098489B">
              <w:rPr>
                <w:b/>
                <w:sz w:val="22"/>
                <w:szCs w:val="22"/>
              </w:rPr>
              <w:t>Report Thresholds and Other Parameters:</w:t>
            </w:r>
          </w:p>
          <w:p w:rsidR="00BA5120" w:rsidRPr="0098489B" w:rsidRDefault="00A9369D">
            <w:pPr>
              <w:pStyle w:val="ListParagraph"/>
              <w:numPr>
                <w:ilvl w:val="0"/>
                <w:numId w:val="2"/>
              </w:numPr>
              <w:rPr>
                <w:b/>
                <w:sz w:val="22"/>
                <w:szCs w:val="22"/>
              </w:rPr>
            </w:pPr>
            <w:r w:rsidRPr="0098489B">
              <w:rPr>
                <w:sz w:val="22"/>
                <w:szCs w:val="22"/>
              </w:rPr>
              <w:t>User Defined Criteria Report:</w:t>
            </w:r>
          </w:p>
          <w:p w:rsidR="00244929" w:rsidRPr="0098489B" w:rsidRDefault="00A9369D">
            <w:pPr>
              <w:numPr>
                <w:ilvl w:val="2"/>
                <w:numId w:val="1"/>
              </w:numPr>
              <w:tabs>
                <w:tab w:val="clear" w:pos="1980"/>
                <w:tab w:val="num" w:pos="1092"/>
              </w:tabs>
              <w:ind w:left="1092"/>
              <w:rPr>
                <w:sz w:val="22"/>
                <w:szCs w:val="22"/>
              </w:rPr>
            </w:pPr>
            <w:r w:rsidRPr="0098489B">
              <w:rPr>
                <w:i/>
                <w:sz w:val="22"/>
                <w:szCs w:val="22"/>
              </w:rPr>
              <w:t>Threshold:</w:t>
            </w:r>
            <w:r w:rsidRPr="0098489B">
              <w:rPr>
                <w:sz w:val="22"/>
                <w:szCs w:val="22"/>
              </w:rPr>
              <w:t xml:space="preserve"> $</w:t>
            </w:r>
            <w:r w:rsidR="00D76D11" w:rsidRPr="0098489B">
              <w:rPr>
                <w:sz w:val="22"/>
                <w:szCs w:val="22"/>
              </w:rPr>
              <w:t>0.00</w:t>
            </w:r>
          </w:p>
          <w:p w:rsidR="00BA5120" w:rsidRPr="0098489B" w:rsidRDefault="00A9369D">
            <w:pPr>
              <w:numPr>
                <w:ilvl w:val="2"/>
                <w:numId w:val="1"/>
              </w:numPr>
              <w:tabs>
                <w:tab w:val="clear" w:pos="1980"/>
                <w:tab w:val="num" w:pos="1092"/>
              </w:tabs>
              <w:ind w:left="1092"/>
              <w:rPr>
                <w:sz w:val="22"/>
                <w:szCs w:val="22"/>
              </w:rPr>
            </w:pPr>
            <w:r w:rsidRPr="0098489B">
              <w:rPr>
                <w:i/>
                <w:sz w:val="22"/>
                <w:szCs w:val="22"/>
              </w:rPr>
              <w:t>Parameters:</w:t>
            </w:r>
            <w:r w:rsidRPr="0098489B">
              <w:rPr>
                <w:sz w:val="22"/>
                <w:szCs w:val="22"/>
              </w:rPr>
              <w:t xml:space="preserve"> Standard Parameters (No Defined Criteria)</w:t>
            </w:r>
          </w:p>
          <w:p w:rsidR="00BA5120" w:rsidRPr="0098489B" w:rsidRDefault="00A9369D">
            <w:pPr>
              <w:pStyle w:val="ListParagraph"/>
              <w:numPr>
                <w:ilvl w:val="0"/>
                <w:numId w:val="2"/>
              </w:numPr>
              <w:rPr>
                <w:sz w:val="22"/>
                <w:szCs w:val="22"/>
              </w:rPr>
            </w:pPr>
            <w:r w:rsidRPr="0098489B">
              <w:rPr>
                <w:sz w:val="22"/>
                <w:szCs w:val="22"/>
              </w:rPr>
              <w:t>Identified Number Pattern Report:</w:t>
            </w:r>
          </w:p>
          <w:p w:rsidR="00BA5120" w:rsidRPr="0098489B" w:rsidRDefault="00A9369D">
            <w:pPr>
              <w:numPr>
                <w:ilvl w:val="2"/>
                <w:numId w:val="11"/>
              </w:numPr>
              <w:tabs>
                <w:tab w:val="clear" w:pos="1980"/>
                <w:tab w:val="num" w:pos="1092"/>
              </w:tabs>
              <w:ind w:left="1092"/>
              <w:rPr>
                <w:sz w:val="22"/>
                <w:szCs w:val="22"/>
              </w:rPr>
            </w:pPr>
            <w:r w:rsidRPr="0098489B">
              <w:rPr>
                <w:i/>
                <w:sz w:val="22"/>
                <w:szCs w:val="22"/>
              </w:rPr>
              <w:t>Threshold:</w:t>
            </w:r>
            <w:r w:rsidRPr="0098489B">
              <w:rPr>
                <w:sz w:val="22"/>
                <w:szCs w:val="22"/>
              </w:rPr>
              <w:t xml:space="preserve"> $</w:t>
            </w:r>
            <w:r w:rsidR="00505A74" w:rsidRPr="0098489B">
              <w:rPr>
                <w:color w:val="000000"/>
                <w:sz w:val="22"/>
                <w:szCs w:val="22"/>
              </w:rPr>
              <w:t>0</w:t>
            </w:r>
            <w:r w:rsidR="00D76D11" w:rsidRPr="0098489B">
              <w:rPr>
                <w:color w:val="000000"/>
                <w:sz w:val="22"/>
                <w:szCs w:val="22"/>
              </w:rPr>
              <w:t>.00</w:t>
            </w:r>
          </w:p>
          <w:p w:rsidR="00BA5120" w:rsidRPr="0098489B" w:rsidRDefault="00A9369D">
            <w:pPr>
              <w:numPr>
                <w:ilvl w:val="2"/>
                <w:numId w:val="11"/>
              </w:numPr>
              <w:tabs>
                <w:tab w:val="clear" w:pos="1980"/>
                <w:tab w:val="num" w:pos="1092"/>
              </w:tabs>
              <w:ind w:left="1092"/>
              <w:rPr>
                <w:sz w:val="22"/>
                <w:szCs w:val="22"/>
              </w:rPr>
            </w:pPr>
            <w:r w:rsidRPr="0098489B">
              <w:rPr>
                <w:i/>
                <w:sz w:val="22"/>
                <w:szCs w:val="22"/>
              </w:rPr>
              <w:t>Parameters:</w:t>
            </w:r>
            <w:r w:rsidRPr="0098489B">
              <w:rPr>
                <w:sz w:val="22"/>
                <w:szCs w:val="22"/>
              </w:rPr>
              <w:t xml:space="preserve"> Standard Parameters (Number Patterns = ‘000’ or ‘999’)</w:t>
            </w:r>
          </w:p>
          <w:p w:rsidR="007068A3" w:rsidRPr="0098489B" w:rsidRDefault="007068A3" w:rsidP="007068A3">
            <w:pPr>
              <w:pStyle w:val="ListParagraph"/>
              <w:numPr>
                <w:ilvl w:val="0"/>
                <w:numId w:val="2"/>
              </w:numPr>
              <w:rPr>
                <w:sz w:val="22"/>
                <w:szCs w:val="22"/>
              </w:rPr>
            </w:pPr>
            <w:r w:rsidRPr="0098489B">
              <w:rPr>
                <w:sz w:val="22"/>
                <w:szCs w:val="22"/>
              </w:rPr>
              <w:lastRenderedPageBreak/>
              <w:t>JEs Near Period End Report:</w:t>
            </w:r>
          </w:p>
          <w:p w:rsidR="007068A3" w:rsidRPr="0098489B" w:rsidRDefault="007068A3" w:rsidP="007068A3">
            <w:pPr>
              <w:numPr>
                <w:ilvl w:val="2"/>
                <w:numId w:val="34"/>
              </w:numPr>
              <w:tabs>
                <w:tab w:val="clear" w:pos="1980"/>
                <w:tab w:val="num" w:pos="1092"/>
              </w:tabs>
              <w:ind w:left="1092"/>
              <w:rPr>
                <w:sz w:val="22"/>
                <w:szCs w:val="22"/>
              </w:rPr>
            </w:pPr>
            <w:r w:rsidRPr="0098489B">
              <w:rPr>
                <w:i/>
                <w:sz w:val="22"/>
                <w:szCs w:val="22"/>
              </w:rPr>
              <w:t>Threshold:</w:t>
            </w:r>
            <w:r w:rsidRPr="0098489B">
              <w:rPr>
                <w:sz w:val="22"/>
                <w:szCs w:val="22"/>
              </w:rPr>
              <w:t xml:space="preserve"> $</w:t>
            </w:r>
            <w:r w:rsidR="00C620E9" w:rsidRPr="0098489B">
              <w:rPr>
                <w:color w:val="000000"/>
                <w:sz w:val="22"/>
                <w:szCs w:val="22"/>
              </w:rPr>
              <w:t>0</w:t>
            </w:r>
            <w:r w:rsidR="00D76D11" w:rsidRPr="0098489B">
              <w:rPr>
                <w:color w:val="000000"/>
                <w:sz w:val="22"/>
                <w:szCs w:val="22"/>
              </w:rPr>
              <w:t>.00</w:t>
            </w:r>
          </w:p>
          <w:p w:rsidR="007068A3" w:rsidRPr="0098489B" w:rsidRDefault="007068A3" w:rsidP="007068A3">
            <w:pPr>
              <w:numPr>
                <w:ilvl w:val="2"/>
                <w:numId w:val="34"/>
              </w:numPr>
              <w:tabs>
                <w:tab w:val="clear" w:pos="1980"/>
                <w:tab w:val="num" w:pos="1092"/>
              </w:tabs>
              <w:ind w:left="1092"/>
              <w:rPr>
                <w:sz w:val="22"/>
                <w:szCs w:val="22"/>
              </w:rPr>
            </w:pPr>
            <w:r w:rsidRPr="0098489B">
              <w:rPr>
                <w:i/>
                <w:sz w:val="22"/>
                <w:szCs w:val="22"/>
              </w:rPr>
              <w:t>Parameters:</w:t>
            </w:r>
            <w:r w:rsidRPr="0098489B">
              <w:rPr>
                <w:sz w:val="22"/>
                <w:szCs w:val="22"/>
              </w:rPr>
              <w:t xml:space="preserve"> Standard Parameter</w:t>
            </w:r>
            <w:r w:rsidR="00C620E9" w:rsidRPr="0098489B">
              <w:rPr>
                <w:sz w:val="22"/>
                <w:szCs w:val="22"/>
              </w:rPr>
              <w:t>s (Days Prior To Period End = 10</w:t>
            </w:r>
            <w:r w:rsidRPr="0098489B">
              <w:rPr>
                <w:sz w:val="22"/>
                <w:szCs w:val="22"/>
              </w:rPr>
              <w:t xml:space="preserve"> Days)</w:t>
            </w:r>
          </w:p>
          <w:p w:rsidR="00BA5120" w:rsidRPr="0098489B" w:rsidRDefault="00A9369D">
            <w:pPr>
              <w:pStyle w:val="ListParagraph"/>
              <w:numPr>
                <w:ilvl w:val="0"/>
                <w:numId w:val="2"/>
              </w:numPr>
              <w:rPr>
                <w:sz w:val="22"/>
                <w:szCs w:val="22"/>
              </w:rPr>
            </w:pPr>
            <w:r w:rsidRPr="0098489B">
              <w:rPr>
                <w:sz w:val="22"/>
                <w:szCs w:val="22"/>
              </w:rPr>
              <w:t xml:space="preserve">Identified Phrases Report:  </w:t>
            </w:r>
          </w:p>
          <w:p w:rsidR="00BA5120" w:rsidRPr="0098489B" w:rsidRDefault="00A9369D">
            <w:pPr>
              <w:pStyle w:val="ListParagraph"/>
              <w:numPr>
                <w:ilvl w:val="0"/>
                <w:numId w:val="14"/>
              </w:numPr>
              <w:ind w:left="1092"/>
              <w:rPr>
                <w:sz w:val="22"/>
                <w:szCs w:val="22"/>
              </w:rPr>
            </w:pPr>
            <w:r w:rsidRPr="0098489B">
              <w:rPr>
                <w:i/>
                <w:sz w:val="22"/>
                <w:szCs w:val="22"/>
              </w:rPr>
              <w:t>Threshold:</w:t>
            </w:r>
            <w:r w:rsidRPr="0098489B">
              <w:rPr>
                <w:sz w:val="22"/>
                <w:szCs w:val="22"/>
              </w:rPr>
              <w:t xml:space="preserve"> $</w:t>
            </w:r>
            <w:r w:rsidR="00505A74" w:rsidRPr="0098489B">
              <w:rPr>
                <w:color w:val="000000"/>
                <w:sz w:val="22"/>
                <w:szCs w:val="22"/>
              </w:rPr>
              <w:t>0</w:t>
            </w:r>
            <w:r w:rsidR="00D76D11" w:rsidRPr="0098489B">
              <w:rPr>
                <w:color w:val="000000"/>
                <w:sz w:val="22"/>
                <w:szCs w:val="22"/>
              </w:rPr>
              <w:t>.00</w:t>
            </w:r>
          </w:p>
          <w:p w:rsidR="004C4C2A" w:rsidRPr="0098489B" w:rsidRDefault="00A9369D" w:rsidP="00C620E9">
            <w:pPr>
              <w:pStyle w:val="ListParagraph"/>
              <w:numPr>
                <w:ilvl w:val="0"/>
                <w:numId w:val="14"/>
              </w:numPr>
              <w:ind w:left="1092"/>
              <w:rPr>
                <w:sz w:val="22"/>
                <w:szCs w:val="22"/>
              </w:rPr>
            </w:pPr>
            <w:r w:rsidRPr="0098489B">
              <w:rPr>
                <w:i/>
                <w:sz w:val="22"/>
                <w:szCs w:val="22"/>
              </w:rPr>
              <w:t>Parameters</w:t>
            </w:r>
            <w:r w:rsidRPr="0098489B">
              <w:rPr>
                <w:sz w:val="22"/>
                <w:szCs w:val="22"/>
              </w:rPr>
              <w:t xml:space="preserve">: </w:t>
            </w:r>
            <w:r w:rsidR="00C620E9" w:rsidRPr="0098489B">
              <w:rPr>
                <w:sz w:val="22"/>
                <w:szCs w:val="22"/>
              </w:rPr>
              <w:t>Standard Parameters (No Defined Criteria)</w:t>
            </w:r>
          </w:p>
          <w:p w:rsidR="00BA5120" w:rsidRPr="0098489B" w:rsidRDefault="00A9369D">
            <w:pPr>
              <w:pStyle w:val="ListParagraph"/>
              <w:numPr>
                <w:ilvl w:val="0"/>
                <w:numId w:val="2"/>
              </w:numPr>
              <w:rPr>
                <w:sz w:val="22"/>
                <w:szCs w:val="22"/>
              </w:rPr>
            </w:pPr>
            <w:r w:rsidRPr="0098489B">
              <w:rPr>
                <w:sz w:val="22"/>
                <w:szCs w:val="22"/>
              </w:rPr>
              <w:t>Account Pairings Report:</w:t>
            </w:r>
          </w:p>
          <w:p w:rsidR="00BA5120" w:rsidRPr="0098489B" w:rsidRDefault="00A9369D">
            <w:pPr>
              <w:pStyle w:val="ListParagraph"/>
              <w:numPr>
                <w:ilvl w:val="0"/>
                <w:numId w:val="15"/>
              </w:numPr>
              <w:ind w:left="1092"/>
              <w:rPr>
                <w:sz w:val="22"/>
                <w:szCs w:val="22"/>
              </w:rPr>
            </w:pPr>
            <w:r w:rsidRPr="0098489B">
              <w:rPr>
                <w:i/>
                <w:sz w:val="22"/>
                <w:szCs w:val="22"/>
              </w:rPr>
              <w:t>Threshold:</w:t>
            </w:r>
            <w:r w:rsidRPr="0098489B">
              <w:rPr>
                <w:sz w:val="22"/>
                <w:szCs w:val="22"/>
              </w:rPr>
              <w:t xml:space="preserve"> $</w:t>
            </w:r>
            <w:r w:rsidR="00D76D11" w:rsidRPr="0098489B">
              <w:rPr>
                <w:color w:val="000000"/>
                <w:sz w:val="22"/>
                <w:szCs w:val="22"/>
              </w:rPr>
              <w:t>0.00</w:t>
            </w:r>
          </w:p>
          <w:p w:rsidR="00D320B1" w:rsidRPr="0098489B" w:rsidRDefault="00A9369D" w:rsidP="00A2729A">
            <w:pPr>
              <w:pStyle w:val="ListParagraph"/>
              <w:numPr>
                <w:ilvl w:val="0"/>
                <w:numId w:val="15"/>
              </w:numPr>
              <w:ind w:left="1092"/>
              <w:rPr>
                <w:sz w:val="22"/>
                <w:szCs w:val="22"/>
              </w:rPr>
            </w:pPr>
            <w:r w:rsidRPr="0098489B">
              <w:rPr>
                <w:i/>
                <w:sz w:val="22"/>
                <w:szCs w:val="22"/>
              </w:rPr>
              <w:t>Parameters:</w:t>
            </w:r>
            <w:r w:rsidR="00F80E9B" w:rsidRPr="0098489B">
              <w:rPr>
                <w:sz w:val="22"/>
                <w:szCs w:val="22"/>
              </w:rPr>
              <w:t xml:space="preserve"> </w:t>
            </w:r>
            <w:r w:rsidR="00A2729A" w:rsidRPr="0098489B">
              <w:rPr>
                <w:sz w:val="22"/>
                <w:szCs w:val="22"/>
              </w:rPr>
              <w:t>Standard Parameters (</w:t>
            </w:r>
            <w:r w:rsidRPr="0098489B">
              <w:rPr>
                <w:sz w:val="22"/>
                <w:szCs w:val="22"/>
              </w:rPr>
              <w:t>Debit to ‘Assets’, Credit to ‘ Expenses</w:t>
            </w:r>
            <w:r w:rsidR="00A2729A" w:rsidRPr="0098489B">
              <w:rPr>
                <w:sz w:val="22"/>
                <w:szCs w:val="22"/>
              </w:rPr>
              <w:t>)</w:t>
            </w:r>
          </w:p>
          <w:p w:rsidR="00BA5120" w:rsidRPr="0098489B" w:rsidRDefault="00A9369D">
            <w:pPr>
              <w:pStyle w:val="ListParagraph"/>
              <w:numPr>
                <w:ilvl w:val="0"/>
                <w:numId w:val="2"/>
              </w:numPr>
              <w:rPr>
                <w:sz w:val="22"/>
                <w:szCs w:val="22"/>
              </w:rPr>
            </w:pPr>
            <w:r w:rsidRPr="0098489B">
              <w:rPr>
                <w:sz w:val="22"/>
                <w:szCs w:val="22"/>
              </w:rPr>
              <w:t>Inter-company/Related Party/Professional Fee Report:</w:t>
            </w:r>
          </w:p>
          <w:p w:rsidR="00BA5120" w:rsidRPr="0098489B" w:rsidRDefault="00A9369D">
            <w:pPr>
              <w:pStyle w:val="ListParagraph"/>
              <w:numPr>
                <w:ilvl w:val="0"/>
                <w:numId w:val="16"/>
              </w:numPr>
              <w:ind w:left="1092"/>
              <w:rPr>
                <w:sz w:val="22"/>
                <w:szCs w:val="22"/>
              </w:rPr>
            </w:pPr>
            <w:r w:rsidRPr="0098489B">
              <w:rPr>
                <w:i/>
                <w:sz w:val="22"/>
                <w:szCs w:val="22"/>
              </w:rPr>
              <w:t>Threshold:</w:t>
            </w:r>
            <w:r w:rsidRPr="0098489B">
              <w:rPr>
                <w:sz w:val="22"/>
                <w:szCs w:val="22"/>
              </w:rPr>
              <w:t xml:space="preserve"> $</w:t>
            </w:r>
            <w:r w:rsidR="00F80E9B" w:rsidRPr="0098489B">
              <w:rPr>
                <w:color w:val="000000"/>
                <w:sz w:val="22"/>
                <w:szCs w:val="22"/>
              </w:rPr>
              <w:t>0</w:t>
            </w:r>
            <w:r w:rsidR="00A2729A" w:rsidRPr="0098489B">
              <w:rPr>
                <w:color w:val="000000"/>
                <w:sz w:val="22"/>
                <w:szCs w:val="22"/>
              </w:rPr>
              <w:t>.00</w:t>
            </w:r>
          </w:p>
          <w:p w:rsidR="00691DFC" w:rsidRPr="0098489B" w:rsidRDefault="00691DFC" w:rsidP="00691DFC">
            <w:pPr>
              <w:pStyle w:val="ListParagraph"/>
              <w:numPr>
                <w:ilvl w:val="0"/>
                <w:numId w:val="16"/>
              </w:numPr>
              <w:ind w:left="1092"/>
              <w:rPr>
                <w:sz w:val="22"/>
                <w:szCs w:val="22"/>
              </w:rPr>
            </w:pPr>
            <w:r w:rsidRPr="0098489B">
              <w:rPr>
                <w:i/>
                <w:sz w:val="22"/>
                <w:szCs w:val="22"/>
              </w:rPr>
              <w:t>Parameters:</w:t>
            </w:r>
            <w:r w:rsidRPr="0098489B">
              <w:rPr>
                <w:sz w:val="22"/>
                <w:szCs w:val="22"/>
              </w:rPr>
              <w:t xml:space="preserve"> Standard Parameters</w:t>
            </w:r>
          </w:p>
          <w:p w:rsidR="00691DFC" w:rsidRPr="0098489B" w:rsidRDefault="00691DFC" w:rsidP="00691DFC">
            <w:pPr>
              <w:pStyle w:val="ListParagraph"/>
              <w:numPr>
                <w:ilvl w:val="0"/>
                <w:numId w:val="19"/>
              </w:numPr>
              <w:rPr>
                <w:sz w:val="22"/>
                <w:szCs w:val="22"/>
              </w:rPr>
            </w:pPr>
            <w:r w:rsidRPr="0098489B">
              <w:rPr>
                <w:sz w:val="22"/>
                <w:szCs w:val="22"/>
              </w:rPr>
              <w:t>Refer to Inter-Company, Related Party and Professional Fees Identifications above</w:t>
            </w:r>
          </w:p>
          <w:p w:rsidR="00BA5120" w:rsidRPr="0098489B" w:rsidRDefault="00A9369D">
            <w:pPr>
              <w:pStyle w:val="ListParagraph"/>
              <w:numPr>
                <w:ilvl w:val="0"/>
                <w:numId w:val="2"/>
              </w:numPr>
              <w:rPr>
                <w:sz w:val="22"/>
                <w:szCs w:val="22"/>
              </w:rPr>
            </w:pPr>
            <w:r w:rsidRPr="0098489B">
              <w:rPr>
                <w:sz w:val="22"/>
                <w:szCs w:val="22"/>
              </w:rPr>
              <w:t xml:space="preserve">Subsequent Period Report:  </w:t>
            </w:r>
          </w:p>
          <w:p w:rsidR="00F53AFC" w:rsidRPr="0098489B" w:rsidRDefault="00A9369D" w:rsidP="00691DFC">
            <w:pPr>
              <w:pStyle w:val="ListParagraph"/>
              <w:numPr>
                <w:ilvl w:val="0"/>
                <w:numId w:val="20"/>
              </w:numPr>
              <w:rPr>
                <w:sz w:val="22"/>
                <w:szCs w:val="22"/>
              </w:rPr>
            </w:pPr>
            <w:r w:rsidRPr="0098489B">
              <w:rPr>
                <w:sz w:val="22"/>
                <w:szCs w:val="22"/>
              </w:rPr>
              <w:t>Not Applicable – No Subsequent Period Journal Entries</w:t>
            </w:r>
          </w:p>
        </w:tc>
      </w:tr>
    </w:tbl>
    <w:p w:rsidR="00D51753" w:rsidRPr="0098489B" w:rsidRDefault="00D51753">
      <w:pPr>
        <w:rPr>
          <w:b/>
          <w:sz w:val="22"/>
          <w:szCs w:val="22"/>
        </w:rPr>
      </w:pPr>
    </w:p>
    <w:p w:rsidR="00BE4456" w:rsidRPr="0098489B" w:rsidRDefault="00A9369D" w:rsidP="00BE4456">
      <w:pPr>
        <w:keepNext/>
        <w:rPr>
          <w:b/>
          <w:sz w:val="22"/>
          <w:szCs w:val="22"/>
          <w:u w:val="single"/>
        </w:rPr>
      </w:pPr>
      <w:r w:rsidRPr="0098489B">
        <w:rPr>
          <w:b/>
          <w:sz w:val="22"/>
          <w:szCs w:val="22"/>
          <w:u w:val="single"/>
        </w:rPr>
        <w:t>Statements of Fact: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A83211" w:rsidRPr="0098489B" w:rsidTr="002025D5">
        <w:trPr>
          <w:trHeight w:val="1799"/>
        </w:trPr>
        <w:tc>
          <w:tcPr>
            <w:tcW w:w="10152" w:type="dxa"/>
          </w:tcPr>
          <w:p w:rsidR="00631697" w:rsidRPr="0098489B" w:rsidRDefault="00A9369D" w:rsidP="00631697">
            <w:pPr>
              <w:rPr>
                <w:b/>
                <w:sz w:val="22"/>
                <w:szCs w:val="22"/>
                <w:u w:val="single"/>
              </w:rPr>
            </w:pPr>
            <w:r w:rsidRPr="0098489B">
              <w:rPr>
                <w:b/>
                <w:sz w:val="22"/>
                <w:szCs w:val="22"/>
                <w:u w:val="single"/>
              </w:rPr>
              <w:t>Data Preparation / Modifications:</w:t>
            </w:r>
          </w:p>
          <w:p w:rsidR="00A65F8A" w:rsidRPr="0098489B" w:rsidRDefault="00A65F8A" w:rsidP="00A65F8A">
            <w:pPr>
              <w:numPr>
                <w:ilvl w:val="0"/>
                <w:numId w:val="21"/>
              </w:numPr>
              <w:autoSpaceDE w:val="0"/>
              <w:autoSpaceDN w:val="0"/>
              <w:adjustRightInd w:val="0"/>
              <w:ind w:left="720" w:hanging="360"/>
              <w:rPr>
                <w:color w:val="000000"/>
                <w:sz w:val="22"/>
                <w:szCs w:val="22"/>
              </w:rPr>
            </w:pPr>
            <w:r w:rsidRPr="0098489B">
              <w:rPr>
                <w:color w:val="000000"/>
                <w:sz w:val="22"/>
                <w:szCs w:val="22"/>
              </w:rPr>
              <w:t xml:space="preserve">We received </w:t>
            </w:r>
            <w:r w:rsidR="009A0C82">
              <w:rPr>
                <w:color w:val="000000"/>
                <w:sz w:val="22"/>
                <w:szCs w:val="22"/>
              </w:rPr>
              <w:t>12</w:t>
            </w:r>
            <w:r w:rsidR="00E93A8E">
              <w:rPr>
                <w:color w:val="000000"/>
                <w:sz w:val="22"/>
                <w:szCs w:val="22"/>
              </w:rPr>
              <w:t xml:space="preserve"> </w:t>
            </w:r>
            <w:r w:rsidRPr="0098489B">
              <w:rPr>
                <w:color w:val="000000"/>
                <w:sz w:val="22"/>
                <w:szCs w:val="22"/>
              </w:rPr>
              <w:t xml:space="preserve">Journal Entry </w:t>
            </w:r>
            <w:proofErr w:type="gramStart"/>
            <w:r w:rsidR="009A0C82">
              <w:rPr>
                <w:color w:val="000000"/>
                <w:sz w:val="22"/>
                <w:szCs w:val="22"/>
              </w:rPr>
              <w:t xml:space="preserve">file </w:t>
            </w:r>
            <w:r w:rsidR="006A4358">
              <w:rPr>
                <w:color w:val="000000"/>
                <w:sz w:val="22"/>
                <w:szCs w:val="22"/>
              </w:rPr>
              <w:t xml:space="preserve"> in</w:t>
            </w:r>
            <w:proofErr w:type="gramEnd"/>
            <w:r w:rsidR="006A4358">
              <w:rPr>
                <w:color w:val="000000"/>
                <w:sz w:val="22"/>
                <w:szCs w:val="22"/>
              </w:rPr>
              <w:t xml:space="preserve"> spreadsheet format</w:t>
            </w:r>
            <w:r w:rsidRPr="0098489B">
              <w:rPr>
                <w:color w:val="000000"/>
                <w:sz w:val="22"/>
                <w:szCs w:val="22"/>
              </w:rPr>
              <w:t>. We imported it into ACL after converting it into pipe delimited text file.</w:t>
            </w:r>
          </w:p>
          <w:p w:rsidR="00A65F8A" w:rsidRDefault="00A65F8A" w:rsidP="00A65F8A">
            <w:pPr>
              <w:numPr>
                <w:ilvl w:val="0"/>
                <w:numId w:val="21"/>
              </w:numPr>
              <w:autoSpaceDE w:val="0"/>
              <w:autoSpaceDN w:val="0"/>
              <w:adjustRightInd w:val="0"/>
              <w:ind w:left="720" w:hanging="360"/>
              <w:rPr>
                <w:color w:val="000000"/>
                <w:sz w:val="22"/>
                <w:szCs w:val="22"/>
              </w:rPr>
            </w:pPr>
            <w:r w:rsidRPr="0098489B">
              <w:rPr>
                <w:color w:val="000000"/>
                <w:sz w:val="22"/>
                <w:szCs w:val="22"/>
              </w:rPr>
              <w:t>We received Trial Balance data file</w:t>
            </w:r>
            <w:r w:rsidR="009A0C82">
              <w:rPr>
                <w:color w:val="000000"/>
                <w:sz w:val="22"/>
                <w:szCs w:val="22"/>
              </w:rPr>
              <w:t xml:space="preserve"> in Excel spreadsheet format</w:t>
            </w:r>
            <w:r w:rsidRPr="0098489B">
              <w:rPr>
                <w:color w:val="000000"/>
                <w:sz w:val="22"/>
                <w:szCs w:val="22"/>
              </w:rPr>
              <w:t>. We imported them into ACL</w:t>
            </w:r>
            <w:r w:rsidR="00D10CF0">
              <w:rPr>
                <w:color w:val="000000"/>
                <w:sz w:val="22"/>
                <w:szCs w:val="22"/>
              </w:rPr>
              <w:t xml:space="preserve"> without any manual formatting.</w:t>
            </w:r>
          </w:p>
          <w:p w:rsidR="00D10CF0" w:rsidRPr="0098489B" w:rsidRDefault="003A7341" w:rsidP="00A65F8A">
            <w:pPr>
              <w:numPr>
                <w:ilvl w:val="0"/>
                <w:numId w:val="21"/>
              </w:numPr>
              <w:autoSpaceDE w:val="0"/>
              <w:autoSpaceDN w:val="0"/>
              <w:adjustRightInd w:val="0"/>
              <w:ind w:left="720" w:hanging="360"/>
              <w:rPr>
                <w:color w:val="000000"/>
                <w:sz w:val="22"/>
                <w:szCs w:val="22"/>
              </w:rPr>
            </w:pPr>
            <w:r>
              <w:rPr>
                <w:color w:val="000000"/>
                <w:sz w:val="22"/>
                <w:szCs w:val="22"/>
              </w:rPr>
              <w:t>Since we cannot create separate account type for “OTHERS” therefore it is sub classified in “</w:t>
            </w:r>
            <w:r w:rsidR="003842AD">
              <w:rPr>
                <w:color w:val="000000"/>
                <w:sz w:val="22"/>
                <w:szCs w:val="22"/>
              </w:rPr>
              <w:t>EXPENSES</w:t>
            </w:r>
            <w:r>
              <w:rPr>
                <w:color w:val="000000"/>
                <w:sz w:val="22"/>
                <w:szCs w:val="22"/>
              </w:rPr>
              <w:t xml:space="preserve">” Account in Global Analytics </w:t>
            </w:r>
            <w:r w:rsidR="002F2784">
              <w:rPr>
                <w:color w:val="000000"/>
                <w:sz w:val="22"/>
                <w:szCs w:val="22"/>
              </w:rPr>
              <w:t>Tool.</w:t>
            </w:r>
          </w:p>
          <w:p w:rsidR="0028126E" w:rsidRPr="003855E6" w:rsidRDefault="0028126E" w:rsidP="003855E6">
            <w:pPr>
              <w:ind w:left="360"/>
              <w:rPr>
                <w:sz w:val="22"/>
                <w:szCs w:val="22"/>
              </w:rPr>
            </w:pPr>
          </w:p>
          <w:p w:rsidR="00040AD2" w:rsidRPr="0098489B" w:rsidRDefault="00040AD2" w:rsidP="00327AC2">
            <w:pPr>
              <w:pStyle w:val="ListParagraph"/>
              <w:rPr>
                <w:sz w:val="22"/>
                <w:szCs w:val="22"/>
              </w:rPr>
            </w:pPr>
          </w:p>
        </w:tc>
      </w:tr>
    </w:tbl>
    <w:p w:rsidR="00A83211" w:rsidRPr="0098489B" w:rsidRDefault="00A83211">
      <w:pPr>
        <w:rPr>
          <w:b/>
          <w:sz w:val="22"/>
          <w:szCs w:val="22"/>
        </w:rPr>
      </w:pPr>
    </w:p>
    <w:p w:rsidR="00632507" w:rsidRPr="0098489B" w:rsidRDefault="00A9369D" w:rsidP="00557644">
      <w:pPr>
        <w:keepNext/>
        <w:rPr>
          <w:b/>
          <w:sz w:val="22"/>
          <w:szCs w:val="22"/>
          <w:u w:val="single"/>
        </w:rPr>
      </w:pPr>
      <w:r w:rsidRPr="0098489B">
        <w:rPr>
          <w:b/>
          <w:sz w:val="22"/>
          <w:szCs w:val="22"/>
          <w:u w:val="single"/>
        </w:rPr>
        <w:t>Sign-off and Data Retention Letter: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632507" w:rsidRPr="0098489B" w:rsidTr="006F6D41">
        <w:tc>
          <w:tcPr>
            <w:tcW w:w="10152" w:type="dxa"/>
          </w:tcPr>
          <w:bookmarkStart w:id="3" w:name="_MON_1380096228"/>
          <w:bookmarkStart w:id="4" w:name="_MON_1380113590"/>
          <w:bookmarkStart w:id="5" w:name="_MON_1380096321"/>
          <w:bookmarkStart w:id="6" w:name="_MON_1374500023"/>
          <w:bookmarkStart w:id="7" w:name="_MON_1446885868"/>
          <w:bookmarkEnd w:id="3"/>
          <w:bookmarkEnd w:id="4"/>
          <w:bookmarkEnd w:id="5"/>
          <w:bookmarkEnd w:id="6"/>
          <w:bookmarkEnd w:id="7"/>
          <w:bookmarkStart w:id="8" w:name="_MON_1383661435"/>
          <w:bookmarkEnd w:id="8"/>
          <w:p w:rsidR="00632507" w:rsidRPr="0098489B" w:rsidRDefault="00F07612" w:rsidP="00B80B5C">
            <w:pPr>
              <w:jc w:val="center"/>
              <w:rPr>
                <w:sz w:val="22"/>
                <w:szCs w:val="22"/>
              </w:rPr>
            </w:pPr>
            <w:r>
              <w:rPr>
                <w:sz w:val="22"/>
                <w:szCs w:val="22"/>
              </w:rPr>
              <w:object w:dxaOrig="1530" w:dyaOrig="1002">
                <v:shape id="_x0000_i1034" type="#_x0000_t75" style="width:76.5pt;height:50.25pt" o:ole="">
                  <v:imagedata r:id="rId29" o:title=""/>
                </v:shape>
                <o:OLEObject Type="Embed" ProgID="Word.Document.8" ShapeID="_x0000_i1034" DrawAspect="Icon" ObjectID="_1446902184" r:id="rId30">
                  <o:FieldCodes>\s</o:FieldCodes>
                </o:OLEObject>
              </w:object>
            </w:r>
          </w:p>
        </w:tc>
      </w:tr>
    </w:tbl>
    <w:p w:rsidR="00632507" w:rsidRPr="0098489B" w:rsidRDefault="00632507" w:rsidP="00D2430D">
      <w:pPr>
        <w:rPr>
          <w:b/>
          <w:sz w:val="22"/>
          <w:szCs w:val="22"/>
        </w:rPr>
      </w:pPr>
    </w:p>
    <w:sectPr w:rsidR="00632507" w:rsidRPr="0098489B" w:rsidSect="004C3B34">
      <w:headerReference w:type="default" r:id="rId31"/>
      <w:footerReference w:type="even" r:id="rId32"/>
      <w:footerReference w:type="default" r:id="rId33"/>
      <w:pgSz w:w="12240" w:h="15840" w:code="1"/>
      <w:pgMar w:top="1152" w:right="1152" w:bottom="993"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066" w:rsidRDefault="00006066">
      <w:r>
        <w:separator/>
      </w:r>
    </w:p>
  </w:endnote>
  <w:endnote w:type="continuationSeparator" w:id="0">
    <w:p w:rsidR="00006066" w:rsidRDefault="00006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BDF" w:rsidRDefault="00405B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5BDF" w:rsidRDefault="00405B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112"/>
      <w:docPartObj>
        <w:docPartGallery w:val="Page Numbers (Bottom of Page)"/>
        <w:docPartUnique/>
      </w:docPartObj>
    </w:sdtPr>
    <w:sdtEndPr/>
    <w:sdtContent>
      <w:p w:rsidR="00405BDF" w:rsidRDefault="00405BDF">
        <w:pPr>
          <w:pStyle w:val="Footer"/>
          <w:jc w:val="right"/>
        </w:pPr>
        <w:r>
          <w:fldChar w:fldCharType="begin"/>
        </w:r>
        <w:r>
          <w:instrText xml:space="preserve"> PAGE   \* MERGEFORMAT </w:instrText>
        </w:r>
        <w:r>
          <w:fldChar w:fldCharType="separate"/>
        </w:r>
        <w:r w:rsidR="006C3D76">
          <w:rPr>
            <w:noProof/>
          </w:rPr>
          <w:t>6</w:t>
        </w:r>
        <w:r>
          <w:rPr>
            <w:noProof/>
          </w:rPr>
          <w:fldChar w:fldCharType="end"/>
        </w:r>
      </w:p>
    </w:sdtContent>
  </w:sdt>
  <w:p w:rsidR="00405BDF" w:rsidRDefault="00405BDF">
    <w:pPr>
      <w:pStyle w:val="Footer"/>
      <w:tabs>
        <w:tab w:val="clear" w:pos="4320"/>
        <w:tab w:val="clear" w:pos="8640"/>
        <w:tab w:val="left" w:pos="56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066" w:rsidRDefault="00006066">
      <w:r>
        <w:separator/>
      </w:r>
    </w:p>
  </w:footnote>
  <w:footnote w:type="continuationSeparator" w:id="0">
    <w:p w:rsidR="00006066" w:rsidRDefault="00006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DA7" w:rsidRDefault="00D02DA7" w:rsidP="007B610F">
    <w:pPr>
      <w:rPr>
        <w:b/>
        <w:sz w:val="22"/>
        <w:szCs w:val="22"/>
      </w:rPr>
    </w:pPr>
    <w:r>
      <w:rPr>
        <w:b/>
        <w:noProof/>
        <w:sz w:val="22"/>
        <w:szCs w:val="22"/>
        <w:lang w:val="en-IN" w:eastAsia="en-IN"/>
      </w:rPr>
      <w:drawing>
        <wp:inline distT="0" distB="0" distL="0" distR="0">
          <wp:extent cx="8763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1009650"/>
                  </a:xfrm>
                  <a:prstGeom prst="rect">
                    <a:avLst/>
                  </a:prstGeom>
                  <a:noFill/>
                  <a:ln>
                    <a:noFill/>
                  </a:ln>
                </pic:spPr>
              </pic:pic>
            </a:graphicData>
          </a:graphic>
        </wp:inline>
      </w:drawing>
    </w:r>
  </w:p>
  <w:p w:rsidR="00D02DA7" w:rsidRDefault="00D02DA7" w:rsidP="007B610F">
    <w:pPr>
      <w:rPr>
        <w:b/>
        <w:sz w:val="22"/>
        <w:szCs w:val="22"/>
      </w:rPr>
    </w:pPr>
  </w:p>
  <w:p w:rsidR="00405BDF" w:rsidRPr="00827386" w:rsidRDefault="00405BDF" w:rsidP="007B610F">
    <w:pPr>
      <w:rPr>
        <w:b/>
        <w:sz w:val="22"/>
        <w:szCs w:val="22"/>
      </w:rPr>
    </w:pPr>
    <w:r w:rsidRPr="00C06E67">
      <w:rPr>
        <w:b/>
        <w:sz w:val="22"/>
        <w:szCs w:val="22"/>
      </w:rPr>
      <w:t>EY Global Talent Hub JE CAAT</w:t>
    </w:r>
  </w:p>
  <w:p w:rsidR="00405BDF" w:rsidRPr="00827386" w:rsidRDefault="00405BDF" w:rsidP="007B610F">
    <w:pPr>
      <w:rPr>
        <w:b/>
        <w:sz w:val="22"/>
        <w:szCs w:val="22"/>
      </w:rPr>
    </w:pPr>
  </w:p>
  <w:p w:rsidR="00405BDF" w:rsidRPr="000976FF" w:rsidRDefault="003F5049" w:rsidP="007B610F">
    <w:pPr>
      <w:rPr>
        <w:b/>
        <w:sz w:val="22"/>
        <w:szCs w:val="22"/>
      </w:rPr>
    </w:pPr>
    <w:r>
      <w:rPr>
        <w:b/>
      </w:rPr>
      <w:t>Panhandle Oil and Gas</w:t>
    </w:r>
    <w:r w:rsidR="00405BDF">
      <w:rPr>
        <w:b/>
      </w:rPr>
      <w:t xml:space="preserve"> </w:t>
    </w:r>
    <w:r>
      <w:rPr>
        <w:b/>
        <w:sz w:val="22"/>
        <w:szCs w:val="22"/>
      </w:rPr>
      <w:t xml:space="preserve">from </w:t>
    </w:r>
    <w:r w:rsidR="00405BDF">
      <w:rPr>
        <w:b/>
        <w:sz w:val="22"/>
        <w:szCs w:val="22"/>
      </w:rPr>
      <w:t>1</w:t>
    </w:r>
    <w:r>
      <w:rPr>
        <w:b/>
        <w:sz w:val="22"/>
        <w:szCs w:val="22"/>
      </w:rPr>
      <w:t>0</w:t>
    </w:r>
    <w:r w:rsidR="00405BDF">
      <w:rPr>
        <w:b/>
        <w:sz w:val="22"/>
        <w:szCs w:val="22"/>
      </w:rPr>
      <w:t>/01/2012 Through 09/30/20</w:t>
    </w:r>
    <w:r>
      <w:rPr>
        <w:b/>
        <w:sz w:val="22"/>
        <w:szCs w:val="22"/>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C1C5020"/>
    <w:lvl w:ilvl="0">
      <w:numFmt w:val="bullet"/>
      <w:lvlText w:val="*"/>
      <w:lvlJc w:val="left"/>
    </w:lvl>
  </w:abstractNum>
  <w:abstractNum w:abstractNumId="1">
    <w:nsid w:val="015132E0"/>
    <w:multiLevelType w:val="hybridMultilevel"/>
    <w:tmpl w:val="D80A91CC"/>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
    <w:nsid w:val="06C26076"/>
    <w:multiLevelType w:val="hybridMultilevel"/>
    <w:tmpl w:val="AD0E9EFE"/>
    <w:lvl w:ilvl="0" w:tplc="04090003">
      <w:start w:val="1"/>
      <w:numFmt w:val="bullet"/>
      <w:lvlText w:val="o"/>
      <w:lvlJc w:val="left"/>
      <w:pPr>
        <w:ind w:left="1812" w:hanging="360"/>
      </w:pPr>
      <w:rPr>
        <w:rFonts w:ascii="Courier New" w:hAnsi="Courier New" w:cs="Courier New"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abstractNum w:abstractNumId="3">
    <w:nsid w:val="072A7410"/>
    <w:multiLevelType w:val="hybridMultilevel"/>
    <w:tmpl w:val="AC2EDF68"/>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
    <w:nsid w:val="074808C8"/>
    <w:multiLevelType w:val="hybridMultilevel"/>
    <w:tmpl w:val="323E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D9301A"/>
    <w:multiLevelType w:val="hybridMultilevel"/>
    <w:tmpl w:val="22A204C0"/>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0ACB3F00"/>
    <w:multiLevelType w:val="hybridMultilevel"/>
    <w:tmpl w:val="975A015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E1169B"/>
    <w:multiLevelType w:val="hybridMultilevel"/>
    <w:tmpl w:val="B52E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B6C6AFD"/>
    <w:multiLevelType w:val="hybridMultilevel"/>
    <w:tmpl w:val="49220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FD15CB"/>
    <w:multiLevelType w:val="hybridMultilevel"/>
    <w:tmpl w:val="974A97B4"/>
    <w:lvl w:ilvl="0" w:tplc="04090003">
      <w:start w:val="1"/>
      <w:numFmt w:val="bullet"/>
      <w:lvlText w:val="o"/>
      <w:lvlJc w:val="left"/>
      <w:pPr>
        <w:ind w:left="1452" w:hanging="360"/>
      </w:pPr>
      <w:rPr>
        <w:rFonts w:ascii="Courier New" w:hAnsi="Courier New" w:cs="Courier New"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0">
    <w:nsid w:val="0FC05B7C"/>
    <w:multiLevelType w:val="hybridMultilevel"/>
    <w:tmpl w:val="FE2A19EE"/>
    <w:lvl w:ilvl="0" w:tplc="04090003">
      <w:start w:val="1"/>
      <w:numFmt w:val="bullet"/>
      <w:lvlText w:val="o"/>
      <w:lvlJc w:val="left"/>
      <w:pPr>
        <w:tabs>
          <w:tab w:val="num" w:pos="1440"/>
        </w:tabs>
        <w:ind w:left="1440" w:hanging="360"/>
      </w:pPr>
      <w:rPr>
        <w:rFonts w:ascii="Courier New" w:hAnsi="Courier New" w:cs="Courier New" w:hint="default"/>
        <w:b/>
        <w:i/>
      </w:rPr>
    </w:lvl>
    <w:lvl w:ilvl="1" w:tplc="1224682E">
      <w:start w:val="1"/>
      <w:numFmt w:val="bullet"/>
      <w:lvlText w:val="o"/>
      <w:lvlJc w:val="left"/>
      <w:pPr>
        <w:tabs>
          <w:tab w:val="num" w:pos="2160"/>
        </w:tabs>
        <w:ind w:left="2160" w:hanging="360"/>
      </w:pPr>
      <w:rPr>
        <w:rFonts w:ascii="Courier New" w:hAnsi="Courier New" w:hint="default"/>
        <w:b/>
        <w:i w:val="0"/>
      </w:rPr>
    </w:lvl>
    <w:lvl w:ilvl="2" w:tplc="A4166040">
      <w:start w:val="1"/>
      <w:numFmt w:val="lowerLetter"/>
      <w:lvlText w:val="%3."/>
      <w:lvlJc w:val="left"/>
      <w:pPr>
        <w:tabs>
          <w:tab w:val="num" w:pos="3060"/>
        </w:tabs>
        <w:ind w:left="3060" w:hanging="360"/>
      </w:pPr>
      <w:rPr>
        <w:rFonts w:cs="Times New Roman" w:hint="default"/>
        <w:b w:val="0"/>
        <w:i w:val="0"/>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109D178B"/>
    <w:multiLevelType w:val="hybridMultilevel"/>
    <w:tmpl w:val="C928B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CA51299"/>
    <w:multiLevelType w:val="hybridMultilevel"/>
    <w:tmpl w:val="56F44C68"/>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0EFC1628">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3">
    <w:nsid w:val="2A566775"/>
    <w:multiLevelType w:val="hybridMultilevel"/>
    <w:tmpl w:val="619C1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F8138B"/>
    <w:multiLevelType w:val="hybridMultilevel"/>
    <w:tmpl w:val="BE8819AA"/>
    <w:lvl w:ilvl="0" w:tplc="04090003">
      <w:start w:val="1"/>
      <w:numFmt w:val="bullet"/>
      <w:lvlText w:val="o"/>
      <w:lvlJc w:val="left"/>
      <w:pPr>
        <w:tabs>
          <w:tab w:val="num" w:pos="360"/>
        </w:tabs>
        <w:ind w:left="360" w:hanging="360"/>
      </w:pPr>
      <w:rPr>
        <w:rFonts w:ascii="Courier New" w:hAnsi="Courier New" w:cs="Courier New"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2CD702E6"/>
    <w:multiLevelType w:val="hybridMultilevel"/>
    <w:tmpl w:val="D160F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CE8700C"/>
    <w:multiLevelType w:val="hybridMultilevel"/>
    <w:tmpl w:val="CC62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02415"/>
    <w:multiLevelType w:val="hybridMultilevel"/>
    <w:tmpl w:val="EA5A4450"/>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8">
    <w:nsid w:val="35507EFF"/>
    <w:multiLevelType w:val="hybridMultilevel"/>
    <w:tmpl w:val="A03463E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C47E00"/>
    <w:multiLevelType w:val="hybridMultilevel"/>
    <w:tmpl w:val="3A3A31D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C221E84"/>
    <w:multiLevelType w:val="hybridMultilevel"/>
    <w:tmpl w:val="D0E69584"/>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1">
    <w:nsid w:val="3C442AFB"/>
    <w:multiLevelType w:val="hybridMultilevel"/>
    <w:tmpl w:val="3CFE5612"/>
    <w:lvl w:ilvl="0" w:tplc="A4166040">
      <w:start w:val="1"/>
      <w:numFmt w:val="lowerLetter"/>
      <w:lvlText w:val="%1."/>
      <w:lvlJc w:val="left"/>
      <w:pPr>
        <w:ind w:left="1080" w:hanging="360"/>
      </w:pPr>
      <w:rPr>
        <w:rFonts w:cs="Times New Roman"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3B0548"/>
    <w:multiLevelType w:val="hybridMultilevel"/>
    <w:tmpl w:val="A92C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010028"/>
    <w:multiLevelType w:val="multilevel"/>
    <w:tmpl w:val="3DF08BF2"/>
    <w:lvl w:ilvl="0">
      <w:start w:val="1"/>
      <w:numFmt w:val="decimal"/>
      <w:pStyle w:val="Notes-H2"/>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467534C0"/>
    <w:multiLevelType w:val="hybridMultilevel"/>
    <w:tmpl w:val="AA422B82"/>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0C12651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473B5B53"/>
    <w:multiLevelType w:val="hybridMultilevel"/>
    <w:tmpl w:val="99222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BC2DED"/>
    <w:multiLevelType w:val="hybridMultilevel"/>
    <w:tmpl w:val="3AFC6450"/>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04090001">
      <w:start w:val="1"/>
      <w:numFmt w:val="bullet"/>
      <w:lvlText w:val=""/>
      <w:lvlJc w:val="left"/>
      <w:pPr>
        <w:tabs>
          <w:tab w:val="num" w:pos="1080"/>
        </w:tabs>
        <w:ind w:left="1080" w:hanging="360"/>
      </w:pPr>
      <w:rPr>
        <w:rFonts w:ascii="Symbol" w:hAnsi="Symbol" w:hint="default"/>
        <w:b/>
        <w:i w:val="0"/>
      </w:rPr>
    </w:lvl>
    <w:lvl w:ilvl="2" w:tplc="A4166040">
      <w:start w:val="1"/>
      <w:numFmt w:val="lowerLetter"/>
      <w:lvlText w:val="%3."/>
      <w:lvlJc w:val="left"/>
      <w:pPr>
        <w:tabs>
          <w:tab w:val="num" w:pos="1980"/>
        </w:tabs>
        <w:ind w:left="1980" w:hanging="360"/>
      </w:pPr>
      <w:rPr>
        <w:rFonts w:cs="Times New Roman"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7">
    <w:nsid w:val="47E96CDC"/>
    <w:multiLevelType w:val="hybridMultilevel"/>
    <w:tmpl w:val="F94675CA"/>
    <w:lvl w:ilvl="0" w:tplc="BC06E174">
      <w:start w:val="1"/>
      <w:numFmt w:val="decimal"/>
      <w:lvlText w:val="%1."/>
      <w:lvlJc w:val="left"/>
      <w:pPr>
        <w:tabs>
          <w:tab w:val="num" w:pos="360"/>
        </w:tabs>
        <w:ind w:left="360" w:hanging="360"/>
      </w:pPr>
      <w:rPr>
        <w:rFonts w:ascii="Times New Roman" w:hAnsi="Times New Roman" w:cs="Times New Roman" w:hint="default"/>
        <w:b/>
        <w:i/>
      </w:rPr>
    </w:lvl>
    <w:lvl w:ilvl="1" w:tplc="1224682E">
      <w:start w:val="1"/>
      <w:numFmt w:val="bullet"/>
      <w:lvlText w:val="o"/>
      <w:lvlJc w:val="left"/>
      <w:pPr>
        <w:tabs>
          <w:tab w:val="num" w:pos="1080"/>
        </w:tabs>
        <w:ind w:left="1080" w:hanging="360"/>
      </w:pPr>
      <w:rPr>
        <w:rFonts w:ascii="Courier New" w:hAnsi="Courier New" w:hint="default"/>
        <w:b/>
        <w:i w:val="0"/>
      </w:rPr>
    </w:lvl>
    <w:lvl w:ilvl="2" w:tplc="04090003">
      <w:start w:val="1"/>
      <w:numFmt w:val="bullet"/>
      <w:lvlText w:val="o"/>
      <w:lvlJc w:val="left"/>
      <w:pPr>
        <w:tabs>
          <w:tab w:val="num" w:pos="1980"/>
        </w:tabs>
        <w:ind w:left="1980" w:hanging="360"/>
      </w:pPr>
      <w:rPr>
        <w:rFonts w:ascii="Courier New" w:hAnsi="Courier New" w:cs="Courier New" w:hint="default"/>
        <w:b w:val="0"/>
        <w:i w:val="0"/>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8">
    <w:nsid w:val="48C905BB"/>
    <w:multiLevelType w:val="hybridMultilevel"/>
    <w:tmpl w:val="0F9AD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C11778"/>
    <w:multiLevelType w:val="hybridMultilevel"/>
    <w:tmpl w:val="01FC9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D2D28"/>
    <w:multiLevelType w:val="hybridMultilevel"/>
    <w:tmpl w:val="23F250FE"/>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950206"/>
    <w:multiLevelType w:val="hybridMultilevel"/>
    <w:tmpl w:val="95DC98F6"/>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2">
    <w:nsid w:val="537C0DD2"/>
    <w:multiLevelType w:val="hybridMultilevel"/>
    <w:tmpl w:val="BA6EB7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8223D8"/>
    <w:multiLevelType w:val="hybridMultilevel"/>
    <w:tmpl w:val="BA920354"/>
    <w:lvl w:ilvl="0" w:tplc="F714699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6EF48C6"/>
    <w:multiLevelType w:val="hybridMultilevel"/>
    <w:tmpl w:val="3A7AC2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2A77147"/>
    <w:multiLevelType w:val="hybridMultilevel"/>
    <w:tmpl w:val="F19A3E1A"/>
    <w:lvl w:ilvl="0" w:tplc="BC06E174">
      <w:start w:val="1"/>
      <w:numFmt w:val="decimal"/>
      <w:lvlText w:val="%1."/>
      <w:lvlJc w:val="left"/>
      <w:pPr>
        <w:tabs>
          <w:tab w:val="num" w:pos="720"/>
        </w:tabs>
        <w:ind w:left="720" w:hanging="360"/>
      </w:pPr>
      <w:rPr>
        <w:rFonts w:ascii="Times New Roman" w:hAnsi="Times New Roman" w:cs="Times New Roman" w:hint="default"/>
        <w:b/>
        <w:i/>
      </w:rPr>
    </w:lvl>
    <w:lvl w:ilvl="1" w:tplc="04090001">
      <w:start w:val="1"/>
      <w:numFmt w:val="bullet"/>
      <w:lvlText w:val=""/>
      <w:lvlJc w:val="left"/>
      <w:pPr>
        <w:tabs>
          <w:tab w:val="num" w:pos="1440"/>
        </w:tabs>
        <w:ind w:left="1440" w:hanging="360"/>
      </w:pPr>
      <w:rPr>
        <w:rFonts w:ascii="Symbol" w:hAnsi="Symbol" w:hint="default"/>
        <w:b/>
        <w:i w:val="0"/>
      </w:rPr>
    </w:lvl>
    <w:lvl w:ilvl="2" w:tplc="A4166040">
      <w:start w:val="1"/>
      <w:numFmt w:val="lowerLetter"/>
      <w:lvlText w:val="%3."/>
      <w:lvlJc w:val="left"/>
      <w:pPr>
        <w:tabs>
          <w:tab w:val="num" w:pos="2340"/>
        </w:tabs>
        <w:ind w:left="234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68C8079A"/>
    <w:multiLevelType w:val="hybridMultilevel"/>
    <w:tmpl w:val="7B90DDC2"/>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7">
    <w:nsid w:val="69360340"/>
    <w:multiLevelType w:val="hybridMultilevel"/>
    <w:tmpl w:val="F1FA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6D4545"/>
    <w:multiLevelType w:val="hybridMultilevel"/>
    <w:tmpl w:val="69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65B89"/>
    <w:multiLevelType w:val="hybridMultilevel"/>
    <w:tmpl w:val="9CF0463C"/>
    <w:lvl w:ilvl="0" w:tplc="04090001">
      <w:start w:val="1"/>
      <w:numFmt w:val="bullet"/>
      <w:lvlText w:val=""/>
      <w:lvlJc w:val="left"/>
      <w:pPr>
        <w:tabs>
          <w:tab w:val="num" w:pos="720"/>
        </w:tabs>
        <w:ind w:left="720" w:hanging="360"/>
      </w:pPr>
      <w:rPr>
        <w:rFonts w:ascii="Symbol" w:hAnsi="Symbol" w:hint="default"/>
        <w:b/>
        <w:i/>
      </w:rPr>
    </w:lvl>
    <w:lvl w:ilvl="1" w:tplc="04090001">
      <w:start w:val="1"/>
      <w:numFmt w:val="bullet"/>
      <w:lvlText w:val=""/>
      <w:lvlJc w:val="left"/>
      <w:pPr>
        <w:tabs>
          <w:tab w:val="num" w:pos="1440"/>
        </w:tabs>
        <w:ind w:left="1440" w:hanging="360"/>
      </w:pPr>
      <w:rPr>
        <w:rFonts w:ascii="Symbol" w:hAnsi="Symbol" w:hint="default"/>
        <w:b/>
        <w:i w:val="0"/>
      </w:rPr>
    </w:lvl>
    <w:lvl w:ilvl="2" w:tplc="A4166040">
      <w:start w:val="1"/>
      <w:numFmt w:val="lowerLetter"/>
      <w:lvlText w:val="%3."/>
      <w:lvlJc w:val="left"/>
      <w:pPr>
        <w:tabs>
          <w:tab w:val="num" w:pos="2340"/>
        </w:tabs>
        <w:ind w:left="2340" w:hanging="360"/>
      </w:pPr>
      <w:rPr>
        <w:rFonts w:cs="Times New Roman" w:hint="default"/>
        <w:b w:val="0"/>
        <w:i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1550710"/>
    <w:multiLevelType w:val="hybridMultilevel"/>
    <w:tmpl w:val="434E8162"/>
    <w:lvl w:ilvl="0" w:tplc="04090019">
      <w:start w:val="1"/>
      <w:numFmt w:val="lowerLetter"/>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41">
    <w:nsid w:val="75B86934"/>
    <w:multiLevelType w:val="hybridMultilevel"/>
    <w:tmpl w:val="32B6C7F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2">
    <w:nsid w:val="790D45ED"/>
    <w:multiLevelType w:val="hybridMultilevel"/>
    <w:tmpl w:val="CDAA834A"/>
    <w:lvl w:ilvl="0" w:tplc="F7146992">
      <w:numFmt w:val="bullet"/>
      <w:lvlText w:val="-"/>
      <w:lvlJc w:val="left"/>
      <w:pPr>
        <w:ind w:left="1080" w:hanging="360"/>
      </w:pPr>
      <w:rPr>
        <w:rFonts w:ascii="Times New Roman" w:eastAsia="Times New Roman" w:hAnsi="Times New Roman" w:cs="Times New Roman" w:hint="default"/>
      </w:rPr>
    </w:lvl>
    <w:lvl w:ilvl="1" w:tplc="04090017">
      <w:start w:val="1"/>
      <w:numFmt w:val="lowerLetter"/>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C022DFF"/>
    <w:multiLevelType w:val="hybridMultilevel"/>
    <w:tmpl w:val="AF32A5D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44">
    <w:nsid w:val="7F0E1630"/>
    <w:multiLevelType w:val="hybridMultilevel"/>
    <w:tmpl w:val="A370A8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6"/>
  </w:num>
  <w:num w:numId="3">
    <w:abstractNumId w:val="37"/>
  </w:num>
  <w:num w:numId="4">
    <w:abstractNumId w:val="13"/>
  </w:num>
  <w:num w:numId="5">
    <w:abstractNumId w:val="25"/>
  </w:num>
  <w:num w:numId="6">
    <w:abstractNumId w:val="42"/>
  </w:num>
  <w:num w:numId="7">
    <w:abstractNumId w:val="8"/>
  </w:num>
  <w:num w:numId="8">
    <w:abstractNumId w:val="34"/>
  </w:num>
  <w:num w:numId="9">
    <w:abstractNumId w:val="19"/>
  </w:num>
  <w:num w:numId="10">
    <w:abstractNumId w:val="7"/>
  </w:num>
  <w:num w:numId="11">
    <w:abstractNumId w:val="12"/>
  </w:num>
  <w:num w:numId="12">
    <w:abstractNumId w:val="31"/>
  </w:num>
  <w:num w:numId="13">
    <w:abstractNumId w:val="36"/>
  </w:num>
  <w:num w:numId="14">
    <w:abstractNumId w:val="17"/>
  </w:num>
  <w:num w:numId="15">
    <w:abstractNumId w:val="3"/>
  </w:num>
  <w:num w:numId="16">
    <w:abstractNumId w:val="40"/>
  </w:num>
  <w:num w:numId="17">
    <w:abstractNumId w:val="1"/>
  </w:num>
  <w:num w:numId="18">
    <w:abstractNumId w:val="9"/>
  </w:num>
  <w:num w:numId="19">
    <w:abstractNumId w:val="2"/>
  </w:num>
  <w:num w:numId="20">
    <w:abstractNumId w:val="21"/>
  </w:num>
  <w:num w:numId="21">
    <w:abstractNumId w:val="0"/>
    <w:lvlOverride w:ilvl="0">
      <w:lvl w:ilvl="0">
        <w:numFmt w:val="bullet"/>
        <w:lvlText w:val=""/>
        <w:legacy w:legacy="1" w:legacySpace="0" w:legacyIndent="0"/>
        <w:lvlJc w:val="left"/>
        <w:rPr>
          <w:rFonts w:ascii="Symbol" w:hAnsi="Symbol" w:hint="default"/>
          <w:sz w:val="22"/>
        </w:rPr>
      </w:lvl>
    </w:lvlOverride>
  </w:num>
  <w:num w:numId="22">
    <w:abstractNumId w:val="30"/>
  </w:num>
  <w:num w:numId="23">
    <w:abstractNumId w:val="35"/>
  </w:num>
  <w:num w:numId="24">
    <w:abstractNumId w:val="39"/>
  </w:num>
  <w:num w:numId="25">
    <w:abstractNumId w:val="15"/>
  </w:num>
  <w:num w:numId="26">
    <w:abstractNumId w:val="14"/>
  </w:num>
  <w:num w:numId="27">
    <w:abstractNumId w:val="10"/>
  </w:num>
  <w:num w:numId="28">
    <w:abstractNumId w:val="27"/>
  </w:num>
  <w:num w:numId="29">
    <w:abstractNumId w:val="26"/>
  </w:num>
  <w:num w:numId="30">
    <w:abstractNumId w:val="11"/>
  </w:num>
  <w:num w:numId="31">
    <w:abstractNumId w:val="44"/>
  </w:num>
  <w:num w:numId="32">
    <w:abstractNumId w:val="23"/>
  </w:num>
  <w:num w:numId="33">
    <w:abstractNumId w:val="41"/>
  </w:num>
  <w:num w:numId="34">
    <w:abstractNumId w:val="24"/>
  </w:num>
  <w:num w:numId="35">
    <w:abstractNumId w:val="28"/>
  </w:num>
  <w:num w:numId="36">
    <w:abstractNumId w:val="33"/>
  </w:num>
  <w:num w:numId="37">
    <w:abstractNumId w:val="18"/>
  </w:num>
  <w:num w:numId="38">
    <w:abstractNumId w:val="29"/>
  </w:num>
  <w:num w:numId="39">
    <w:abstractNumId w:val="4"/>
  </w:num>
  <w:num w:numId="40">
    <w:abstractNumId w:val="16"/>
  </w:num>
  <w:num w:numId="41">
    <w:abstractNumId w:val="38"/>
  </w:num>
  <w:num w:numId="42">
    <w:abstractNumId w:val="32"/>
  </w:num>
  <w:num w:numId="43">
    <w:abstractNumId w:val="22"/>
  </w:num>
  <w:num w:numId="44">
    <w:abstractNumId w:val="43"/>
  </w:num>
  <w:num w:numId="45">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53"/>
    <w:rsid w:val="00002591"/>
    <w:rsid w:val="00002DD2"/>
    <w:rsid w:val="000033A4"/>
    <w:rsid w:val="00003D45"/>
    <w:rsid w:val="00006066"/>
    <w:rsid w:val="00006E8A"/>
    <w:rsid w:val="00007A42"/>
    <w:rsid w:val="000117F3"/>
    <w:rsid w:val="00014950"/>
    <w:rsid w:val="0001639F"/>
    <w:rsid w:val="0001676D"/>
    <w:rsid w:val="00016F13"/>
    <w:rsid w:val="000213AF"/>
    <w:rsid w:val="00021A6B"/>
    <w:rsid w:val="00021B34"/>
    <w:rsid w:val="000225C5"/>
    <w:rsid w:val="00022EB7"/>
    <w:rsid w:val="00024297"/>
    <w:rsid w:val="000249DD"/>
    <w:rsid w:val="0002567B"/>
    <w:rsid w:val="000314B5"/>
    <w:rsid w:val="00031C84"/>
    <w:rsid w:val="00031D1A"/>
    <w:rsid w:val="00032109"/>
    <w:rsid w:val="00033FF0"/>
    <w:rsid w:val="0003541D"/>
    <w:rsid w:val="0003700F"/>
    <w:rsid w:val="0003777C"/>
    <w:rsid w:val="000377D3"/>
    <w:rsid w:val="00040AD2"/>
    <w:rsid w:val="00041537"/>
    <w:rsid w:val="00042DE3"/>
    <w:rsid w:val="00043325"/>
    <w:rsid w:val="00054202"/>
    <w:rsid w:val="00054FC3"/>
    <w:rsid w:val="00055DF2"/>
    <w:rsid w:val="00056100"/>
    <w:rsid w:val="00060E53"/>
    <w:rsid w:val="000618D8"/>
    <w:rsid w:val="000633CB"/>
    <w:rsid w:val="00063626"/>
    <w:rsid w:val="0006366D"/>
    <w:rsid w:val="00064ECE"/>
    <w:rsid w:val="00065695"/>
    <w:rsid w:val="00065F55"/>
    <w:rsid w:val="00065F71"/>
    <w:rsid w:val="00066185"/>
    <w:rsid w:val="0006637A"/>
    <w:rsid w:val="00071405"/>
    <w:rsid w:val="00072E91"/>
    <w:rsid w:val="000731B7"/>
    <w:rsid w:val="0007487C"/>
    <w:rsid w:val="000749D7"/>
    <w:rsid w:val="000756AC"/>
    <w:rsid w:val="000770B0"/>
    <w:rsid w:val="00077849"/>
    <w:rsid w:val="00080C96"/>
    <w:rsid w:val="0008181B"/>
    <w:rsid w:val="00082335"/>
    <w:rsid w:val="00082BE5"/>
    <w:rsid w:val="00083A98"/>
    <w:rsid w:val="000851F2"/>
    <w:rsid w:val="00085489"/>
    <w:rsid w:val="00086FD8"/>
    <w:rsid w:val="0008717F"/>
    <w:rsid w:val="000874E5"/>
    <w:rsid w:val="000905A3"/>
    <w:rsid w:val="00090C99"/>
    <w:rsid w:val="00090CF5"/>
    <w:rsid w:val="000910C3"/>
    <w:rsid w:val="00093068"/>
    <w:rsid w:val="0009315F"/>
    <w:rsid w:val="0009372E"/>
    <w:rsid w:val="00094863"/>
    <w:rsid w:val="0009601F"/>
    <w:rsid w:val="000976FF"/>
    <w:rsid w:val="000A0736"/>
    <w:rsid w:val="000A0F05"/>
    <w:rsid w:val="000A11F1"/>
    <w:rsid w:val="000A1B00"/>
    <w:rsid w:val="000A4708"/>
    <w:rsid w:val="000A71CC"/>
    <w:rsid w:val="000B0D89"/>
    <w:rsid w:val="000B1A94"/>
    <w:rsid w:val="000B6BEE"/>
    <w:rsid w:val="000C26DE"/>
    <w:rsid w:val="000C7727"/>
    <w:rsid w:val="000D096C"/>
    <w:rsid w:val="000D1595"/>
    <w:rsid w:val="000D255B"/>
    <w:rsid w:val="000D28C3"/>
    <w:rsid w:val="000D389F"/>
    <w:rsid w:val="000D4167"/>
    <w:rsid w:val="000D5943"/>
    <w:rsid w:val="000D6E00"/>
    <w:rsid w:val="000E1317"/>
    <w:rsid w:val="000E1C7B"/>
    <w:rsid w:val="000E2052"/>
    <w:rsid w:val="000E2ECF"/>
    <w:rsid w:val="000E2F48"/>
    <w:rsid w:val="000E335E"/>
    <w:rsid w:val="000E40BB"/>
    <w:rsid w:val="000E452F"/>
    <w:rsid w:val="000E549E"/>
    <w:rsid w:val="000E5518"/>
    <w:rsid w:val="000E5926"/>
    <w:rsid w:val="000F3119"/>
    <w:rsid w:val="000F6CAB"/>
    <w:rsid w:val="00101CBF"/>
    <w:rsid w:val="00101FCD"/>
    <w:rsid w:val="00104CC3"/>
    <w:rsid w:val="00104DE7"/>
    <w:rsid w:val="00107B8C"/>
    <w:rsid w:val="00110A24"/>
    <w:rsid w:val="001112D0"/>
    <w:rsid w:val="0011170B"/>
    <w:rsid w:val="00113095"/>
    <w:rsid w:val="001133CA"/>
    <w:rsid w:val="0011367E"/>
    <w:rsid w:val="00117033"/>
    <w:rsid w:val="0011726A"/>
    <w:rsid w:val="00117389"/>
    <w:rsid w:val="00117DAD"/>
    <w:rsid w:val="001209B2"/>
    <w:rsid w:val="001239DA"/>
    <w:rsid w:val="00123D18"/>
    <w:rsid w:val="00124694"/>
    <w:rsid w:val="00126CC6"/>
    <w:rsid w:val="001276BA"/>
    <w:rsid w:val="00131EEA"/>
    <w:rsid w:val="0013270B"/>
    <w:rsid w:val="001330DD"/>
    <w:rsid w:val="001331E4"/>
    <w:rsid w:val="001337D6"/>
    <w:rsid w:val="00134844"/>
    <w:rsid w:val="00134BEB"/>
    <w:rsid w:val="0013638D"/>
    <w:rsid w:val="00137ACC"/>
    <w:rsid w:val="001405A7"/>
    <w:rsid w:val="00141489"/>
    <w:rsid w:val="00144047"/>
    <w:rsid w:val="001440DC"/>
    <w:rsid w:val="00146145"/>
    <w:rsid w:val="00150269"/>
    <w:rsid w:val="001526AC"/>
    <w:rsid w:val="001526AF"/>
    <w:rsid w:val="00154F9E"/>
    <w:rsid w:val="0016003B"/>
    <w:rsid w:val="00162380"/>
    <w:rsid w:val="00164C8D"/>
    <w:rsid w:val="001703FB"/>
    <w:rsid w:val="001739D8"/>
    <w:rsid w:val="00173F2A"/>
    <w:rsid w:val="00175B20"/>
    <w:rsid w:val="00176BA9"/>
    <w:rsid w:val="001800AC"/>
    <w:rsid w:val="00180BA4"/>
    <w:rsid w:val="00181DF1"/>
    <w:rsid w:val="0018214D"/>
    <w:rsid w:val="00183749"/>
    <w:rsid w:val="00183CBB"/>
    <w:rsid w:val="00185120"/>
    <w:rsid w:val="0018761F"/>
    <w:rsid w:val="00191E86"/>
    <w:rsid w:val="00192F1C"/>
    <w:rsid w:val="00196045"/>
    <w:rsid w:val="001966D3"/>
    <w:rsid w:val="001A084B"/>
    <w:rsid w:val="001A1765"/>
    <w:rsid w:val="001A24B7"/>
    <w:rsid w:val="001A3F78"/>
    <w:rsid w:val="001A436D"/>
    <w:rsid w:val="001A4AD8"/>
    <w:rsid w:val="001A5293"/>
    <w:rsid w:val="001A7DA2"/>
    <w:rsid w:val="001A7EA0"/>
    <w:rsid w:val="001B1E2A"/>
    <w:rsid w:val="001B54C8"/>
    <w:rsid w:val="001B7280"/>
    <w:rsid w:val="001B738C"/>
    <w:rsid w:val="001B796D"/>
    <w:rsid w:val="001C0CB7"/>
    <w:rsid w:val="001C1B8E"/>
    <w:rsid w:val="001C3C8B"/>
    <w:rsid w:val="001C4FCC"/>
    <w:rsid w:val="001C64DC"/>
    <w:rsid w:val="001C7FBE"/>
    <w:rsid w:val="001C7FC5"/>
    <w:rsid w:val="001D1E4F"/>
    <w:rsid w:val="001D1FD8"/>
    <w:rsid w:val="001D3C75"/>
    <w:rsid w:val="001D489A"/>
    <w:rsid w:val="001D628A"/>
    <w:rsid w:val="001E0760"/>
    <w:rsid w:val="001E0D78"/>
    <w:rsid w:val="001E1D46"/>
    <w:rsid w:val="001E2939"/>
    <w:rsid w:val="001E2E1A"/>
    <w:rsid w:val="001E41E8"/>
    <w:rsid w:val="001E6AEF"/>
    <w:rsid w:val="001F01B7"/>
    <w:rsid w:val="001F0800"/>
    <w:rsid w:val="001F109E"/>
    <w:rsid w:val="001F1E20"/>
    <w:rsid w:val="001F30D3"/>
    <w:rsid w:val="001F41B1"/>
    <w:rsid w:val="001F4DBD"/>
    <w:rsid w:val="001F5CEF"/>
    <w:rsid w:val="00201D8E"/>
    <w:rsid w:val="00202002"/>
    <w:rsid w:val="002025D5"/>
    <w:rsid w:val="00203E16"/>
    <w:rsid w:val="002046CA"/>
    <w:rsid w:val="00206BD2"/>
    <w:rsid w:val="0021338A"/>
    <w:rsid w:val="00215471"/>
    <w:rsid w:val="002203F0"/>
    <w:rsid w:val="002220CF"/>
    <w:rsid w:val="00222E1C"/>
    <w:rsid w:val="00225580"/>
    <w:rsid w:val="00235997"/>
    <w:rsid w:val="002409E8"/>
    <w:rsid w:val="00240B30"/>
    <w:rsid w:val="00241DE7"/>
    <w:rsid w:val="00244929"/>
    <w:rsid w:val="002463EC"/>
    <w:rsid w:val="00247CC5"/>
    <w:rsid w:val="0025120D"/>
    <w:rsid w:val="00252A37"/>
    <w:rsid w:val="0025327E"/>
    <w:rsid w:val="0025454A"/>
    <w:rsid w:val="00256097"/>
    <w:rsid w:val="0026072B"/>
    <w:rsid w:val="00262041"/>
    <w:rsid w:val="00265B21"/>
    <w:rsid w:val="00265D4C"/>
    <w:rsid w:val="00267FEA"/>
    <w:rsid w:val="0027347B"/>
    <w:rsid w:val="002738CB"/>
    <w:rsid w:val="0027442F"/>
    <w:rsid w:val="002744F8"/>
    <w:rsid w:val="0028126E"/>
    <w:rsid w:val="002818D8"/>
    <w:rsid w:val="00282514"/>
    <w:rsid w:val="00283855"/>
    <w:rsid w:val="0028667A"/>
    <w:rsid w:val="00291573"/>
    <w:rsid w:val="00292E04"/>
    <w:rsid w:val="0029357A"/>
    <w:rsid w:val="00294BE0"/>
    <w:rsid w:val="002953DD"/>
    <w:rsid w:val="002963BE"/>
    <w:rsid w:val="002A1289"/>
    <w:rsid w:val="002A53ED"/>
    <w:rsid w:val="002A5E78"/>
    <w:rsid w:val="002A6CEB"/>
    <w:rsid w:val="002B1AC9"/>
    <w:rsid w:val="002B25F9"/>
    <w:rsid w:val="002B5E7A"/>
    <w:rsid w:val="002B67A1"/>
    <w:rsid w:val="002B755D"/>
    <w:rsid w:val="002B7AED"/>
    <w:rsid w:val="002C12DF"/>
    <w:rsid w:val="002C2738"/>
    <w:rsid w:val="002C2806"/>
    <w:rsid w:val="002C3CE5"/>
    <w:rsid w:val="002C4D2B"/>
    <w:rsid w:val="002C7117"/>
    <w:rsid w:val="002D19C3"/>
    <w:rsid w:val="002D2C63"/>
    <w:rsid w:val="002D2D2B"/>
    <w:rsid w:val="002D5793"/>
    <w:rsid w:val="002D5CB8"/>
    <w:rsid w:val="002D6025"/>
    <w:rsid w:val="002D638F"/>
    <w:rsid w:val="002D774B"/>
    <w:rsid w:val="002E1BA5"/>
    <w:rsid w:val="002E41D3"/>
    <w:rsid w:val="002E6405"/>
    <w:rsid w:val="002E78CD"/>
    <w:rsid w:val="002F0705"/>
    <w:rsid w:val="002F0D5F"/>
    <w:rsid w:val="002F0FAE"/>
    <w:rsid w:val="002F1087"/>
    <w:rsid w:val="002F1C9F"/>
    <w:rsid w:val="002F2784"/>
    <w:rsid w:val="002F4236"/>
    <w:rsid w:val="002F4410"/>
    <w:rsid w:val="002F73A7"/>
    <w:rsid w:val="002F7BD1"/>
    <w:rsid w:val="0030012A"/>
    <w:rsid w:val="003046A5"/>
    <w:rsid w:val="00304B02"/>
    <w:rsid w:val="00304B55"/>
    <w:rsid w:val="003051A5"/>
    <w:rsid w:val="003076A9"/>
    <w:rsid w:val="00307CBC"/>
    <w:rsid w:val="00310114"/>
    <w:rsid w:val="00310783"/>
    <w:rsid w:val="00311720"/>
    <w:rsid w:val="00312C8E"/>
    <w:rsid w:val="00317003"/>
    <w:rsid w:val="00317616"/>
    <w:rsid w:val="00320576"/>
    <w:rsid w:val="0032416A"/>
    <w:rsid w:val="003244E1"/>
    <w:rsid w:val="003252F5"/>
    <w:rsid w:val="00325915"/>
    <w:rsid w:val="00326493"/>
    <w:rsid w:val="0032765F"/>
    <w:rsid w:val="00327AC2"/>
    <w:rsid w:val="003309D7"/>
    <w:rsid w:val="00331303"/>
    <w:rsid w:val="003317FA"/>
    <w:rsid w:val="00334FF7"/>
    <w:rsid w:val="00337229"/>
    <w:rsid w:val="003404D5"/>
    <w:rsid w:val="003404FE"/>
    <w:rsid w:val="00343ED7"/>
    <w:rsid w:val="0034609A"/>
    <w:rsid w:val="00346ABB"/>
    <w:rsid w:val="00346BA9"/>
    <w:rsid w:val="00347FD4"/>
    <w:rsid w:val="0035043A"/>
    <w:rsid w:val="00350701"/>
    <w:rsid w:val="0035368E"/>
    <w:rsid w:val="00353D0D"/>
    <w:rsid w:val="00354CE7"/>
    <w:rsid w:val="00354EBD"/>
    <w:rsid w:val="0035672D"/>
    <w:rsid w:val="00357681"/>
    <w:rsid w:val="00361C81"/>
    <w:rsid w:val="00364C7E"/>
    <w:rsid w:val="00366285"/>
    <w:rsid w:val="00366D7E"/>
    <w:rsid w:val="003670F7"/>
    <w:rsid w:val="00370F06"/>
    <w:rsid w:val="003722A0"/>
    <w:rsid w:val="003730D1"/>
    <w:rsid w:val="00374C6C"/>
    <w:rsid w:val="003765E9"/>
    <w:rsid w:val="00376858"/>
    <w:rsid w:val="003802C3"/>
    <w:rsid w:val="00380472"/>
    <w:rsid w:val="00380708"/>
    <w:rsid w:val="003810B3"/>
    <w:rsid w:val="0038180A"/>
    <w:rsid w:val="003825D0"/>
    <w:rsid w:val="003842AD"/>
    <w:rsid w:val="003850C8"/>
    <w:rsid w:val="003855E6"/>
    <w:rsid w:val="00386018"/>
    <w:rsid w:val="00387808"/>
    <w:rsid w:val="00390904"/>
    <w:rsid w:val="00390DFD"/>
    <w:rsid w:val="00390F0A"/>
    <w:rsid w:val="00390F35"/>
    <w:rsid w:val="00391D4E"/>
    <w:rsid w:val="00397B50"/>
    <w:rsid w:val="003A1FC0"/>
    <w:rsid w:val="003A21D0"/>
    <w:rsid w:val="003A302F"/>
    <w:rsid w:val="003A340C"/>
    <w:rsid w:val="003A3832"/>
    <w:rsid w:val="003A3A43"/>
    <w:rsid w:val="003A3B9C"/>
    <w:rsid w:val="003A42CD"/>
    <w:rsid w:val="003A51CA"/>
    <w:rsid w:val="003A57F4"/>
    <w:rsid w:val="003A5D74"/>
    <w:rsid w:val="003A7273"/>
    <w:rsid w:val="003A7341"/>
    <w:rsid w:val="003A797C"/>
    <w:rsid w:val="003A7D32"/>
    <w:rsid w:val="003B144D"/>
    <w:rsid w:val="003B2A3C"/>
    <w:rsid w:val="003B2A76"/>
    <w:rsid w:val="003B3BDC"/>
    <w:rsid w:val="003B54C7"/>
    <w:rsid w:val="003B5736"/>
    <w:rsid w:val="003B63FC"/>
    <w:rsid w:val="003B6468"/>
    <w:rsid w:val="003B7E21"/>
    <w:rsid w:val="003C0A25"/>
    <w:rsid w:val="003C0CA5"/>
    <w:rsid w:val="003C13A5"/>
    <w:rsid w:val="003C578A"/>
    <w:rsid w:val="003C6F48"/>
    <w:rsid w:val="003D000D"/>
    <w:rsid w:val="003D0A7E"/>
    <w:rsid w:val="003D0B89"/>
    <w:rsid w:val="003D0CCC"/>
    <w:rsid w:val="003D24C6"/>
    <w:rsid w:val="003D3D2F"/>
    <w:rsid w:val="003D5BB1"/>
    <w:rsid w:val="003D5C40"/>
    <w:rsid w:val="003D6ED4"/>
    <w:rsid w:val="003E006A"/>
    <w:rsid w:val="003E00DD"/>
    <w:rsid w:val="003E1AB5"/>
    <w:rsid w:val="003E3346"/>
    <w:rsid w:val="003E3F6B"/>
    <w:rsid w:val="003E4039"/>
    <w:rsid w:val="003E5132"/>
    <w:rsid w:val="003E6B1B"/>
    <w:rsid w:val="003F064A"/>
    <w:rsid w:val="003F1AFE"/>
    <w:rsid w:val="003F25EF"/>
    <w:rsid w:val="003F3A5C"/>
    <w:rsid w:val="003F402C"/>
    <w:rsid w:val="003F5049"/>
    <w:rsid w:val="003F5741"/>
    <w:rsid w:val="00401984"/>
    <w:rsid w:val="00403E96"/>
    <w:rsid w:val="00404504"/>
    <w:rsid w:val="004054C1"/>
    <w:rsid w:val="00405BDF"/>
    <w:rsid w:val="00405E2B"/>
    <w:rsid w:val="004066D7"/>
    <w:rsid w:val="00406729"/>
    <w:rsid w:val="004072B9"/>
    <w:rsid w:val="0040735E"/>
    <w:rsid w:val="00407EA9"/>
    <w:rsid w:val="004149F5"/>
    <w:rsid w:val="00415014"/>
    <w:rsid w:val="00415E3B"/>
    <w:rsid w:val="0041657D"/>
    <w:rsid w:val="004167FA"/>
    <w:rsid w:val="00416D28"/>
    <w:rsid w:val="00416D80"/>
    <w:rsid w:val="00417476"/>
    <w:rsid w:val="00420014"/>
    <w:rsid w:val="004232AE"/>
    <w:rsid w:val="00424E72"/>
    <w:rsid w:val="00425F87"/>
    <w:rsid w:val="004263CC"/>
    <w:rsid w:val="004267BD"/>
    <w:rsid w:val="0043141B"/>
    <w:rsid w:val="00434B35"/>
    <w:rsid w:val="00435048"/>
    <w:rsid w:val="00435063"/>
    <w:rsid w:val="0043708F"/>
    <w:rsid w:val="004403FB"/>
    <w:rsid w:val="004403FE"/>
    <w:rsid w:val="00441047"/>
    <w:rsid w:val="00441776"/>
    <w:rsid w:val="00444083"/>
    <w:rsid w:val="00444BBC"/>
    <w:rsid w:val="00445314"/>
    <w:rsid w:val="00447016"/>
    <w:rsid w:val="00447036"/>
    <w:rsid w:val="00451A26"/>
    <w:rsid w:val="00451D0D"/>
    <w:rsid w:val="0045477A"/>
    <w:rsid w:val="00455BF9"/>
    <w:rsid w:val="00456BA9"/>
    <w:rsid w:val="00463628"/>
    <w:rsid w:val="0046607C"/>
    <w:rsid w:val="00470306"/>
    <w:rsid w:val="00470524"/>
    <w:rsid w:val="00471C63"/>
    <w:rsid w:val="004731A3"/>
    <w:rsid w:val="00475132"/>
    <w:rsid w:val="00482E60"/>
    <w:rsid w:val="00484D4B"/>
    <w:rsid w:val="00486551"/>
    <w:rsid w:val="00490454"/>
    <w:rsid w:val="00490491"/>
    <w:rsid w:val="00490A05"/>
    <w:rsid w:val="00492384"/>
    <w:rsid w:val="00496A17"/>
    <w:rsid w:val="004972C0"/>
    <w:rsid w:val="004A1CE0"/>
    <w:rsid w:val="004A7373"/>
    <w:rsid w:val="004B0720"/>
    <w:rsid w:val="004B4A1A"/>
    <w:rsid w:val="004B519A"/>
    <w:rsid w:val="004B64B9"/>
    <w:rsid w:val="004C0FA1"/>
    <w:rsid w:val="004C32B3"/>
    <w:rsid w:val="004C3B34"/>
    <w:rsid w:val="004C3C35"/>
    <w:rsid w:val="004C425A"/>
    <w:rsid w:val="004C4C2A"/>
    <w:rsid w:val="004D0062"/>
    <w:rsid w:val="004D3318"/>
    <w:rsid w:val="004D5CE0"/>
    <w:rsid w:val="004D60BA"/>
    <w:rsid w:val="004D62BB"/>
    <w:rsid w:val="004D6832"/>
    <w:rsid w:val="004D75A0"/>
    <w:rsid w:val="004D77F5"/>
    <w:rsid w:val="004D7821"/>
    <w:rsid w:val="004D7B0F"/>
    <w:rsid w:val="004E05BD"/>
    <w:rsid w:val="004E3A6F"/>
    <w:rsid w:val="004E3D41"/>
    <w:rsid w:val="004E3D52"/>
    <w:rsid w:val="004E4D6C"/>
    <w:rsid w:val="004E5296"/>
    <w:rsid w:val="004E568E"/>
    <w:rsid w:val="004E59AC"/>
    <w:rsid w:val="004E6566"/>
    <w:rsid w:val="004E7999"/>
    <w:rsid w:val="004E7C61"/>
    <w:rsid w:val="004F0758"/>
    <w:rsid w:val="004F3A9C"/>
    <w:rsid w:val="004F5471"/>
    <w:rsid w:val="004F59E8"/>
    <w:rsid w:val="004F5F17"/>
    <w:rsid w:val="004F6644"/>
    <w:rsid w:val="005007A3"/>
    <w:rsid w:val="00500A53"/>
    <w:rsid w:val="005032C8"/>
    <w:rsid w:val="00503CA5"/>
    <w:rsid w:val="005044B7"/>
    <w:rsid w:val="005048CC"/>
    <w:rsid w:val="005050EE"/>
    <w:rsid w:val="00505A74"/>
    <w:rsid w:val="00507418"/>
    <w:rsid w:val="005100BB"/>
    <w:rsid w:val="00511FAB"/>
    <w:rsid w:val="005121C0"/>
    <w:rsid w:val="0052332C"/>
    <w:rsid w:val="005239DC"/>
    <w:rsid w:val="00524128"/>
    <w:rsid w:val="0052455E"/>
    <w:rsid w:val="0052604D"/>
    <w:rsid w:val="00533031"/>
    <w:rsid w:val="0053423A"/>
    <w:rsid w:val="005354A6"/>
    <w:rsid w:val="00535559"/>
    <w:rsid w:val="00536762"/>
    <w:rsid w:val="00540F10"/>
    <w:rsid w:val="0054272F"/>
    <w:rsid w:val="005447B9"/>
    <w:rsid w:val="0054569E"/>
    <w:rsid w:val="00545895"/>
    <w:rsid w:val="00546548"/>
    <w:rsid w:val="00547AF7"/>
    <w:rsid w:val="0055055D"/>
    <w:rsid w:val="00550624"/>
    <w:rsid w:val="00551792"/>
    <w:rsid w:val="00554B9C"/>
    <w:rsid w:val="00555EA1"/>
    <w:rsid w:val="00557644"/>
    <w:rsid w:val="00560015"/>
    <w:rsid w:val="00561D4B"/>
    <w:rsid w:val="00561D7D"/>
    <w:rsid w:val="0056268E"/>
    <w:rsid w:val="0056282A"/>
    <w:rsid w:val="00564AB5"/>
    <w:rsid w:val="00566953"/>
    <w:rsid w:val="005715F3"/>
    <w:rsid w:val="00574B7F"/>
    <w:rsid w:val="00581439"/>
    <w:rsid w:val="00581CF3"/>
    <w:rsid w:val="005827C9"/>
    <w:rsid w:val="00582F85"/>
    <w:rsid w:val="00583F75"/>
    <w:rsid w:val="00584360"/>
    <w:rsid w:val="00584B6B"/>
    <w:rsid w:val="00587AF7"/>
    <w:rsid w:val="005904C7"/>
    <w:rsid w:val="00591EF5"/>
    <w:rsid w:val="00592418"/>
    <w:rsid w:val="005933B5"/>
    <w:rsid w:val="005949E4"/>
    <w:rsid w:val="005958DC"/>
    <w:rsid w:val="00596AEF"/>
    <w:rsid w:val="005976B1"/>
    <w:rsid w:val="005A077F"/>
    <w:rsid w:val="005A2D7D"/>
    <w:rsid w:val="005A346D"/>
    <w:rsid w:val="005A5181"/>
    <w:rsid w:val="005A5E17"/>
    <w:rsid w:val="005A7A8B"/>
    <w:rsid w:val="005B07DB"/>
    <w:rsid w:val="005B157A"/>
    <w:rsid w:val="005B1CF1"/>
    <w:rsid w:val="005B1E64"/>
    <w:rsid w:val="005B20F7"/>
    <w:rsid w:val="005B3D9B"/>
    <w:rsid w:val="005B4050"/>
    <w:rsid w:val="005B6D1F"/>
    <w:rsid w:val="005B7E04"/>
    <w:rsid w:val="005C051E"/>
    <w:rsid w:val="005C06BB"/>
    <w:rsid w:val="005C0FB7"/>
    <w:rsid w:val="005C29CF"/>
    <w:rsid w:val="005C56C7"/>
    <w:rsid w:val="005D1526"/>
    <w:rsid w:val="005D289A"/>
    <w:rsid w:val="005D3D47"/>
    <w:rsid w:val="005D3F4B"/>
    <w:rsid w:val="005D4328"/>
    <w:rsid w:val="005D4D41"/>
    <w:rsid w:val="005D6B4F"/>
    <w:rsid w:val="005D7F14"/>
    <w:rsid w:val="005E0F18"/>
    <w:rsid w:val="005E1D5B"/>
    <w:rsid w:val="005E20EA"/>
    <w:rsid w:val="005E3399"/>
    <w:rsid w:val="005E38BB"/>
    <w:rsid w:val="005E39EC"/>
    <w:rsid w:val="005E3C65"/>
    <w:rsid w:val="005E47BF"/>
    <w:rsid w:val="005E48F7"/>
    <w:rsid w:val="005E5809"/>
    <w:rsid w:val="005E6CB4"/>
    <w:rsid w:val="005E71E5"/>
    <w:rsid w:val="005F085F"/>
    <w:rsid w:val="005F1DDE"/>
    <w:rsid w:val="005F3C1D"/>
    <w:rsid w:val="005F47B2"/>
    <w:rsid w:val="005F4B7B"/>
    <w:rsid w:val="005F6547"/>
    <w:rsid w:val="005F7357"/>
    <w:rsid w:val="005F7CA9"/>
    <w:rsid w:val="006037DD"/>
    <w:rsid w:val="00605AC3"/>
    <w:rsid w:val="0061001F"/>
    <w:rsid w:val="0061134E"/>
    <w:rsid w:val="00614498"/>
    <w:rsid w:val="00615990"/>
    <w:rsid w:val="00621E7C"/>
    <w:rsid w:val="006232B4"/>
    <w:rsid w:val="00623CA1"/>
    <w:rsid w:val="0062432A"/>
    <w:rsid w:val="006247BB"/>
    <w:rsid w:val="00625711"/>
    <w:rsid w:val="00631325"/>
    <w:rsid w:val="00631697"/>
    <w:rsid w:val="00632507"/>
    <w:rsid w:val="00633AEC"/>
    <w:rsid w:val="00635DA5"/>
    <w:rsid w:val="0063611E"/>
    <w:rsid w:val="0064162C"/>
    <w:rsid w:val="0064539A"/>
    <w:rsid w:val="00645D0E"/>
    <w:rsid w:val="006468FF"/>
    <w:rsid w:val="00650CC6"/>
    <w:rsid w:val="0065117B"/>
    <w:rsid w:val="006520C2"/>
    <w:rsid w:val="00652137"/>
    <w:rsid w:val="006538A9"/>
    <w:rsid w:val="0065392D"/>
    <w:rsid w:val="00654D20"/>
    <w:rsid w:val="00655F94"/>
    <w:rsid w:val="0065660B"/>
    <w:rsid w:val="00657408"/>
    <w:rsid w:val="00660254"/>
    <w:rsid w:val="006625DD"/>
    <w:rsid w:val="00662685"/>
    <w:rsid w:val="00665C5B"/>
    <w:rsid w:val="0067383C"/>
    <w:rsid w:val="00677AF8"/>
    <w:rsid w:val="00677D8A"/>
    <w:rsid w:val="006828E8"/>
    <w:rsid w:val="0068304C"/>
    <w:rsid w:val="00683307"/>
    <w:rsid w:val="00685A73"/>
    <w:rsid w:val="00691DFC"/>
    <w:rsid w:val="0069351B"/>
    <w:rsid w:val="00696649"/>
    <w:rsid w:val="006973DC"/>
    <w:rsid w:val="006A05CC"/>
    <w:rsid w:val="006A0C03"/>
    <w:rsid w:val="006A14E2"/>
    <w:rsid w:val="006A1EA2"/>
    <w:rsid w:val="006A2F60"/>
    <w:rsid w:val="006A4358"/>
    <w:rsid w:val="006A55A4"/>
    <w:rsid w:val="006A6BA9"/>
    <w:rsid w:val="006A72B8"/>
    <w:rsid w:val="006B1079"/>
    <w:rsid w:val="006B2BCA"/>
    <w:rsid w:val="006B4533"/>
    <w:rsid w:val="006B49B7"/>
    <w:rsid w:val="006B5DF3"/>
    <w:rsid w:val="006C0190"/>
    <w:rsid w:val="006C3D76"/>
    <w:rsid w:val="006C6E55"/>
    <w:rsid w:val="006C7871"/>
    <w:rsid w:val="006D0286"/>
    <w:rsid w:val="006D0DE5"/>
    <w:rsid w:val="006D0E07"/>
    <w:rsid w:val="006D2049"/>
    <w:rsid w:val="006D259B"/>
    <w:rsid w:val="006D3810"/>
    <w:rsid w:val="006D41C6"/>
    <w:rsid w:val="006E085C"/>
    <w:rsid w:val="006E0B00"/>
    <w:rsid w:val="006E0D22"/>
    <w:rsid w:val="006E23C3"/>
    <w:rsid w:val="006E3E5C"/>
    <w:rsid w:val="006E4BB3"/>
    <w:rsid w:val="006E4E39"/>
    <w:rsid w:val="006E5BB9"/>
    <w:rsid w:val="006F0716"/>
    <w:rsid w:val="006F35D1"/>
    <w:rsid w:val="006F4114"/>
    <w:rsid w:val="006F4841"/>
    <w:rsid w:val="006F697A"/>
    <w:rsid w:val="006F6C97"/>
    <w:rsid w:val="006F6D41"/>
    <w:rsid w:val="00702839"/>
    <w:rsid w:val="00702CA8"/>
    <w:rsid w:val="007048A5"/>
    <w:rsid w:val="00704CF7"/>
    <w:rsid w:val="00704E6A"/>
    <w:rsid w:val="007055DB"/>
    <w:rsid w:val="007068A3"/>
    <w:rsid w:val="00710DBE"/>
    <w:rsid w:val="00710DDC"/>
    <w:rsid w:val="00711F5A"/>
    <w:rsid w:val="007128E2"/>
    <w:rsid w:val="00713189"/>
    <w:rsid w:val="00713D76"/>
    <w:rsid w:val="00715FDF"/>
    <w:rsid w:val="007210C9"/>
    <w:rsid w:val="00721FBF"/>
    <w:rsid w:val="00725666"/>
    <w:rsid w:val="00727EBB"/>
    <w:rsid w:val="00731AE8"/>
    <w:rsid w:val="00734A9B"/>
    <w:rsid w:val="00735C2D"/>
    <w:rsid w:val="0073620B"/>
    <w:rsid w:val="00740D3B"/>
    <w:rsid w:val="007414FB"/>
    <w:rsid w:val="00742F53"/>
    <w:rsid w:val="007434E5"/>
    <w:rsid w:val="00745A56"/>
    <w:rsid w:val="007479DF"/>
    <w:rsid w:val="00750522"/>
    <w:rsid w:val="0075150A"/>
    <w:rsid w:val="0075224B"/>
    <w:rsid w:val="00754615"/>
    <w:rsid w:val="00756C1B"/>
    <w:rsid w:val="00756DD7"/>
    <w:rsid w:val="0076014D"/>
    <w:rsid w:val="007620D3"/>
    <w:rsid w:val="0076267B"/>
    <w:rsid w:val="00763400"/>
    <w:rsid w:val="0076392D"/>
    <w:rsid w:val="00771BD8"/>
    <w:rsid w:val="00775C82"/>
    <w:rsid w:val="00776E85"/>
    <w:rsid w:val="00777B6D"/>
    <w:rsid w:val="0078102C"/>
    <w:rsid w:val="00782C4D"/>
    <w:rsid w:val="0078367C"/>
    <w:rsid w:val="0078575F"/>
    <w:rsid w:val="00785E15"/>
    <w:rsid w:val="007866C4"/>
    <w:rsid w:val="007869E6"/>
    <w:rsid w:val="00787893"/>
    <w:rsid w:val="00792321"/>
    <w:rsid w:val="00794624"/>
    <w:rsid w:val="0079794B"/>
    <w:rsid w:val="007A0048"/>
    <w:rsid w:val="007A0C7F"/>
    <w:rsid w:val="007A489C"/>
    <w:rsid w:val="007A65EF"/>
    <w:rsid w:val="007A7FF5"/>
    <w:rsid w:val="007B0F5B"/>
    <w:rsid w:val="007B1152"/>
    <w:rsid w:val="007B3F01"/>
    <w:rsid w:val="007B4554"/>
    <w:rsid w:val="007B610F"/>
    <w:rsid w:val="007C0106"/>
    <w:rsid w:val="007C06EB"/>
    <w:rsid w:val="007C1B8E"/>
    <w:rsid w:val="007C22D4"/>
    <w:rsid w:val="007C28B5"/>
    <w:rsid w:val="007C543A"/>
    <w:rsid w:val="007C5481"/>
    <w:rsid w:val="007C5A77"/>
    <w:rsid w:val="007C7CD9"/>
    <w:rsid w:val="007D07A6"/>
    <w:rsid w:val="007D6629"/>
    <w:rsid w:val="007E17F0"/>
    <w:rsid w:val="007E2725"/>
    <w:rsid w:val="007E341F"/>
    <w:rsid w:val="007E41EA"/>
    <w:rsid w:val="007E55F6"/>
    <w:rsid w:val="007E67C5"/>
    <w:rsid w:val="007E70DE"/>
    <w:rsid w:val="007E7582"/>
    <w:rsid w:val="007E75A5"/>
    <w:rsid w:val="007E777B"/>
    <w:rsid w:val="007F1EAF"/>
    <w:rsid w:val="007F4429"/>
    <w:rsid w:val="007F470E"/>
    <w:rsid w:val="007F6092"/>
    <w:rsid w:val="007F657F"/>
    <w:rsid w:val="007F6883"/>
    <w:rsid w:val="008003B5"/>
    <w:rsid w:val="008012E5"/>
    <w:rsid w:val="008023E3"/>
    <w:rsid w:val="00802BAF"/>
    <w:rsid w:val="00804984"/>
    <w:rsid w:val="00807BCB"/>
    <w:rsid w:val="0081245B"/>
    <w:rsid w:val="008137D2"/>
    <w:rsid w:val="0081750B"/>
    <w:rsid w:val="0082193D"/>
    <w:rsid w:val="00823133"/>
    <w:rsid w:val="00827386"/>
    <w:rsid w:val="00832014"/>
    <w:rsid w:val="00832FAF"/>
    <w:rsid w:val="00835EA3"/>
    <w:rsid w:val="008364C2"/>
    <w:rsid w:val="00836639"/>
    <w:rsid w:val="008369F1"/>
    <w:rsid w:val="00836BD9"/>
    <w:rsid w:val="00836C74"/>
    <w:rsid w:val="00840D76"/>
    <w:rsid w:val="008424D4"/>
    <w:rsid w:val="00842F0B"/>
    <w:rsid w:val="00845487"/>
    <w:rsid w:val="0084566B"/>
    <w:rsid w:val="008461A9"/>
    <w:rsid w:val="008464E0"/>
    <w:rsid w:val="0085118F"/>
    <w:rsid w:val="00853546"/>
    <w:rsid w:val="00853D84"/>
    <w:rsid w:val="00854684"/>
    <w:rsid w:val="008566F8"/>
    <w:rsid w:val="008638D3"/>
    <w:rsid w:val="0086415E"/>
    <w:rsid w:val="00867D58"/>
    <w:rsid w:val="00870267"/>
    <w:rsid w:val="00874C56"/>
    <w:rsid w:val="008761C6"/>
    <w:rsid w:val="00876C96"/>
    <w:rsid w:val="00876FB3"/>
    <w:rsid w:val="00877633"/>
    <w:rsid w:val="008778CA"/>
    <w:rsid w:val="0088399A"/>
    <w:rsid w:val="00885363"/>
    <w:rsid w:val="0088671A"/>
    <w:rsid w:val="00887FE8"/>
    <w:rsid w:val="00890CF2"/>
    <w:rsid w:val="008917BC"/>
    <w:rsid w:val="008921CF"/>
    <w:rsid w:val="0089331A"/>
    <w:rsid w:val="00893AB2"/>
    <w:rsid w:val="0089494C"/>
    <w:rsid w:val="008959B7"/>
    <w:rsid w:val="00895EA7"/>
    <w:rsid w:val="00896F40"/>
    <w:rsid w:val="008A06A5"/>
    <w:rsid w:val="008B15E7"/>
    <w:rsid w:val="008B1B92"/>
    <w:rsid w:val="008B3714"/>
    <w:rsid w:val="008B3DAA"/>
    <w:rsid w:val="008B547F"/>
    <w:rsid w:val="008B72FA"/>
    <w:rsid w:val="008C7972"/>
    <w:rsid w:val="008D1070"/>
    <w:rsid w:val="008D139B"/>
    <w:rsid w:val="008D1E8D"/>
    <w:rsid w:val="008D48CD"/>
    <w:rsid w:val="008D4EF3"/>
    <w:rsid w:val="008D7A1B"/>
    <w:rsid w:val="008E2392"/>
    <w:rsid w:val="008E4D64"/>
    <w:rsid w:val="008E71BC"/>
    <w:rsid w:val="008E724C"/>
    <w:rsid w:val="008F566B"/>
    <w:rsid w:val="008F6AB0"/>
    <w:rsid w:val="008F73EA"/>
    <w:rsid w:val="00901234"/>
    <w:rsid w:val="00901DED"/>
    <w:rsid w:val="00902F65"/>
    <w:rsid w:val="00903022"/>
    <w:rsid w:val="00906769"/>
    <w:rsid w:val="009067A9"/>
    <w:rsid w:val="00910DD6"/>
    <w:rsid w:val="009110E6"/>
    <w:rsid w:val="009127F2"/>
    <w:rsid w:val="0091470B"/>
    <w:rsid w:val="009149F4"/>
    <w:rsid w:val="009157C1"/>
    <w:rsid w:val="009163D9"/>
    <w:rsid w:val="00917ADE"/>
    <w:rsid w:val="00921358"/>
    <w:rsid w:val="00924C45"/>
    <w:rsid w:val="00925356"/>
    <w:rsid w:val="00927110"/>
    <w:rsid w:val="00930BD9"/>
    <w:rsid w:val="00930FE0"/>
    <w:rsid w:val="0093427A"/>
    <w:rsid w:val="00934DF4"/>
    <w:rsid w:val="009373CB"/>
    <w:rsid w:val="00937D47"/>
    <w:rsid w:val="0094123A"/>
    <w:rsid w:val="00942DDF"/>
    <w:rsid w:val="00945DC5"/>
    <w:rsid w:val="009475D6"/>
    <w:rsid w:val="0094786C"/>
    <w:rsid w:val="00947AE7"/>
    <w:rsid w:val="009506F3"/>
    <w:rsid w:val="00950E99"/>
    <w:rsid w:val="00953159"/>
    <w:rsid w:val="009567CB"/>
    <w:rsid w:val="009638D3"/>
    <w:rsid w:val="00963A32"/>
    <w:rsid w:val="00970861"/>
    <w:rsid w:val="00971189"/>
    <w:rsid w:val="00971FA7"/>
    <w:rsid w:val="00974981"/>
    <w:rsid w:val="00974A59"/>
    <w:rsid w:val="00975154"/>
    <w:rsid w:val="00975329"/>
    <w:rsid w:val="00977204"/>
    <w:rsid w:val="0097723F"/>
    <w:rsid w:val="00980801"/>
    <w:rsid w:val="00982F8D"/>
    <w:rsid w:val="00984118"/>
    <w:rsid w:val="0098489B"/>
    <w:rsid w:val="009900EF"/>
    <w:rsid w:val="009950D2"/>
    <w:rsid w:val="0099690B"/>
    <w:rsid w:val="00997604"/>
    <w:rsid w:val="009A0C82"/>
    <w:rsid w:val="009A1C82"/>
    <w:rsid w:val="009A5CD4"/>
    <w:rsid w:val="009A72A8"/>
    <w:rsid w:val="009A7389"/>
    <w:rsid w:val="009B785A"/>
    <w:rsid w:val="009C37A5"/>
    <w:rsid w:val="009C3BD2"/>
    <w:rsid w:val="009C3D30"/>
    <w:rsid w:val="009C7EB8"/>
    <w:rsid w:val="009D1793"/>
    <w:rsid w:val="009D67F1"/>
    <w:rsid w:val="009D6EE7"/>
    <w:rsid w:val="009D7D47"/>
    <w:rsid w:val="009E290B"/>
    <w:rsid w:val="009E2CA7"/>
    <w:rsid w:val="009E37B4"/>
    <w:rsid w:val="009E6D87"/>
    <w:rsid w:val="009E75D7"/>
    <w:rsid w:val="009F2BBA"/>
    <w:rsid w:val="009F3073"/>
    <w:rsid w:val="009F35E8"/>
    <w:rsid w:val="009F402A"/>
    <w:rsid w:val="009F73A2"/>
    <w:rsid w:val="009F7432"/>
    <w:rsid w:val="00A00638"/>
    <w:rsid w:val="00A011EE"/>
    <w:rsid w:val="00A0162B"/>
    <w:rsid w:val="00A0222B"/>
    <w:rsid w:val="00A02866"/>
    <w:rsid w:val="00A03789"/>
    <w:rsid w:val="00A055B2"/>
    <w:rsid w:val="00A063D1"/>
    <w:rsid w:val="00A13691"/>
    <w:rsid w:val="00A142FB"/>
    <w:rsid w:val="00A160F6"/>
    <w:rsid w:val="00A16888"/>
    <w:rsid w:val="00A1717A"/>
    <w:rsid w:val="00A1718A"/>
    <w:rsid w:val="00A204A7"/>
    <w:rsid w:val="00A21526"/>
    <w:rsid w:val="00A215B9"/>
    <w:rsid w:val="00A2177F"/>
    <w:rsid w:val="00A234D4"/>
    <w:rsid w:val="00A244CF"/>
    <w:rsid w:val="00A26288"/>
    <w:rsid w:val="00A2729A"/>
    <w:rsid w:val="00A2759B"/>
    <w:rsid w:val="00A30E41"/>
    <w:rsid w:val="00A31B5B"/>
    <w:rsid w:val="00A3302C"/>
    <w:rsid w:val="00A33BBF"/>
    <w:rsid w:val="00A341A1"/>
    <w:rsid w:val="00A36181"/>
    <w:rsid w:val="00A361F7"/>
    <w:rsid w:val="00A405CF"/>
    <w:rsid w:val="00A520C6"/>
    <w:rsid w:val="00A57BCA"/>
    <w:rsid w:val="00A6156C"/>
    <w:rsid w:val="00A6363E"/>
    <w:rsid w:val="00A63987"/>
    <w:rsid w:val="00A64F8E"/>
    <w:rsid w:val="00A659BB"/>
    <w:rsid w:val="00A65F8A"/>
    <w:rsid w:val="00A6614A"/>
    <w:rsid w:val="00A6682E"/>
    <w:rsid w:val="00A70051"/>
    <w:rsid w:val="00A71232"/>
    <w:rsid w:val="00A712A8"/>
    <w:rsid w:val="00A72E5C"/>
    <w:rsid w:val="00A72E92"/>
    <w:rsid w:val="00A733B4"/>
    <w:rsid w:val="00A7380C"/>
    <w:rsid w:val="00A73B58"/>
    <w:rsid w:val="00A73BCB"/>
    <w:rsid w:val="00A770AD"/>
    <w:rsid w:val="00A772C6"/>
    <w:rsid w:val="00A8055C"/>
    <w:rsid w:val="00A80AB8"/>
    <w:rsid w:val="00A83211"/>
    <w:rsid w:val="00A832CF"/>
    <w:rsid w:val="00A8485B"/>
    <w:rsid w:val="00A85250"/>
    <w:rsid w:val="00A87101"/>
    <w:rsid w:val="00A8729D"/>
    <w:rsid w:val="00A912DB"/>
    <w:rsid w:val="00A91712"/>
    <w:rsid w:val="00A92BA9"/>
    <w:rsid w:val="00A9369D"/>
    <w:rsid w:val="00A94F2A"/>
    <w:rsid w:val="00A95192"/>
    <w:rsid w:val="00A9694F"/>
    <w:rsid w:val="00A97079"/>
    <w:rsid w:val="00A97981"/>
    <w:rsid w:val="00AA05B0"/>
    <w:rsid w:val="00AA0D7B"/>
    <w:rsid w:val="00AA22C7"/>
    <w:rsid w:val="00AA2790"/>
    <w:rsid w:val="00AA386F"/>
    <w:rsid w:val="00AA42BB"/>
    <w:rsid w:val="00AA4898"/>
    <w:rsid w:val="00AA513E"/>
    <w:rsid w:val="00AA5220"/>
    <w:rsid w:val="00AA54D1"/>
    <w:rsid w:val="00AA5650"/>
    <w:rsid w:val="00AB636B"/>
    <w:rsid w:val="00AB6E97"/>
    <w:rsid w:val="00AC04EE"/>
    <w:rsid w:val="00AC0C79"/>
    <w:rsid w:val="00AC2D80"/>
    <w:rsid w:val="00AC4585"/>
    <w:rsid w:val="00AC4851"/>
    <w:rsid w:val="00AC5714"/>
    <w:rsid w:val="00AC5E2D"/>
    <w:rsid w:val="00AD0898"/>
    <w:rsid w:val="00AD0B23"/>
    <w:rsid w:val="00AD310A"/>
    <w:rsid w:val="00AD4C3D"/>
    <w:rsid w:val="00AD5AA9"/>
    <w:rsid w:val="00AD6088"/>
    <w:rsid w:val="00AD765E"/>
    <w:rsid w:val="00AE0856"/>
    <w:rsid w:val="00AE10D5"/>
    <w:rsid w:val="00AE1A95"/>
    <w:rsid w:val="00AE2691"/>
    <w:rsid w:val="00AE35B4"/>
    <w:rsid w:val="00AE3CBD"/>
    <w:rsid w:val="00AF2A63"/>
    <w:rsid w:val="00AF2DA3"/>
    <w:rsid w:val="00AF47F3"/>
    <w:rsid w:val="00AF5836"/>
    <w:rsid w:val="00AF6CA9"/>
    <w:rsid w:val="00AF6E47"/>
    <w:rsid w:val="00AF73EA"/>
    <w:rsid w:val="00B017B1"/>
    <w:rsid w:val="00B03223"/>
    <w:rsid w:val="00B0446E"/>
    <w:rsid w:val="00B04EAC"/>
    <w:rsid w:val="00B05612"/>
    <w:rsid w:val="00B075A5"/>
    <w:rsid w:val="00B10191"/>
    <w:rsid w:val="00B128E5"/>
    <w:rsid w:val="00B20350"/>
    <w:rsid w:val="00B2090B"/>
    <w:rsid w:val="00B20B84"/>
    <w:rsid w:val="00B22C36"/>
    <w:rsid w:val="00B23B8E"/>
    <w:rsid w:val="00B255CE"/>
    <w:rsid w:val="00B33D9B"/>
    <w:rsid w:val="00B364B8"/>
    <w:rsid w:val="00B36B09"/>
    <w:rsid w:val="00B37101"/>
    <w:rsid w:val="00B373A4"/>
    <w:rsid w:val="00B40E20"/>
    <w:rsid w:val="00B43385"/>
    <w:rsid w:val="00B43E65"/>
    <w:rsid w:val="00B4598A"/>
    <w:rsid w:val="00B501BA"/>
    <w:rsid w:val="00B509E6"/>
    <w:rsid w:val="00B51502"/>
    <w:rsid w:val="00B5152A"/>
    <w:rsid w:val="00B55355"/>
    <w:rsid w:val="00B607B9"/>
    <w:rsid w:val="00B649AC"/>
    <w:rsid w:val="00B64FA3"/>
    <w:rsid w:val="00B67E21"/>
    <w:rsid w:val="00B71592"/>
    <w:rsid w:val="00B72BD8"/>
    <w:rsid w:val="00B749DF"/>
    <w:rsid w:val="00B75B0E"/>
    <w:rsid w:val="00B76666"/>
    <w:rsid w:val="00B80196"/>
    <w:rsid w:val="00B80B5C"/>
    <w:rsid w:val="00B80FFA"/>
    <w:rsid w:val="00B8107E"/>
    <w:rsid w:val="00B81B75"/>
    <w:rsid w:val="00B81D03"/>
    <w:rsid w:val="00B87DA5"/>
    <w:rsid w:val="00B941DF"/>
    <w:rsid w:val="00B9443D"/>
    <w:rsid w:val="00B95600"/>
    <w:rsid w:val="00B960CA"/>
    <w:rsid w:val="00BA026F"/>
    <w:rsid w:val="00BA20CE"/>
    <w:rsid w:val="00BA2D0C"/>
    <w:rsid w:val="00BA49E8"/>
    <w:rsid w:val="00BA5120"/>
    <w:rsid w:val="00BB2F6D"/>
    <w:rsid w:val="00BB6758"/>
    <w:rsid w:val="00BB6A46"/>
    <w:rsid w:val="00BC0AC6"/>
    <w:rsid w:val="00BC0C08"/>
    <w:rsid w:val="00BC16C9"/>
    <w:rsid w:val="00BC5A00"/>
    <w:rsid w:val="00BD04EC"/>
    <w:rsid w:val="00BD085C"/>
    <w:rsid w:val="00BD5B40"/>
    <w:rsid w:val="00BD622B"/>
    <w:rsid w:val="00BD6C9E"/>
    <w:rsid w:val="00BD70DA"/>
    <w:rsid w:val="00BD7310"/>
    <w:rsid w:val="00BE0432"/>
    <w:rsid w:val="00BE4456"/>
    <w:rsid w:val="00BE511F"/>
    <w:rsid w:val="00BE56F6"/>
    <w:rsid w:val="00BE5D5D"/>
    <w:rsid w:val="00BF0BF5"/>
    <w:rsid w:val="00BF19B4"/>
    <w:rsid w:val="00BF399D"/>
    <w:rsid w:val="00BF4140"/>
    <w:rsid w:val="00BF4DEF"/>
    <w:rsid w:val="00BF649A"/>
    <w:rsid w:val="00C0067A"/>
    <w:rsid w:val="00C01B42"/>
    <w:rsid w:val="00C028E3"/>
    <w:rsid w:val="00C037B6"/>
    <w:rsid w:val="00C06E67"/>
    <w:rsid w:val="00C07FBA"/>
    <w:rsid w:val="00C114A0"/>
    <w:rsid w:val="00C1168D"/>
    <w:rsid w:val="00C11AE1"/>
    <w:rsid w:val="00C16FB4"/>
    <w:rsid w:val="00C1782B"/>
    <w:rsid w:val="00C21E08"/>
    <w:rsid w:val="00C257C3"/>
    <w:rsid w:val="00C27606"/>
    <w:rsid w:val="00C27711"/>
    <w:rsid w:val="00C302B4"/>
    <w:rsid w:val="00C321C9"/>
    <w:rsid w:val="00C34F25"/>
    <w:rsid w:val="00C3508A"/>
    <w:rsid w:val="00C35193"/>
    <w:rsid w:val="00C357C3"/>
    <w:rsid w:val="00C41A87"/>
    <w:rsid w:val="00C43832"/>
    <w:rsid w:val="00C4775E"/>
    <w:rsid w:val="00C47EDD"/>
    <w:rsid w:val="00C50C72"/>
    <w:rsid w:val="00C510AB"/>
    <w:rsid w:val="00C54604"/>
    <w:rsid w:val="00C548AA"/>
    <w:rsid w:val="00C553AE"/>
    <w:rsid w:val="00C56F7F"/>
    <w:rsid w:val="00C620E9"/>
    <w:rsid w:val="00C63DD9"/>
    <w:rsid w:val="00C65863"/>
    <w:rsid w:val="00C70127"/>
    <w:rsid w:val="00C70775"/>
    <w:rsid w:val="00C752A9"/>
    <w:rsid w:val="00C75C03"/>
    <w:rsid w:val="00C77F9B"/>
    <w:rsid w:val="00C82989"/>
    <w:rsid w:val="00C837F9"/>
    <w:rsid w:val="00C8383D"/>
    <w:rsid w:val="00C84C1E"/>
    <w:rsid w:val="00C904B2"/>
    <w:rsid w:val="00C91F51"/>
    <w:rsid w:val="00C954F2"/>
    <w:rsid w:val="00CA3A52"/>
    <w:rsid w:val="00CA6D4A"/>
    <w:rsid w:val="00CB2DE4"/>
    <w:rsid w:val="00CB2DFE"/>
    <w:rsid w:val="00CB313E"/>
    <w:rsid w:val="00CB52F1"/>
    <w:rsid w:val="00CB5DAF"/>
    <w:rsid w:val="00CC0482"/>
    <w:rsid w:val="00CC3BF5"/>
    <w:rsid w:val="00CD1E2F"/>
    <w:rsid w:val="00CD2EA9"/>
    <w:rsid w:val="00CD4CBF"/>
    <w:rsid w:val="00CD5C44"/>
    <w:rsid w:val="00CD6601"/>
    <w:rsid w:val="00CD78D6"/>
    <w:rsid w:val="00CE03E5"/>
    <w:rsid w:val="00CE1048"/>
    <w:rsid w:val="00CE1592"/>
    <w:rsid w:val="00CE1D3D"/>
    <w:rsid w:val="00CE45E6"/>
    <w:rsid w:val="00CE4DC9"/>
    <w:rsid w:val="00CE4FE9"/>
    <w:rsid w:val="00CE5AAE"/>
    <w:rsid w:val="00CF33EF"/>
    <w:rsid w:val="00CF59BC"/>
    <w:rsid w:val="00D00907"/>
    <w:rsid w:val="00D019DA"/>
    <w:rsid w:val="00D02DA7"/>
    <w:rsid w:val="00D03B2C"/>
    <w:rsid w:val="00D04FE7"/>
    <w:rsid w:val="00D05535"/>
    <w:rsid w:val="00D06506"/>
    <w:rsid w:val="00D06604"/>
    <w:rsid w:val="00D07619"/>
    <w:rsid w:val="00D07C31"/>
    <w:rsid w:val="00D1016F"/>
    <w:rsid w:val="00D10818"/>
    <w:rsid w:val="00D10CF0"/>
    <w:rsid w:val="00D11A96"/>
    <w:rsid w:val="00D12A3A"/>
    <w:rsid w:val="00D13569"/>
    <w:rsid w:val="00D144AB"/>
    <w:rsid w:val="00D2430D"/>
    <w:rsid w:val="00D31BE2"/>
    <w:rsid w:val="00D320B1"/>
    <w:rsid w:val="00D32613"/>
    <w:rsid w:val="00D336B4"/>
    <w:rsid w:val="00D35455"/>
    <w:rsid w:val="00D354CA"/>
    <w:rsid w:val="00D35BA8"/>
    <w:rsid w:val="00D36063"/>
    <w:rsid w:val="00D36381"/>
    <w:rsid w:val="00D374E0"/>
    <w:rsid w:val="00D4035F"/>
    <w:rsid w:val="00D41533"/>
    <w:rsid w:val="00D41982"/>
    <w:rsid w:val="00D41D06"/>
    <w:rsid w:val="00D422DF"/>
    <w:rsid w:val="00D467C0"/>
    <w:rsid w:val="00D46A84"/>
    <w:rsid w:val="00D47852"/>
    <w:rsid w:val="00D479AF"/>
    <w:rsid w:val="00D509BC"/>
    <w:rsid w:val="00D51753"/>
    <w:rsid w:val="00D532FC"/>
    <w:rsid w:val="00D53DDC"/>
    <w:rsid w:val="00D54D87"/>
    <w:rsid w:val="00D54E3B"/>
    <w:rsid w:val="00D54E86"/>
    <w:rsid w:val="00D56E4B"/>
    <w:rsid w:val="00D57855"/>
    <w:rsid w:val="00D62108"/>
    <w:rsid w:val="00D62E62"/>
    <w:rsid w:val="00D6446B"/>
    <w:rsid w:val="00D66086"/>
    <w:rsid w:val="00D67025"/>
    <w:rsid w:val="00D679EF"/>
    <w:rsid w:val="00D7032E"/>
    <w:rsid w:val="00D708CE"/>
    <w:rsid w:val="00D72829"/>
    <w:rsid w:val="00D7648E"/>
    <w:rsid w:val="00D76D11"/>
    <w:rsid w:val="00D803F2"/>
    <w:rsid w:val="00D80E75"/>
    <w:rsid w:val="00D81DA4"/>
    <w:rsid w:val="00D84CEF"/>
    <w:rsid w:val="00D85410"/>
    <w:rsid w:val="00D8566B"/>
    <w:rsid w:val="00D85BEB"/>
    <w:rsid w:val="00D90FA9"/>
    <w:rsid w:val="00D92FC0"/>
    <w:rsid w:val="00D93461"/>
    <w:rsid w:val="00D93876"/>
    <w:rsid w:val="00D95A93"/>
    <w:rsid w:val="00D95D0D"/>
    <w:rsid w:val="00D96433"/>
    <w:rsid w:val="00D966BD"/>
    <w:rsid w:val="00DA04CF"/>
    <w:rsid w:val="00DA3347"/>
    <w:rsid w:val="00DA6E61"/>
    <w:rsid w:val="00DB14E4"/>
    <w:rsid w:val="00DB2674"/>
    <w:rsid w:val="00DB3115"/>
    <w:rsid w:val="00DB3EB5"/>
    <w:rsid w:val="00DB5009"/>
    <w:rsid w:val="00DB5335"/>
    <w:rsid w:val="00DB5406"/>
    <w:rsid w:val="00DB548B"/>
    <w:rsid w:val="00DB5F21"/>
    <w:rsid w:val="00DC0AEB"/>
    <w:rsid w:val="00DC148C"/>
    <w:rsid w:val="00DC2B1C"/>
    <w:rsid w:val="00DC3891"/>
    <w:rsid w:val="00DC412D"/>
    <w:rsid w:val="00DC4D9A"/>
    <w:rsid w:val="00DC5C73"/>
    <w:rsid w:val="00DC6AC7"/>
    <w:rsid w:val="00DC7A0D"/>
    <w:rsid w:val="00DD207A"/>
    <w:rsid w:val="00DD2A0C"/>
    <w:rsid w:val="00DD39CB"/>
    <w:rsid w:val="00DD4A49"/>
    <w:rsid w:val="00DD4A77"/>
    <w:rsid w:val="00DE2578"/>
    <w:rsid w:val="00DE27DE"/>
    <w:rsid w:val="00DE28F6"/>
    <w:rsid w:val="00DE32FE"/>
    <w:rsid w:val="00DE557C"/>
    <w:rsid w:val="00DE77F3"/>
    <w:rsid w:val="00DF098E"/>
    <w:rsid w:val="00DF1ED7"/>
    <w:rsid w:val="00DF1F81"/>
    <w:rsid w:val="00DF3892"/>
    <w:rsid w:val="00DF6452"/>
    <w:rsid w:val="00DF7F2E"/>
    <w:rsid w:val="00E01E3B"/>
    <w:rsid w:val="00E01E74"/>
    <w:rsid w:val="00E0368B"/>
    <w:rsid w:val="00E04404"/>
    <w:rsid w:val="00E044B1"/>
    <w:rsid w:val="00E06529"/>
    <w:rsid w:val="00E0687C"/>
    <w:rsid w:val="00E07003"/>
    <w:rsid w:val="00E07E92"/>
    <w:rsid w:val="00E10011"/>
    <w:rsid w:val="00E1621C"/>
    <w:rsid w:val="00E23EB0"/>
    <w:rsid w:val="00E2424E"/>
    <w:rsid w:val="00E24D58"/>
    <w:rsid w:val="00E26BDC"/>
    <w:rsid w:val="00E3064E"/>
    <w:rsid w:val="00E30E44"/>
    <w:rsid w:val="00E35EFD"/>
    <w:rsid w:val="00E360D6"/>
    <w:rsid w:val="00E36289"/>
    <w:rsid w:val="00E3729E"/>
    <w:rsid w:val="00E40692"/>
    <w:rsid w:val="00E4180C"/>
    <w:rsid w:val="00E44B04"/>
    <w:rsid w:val="00E45F26"/>
    <w:rsid w:val="00E5100E"/>
    <w:rsid w:val="00E51DBC"/>
    <w:rsid w:val="00E56371"/>
    <w:rsid w:val="00E56878"/>
    <w:rsid w:val="00E56B50"/>
    <w:rsid w:val="00E61475"/>
    <w:rsid w:val="00E6389B"/>
    <w:rsid w:val="00E63CAB"/>
    <w:rsid w:val="00E7059B"/>
    <w:rsid w:val="00E70B3B"/>
    <w:rsid w:val="00E713F0"/>
    <w:rsid w:val="00E71493"/>
    <w:rsid w:val="00E73B0F"/>
    <w:rsid w:val="00E74878"/>
    <w:rsid w:val="00E74DCE"/>
    <w:rsid w:val="00E75AFB"/>
    <w:rsid w:val="00E805D3"/>
    <w:rsid w:val="00E80997"/>
    <w:rsid w:val="00E87052"/>
    <w:rsid w:val="00E87D10"/>
    <w:rsid w:val="00E9132D"/>
    <w:rsid w:val="00E91825"/>
    <w:rsid w:val="00E93A8E"/>
    <w:rsid w:val="00E96559"/>
    <w:rsid w:val="00E96FB6"/>
    <w:rsid w:val="00EA0B87"/>
    <w:rsid w:val="00EA1A97"/>
    <w:rsid w:val="00EA23F9"/>
    <w:rsid w:val="00EA2A6D"/>
    <w:rsid w:val="00EA2DEB"/>
    <w:rsid w:val="00EA3DF6"/>
    <w:rsid w:val="00EA430B"/>
    <w:rsid w:val="00EA5C2F"/>
    <w:rsid w:val="00EA6400"/>
    <w:rsid w:val="00EA7EDB"/>
    <w:rsid w:val="00EB0E3D"/>
    <w:rsid w:val="00EB1D45"/>
    <w:rsid w:val="00EB21D5"/>
    <w:rsid w:val="00EB2C06"/>
    <w:rsid w:val="00EB2D18"/>
    <w:rsid w:val="00EB44B0"/>
    <w:rsid w:val="00EC466E"/>
    <w:rsid w:val="00EC57D8"/>
    <w:rsid w:val="00EC6189"/>
    <w:rsid w:val="00EC63DD"/>
    <w:rsid w:val="00EC73DE"/>
    <w:rsid w:val="00ED08E3"/>
    <w:rsid w:val="00ED0CF0"/>
    <w:rsid w:val="00ED1744"/>
    <w:rsid w:val="00ED5BBA"/>
    <w:rsid w:val="00ED62D6"/>
    <w:rsid w:val="00ED6BA2"/>
    <w:rsid w:val="00ED73A7"/>
    <w:rsid w:val="00EE054C"/>
    <w:rsid w:val="00EE09DC"/>
    <w:rsid w:val="00EE1901"/>
    <w:rsid w:val="00EE55B7"/>
    <w:rsid w:val="00EE6C7E"/>
    <w:rsid w:val="00EF45E1"/>
    <w:rsid w:val="00EF58A6"/>
    <w:rsid w:val="00F02C76"/>
    <w:rsid w:val="00F046B7"/>
    <w:rsid w:val="00F05444"/>
    <w:rsid w:val="00F06EA0"/>
    <w:rsid w:val="00F07612"/>
    <w:rsid w:val="00F10ACD"/>
    <w:rsid w:val="00F11711"/>
    <w:rsid w:val="00F12758"/>
    <w:rsid w:val="00F129C6"/>
    <w:rsid w:val="00F135EA"/>
    <w:rsid w:val="00F15D67"/>
    <w:rsid w:val="00F16361"/>
    <w:rsid w:val="00F17EF2"/>
    <w:rsid w:val="00F206FF"/>
    <w:rsid w:val="00F223D8"/>
    <w:rsid w:val="00F2268F"/>
    <w:rsid w:val="00F2361A"/>
    <w:rsid w:val="00F24511"/>
    <w:rsid w:val="00F249A2"/>
    <w:rsid w:val="00F254D4"/>
    <w:rsid w:val="00F2574C"/>
    <w:rsid w:val="00F26411"/>
    <w:rsid w:val="00F30E94"/>
    <w:rsid w:val="00F31412"/>
    <w:rsid w:val="00F32C79"/>
    <w:rsid w:val="00F35DC4"/>
    <w:rsid w:val="00F36492"/>
    <w:rsid w:val="00F365A1"/>
    <w:rsid w:val="00F4270F"/>
    <w:rsid w:val="00F434E1"/>
    <w:rsid w:val="00F46F8F"/>
    <w:rsid w:val="00F47D09"/>
    <w:rsid w:val="00F52C9E"/>
    <w:rsid w:val="00F53AFC"/>
    <w:rsid w:val="00F54C03"/>
    <w:rsid w:val="00F57DFB"/>
    <w:rsid w:val="00F60203"/>
    <w:rsid w:val="00F60C1F"/>
    <w:rsid w:val="00F61708"/>
    <w:rsid w:val="00F6321D"/>
    <w:rsid w:val="00F63FCF"/>
    <w:rsid w:val="00F656CF"/>
    <w:rsid w:val="00F72801"/>
    <w:rsid w:val="00F741DF"/>
    <w:rsid w:val="00F742F2"/>
    <w:rsid w:val="00F74800"/>
    <w:rsid w:val="00F75B0D"/>
    <w:rsid w:val="00F76129"/>
    <w:rsid w:val="00F80E9B"/>
    <w:rsid w:val="00F815D7"/>
    <w:rsid w:val="00F827FC"/>
    <w:rsid w:val="00F8694C"/>
    <w:rsid w:val="00F87A4A"/>
    <w:rsid w:val="00F90F4F"/>
    <w:rsid w:val="00F91BC2"/>
    <w:rsid w:val="00F91E4D"/>
    <w:rsid w:val="00F921E9"/>
    <w:rsid w:val="00F942C6"/>
    <w:rsid w:val="00F943D5"/>
    <w:rsid w:val="00FA18DD"/>
    <w:rsid w:val="00FA1A57"/>
    <w:rsid w:val="00FA3453"/>
    <w:rsid w:val="00FA5B13"/>
    <w:rsid w:val="00FA665D"/>
    <w:rsid w:val="00FA6F28"/>
    <w:rsid w:val="00FB1D78"/>
    <w:rsid w:val="00FB463C"/>
    <w:rsid w:val="00FB4A29"/>
    <w:rsid w:val="00FB72F9"/>
    <w:rsid w:val="00FB7EC7"/>
    <w:rsid w:val="00FC07AC"/>
    <w:rsid w:val="00FC3487"/>
    <w:rsid w:val="00FC39B0"/>
    <w:rsid w:val="00FC4449"/>
    <w:rsid w:val="00FC5F5D"/>
    <w:rsid w:val="00FC6B93"/>
    <w:rsid w:val="00FD02F9"/>
    <w:rsid w:val="00FD126B"/>
    <w:rsid w:val="00FD4481"/>
    <w:rsid w:val="00FD6CCD"/>
    <w:rsid w:val="00FD744B"/>
    <w:rsid w:val="00FE00C5"/>
    <w:rsid w:val="00FE144A"/>
    <w:rsid w:val="00FE1545"/>
    <w:rsid w:val="00FE1A8D"/>
    <w:rsid w:val="00FE227E"/>
    <w:rsid w:val="00FE407D"/>
    <w:rsid w:val="00FE659D"/>
    <w:rsid w:val="00FF1657"/>
    <w:rsid w:val="00FF1851"/>
    <w:rsid w:val="00FF2754"/>
    <w:rsid w:val="00FF6E58"/>
    <w:rsid w:val="00FF70DC"/>
    <w:rsid w:val="00FF7902"/>
    <w:rsid w:val="00FF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4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4C7"/>
    <w:pPr>
      <w:tabs>
        <w:tab w:val="center" w:pos="4320"/>
        <w:tab w:val="right" w:pos="8640"/>
      </w:tabs>
    </w:pPr>
  </w:style>
  <w:style w:type="character" w:customStyle="1" w:styleId="HeaderChar">
    <w:name w:val="Header Char"/>
    <w:basedOn w:val="DefaultParagraphFont"/>
    <w:link w:val="Header"/>
    <w:uiPriority w:val="99"/>
    <w:locked/>
    <w:rsid w:val="00A011EE"/>
    <w:rPr>
      <w:rFonts w:cs="Times New Roman"/>
      <w:sz w:val="24"/>
      <w:szCs w:val="24"/>
    </w:rPr>
  </w:style>
  <w:style w:type="paragraph" w:styleId="Footer">
    <w:name w:val="footer"/>
    <w:basedOn w:val="Normal"/>
    <w:link w:val="FooterChar"/>
    <w:uiPriority w:val="99"/>
    <w:rsid w:val="003B54C7"/>
    <w:pPr>
      <w:tabs>
        <w:tab w:val="center" w:pos="4320"/>
        <w:tab w:val="right" w:pos="8640"/>
      </w:tabs>
    </w:pPr>
  </w:style>
  <w:style w:type="character" w:customStyle="1" w:styleId="FooterChar">
    <w:name w:val="Footer Char"/>
    <w:basedOn w:val="DefaultParagraphFont"/>
    <w:link w:val="Footer"/>
    <w:uiPriority w:val="99"/>
    <w:locked/>
    <w:rsid w:val="00A011EE"/>
    <w:rPr>
      <w:rFonts w:cs="Times New Roman"/>
      <w:sz w:val="24"/>
      <w:szCs w:val="24"/>
    </w:rPr>
  </w:style>
  <w:style w:type="table" w:styleId="TableGrid">
    <w:name w:val="Table Grid"/>
    <w:basedOn w:val="TableNormal"/>
    <w:uiPriority w:val="99"/>
    <w:rsid w:val="003B5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3B54C7"/>
    <w:rPr>
      <w:rFonts w:cs="Times New Roman"/>
    </w:rPr>
  </w:style>
  <w:style w:type="character" w:styleId="Hyperlink">
    <w:name w:val="Hyperlink"/>
    <w:basedOn w:val="DefaultParagraphFont"/>
    <w:uiPriority w:val="99"/>
    <w:rsid w:val="0034609A"/>
    <w:rPr>
      <w:rFonts w:cs="Times New Roman"/>
      <w:color w:val="0000FF"/>
      <w:u w:val="single"/>
    </w:rPr>
  </w:style>
  <w:style w:type="character" w:styleId="CommentReference">
    <w:name w:val="annotation reference"/>
    <w:basedOn w:val="DefaultParagraphFont"/>
    <w:uiPriority w:val="99"/>
    <w:semiHidden/>
    <w:rsid w:val="001C4FCC"/>
    <w:rPr>
      <w:rFonts w:cs="Times New Roman"/>
      <w:sz w:val="16"/>
      <w:szCs w:val="16"/>
    </w:rPr>
  </w:style>
  <w:style w:type="paragraph" w:styleId="CommentText">
    <w:name w:val="annotation text"/>
    <w:basedOn w:val="Normal"/>
    <w:link w:val="CommentTextChar"/>
    <w:uiPriority w:val="99"/>
    <w:semiHidden/>
    <w:rsid w:val="001C4FCC"/>
    <w:rPr>
      <w:sz w:val="20"/>
      <w:szCs w:val="20"/>
    </w:rPr>
  </w:style>
  <w:style w:type="character" w:customStyle="1" w:styleId="CommentTextChar">
    <w:name w:val="Comment Text Char"/>
    <w:basedOn w:val="DefaultParagraphFont"/>
    <w:link w:val="CommentText"/>
    <w:uiPriority w:val="99"/>
    <w:semiHidden/>
    <w:locked/>
    <w:rsid w:val="003850C8"/>
    <w:rPr>
      <w:rFonts w:cs="Times New Roman"/>
    </w:rPr>
  </w:style>
  <w:style w:type="paragraph" w:styleId="CommentSubject">
    <w:name w:val="annotation subject"/>
    <w:basedOn w:val="CommentText"/>
    <w:next w:val="CommentText"/>
    <w:link w:val="CommentSubjectChar"/>
    <w:uiPriority w:val="99"/>
    <w:semiHidden/>
    <w:rsid w:val="001C4FCC"/>
    <w:rPr>
      <w:b/>
      <w:bCs/>
    </w:rPr>
  </w:style>
  <w:style w:type="character" w:customStyle="1" w:styleId="CommentSubjectChar">
    <w:name w:val="Comment Subject Char"/>
    <w:basedOn w:val="CommentTextChar"/>
    <w:link w:val="CommentSubject"/>
    <w:uiPriority w:val="99"/>
    <w:semiHidden/>
    <w:locked/>
    <w:rsid w:val="00A011EE"/>
    <w:rPr>
      <w:rFonts w:cs="Times New Roman"/>
      <w:b/>
      <w:bCs/>
      <w:sz w:val="20"/>
      <w:szCs w:val="20"/>
    </w:rPr>
  </w:style>
  <w:style w:type="paragraph" w:styleId="BalloonText">
    <w:name w:val="Balloon Text"/>
    <w:basedOn w:val="Normal"/>
    <w:link w:val="BalloonTextChar"/>
    <w:uiPriority w:val="99"/>
    <w:semiHidden/>
    <w:rsid w:val="001C4F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11EE"/>
    <w:rPr>
      <w:rFonts w:cs="Times New Roman"/>
      <w:sz w:val="2"/>
    </w:rPr>
  </w:style>
  <w:style w:type="paragraph" w:styleId="ListParagraph">
    <w:name w:val="List Paragraph"/>
    <w:basedOn w:val="Normal"/>
    <w:uiPriority w:val="99"/>
    <w:qFormat/>
    <w:rsid w:val="000D096C"/>
    <w:pPr>
      <w:ind w:left="720"/>
      <w:contextualSpacing/>
    </w:pPr>
  </w:style>
  <w:style w:type="paragraph" w:styleId="BodyTextIndent">
    <w:name w:val="Body Text Indent"/>
    <w:basedOn w:val="Normal"/>
    <w:link w:val="BodyTextIndentChar"/>
    <w:rsid w:val="00832FAF"/>
    <w:pPr>
      <w:ind w:left="900" w:hanging="900"/>
    </w:pPr>
  </w:style>
  <w:style w:type="character" w:customStyle="1" w:styleId="BodyTextIndentChar">
    <w:name w:val="Body Text Indent Char"/>
    <w:basedOn w:val="DefaultParagraphFont"/>
    <w:link w:val="BodyTextIndent"/>
    <w:rsid w:val="00832FAF"/>
    <w:rPr>
      <w:sz w:val="24"/>
      <w:szCs w:val="24"/>
    </w:rPr>
  </w:style>
  <w:style w:type="paragraph" w:styleId="Revision">
    <w:name w:val="Revision"/>
    <w:hidden/>
    <w:uiPriority w:val="99"/>
    <w:semiHidden/>
    <w:rsid w:val="000B0D89"/>
    <w:rPr>
      <w:sz w:val="24"/>
      <w:szCs w:val="24"/>
    </w:rPr>
  </w:style>
  <w:style w:type="paragraph" w:customStyle="1" w:styleId="Notes-H2">
    <w:name w:val="Notes - H2"/>
    <w:basedOn w:val="Normal"/>
    <w:rsid w:val="008F566B"/>
    <w:pPr>
      <w:numPr>
        <w:numId w:val="3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caption" w:locked="1" w:uiPriority="0" w:qFormat="1"/>
    <w:lsdException w:name="annotation reference" w:locked="1" w:semiHidden="0" w:unhideWhenUsed="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4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54C7"/>
    <w:pPr>
      <w:tabs>
        <w:tab w:val="center" w:pos="4320"/>
        <w:tab w:val="right" w:pos="8640"/>
      </w:tabs>
    </w:pPr>
  </w:style>
  <w:style w:type="character" w:customStyle="1" w:styleId="HeaderChar">
    <w:name w:val="Header Char"/>
    <w:basedOn w:val="DefaultParagraphFont"/>
    <w:link w:val="Header"/>
    <w:uiPriority w:val="99"/>
    <w:locked/>
    <w:rsid w:val="00A011EE"/>
    <w:rPr>
      <w:rFonts w:cs="Times New Roman"/>
      <w:sz w:val="24"/>
      <w:szCs w:val="24"/>
    </w:rPr>
  </w:style>
  <w:style w:type="paragraph" w:styleId="Footer">
    <w:name w:val="footer"/>
    <w:basedOn w:val="Normal"/>
    <w:link w:val="FooterChar"/>
    <w:uiPriority w:val="99"/>
    <w:rsid w:val="003B54C7"/>
    <w:pPr>
      <w:tabs>
        <w:tab w:val="center" w:pos="4320"/>
        <w:tab w:val="right" w:pos="8640"/>
      </w:tabs>
    </w:pPr>
  </w:style>
  <w:style w:type="character" w:customStyle="1" w:styleId="FooterChar">
    <w:name w:val="Footer Char"/>
    <w:basedOn w:val="DefaultParagraphFont"/>
    <w:link w:val="Footer"/>
    <w:uiPriority w:val="99"/>
    <w:locked/>
    <w:rsid w:val="00A011EE"/>
    <w:rPr>
      <w:rFonts w:cs="Times New Roman"/>
      <w:sz w:val="24"/>
      <w:szCs w:val="24"/>
    </w:rPr>
  </w:style>
  <w:style w:type="table" w:styleId="TableGrid">
    <w:name w:val="Table Grid"/>
    <w:basedOn w:val="TableNormal"/>
    <w:uiPriority w:val="99"/>
    <w:rsid w:val="003B5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3B54C7"/>
    <w:rPr>
      <w:rFonts w:cs="Times New Roman"/>
    </w:rPr>
  </w:style>
  <w:style w:type="character" w:styleId="Hyperlink">
    <w:name w:val="Hyperlink"/>
    <w:basedOn w:val="DefaultParagraphFont"/>
    <w:uiPriority w:val="99"/>
    <w:rsid w:val="0034609A"/>
    <w:rPr>
      <w:rFonts w:cs="Times New Roman"/>
      <w:color w:val="0000FF"/>
      <w:u w:val="single"/>
    </w:rPr>
  </w:style>
  <w:style w:type="character" w:styleId="CommentReference">
    <w:name w:val="annotation reference"/>
    <w:basedOn w:val="DefaultParagraphFont"/>
    <w:uiPriority w:val="99"/>
    <w:semiHidden/>
    <w:rsid w:val="001C4FCC"/>
    <w:rPr>
      <w:rFonts w:cs="Times New Roman"/>
      <w:sz w:val="16"/>
      <w:szCs w:val="16"/>
    </w:rPr>
  </w:style>
  <w:style w:type="paragraph" w:styleId="CommentText">
    <w:name w:val="annotation text"/>
    <w:basedOn w:val="Normal"/>
    <w:link w:val="CommentTextChar"/>
    <w:uiPriority w:val="99"/>
    <w:semiHidden/>
    <w:rsid w:val="001C4FCC"/>
    <w:rPr>
      <w:sz w:val="20"/>
      <w:szCs w:val="20"/>
    </w:rPr>
  </w:style>
  <w:style w:type="character" w:customStyle="1" w:styleId="CommentTextChar">
    <w:name w:val="Comment Text Char"/>
    <w:basedOn w:val="DefaultParagraphFont"/>
    <w:link w:val="CommentText"/>
    <w:uiPriority w:val="99"/>
    <w:semiHidden/>
    <w:locked/>
    <w:rsid w:val="003850C8"/>
    <w:rPr>
      <w:rFonts w:cs="Times New Roman"/>
    </w:rPr>
  </w:style>
  <w:style w:type="paragraph" w:styleId="CommentSubject">
    <w:name w:val="annotation subject"/>
    <w:basedOn w:val="CommentText"/>
    <w:next w:val="CommentText"/>
    <w:link w:val="CommentSubjectChar"/>
    <w:uiPriority w:val="99"/>
    <w:semiHidden/>
    <w:rsid w:val="001C4FCC"/>
    <w:rPr>
      <w:b/>
      <w:bCs/>
    </w:rPr>
  </w:style>
  <w:style w:type="character" w:customStyle="1" w:styleId="CommentSubjectChar">
    <w:name w:val="Comment Subject Char"/>
    <w:basedOn w:val="CommentTextChar"/>
    <w:link w:val="CommentSubject"/>
    <w:uiPriority w:val="99"/>
    <w:semiHidden/>
    <w:locked/>
    <w:rsid w:val="00A011EE"/>
    <w:rPr>
      <w:rFonts w:cs="Times New Roman"/>
      <w:b/>
      <w:bCs/>
      <w:sz w:val="20"/>
      <w:szCs w:val="20"/>
    </w:rPr>
  </w:style>
  <w:style w:type="paragraph" w:styleId="BalloonText">
    <w:name w:val="Balloon Text"/>
    <w:basedOn w:val="Normal"/>
    <w:link w:val="BalloonTextChar"/>
    <w:uiPriority w:val="99"/>
    <w:semiHidden/>
    <w:rsid w:val="001C4FC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11EE"/>
    <w:rPr>
      <w:rFonts w:cs="Times New Roman"/>
      <w:sz w:val="2"/>
    </w:rPr>
  </w:style>
  <w:style w:type="paragraph" w:styleId="ListParagraph">
    <w:name w:val="List Paragraph"/>
    <w:basedOn w:val="Normal"/>
    <w:uiPriority w:val="99"/>
    <w:qFormat/>
    <w:rsid w:val="000D096C"/>
    <w:pPr>
      <w:ind w:left="720"/>
      <w:contextualSpacing/>
    </w:pPr>
  </w:style>
  <w:style w:type="paragraph" w:styleId="BodyTextIndent">
    <w:name w:val="Body Text Indent"/>
    <w:basedOn w:val="Normal"/>
    <w:link w:val="BodyTextIndentChar"/>
    <w:rsid w:val="00832FAF"/>
    <w:pPr>
      <w:ind w:left="900" w:hanging="900"/>
    </w:pPr>
  </w:style>
  <w:style w:type="character" w:customStyle="1" w:styleId="BodyTextIndentChar">
    <w:name w:val="Body Text Indent Char"/>
    <w:basedOn w:val="DefaultParagraphFont"/>
    <w:link w:val="BodyTextIndent"/>
    <w:rsid w:val="00832FAF"/>
    <w:rPr>
      <w:sz w:val="24"/>
      <w:szCs w:val="24"/>
    </w:rPr>
  </w:style>
  <w:style w:type="paragraph" w:styleId="Revision">
    <w:name w:val="Revision"/>
    <w:hidden/>
    <w:uiPriority w:val="99"/>
    <w:semiHidden/>
    <w:rsid w:val="000B0D89"/>
    <w:rPr>
      <w:sz w:val="24"/>
      <w:szCs w:val="24"/>
    </w:rPr>
  </w:style>
  <w:style w:type="paragraph" w:customStyle="1" w:styleId="Notes-H2">
    <w:name w:val="Notes - H2"/>
    <w:basedOn w:val="Normal"/>
    <w:rsid w:val="008F566B"/>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8265">
      <w:bodyDiv w:val="1"/>
      <w:marLeft w:val="0"/>
      <w:marRight w:val="0"/>
      <w:marTop w:val="0"/>
      <w:marBottom w:val="0"/>
      <w:divBdr>
        <w:top w:val="none" w:sz="0" w:space="0" w:color="auto"/>
        <w:left w:val="none" w:sz="0" w:space="0" w:color="auto"/>
        <w:bottom w:val="none" w:sz="0" w:space="0" w:color="auto"/>
        <w:right w:val="none" w:sz="0" w:space="0" w:color="auto"/>
      </w:divBdr>
    </w:div>
    <w:div w:id="76902081">
      <w:bodyDiv w:val="1"/>
      <w:marLeft w:val="0"/>
      <w:marRight w:val="0"/>
      <w:marTop w:val="0"/>
      <w:marBottom w:val="0"/>
      <w:divBdr>
        <w:top w:val="none" w:sz="0" w:space="0" w:color="auto"/>
        <w:left w:val="none" w:sz="0" w:space="0" w:color="auto"/>
        <w:bottom w:val="none" w:sz="0" w:space="0" w:color="auto"/>
        <w:right w:val="none" w:sz="0" w:space="0" w:color="auto"/>
      </w:divBdr>
    </w:div>
    <w:div w:id="216749700">
      <w:marLeft w:val="0"/>
      <w:marRight w:val="0"/>
      <w:marTop w:val="0"/>
      <w:marBottom w:val="0"/>
      <w:divBdr>
        <w:top w:val="none" w:sz="0" w:space="0" w:color="auto"/>
        <w:left w:val="none" w:sz="0" w:space="0" w:color="auto"/>
        <w:bottom w:val="none" w:sz="0" w:space="0" w:color="auto"/>
        <w:right w:val="none" w:sz="0" w:space="0" w:color="auto"/>
      </w:divBdr>
    </w:div>
    <w:div w:id="216749701">
      <w:marLeft w:val="0"/>
      <w:marRight w:val="0"/>
      <w:marTop w:val="0"/>
      <w:marBottom w:val="0"/>
      <w:divBdr>
        <w:top w:val="none" w:sz="0" w:space="0" w:color="auto"/>
        <w:left w:val="none" w:sz="0" w:space="0" w:color="auto"/>
        <w:bottom w:val="none" w:sz="0" w:space="0" w:color="auto"/>
        <w:right w:val="none" w:sz="0" w:space="0" w:color="auto"/>
      </w:divBdr>
    </w:div>
    <w:div w:id="216749702">
      <w:marLeft w:val="0"/>
      <w:marRight w:val="0"/>
      <w:marTop w:val="0"/>
      <w:marBottom w:val="0"/>
      <w:divBdr>
        <w:top w:val="none" w:sz="0" w:space="0" w:color="auto"/>
        <w:left w:val="none" w:sz="0" w:space="0" w:color="auto"/>
        <w:bottom w:val="none" w:sz="0" w:space="0" w:color="auto"/>
        <w:right w:val="none" w:sz="0" w:space="0" w:color="auto"/>
      </w:divBdr>
    </w:div>
    <w:div w:id="216749703">
      <w:marLeft w:val="0"/>
      <w:marRight w:val="0"/>
      <w:marTop w:val="0"/>
      <w:marBottom w:val="0"/>
      <w:divBdr>
        <w:top w:val="none" w:sz="0" w:space="0" w:color="auto"/>
        <w:left w:val="none" w:sz="0" w:space="0" w:color="auto"/>
        <w:bottom w:val="none" w:sz="0" w:space="0" w:color="auto"/>
        <w:right w:val="none" w:sz="0" w:space="0" w:color="auto"/>
      </w:divBdr>
    </w:div>
    <w:div w:id="216749704">
      <w:marLeft w:val="0"/>
      <w:marRight w:val="0"/>
      <w:marTop w:val="0"/>
      <w:marBottom w:val="0"/>
      <w:divBdr>
        <w:top w:val="none" w:sz="0" w:space="0" w:color="auto"/>
        <w:left w:val="none" w:sz="0" w:space="0" w:color="auto"/>
        <w:bottom w:val="none" w:sz="0" w:space="0" w:color="auto"/>
        <w:right w:val="none" w:sz="0" w:space="0" w:color="auto"/>
      </w:divBdr>
    </w:div>
    <w:div w:id="216749705">
      <w:marLeft w:val="0"/>
      <w:marRight w:val="0"/>
      <w:marTop w:val="0"/>
      <w:marBottom w:val="0"/>
      <w:divBdr>
        <w:top w:val="none" w:sz="0" w:space="0" w:color="auto"/>
        <w:left w:val="none" w:sz="0" w:space="0" w:color="auto"/>
        <w:bottom w:val="none" w:sz="0" w:space="0" w:color="auto"/>
        <w:right w:val="none" w:sz="0" w:space="0" w:color="auto"/>
      </w:divBdr>
    </w:div>
    <w:div w:id="242687778">
      <w:bodyDiv w:val="1"/>
      <w:marLeft w:val="0"/>
      <w:marRight w:val="0"/>
      <w:marTop w:val="0"/>
      <w:marBottom w:val="0"/>
      <w:divBdr>
        <w:top w:val="none" w:sz="0" w:space="0" w:color="auto"/>
        <w:left w:val="none" w:sz="0" w:space="0" w:color="auto"/>
        <w:bottom w:val="none" w:sz="0" w:space="0" w:color="auto"/>
        <w:right w:val="none" w:sz="0" w:space="0" w:color="auto"/>
      </w:divBdr>
      <w:divsChild>
        <w:div w:id="1955283683">
          <w:marLeft w:val="75"/>
          <w:marRight w:val="75"/>
          <w:marTop w:val="75"/>
          <w:marBottom w:val="75"/>
          <w:divBdr>
            <w:top w:val="none" w:sz="0" w:space="0" w:color="auto"/>
            <w:left w:val="none" w:sz="0" w:space="0" w:color="auto"/>
            <w:bottom w:val="none" w:sz="0" w:space="0" w:color="auto"/>
            <w:right w:val="none" w:sz="0" w:space="0" w:color="auto"/>
          </w:divBdr>
          <w:divsChild>
            <w:div w:id="848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9196">
      <w:bodyDiv w:val="1"/>
      <w:marLeft w:val="0"/>
      <w:marRight w:val="0"/>
      <w:marTop w:val="0"/>
      <w:marBottom w:val="0"/>
      <w:divBdr>
        <w:top w:val="none" w:sz="0" w:space="0" w:color="auto"/>
        <w:left w:val="none" w:sz="0" w:space="0" w:color="auto"/>
        <w:bottom w:val="none" w:sz="0" w:space="0" w:color="auto"/>
        <w:right w:val="none" w:sz="0" w:space="0" w:color="auto"/>
      </w:divBdr>
    </w:div>
    <w:div w:id="1630477458">
      <w:bodyDiv w:val="1"/>
      <w:marLeft w:val="0"/>
      <w:marRight w:val="0"/>
      <w:marTop w:val="0"/>
      <w:marBottom w:val="0"/>
      <w:divBdr>
        <w:top w:val="none" w:sz="0" w:space="0" w:color="auto"/>
        <w:left w:val="none" w:sz="0" w:space="0" w:color="auto"/>
        <w:bottom w:val="none" w:sz="0" w:space="0" w:color="auto"/>
        <w:right w:val="none" w:sz="0" w:space="0" w:color="auto"/>
      </w:divBdr>
      <w:divsChild>
        <w:div w:id="490944879">
          <w:marLeft w:val="75"/>
          <w:marRight w:val="75"/>
          <w:marTop w:val="75"/>
          <w:marBottom w:val="75"/>
          <w:divBdr>
            <w:top w:val="none" w:sz="0" w:space="0" w:color="auto"/>
            <w:left w:val="none" w:sz="0" w:space="0" w:color="auto"/>
            <w:bottom w:val="none" w:sz="0" w:space="0" w:color="auto"/>
            <w:right w:val="none" w:sz="0" w:space="0" w:color="auto"/>
          </w:divBdr>
          <w:divsChild>
            <w:div w:id="4385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package" Target="embeddings/Microsoft_Excel_Worksheet1.xlsx"/><Relationship Id="rId19" Type="http://schemas.openxmlformats.org/officeDocument/2006/relationships/image" Target="media/image6.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Microsoft_Word_97_-_2003_Document1.doc"/><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2D2F2-085E-484E-ACFB-27BB55A44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 Nealon</dc:creator>
  <cp:lastModifiedBy>Pal Pandian</cp:lastModifiedBy>
  <cp:revision>22</cp:revision>
  <cp:lastPrinted>2007-03-30T21:01:00Z</cp:lastPrinted>
  <dcterms:created xsi:type="dcterms:W3CDTF">2013-11-06T11:30:00Z</dcterms:created>
  <dcterms:modified xsi:type="dcterms:W3CDTF">2013-11-25T10:59:00Z</dcterms:modified>
</cp:coreProperties>
</file>