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C4" w:rsidRPr="00584FA0" w:rsidRDefault="00CD0827" w:rsidP="00917FA3">
      <w:pPr>
        <w:pStyle w:val="a4"/>
        <w:rPr>
          <w:b/>
          <w:sz w:val="40"/>
        </w:rPr>
      </w:pPr>
      <w:r w:rsidRPr="00584FA0">
        <w:rPr>
          <w:b/>
          <w:sz w:val="40"/>
        </w:rPr>
        <w:t>Доклад</w:t>
      </w:r>
    </w:p>
    <w:p w:rsidR="00C00146" w:rsidRPr="00584FA0" w:rsidRDefault="00C00146" w:rsidP="00917FA3">
      <w:pPr>
        <w:pStyle w:val="1"/>
        <w:spacing w:line="240" w:lineRule="auto"/>
      </w:pPr>
      <w:r w:rsidRPr="00584FA0">
        <w:t>Лист 1. Цели и задачи</w:t>
      </w:r>
    </w:p>
    <w:p w:rsidR="001F3182" w:rsidRDefault="00C136B0" w:rsidP="00917FA3">
      <w:pPr>
        <w:spacing w:line="240" w:lineRule="auto"/>
      </w:pPr>
      <w:r>
        <w:t>Здравствуйте, уважаемые члены</w:t>
      </w:r>
      <w:r w:rsidR="00A16127" w:rsidRPr="00A16127">
        <w:t xml:space="preserve"> </w:t>
      </w:r>
      <w:r w:rsidR="003864FA">
        <w:t>государственной аттестационной комиссии</w:t>
      </w:r>
      <w:r w:rsidR="00CD0827" w:rsidRPr="00A81FA5">
        <w:t xml:space="preserve">. </w:t>
      </w:r>
      <w:r w:rsidR="00584FA0" w:rsidRPr="00584FA0">
        <w:t>Вашему вниманию представляется выпускная квалификационная работа на тему «</w:t>
      </w:r>
      <w:r w:rsidR="00584FA0">
        <w:t>Система мониторинга парковочных мест</w:t>
      </w:r>
      <w:r w:rsidR="00584FA0" w:rsidRPr="00584FA0">
        <w:t>».</w:t>
      </w:r>
      <w:r w:rsidR="00584FA0">
        <w:t xml:space="preserve"> </w:t>
      </w:r>
      <w:r w:rsidR="001F3182" w:rsidRPr="00A81FA5">
        <w:t>Данная система позволит пользователям в режиме реального времени получать актуальную информацию о состоянии парково</w:t>
      </w:r>
      <w:r w:rsidR="00DF2AF4">
        <w:t>к</w:t>
      </w:r>
      <w:r w:rsidR="001F3182" w:rsidRPr="00A81FA5">
        <w:t xml:space="preserve">. </w:t>
      </w:r>
      <w:r w:rsidR="00CA3509">
        <w:t xml:space="preserve"> А также реализована функция онлайн бронирования парковочного места. </w:t>
      </w:r>
      <w:r w:rsidR="00014883">
        <w:t>В</w:t>
      </w:r>
      <w:r w:rsidR="00CA3509">
        <w:t>ладельцы</w:t>
      </w:r>
      <w:r w:rsidR="00A16127">
        <w:t xml:space="preserve"> же</w:t>
      </w:r>
      <w:r w:rsidR="00CA3509">
        <w:t xml:space="preserve"> стоянок смогут удалённо управлять установленными датчиками </w:t>
      </w:r>
      <w:r w:rsidR="00073332">
        <w:t>МК-подсистемы</w:t>
      </w:r>
      <w:r w:rsidR="00CA3509">
        <w:t>.</w:t>
      </w:r>
    </w:p>
    <w:p w:rsidR="00A16127" w:rsidRDefault="00A16127" w:rsidP="00917FA3">
      <w:pPr>
        <w:spacing w:line="240" w:lineRule="auto"/>
      </w:pPr>
      <w:r>
        <w:t>В ходе выполнения работы были выполнены следующие задачи:</w:t>
      </w:r>
    </w:p>
    <w:p w:rsidR="00A16127" w:rsidRDefault="00736C65" w:rsidP="00917FA3">
      <w:pPr>
        <w:pStyle w:val="a6"/>
        <w:numPr>
          <w:ilvl w:val="0"/>
          <w:numId w:val="5"/>
        </w:numPr>
        <w:spacing w:line="240" w:lineRule="auto"/>
      </w:pPr>
      <w:r>
        <w:t>П</w:t>
      </w:r>
      <w:r w:rsidR="00A16127">
        <w:t xml:space="preserve">роведено исследование </w:t>
      </w:r>
      <w:r w:rsidR="00A16127" w:rsidRPr="00A16127">
        <w:rPr>
          <w:lang w:val="en-US"/>
        </w:rPr>
        <w:t>IoT</w:t>
      </w:r>
      <w:r w:rsidR="00A16127" w:rsidRPr="00C00146">
        <w:t xml:space="preserve"> </w:t>
      </w:r>
      <w:r w:rsidR="00A16127">
        <w:t>технологий в сфере транспортной инфраструктуры. А также проведен анализ существующих систем.</w:t>
      </w:r>
    </w:p>
    <w:p w:rsidR="00A16127" w:rsidRDefault="00736C65" w:rsidP="00917FA3">
      <w:pPr>
        <w:pStyle w:val="a6"/>
        <w:numPr>
          <w:ilvl w:val="0"/>
          <w:numId w:val="5"/>
        </w:numPr>
        <w:spacing w:line="240" w:lineRule="auto"/>
      </w:pPr>
      <w:r>
        <w:t>С</w:t>
      </w:r>
      <w:r w:rsidR="009A78AD">
        <w:t>проектирована</w:t>
      </w:r>
      <w:r w:rsidR="00A16127">
        <w:t xml:space="preserve"> архитектура системы. А также </w:t>
      </w:r>
      <w:r w:rsidR="009A78AD">
        <w:t>разработана принципиальная схема МК-подсистемы.</w:t>
      </w:r>
    </w:p>
    <w:p w:rsidR="009A78AD" w:rsidRDefault="00736C65" w:rsidP="00917FA3">
      <w:pPr>
        <w:pStyle w:val="a6"/>
        <w:numPr>
          <w:ilvl w:val="0"/>
          <w:numId w:val="5"/>
        </w:numPr>
        <w:spacing w:line="240" w:lineRule="auto"/>
      </w:pPr>
      <w:r>
        <w:t>Р</w:t>
      </w:r>
      <w:r w:rsidR="009A78AD">
        <w:t>азработано программное обеспечение</w:t>
      </w:r>
      <w:r w:rsidR="00B47E88">
        <w:t xml:space="preserve"> для</w:t>
      </w:r>
      <w:r w:rsidR="009A78AD">
        <w:t xml:space="preserve"> компонентов системы. </w:t>
      </w:r>
    </w:p>
    <w:p w:rsidR="009A78AD" w:rsidRPr="00C00146" w:rsidRDefault="009A78AD" w:rsidP="00917FA3">
      <w:pPr>
        <w:pStyle w:val="a6"/>
        <w:numPr>
          <w:ilvl w:val="0"/>
          <w:numId w:val="5"/>
        </w:numPr>
        <w:spacing w:line="240" w:lineRule="auto"/>
      </w:pPr>
      <w:r>
        <w:t>А также проведено тестирование работоспособности всей системы.</w:t>
      </w:r>
    </w:p>
    <w:p w:rsidR="00CD0827" w:rsidRDefault="009A78AD" w:rsidP="00917FA3">
      <w:pPr>
        <w:spacing w:line="240" w:lineRule="auto"/>
      </w:pPr>
      <w:r>
        <w:t xml:space="preserve">Здесь показана структурная схема системы. Она состоит из: </w:t>
      </w:r>
      <w:r w:rsidR="001F3182" w:rsidRPr="001F3182">
        <w:t>МК-подсистемы, вычислительного хаба и</w:t>
      </w:r>
      <w:r w:rsidR="001F3182">
        <w:t xml:space="preserve"> центрального</w:t>
      </w:r>
      <w:r w:rsidR="001F3182" w:rsidRPr="001F3182">
        <w:t xml:space="preserve"> сервера.</w:t>
      </w:r>
    </w:p>
    <w:p w:rsidR="001F3182" w:rsidRDefault="001F3182" w:rsidP="00917FA3">
      <w:pPr>
        <w:spacing w:line="240" w:lineRule="auto"/>
      </w:pPr>
      <w:r>
        <w:t>МК-подсистема</w:t>
      </w:r>
      <w:r w:rsidRPr="001C43D3">
        <w:t xml:space="preserve"> </w:t>
      </w:r>
      <w:r>
        <w:t>представляет из себя микроконтроллер, которому</w:t>
      </w:r>
      <w:r w:rsidRPr="001C43D3">
        <w:t xml:space="preserve"> </w:t>
      </w:r>
      <w:r>
        <w:t>подключаются до 15</w:t>
      </w:r>
      <w:r w:rsidRPr="001C43D3">
        <w:t xml:space="preserve"> сенс</w:t>
      </w:r>
      <w:r>
        <w:t>оров</w:t>
      </w:r>
      <w:r w:rsidRPr="001C43D3">
        <w:t>, каждый из которых следит за своим парковочным местом.</w:t>
      </w:r>
      <w:r>
        <w:t xml:space="preserve"> Сенсоры крепятся к дорожному полотну под парковочным местом.</w:t>
      </w:r>
      <w:r w:rsidRPr="001C43D3">
        <w:t xml:space="preserve"> Через радиомодуль </w:t>
      </w:r>
      <w:r>
        <w:rPr>
          <w:lang w:val="en-US"/>
        </w:rPr>
        <w:t>LoRa</w:t>
      </w:r>
      <w:r>
        <w:t xml:space="preserve"> и</w:t>
      </w:r>
      <w:r w:rsidRPr="001C43D3">
        <w:t>нформация о состоянии парково</w:t>
      </w:r>
      <w:r w:rsidR="009A78AD">
        <w:t xml:space="preserve">к </w:t>
      </w:r>
      <w:r w:rsidRPr="001C43D3">
        <w:t>переда</w:t>
      </w:r>
      <w:r>
        <w:t>ется в вычислительный хаб</w:t>
      </w:r>
      <w:r w:rsidRPr="001C43D3">
        <w:t>, для последующей обработки.</w:t>
      </w:r>
      <w:r>
        <w:t xml:space="preserve"> </w:t>
      </w:r>
    </w:p>
    <w:p w:rsidR="001F3182" w:rsidRPr="00191409" w:rsidRDefault="001F3182" w:rsidP="00917FA3">
      <w:pPr>
        <w:spacing w:line="240" w:lineRule="auto"/>
      </w:pPr>
      <w:r>
        <w:t>Основное назначение вычислительного хаба, состоит в осуществлении взаимодействия сервера, датчиков МК-подсистемы</w:t>
      </w:r>
      <w:r w:rsidRPr="001C43D3">
        <w:t xml:space="preserve"> </w:t>
      </w:r>
      <w:r>
        <w:t>и других компонентов системы.</w:t>
      </w:r>
      <w:r w:rsidR="00E14D4F">
        <w:t xml:space="preserve"> Он с множества датчиков собирает дынные и отправляет центральному серверу.</w:t>
      </w:r>
    </w:p>
    <w:p w:rsidR="001F3182" w:rsidRDefault="001F3182" w:rsidP="00917FA3">
      <w:pPr>
        <w:spacing w:line="240" w:lineRule="auto"/>
      </w:pPr>
      <w:r>
        <w:t>Сервер осуществляет сбор данных с датчиков</w:t>
      </w:r>
      <w:r w:rsidR="009B6A38">
        <w:t>, управляет</w:t>
      </w:r>
      <w:r>
        <w:t xml:space="preserve"> всеми компонентами системы и вывод</w:t>
      </w:r>
      <w:r w:rsidR="009B6A38">
        <w:t>ит данные</w:t>
      </w:r>
      <w:r>
        <w:t xml:space="preserve"> пользователям о состоянии парково</w:t>
      </w:r>
      <w:r w:rsidR="00A94E59">
        <w:t>к</w:t>
      </w:r>
      <w:r>
        <w:t>.</w:t>
      </w:r>
    </w:p>
    <w:p w:rsidR="00C00146" w:rsidRDefault="00C00146" w:rsidP="00917FA3">
      <w:pPr>
        <w:pStyle w:val="1"/>
        <w:spacing w:line="240" w:lineRule="auto"/>
      </w:pPr>
      <w:r>
        <w:t>Лист 2. Исследование</w:t>
      </w:r>
    </w:p>
    <w:p w:rsidR="00C00146" w:rsidRPr="00C00146" w:rsidRDefault="00C00146" w:rsidP="00917FA3">
      <w:pPr>
        <w:spacing w:line="240" w:lineRule="auto"/>
      </w:pPr>
      <w:r>
        <w:t xml:space="preserve">В рамках ВКР было проведено исследование </w:t>
      </w:r>
      <w:r>
        <w:rPr>
          <w:lang w:val="en-US"/>
        </w:rPr>
        <w:t>IoT</w:t>
      </w:r>
      <w:r w:rsidRPr="00C00146">
        <w:t xml:space="preserve"> </w:t>
      </w:r>
      <w:r>
        <w:t xml:space="preserve">технологий в сфере транспортной инфраструктуры. </w:t>
      </w:r>
    </w:p>
    <w:p w:rsidR="00C00146" w:rsidRDefault="00C00146" w:rsidP="00917FA3">
      <w:pPr>
        <w:spacing w:line="240" w:lineRule="auto"/>
      </w:pPr>
      <w:r>
        <w:t>Архитектура интерне</w:t>
      </w:r>
      <w:r w:rsidR="00E6790B">
        <w:t>т вещей состоит из 4х уровней: уровня</w:t>
      </w:r>
      <w:r>
        <w:t xml:space="preserve"> сети сенсоров, </w:t>
      </w:r>
      <w:r w:rsidR="00E6790B">
        <w:t xml:space="preserve">уровня </w:t>
      </w:r>
      <w:r>
        <w:t xml:space="preserve">шлюзов и сетей, </w:t>
      </w:r>
      <w:r w:rsidR="00E6790B">
        <w:t>сервисного</w:t>
      </w:r>
      <w:r>
        <w:t xml:space="preserve"> </w:t>
      </w:r>
      <w:r w:rsidR="00E6790B">
        <w:t xml:space="preserve">уровня </w:t>
      </w:r>
      <w:r>
        <w:t xml:space="preserve">и </w:t>
      </w:r>
      <w:r w:rsidR="00E6790B">
        <w:t xml:space="preserve">уровня </w:t>
      </w:r>
      <w:r>
        <w:t>приложений.</w:t>
      </w:r>
    </w:p>
    <w:p w:rsidR="00A81FA5" w:rsidRDefault="00414D63" w:rsidP="00917FA3">
      <w:pPr>
        <w:spacing w:line="240" w:lineRule="auto"/>
      </w:pPr>
      <w:r>
        <w:t xml:space="preserve">Для передачи данных между </w:t>
      </w:r>
      <w:r w:rsidR="00A81FA5">
        <w:t xml:space="preserve">вычислительном хабом и сервером использовался протокол </w:t>
      </w:r>
      <w:r w:rsidR="00A81FA5">
        <w:rPr>
          <w:lang w:val="en-US"/>
        </w:rPr>
        <w:t>MQTT</w:t>
      </w:r>
      <w:r w:rsidR="00A81FA5">
        <w:t xml:space="preserve">. </w:t>
      </w:r>
      <w:r w:rsidR="00A81FA5" w:rsidRPr="003E7396">
        <w:t xml:space="preserve">MQTT организован </w:t>
      </w:r>
      <w:r w:rsidR="00A81FA5">
        <w:t>по принципу издатель/подписчик</w:t>
      </w:r>
      <w:r w:rsidR="00A81FA5" w:rsidRPr="003E7396">
        <w:t xml:space="preserve">: издатель является отправителем сообщения, которое публикуется в </w:t>
      </w:r>
      <w:r w:rsidR="00A81FA5">
        <w:t>брокере сообщений</w:t>
      </w:r>
      <w:r w:rsidR="00A81FA5" w:rsidRPr="003E7396">
        <w:t>, а подписчик получает сообщение из брокера.</w:t>
      </w:r>
      <w:r w:rsidR="00A81FA5">
        <w:t xml:space="preserve"> Д</w:t>
      </w:r>
      <w:r w:rsidR="00A81FA5" w:rsidRPr="003E7396">
        <w:t>анный протокол обладает небольшими накладными расходами на стороне устройства, что позволяет сократить расход батареи и увеличивает количество передаваемы</w:t>
      </w:r>
      <w:r w:rsidR="00A81FA5">
        <w:t xml:space="preserve">х в единицу времени сообщений. </w:t>
      </w:r>
    </w:p>
    <w:p w:rsidR="00A61CDC" w:rsidRDefault="00A61CDC" w:rsidP="00B47E88">
      <w:pPr>
        <w:pStyle w:val="-"/>
        <w:spacing w:line="240" w:lineRule="auto"/>
        <w:ind w:firstLine="0"/>
      </w:pPr>
      <w:r>
        <w:t xml:space="preserve">Данные от </w:t>
      </w:r>
      <w:r w:rsidR="007D5984">
        <w:t>датчиков</w:t>
      </w:r>
      <w:r>
        <w:t xml:space="preserve"> передаются по сети </w:t>
      </w:r>
      <w:r>
        <w:rPr>
          <w:lang w:val="en-US"/>
        </w:rPr>
        <w:t>LoRaWAN</w:t>
      </w:r>
      <w:r>
        <w:t>.</w:t>
      </w:r>
      <w:r w:rsidRPr="00A61CDC">
        <w:rPr>
          <w:b/>
        </w:rPr>
        <w:t xml:space="preserve"> </w:t>
      </w:r>
      <w:r w:rsidR="00E6790B" w:rsidRPr="00B47E88">
        <w:t>У</w:t>
      </w:r>
      <w:r w:rsidR="00E6790B">
        <w:rPr>
          <w:b/>
        </w:rPr>
        <w:t xml:space="preserve"> </w:t>
      </w:r>
      <w:r w:rsidRPr="00A61CDC">
        <w:rPr>
          <w:lang w:val="en-US"/>
        </w:rPr>
        <w:t>LoRaWAN</w:t>
      </w:r>
      <w:r w:rsidRPr="00A61CDC">
        <w:t xml:space="preserve"> имеет</w:t>
      </w:r>
      <w:r w:rsidR="00E6790B">
        <w:t>ся преимущества</w:t>
      </w:r>
      <w:r>
        <w:t>:</w:t>
      </w:r>
      <w:r w:rsidRPr="00A61CDC">
        <w:t xml:space="preserve"> </w:t>
      </w:r>
    </w:p>
    <w:p w:rsidR="00A61CDC" w:rsidRDefault="00E6790B" w:rsidP="00917FA3">
      <w:pPr>
        <w:pStyle w:val="-"/>
        <w:numPr>
          <w:ilvl w:val="0"/>
          <w:numId w:val="6"/>
        </w:numPr>
        <w:spacing w:line="240" w:lineRule="auto"/>
        <w:ind w:left="1786" w:hanging="357"/>
      </w:pPr>
      <w:r>
        <w:t>большая</w:t>
      </w:r>
      <w:r w:rsidR="00A61CDC" w:rsidRPr="00DA3B7F">
        <w:t xml:space="preserve"> дальность передачи радиосигнала </w:t>
      </w:r>
      <w:r w:rsidR="00A61CDC">
        <w:t>до</w:t>
      </w:r>
      <w:r w:rsidR="00A61CDC" w:rsidRPr="00DA3B7F">
        <w:t xml:space="preserve"> 10</w:t>
      </w:r>
      <w:r w:rsidR="00A61CDC">
        <w:t xml:space="preserve"> </w:t>
      </w:r>
      <w:r w:rsidR="00A61CDC" w:rsidRPr="00DA3B7F">
        <w:t>—</w:t>
      </w:r>
      <w:r w:rsidR="00A61CDC">
        <w:t xml:space="preserve"> </w:t>
      </w:r>
      <w:r w:rsidR="00A61CDC" w:rsidRPr="00DA3B7F">
        <w:t>15 км.</w:t>
      </w:r>
    </w:p>
    <w:p w:rsidR="00A61CDC" w:rsidRDefault="00A61CDC" w:rsidP="00917FA3">
      <w:pPr>
        <w:pStyle w:val="-"/>
        <w:numPr>
          <w:ilvl w:val="0"/>
          <w:numId w:val="6"/>
        </w:numPr>
        <w:spacing w:line="240" w:lineRule="auto"/>
        <w:ind w:left="1786" w:hanging="357"/>
      </w:pPr>
      <w:r w:rsidRPr="00DA3B7F">
        <w:t>Низкое энергопотребление.</w:t>
      </w:r>
    </w:p>
    <w:p w:rsidR="00A61CDC" w:rsidRDefault="00A61CDC" w:rsidP="00917FA3">
      <w:pPr>
        <w:pStyle w:val="-"/>
        <w:numPr>
          <w:ilvl w:val="0"/>
          <w:numId w:val="6"/>
        </w:numPr>
        <w:spacing w:line="240" w:lineRule="auto"/>
        <w:ind w:left="1786" w:hanging="357"/>
      </w:pPr>
      <w:r w:rsidRPr="00DA3B7F">
        <w:t>Высокая проникающая способность радиосигнала.</w:t>
      </w:r>
    </w:p>
    <w:p w:rsidR="00A61CDC" w:rsidRPr="007D5984" w:rsidRDefault="007D5984" w:rsidP="00917FA3">
      <w:pPr>
        <w:spacing w:line="240" w:lineRule="auto"/>
      </w:pPr>
      <w:r w:rsidRPr="007D5984">
        <w:t xml:space="preserve">Но имеет </w:t>
      </w:r>
      <w:r w:rsidR="00E6790B">
        <w:t>н</w:t>
      </w:r>
      <w:r w:rsidR="00A61CDC" w:rsidRPr="007D5984">
        <w:t>едостатки:</w:t>
      </w:r>
    </w:p>
    <w:p w:rsidR="00A61CDC" w:rsidRPr="00DA3B7F" w:rsidRDefault="00A61CDC" w:rsidP="00917FA3">
      <w:pPr>
        <w:pStyle w:val="a"/>
        <w:spacing w:line="240" w:lineRule="auto"/>
      </w:pPr>
      <w:r>
        <w:t>Н</w:t>
      </w:r>
      <w:r w:rsidR="00B47E88">
        <w:t>изкую пропускную</w:t>
      </w:r>
      <w:r w:rsidR="007D5984">
        <w:t xml:space="preserve"> способность</w:t>
      </w:r>
      <w:r w:rsidRPr="00DA3B7F">
        <w:t>.</w:t>
      </w:r>
    </w:p>
    <w:p w:rsidR="00A61CDC" w:rsidRDefault="007D5984" w:rsidP="00917FA3">
      <w:pPr>
        <w:pStyle w:val="a"/>
        <w:spacing w:line="240" w:lineRule="auto"/>
      </w:pPr>
      <w:r>
        <w:t>Большую задержку</w:t>
      </w:r>
      <w:r w:rsidR="00A61CDC" w:rsidRPr="00DA3B7F">
        <w:t xml:space="preserve"> передачи данных.</w:t>
      </w:r>
    </w:p>
    <w:p w:rsidR="00073332" w:rsidRDefault="00073332">
      <w:pPr>
        <w:rPr>
          <w:rFonts w:eastAsia="Times New Roman"/>
          <w:szCs w:val="28"/>
          <w:lang w:eastAsia="ru-RU"/>
        </w:rPr>
      </w:pPr>
      <w:r>
        <w:br w:type="page"/>
      </w:r>
    </w:p>
    <w:p w:rsidR="007D5984" w:rsidRDefault="007D5984" w:rsidP="00917FA3">
      <w:pPr>
        <w:pStyle w:val="1"/>
        <w:spacing w:line="240" w:lineRule="auto"/>
      </w:pPr>
      <w:r>
        <w:lastRenderedPageBreak/>
        <w:t>Лист 3.  Функциональная схема системы</w:t>
      </w:r>
    </w:p>
    <w:p w:rsidR="007D5984" w:rsidRPr="00784908" w:rsidRDefault="007D5984" w:rsidP="00917FA3">
      <w:pPr>
        <w:spacing w:line="240" w:lineRule="auto"/>
      </w:pPr>
      <w:r>
        <w:t>Здесь показана функциональная схема системы. Данные</w:t>
      </w:r>
      <w:r w:rsidR="00CA3509">
        <w:t xml:space="preserve"> от датчиков о состоянии парковочных мест передаются по сети </w:t>
      </w:r>
      <w:r w:rsidR="00CA3509">
        <w:rPr>
          <w:lang w:val="en-US"/>
        </w:rPr>
        <w:t>LoRaWAN</w:t>
      </w:r>
      <w:r w:rsidR="00CA3509" w:rsidRPr="00CA3509">
        <w:t xml:space="preserve"> </w:t>
      </w:r>
      <w:r w:rsidR="00CA3509">
        <w:t>на вычислительный хаб</w:t>
      </w:r>
      <w:r w:rsidR="00CA3509" w:rsidRPr="00CA3509">
        <w:t>.</w:t>
      </w:r>
      <w:r w:rsidR="00CA3509">
        <w:t xml:space="preserve"> Хаб преобразует принятый пакет в формат </w:t>
      </w:r>
      <w:r w:rsidR="00CA3509">
        <w:rPr>
          <w:lang w:val="en-US"/>
        </w:rPr>
        <w:t>JSON</w:t>
      </w:r>
      <w:r w:rsidR="00CA3509" w:rsidRPr="00CA3509">
        <w:t xml:space="preserve"> </w:t>
      </w:r>
      <w:r w:rsidR="00CA3509">
        <w:t xml:space="preserve">и передаёт серверу по </w:t>
      </w:r>
      <w:r w:rsidR="00CA3509">
        <w:rPr>
          <w:lang w:val="en-US"/>
        </w:rPr>
        <w:t>MQTT</w:t>
      </w:r>
      <w:r w:rsidR="00CA3509">
        <w:t>. Сервер принимает и сохраняет эти дынные в БД.</w:t>
      </w:r>
      <w:r w:rsidR="00784908">
        <w:t xml:space="preserve"> </w:t>
      </w:r>
      <w:r w:rsidR="007A167D">
        <w:t xml:space="preserve">Веб-приложение периодически отправляет </w:t>
      </w:r>
      <w:r w:rsidR="00784908">
        <w:t>данные</w:t>
      </w:r>
      <w:r w:rsidR="007A167D">
        <w:t xml:space="preserve"> о состояниях парковок</w:t>
      </w:r>
      <w:r w:rsidR="00784908">
        <w:t xml:space="preserve"> </w:t>
      </w:r>
      <w:r w:rsidR="007A167D">
        <w:t xml:space="preserve">пользователю </w:t>
      </w:r>
      <w:r w:rsidR="00784908">
        <w:t>по</w:t>
      </w:r>
      <w:r w:rsidR="00E6790B">
        <w:t xml:space="preserve"> протоколу</w:t>
      </w:r>
      <w:r w:rsidR="00784908">
        <w:t xml:space="preserve"> </w:t>
      </w:r>
      <w:r w:rsidR="00784908">
        <w:rPr>
          <w:lang w:val="en-US"/>
        </w:rPr>
        <w:t>WebSockets</w:t>
      </w:r>
      <w:r w:rsidR="00784908">
        <w:t>.</w:t>
      </w:r>
    </w:p>
    <w:p w:rsidR="00784908" w:rsidRPr="00AC76CE" w:rsidRDefault="00784908" w:rsidP="00917FA3">
      <w:pPr>
        <w:spacing w:line="240" w:lineRule="auto"/>
      </w:pPr>
      <w:r>
        <w:t xml:space="preserve">Для реализации веб-приложения использовался фреймворк </w:t>
      </w:r>
      <w:r>
        <w:rPr>
          <w:lang w:val="en-US"/>
        </w:rPr>
        <w:t>Ruby</w:t>
      </w:r>
      <w:r w:rsidRPr="00784908">
        <w:t xml:space="preserve"> </w:t>
      </w:r>
      <w:r>
        <w:rPr>
          <w:lang w:val="en-US"/>
        </w:rPr>
        <w:t>on</w:t>
      </w:r>
      <w:r w:rsidRPr="00784908">
        <w:t xml:space="preserve"> </w:t>
      </w:r>
      <w:r>
        <w:rPr>
          <w:lang w:val="en-US"/>
        </w:rPr>
        <w:t>Rails</w:t>
      </w:r>
      <w:r>
        <w:t xml:space="preserve"> с веб-сервером </w:t>
      </w:r>
      <w:r>
        <w:rPr>
          <w:lang w:val="en-US"/>
        </w:rPr>
        <w:t>Puma</w:t>
      </w:r>
      <w:r>
        <w:t>.</w:t>
      </w:r>
      <w:r w:rsidRPr="00784908">
        <w:t xml:space="preserve"> </w:t>
      </w:r>
      <w:r w:rsidR="00C136B0">
        <w:t>Ф</w:t>
      </w:r>
      <w:r w:rsidR="00C136B0">
        <w:t xml:space="preserve">ронтенд-сервер </w:t>
      </w:r>
      <w:r w:rsidR="00C136B0">
        <w:rPr>
          <w:lang w:val="en-US"/>
        </w:rPr>
        <w:t>Nginx</w:t>
      </w:r>
      <w:r w:rsidR="00C136B0">
        <w:t xml:space="preserve"> осуществляет раздачу</w:t>
      </w:r>
      <w:r>
        <w:t xml:space="preserve"> статики и проксирования запросов на веб-сервер</w:t>
      </w:r>
      <w:r w:rsidRPr="00784908">
        <w:t>.</w:t>
      </w:r>
      <w:r>
        <w:t xml:space="preserve"> Данные </w:t>
      </w:r>
      <w:r w:rsidR="00E6790B">
        <w:t xml:space="preserve">о парковках </w:t>
      </w:r>
      <w:r>
        <w:t xml:space="preserve">хранятся в СУБД </w:t>
      </w:r>
      <w:r w:rsidR="00B47E88">
        <w:rPr>
          <w:lang w:val="en-US"/>
        </w:rPr>
        <w:t>PostgreSQL</w:t>
      </w:r>
      <w:r>
        <w:t>. Для кэширования используется</w:t>
      </w:r>
      <w:r w:rsidR="00E6790B">
        <w:t xml:space="preserve"> сервис</w:t>
      </w:r>
      <w:r>
        <w:t xml:space="preserve"> </w:t>
      </w:r>
      <w:r>
        <w:rPr>
          <w:lang w:val="en-US"/>
        </w:rPr>
        <w:t>Memcached</w:t>
      </w:r>
      <w:r w:rsidRPr="00784908">
        <w:t>.</w:t>
      </w:r>
      <w:r w:rsidR="00E6790B">
        <w:t xml:space="preserve"> </w:t>
      </w:r>
      <w:r w:rsidR="00E6790B">
        <w:rPr>
          <w:lang w:val="en-US"/>
        </w:rPr>
        <w:t>Key</w:t>
      </w:r>
      <w:r w:rsidR="00E6790B" w:rsidRPr="00E6790B">
        <w:t>-</w:t>
      </w:r>
      <w:r w:rsidR="00E6790B">
        <w:rPr>
          <w:lang w:val="en-US"/>
        </w:rPr>
        <w:t>value</w:t>
      </w:r>
      <w:r w:rsidR="00E6790B" w:rsidRPr="00E6790B">
        <w:t xml:space="preserve"> </w:t>
      </w:r>
      <w:r w:rsidR="00E6790B">
        <w:t xml:space="preserve">хранилище </w:t>
      </w:r>
      <w:r w:rsidR="00E6790B">
        <w:rPr>
          <w:lang w:val="en-US"/>
        </w:rPr>
        <w:t>Redis</w:t>
      </w:r>
      <w:r w:rsidR="00E6790B">
        <w:t xml:space="preserve"> </w:t>
      </w:r>
      <w:r w:rsidR="00F553D8">
        <w:t>применяется</w:t>
      </w:r>
      <w:r w:rsidR="00E6790B">
        <w:t xml:space="preserve"> д</w:t>
      </w:r>
      <w:r>
        <w:t xml:space="preserve">ля реализации механизма </w:t>
      </w:r>
      <w:r>
        <w:rPr>
          <w:lang w:val="en-US"/>
        </w:rPr>
        <w:t>Action</w:t>
      </w:r>
      <w:r w:rsidRPr="00AC76CE">
        <w:t xml:space="preserve"> </w:t>
      </w:r>
      <w:r>
        <w:rPr>
          <w:lang w:val="en-US"/>
        </w:rPr>
        <w:t>Cable</w:t>
      </w:r>
      <w:r w:rsidR="00E6790B">
        <w:t xml:space="preserve">, позволяющий раздавать данные о парковках пользователям по протоколу </w:t>
      </w:r>
      <w:r w:rsidR="00E6790B">
        <w:rPr>
          <w:lang w:val="en-US"/>
        </w:rPr>
        <w:t>WebSockets</w:t>
      </w:r>
      <w:r w:rsidR="00AC76CE" w:rsidRPr="00AC76CE">
        <w:t>.</w:t>
      </w:r>
    </w:p>
    <w:p w:rsidR="00AC76CE" w:rsidRDefault="00AC76CE" w:rsidP="00917FA3">
      <w:pPr>
        <w:pStyle w:val="1"/>
        <w:spacing w:line="240" w:lineRule="auto"/>
      </w:pPr>
      <w:r>
        <w:t>Лист 4.  Принципиальная схема</w:t>
      </w:r>
    </w:p>
    <w:p w:rsidR="00AC76CE" w:rsidRDefault="00AC76CE" w:rsidP="00917FA3">
      <w:pPr>
        <w:spacing w:line="240" w:lineRule="auto"/>
      </w:pPr>
      <w:r>
        <w:t xml:space="preserve">Здесь показана реализованная принципиальная схема МК-подсистемы. Она состоит из: </w:t>
      </w:r>
    </w:p>
    <w:p w:rsidR="00AC76CE" w:rsidRPr="00F94694" w:rsidRDefault="00AC76CE" w:rsidP="00917FA3">
      <w:pPr>
        <w:pStyle w:val="a6"/>
        <w:numPr>
          <w:ilvl w:val="0"/>
          <w:numId w:val="4"/>
        </w:numPr>
        <w:spacing w:line="240" w:lineRule="auto"/>
      </w:pPr>
      <w:r>
        <w:t xml:space="preserve">радиомодуля </w:t>
      </w:r>
      <w:r>
        <w:rPr>
          <w:lang w:val="en-US"/>
        </w:rPr>
        <w:t>LoRa</w:t>
      </w:r>
      <w:r w:rsidRPr="00AC76CE">
        <w:t>, подключае</w:t>
      </w:r>
      <w:r>
        <w:t>мый</w:t>
      </w:r>
      <w:r w:rsidRPr="00AC76CE">
        <w:t xml:space="preserve"> по шине </w:t>
      </w:r>
      <w:r>
        <w:rPr>
          <w:lang w:val="en-US"/>
        </w:rPr>
        <w:t>SPI</w:t>
      </w:r>
    </w:p>
    <w:p w:rsidR="00F94694" w:rsidRPr="00AC76CE" w:rsidRDefault="00E6790B" w:rsidP="00917FA3">
      <w:pPr>
        <w:pStyle w:val="a6"/>
        <w:numPr>
          <w:ilvl w:val="0"/>
          <w:numId w:val="4"/>
        </w:numPr>
        <w:spacing w:line="240" w:lineRule="auto"/>
      </w:pPr>
      <w:r>
        <w:t xml:space="preserve">множества </w:t>
      </w:r>
      <w:r w:rsidR="00F94694">
        <w:t xml:space="preserve">сенсоров подключаемые по шине </w:t>
      </w:r>
      <w:r w:rsidR="00F94694">
        <w:rPr>
          <w:lang w:val="en-US"/>
        </w:rPr>
        <w:t>I</w:t>
      </w:r>
      <w:r w:rsidR="00F94694" w:rsidRPr="00F94694">
        <w:t>2</w:t>
      </w:r>
      <w:r w:rsidR="00F94694">
        <w:rPr>
          <w:lang w:val="en-US"/>
        </w:rPr>
        <w:t>C</w:t>
      </w:r>
      <w:r w:rsidR="00F94694" w:rsidRPr="00F94694">
        <w:t xml:space="preserve"> </w:t>
      </w:r>
      <w:r w:rsidR="00DF5942">
        <w:t>через расширитель портов</w:t>
      </w:r>
      <w:r w:rsidR="00F94694">
        <w:t xml:space="preserve"> </w:t>
      </w:r>
      <w:r w:rsidR="00F94694">
        <w:rPr>
          <w:lang w:val="en-US"/>
        </w:rPr>
        <w:t>PCF</w:t>
      </w:r>
      <w:r w:rsidR="00F94694" w:rsidRPr="00F94694">
        <w:t>8574</w:t>
      </w:r>
    </w:p>
    <w:p w:rsidR="00AC76CE" w:rsidRDefault="00F94694" w:rsidP="00917FA3">
      <w:pPr>
        <w:pStyle w:val="a6"/>
        <w:numPr>
          <w:ilvl w:val="0"/>
          <w:numId w:val="4"/>
        </w:numPr>
        <w:spacing w:line="240" w:lineRule="auto"/>
      </w:pPr>
      <w:r>
        <w:t>терминала оплаты состоящего из дисплея и клавиатуры</w:t>
      </w:r>
    </w:p>
    <w:p w:rsidR="00F94694" w:rsidRDefault="00F94694" w:rsidP="00917FA3">
      <w:pPr>
        <w:pStyle w:val="1"/>
        <w:spacing w:line="240" w:lineRule="auto"/>
      </w:pPr>
      <w:r>
        <w:t>Лист 5.  Диаграмма классов</w:t>
      </w:r>
    </w:p>
    <w:p w:rsidR="00F94694" w:rsidRDefault="001343FA" w:rsidP="00917FA3">
      <w:pPr>
        <w:spacing w:line="240" w:lineRule="auto"/>
      </w:pPr>
      <w:r>
        <w:t>Здесь показаны реализованные диаграммы классов</w:t>
      </w:r>
      <w:r w:rsidR="00E17DC8">
        <w:t xml:space="preserve"> для МК-подсистемы и вычислительного хаба</w:t>
      </w:r>
      <w:r>
        <w:t>.</w:t>
      </w:r>
      <w:r w:rsidR="00402D9E">
        <w:t xml:space="preserve"> При разработке</w:t>
      </w:r>
      <w:r>
        <w:t xml:space="preserve"> </w:t>
      </w:r>
      <w:r w:rsidR="00402D9E">
        <w:t>б</w:t>
      </w:r>
      <w:r>
        <w:t xml:space="preserve">ыли использованы такие паттерны </w:t>
      </w:r>
      <w:r w:rsidR="009F2109">
        <w:t>проектировании</w:t>
      </w:r>
      <w:r>
        <w:t xml:space="preserve"> как СТРАТЕГИЯ и СИНГЛТОН. </w:t>
      </w:r>
      <w:r w:rsidR="00402D9E">
        <w:t>Например, абстрактный класс «</w:t>
      </w:r>
      <w:r w:rsidR="00402D9E">
        <w:rPr>
          <w:i/>
          <w:lang w:val="en-US"/>
        </w:rPr>
        <w:t>Driver</w:t>
      </w:r>
      <w:r w:rsidR="00402D9E">
        <w:t>» у вычислительного хаба</w:t>
      </w:r>
      <w:r w:rsidR="00402D9E" w:rsidRPr="00663748">
        <w:t xml:space="preserve"> </w:t>
      </w:r>
      <w:r w:rsidR="00402D9E">
        <w:t>является базовым классом для «</w:t>
      </w:r>
      <w:r w:rsidR="00402D9E" w:rsidRPr="00663748">
        <w:rPr>
          <w:i/>
          <w:lang w:val="en-US"/>
        </w:rPr>
        <w:t>LoRaConnection</w:t>
      </w:r>
      <w:r w:rsidR="00402D9E">
        <w:t>» и «</w:t>
      </w:r>
      <w:r w:rsidR="00402D9E" w:rsidRPr="00663748">
        <w:rPr>
          <w:i/>
          <w:lang w:val="en-US"/>
        </w:rPr>
        <w:t>SerialConnection</w:t>
      </w:r>
      <w:r w:rsidR="00402D9E">
        <w:t>»</w:t>
      </w:r>
      <w:r w:rsidR="00402D9E" w:rsidRPr="00663748">
        <w:t xml:space="preserve"> </w:t>
      </w:r>
      <w:r w:rsidR="00402D9E">
        <w:t>и является интерфейсом для взаимодействия с датчиками. Потомки данного класса реализовывают подключение и приём-передачу данных, определяя</w:t>
      </w:r>
      <w:r w:rsidR="00917FA3">
        <w:t xml:space="preserve"> соответствующие</w:t>
      </w:r>
      <w:r w:rsidR="00402D9E">
        <w:t xml:space="preserve"> методы.</w:t>
      </w:r>
    </w:p>
    <w:p w:rsidR="001343FA" w:rsidRDefault="001343FA" w:rsidP="00917FA3">
      <w:pPr>
        <w:pStyle w:val="1"/>
        <w:spacing w:line="240" w:lineRule="auto"/>
      </w:pPr>
      <w:r>
        <w:t xml:space="preserve">Лист 6.  </w:t>
      </w:r>
      <w:r w:rsidR="00087589">
        <w:t>Схема БД и алгоритмы</w:t>
      </w:r>
    </w:p>
    <w:p w:rsidR="001343FA" w:rsidRDefault="001343FA" w:rsidP="00917FA3">
      <w:pPr>
        <w:spacing w:line="240" w:lineRule="auto"/>
      </w:pPr>
      <w:r>
        <w:t xml:space="preserve">Здесь показана </w:t>
      </w:r>
      <w:r w:rsidR="009F2109">
        <w:t>разработанная схема базы данных</w:t>
      </w:r>
      <w:r w:rsidR="009068A1">
        <w:t xml:space="preserve"> </w:t>
      </w:r>
      <w:r w:rsidR="009068A1">
        <w:rPr>
          <w:lang w:val="en-US"/>
        </w:rPr>
        <w:t>PostgreSQL</w:t>
      </w:r>
      <w:r w:rsidR="00402D9E">
        <w:t xml:space="preserve"> для хранения данных о состояниях парковочных мест</w:t>
      </w:r>
      <w:r w:rsidR="009068A1">
        <w:t xml:space="preserve"> на сервере</w:t>
      </w:r>
      <w:r w:rsidR="009F2109">
        <w:t xml:space="preserve">. </w:t>
      </w:r>
      <w:r w:rsidR="009068A1">
        <w:t xml:space="preserve">Для работы с картографическими данными используется расширение </w:t>
      </w:r>
      <w:r w:rsidR="009068A1">
        <w:rPr>
          <w:lang w:val="en-US"/>
        </w:rPr>
        <w:t>PostGIS</w:t>
      </w:r>
      <w:r w:rsidR="009068A1" w:rsidRPr="008D0514">
        <w:t>.</w:t>
      </w:r>
      <w:r w:rsidR="009068A1" w:rsidRPr="009068A1">
        <w:t xml:space="preserve"> </w:t>
      </w:r>
      <w:r w:rsidR="009068A1">
        <w:t>В целях</w:t>
      </w:r>
      <w:r w:rsidR="009F2109">
        <w:t xml:space="preserve"> оптимизации производительности на каждое поле участвующее в запросах были созданы соответствующие индексы</w:t>
      </w:r>
      <w:r w:rsidR="009068A1">
        <w:t>, а также был</w:t>
      </w:r>
      <w:r w:rsidR="00C136B0">
        <w:t>а</w:t>
      </w:r>
      <w:r w:rsidR="009068A1">
        <w:t xml:space="preserve"> применена денормолизация данных</w:t>
      </w:r>
      <w:r w:rsidR="009F2109">
        <w:t>.</w:t>
      </w:r>
    </w:p>
    <w:p w:rsidR="009F2109" w:rsidRDefault="009F2109" w:rsidP="00917FA3">
      <w:pPr>
        <w:spacing w:line="240" w:lineRule="auto"/>
      </w:pPr>
      <w:r>
        <w:t>Ниже показан алгоритм выдачи парковок. Т.к. проектируемая система является высоконагруженной</w:t>
      </w:r>
      <w:r w:rsidR="00F07327">
        <w:t>,</w:t>
      </w:r>
      <w:bookmarkStart w:id="0" w:name="_GoBack"/>
      <w:bookmarkEnd w:id="0"/>
      <w:r>
        <w:t xml:space="preserve"> карта была поделена на взаимно пересекающиеся квадраты, число которых ограничено. Размеры их определяются экспоненциальной функцией относительно масштаба.</w:t>
      </w:r>
      <w:r w:rsidR="006C6911">
        <w:t xml:space="preserve"> Таким образом, появляется возможность для кэширования данных.</w:t>
      </w:r>
    </w:p>
    <w:p w:rsidR="006C6911" w:rsidRDefault="00856A92" w:rsidP="00917FA3">
      <w:pPr>
        <w:pStyle w:val="1"/>
        <w:spacing w:line="240" w:lineRule="auto"/>
      </w:pPr>
      <w:r>
        <w:t>Лист 7</w:t>
      </w:r>
      <w:r w:rsidR="006C6911">
        <w:t>.  Тестирование</w:t>
      </w:r>
    </w:p>
    <w:p w:rsidR="006C6911" w:rsidRDefault="006C6911" w:rsidP="00917FA3">
      <w:pPr>
        <w:spacing w:line="240" w:lineRule="auto"/>
      </w:pPr>
      <w:r>
        <w:t>Серверное ПО для тестирования было развернуто на</w:t>
      </w:r>
      <w:r w:rsidR="009068A1">
        <w:t xml:space="preserve"> облаке</w:t>
      </w:r>
      <w:r>
        <w:t xml:space="preserve"> </w:t>
      </w:r>
      <w:r>
        <w:rPr>
          <w:lang w:val="en-US"/>
        </w:rPr>
        <w:t>Heroku</w:t>
      </w:r>
      <w:r>
        <w:t xml:space="preserve">. Для нагрузочного тестирования была развернута соответствующая инфраструктура на облачной платформе </w:t>
      </w:r>
      <w:r>
        <w:rPr>
          <w:lang w:val="en-US"/>
        </w:rPr>
        <w:t>Google</w:t>
      </w:r>
      <w:r w:rsidRPr="006C6911">
        <w:t xml:space="preserve"> </w:t>
      </w:r>
      <w:r>
        <w:rPr>
          <w:lang w:val="en-US"/>
        </w:rPr>
        <w:t>Cloud</w:t>
      </w:r>
      <w:r>
        <w:t xml:space="preserve">, схема сети которой показана здесь. Она состоит из балансировщика </w:t>
      </w:r>
      <w:r>
        <w:rPr>
          <w:lang w:val="en-US"/>
        </w:rPr>
        <w:t>Nginx</w:t>
      </w:r>
      <w:r w:rsidRPr="006C6911">
        <w:t xml:space="preserve">, который распределяет </w:t>
      </w:r>
      <w:r>
        <w:t>нагрузку между множеством бекэнд-серверов.</w:t>
      </w:r>
    </w:p>
    <w:p w:rsidR="006C6911" w:rsidRDefault="00F148B8" w:rsidP="00917FA3">
      <w:pPr>
        <w:spacing w:line="240" w:lineRule="auto"/>
      </w:pPr>
      <w:r>
        <w:t>На этих графиках показана распределение нагрузки при падении одного из бекэнд-сервера.</w:t>
      </w:r>
    </w:p>
    <w:p w:rsidR="00F148B8" w:rsidRDefault="00F148B8" w:rsidP="00917FA3">
      <w:pPr>
        <w:spacing w:line="240" w:lineRule="auto"/>
      </w:pPr>
      <w:r>
        <w:t xml:space="preserve">По результатам нагрузочного тестирования было выяснено, что при заполненной БД с 13 тыс. записями </w:t>
      </w:r>
      <w:r>
        <w:rPr>
          <w:lang w:val="en-US"/>
        </w:rPr>
        <w:t>RPS</w:t>
      </w:r>
      <w:r w:rsidRPr="00F148B8">
        <w:t xml:space="preserve"> </w:t>
      </w:r>
      <w:r>
        <w:t xml:space="preserve">для алгоритма выдачи парковок составил </w:t>
      </w:r>
      <w:r w:rsidRPr="00F148B8">
        <w:t xml:space="preserve">846 </w:t>
      </w:r>
      <w:r>
        <w:t>запросов в секунду.</w:t>
      </w:r>
    </w:p>
    <w:p w:rsidR="00F148B8" w:rsidRDefault="00F148B8" w:rsidP="00917FA3">
      <w:pPr>
        <w:spacing w:line="240" w:lineRule="auto"/>
      </w:pPr>
      <w:r>
        <w:t>Для обеспечения качества для дальнейшей разработки были написаны 60 автоматизированных тестов серверного ПО.</w:t>
      </w:r>
    </w:p>
    <w:p w:rsidR="001F3182" w:rsidRDefault="00F148B8" w:rsidP="00917FA3">
      <w:pPr>
        <w:spacing w:line="240" w:lineRule="auto"/>
      </w:pPr>
      <w:r>
        <w:t>Также было проведено комплексное тестирование системы, в ходе которого было выясне</w:t>
      </w:r>
      <w:r w:rsidR="00087589">
        <w:t>но, что все требования к системе</w:t>
      </w:r>
      <w:r>
        <w:t xml:space="preserve"> были выполнены.</w:t>
      </w:r>
    </w:p>
    <w:p w:rsidR="00584FA0" w:rsidRPr="00584FA0" w:rsidRDefault="00584FA0" w:rsidP="00917FA3">
      <w:pPr>
        <w:spacing w:line="240" w:lineRule="auto"/>
        <w:rPr>
          <w:b/>
        </w:rPr>
      </w:pPr>
      <w:r w:rsidRPr="00584FA0">
        <w:rPr>
          <w:b/>
        </w:rPr>
        <w:t>Спасибо за внимание!</w:t>
      </w:r>
    </w:p>
    <w:sectPr w:rsidR="00584FA0" w:rsidRPr="00584FA0" w:rsidSect="007D5984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EDD" w:rsidRDefault="000C5EDD" w:rsidP="001343FA">
      <w:pPr>
        <w:spacing w:after="0" w:line="240" w:lineRule="auto"/>
      </w:pPr>
      <w:r>
        <w:separator/>
      </w:r>
    </w:p>
  </w:endnote>
  <w:endnote w:type="continuationSeparator" w:id="0">
    <w:p w:rsidR="000C5EDD" w:rsidRDefault="000C5EDD" w:rsidP="0013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EDD" w:rsidRDefault="000C5EDD" w:rsidP="001343FA">
      <w:pPr>
        <w:spacing w:after="0" w:line="240" w:lineRule="auto"/>
      </w:pPr>
      <w:r>
        <w:separator/>
      </w:r>
    </w:p>
  </w:footnote>
  <w:footnote w:type="continuationSeparator" w:id="0">
    <w:p w:rsidR="000C5EDD" w:rsidRDefault="000C5EDD" w:rsidP="00134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F3F"/>
    <w:multiLevelType w:val="hybridMultilevel"/>
    <w:tmpl w:val="69240572"/>
    <w:lvl w:ilvl="0" w:tplc="41F24E5A">
      <w:start w:val="1"/>
      <w:numFmt w:val="bullet"/>
      <w:pStyle w:val="a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930D48"/>
    <w:multiLevelType w:val="hybridMultilevel"/>
    <w:tmpl w:val="66C4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2125E"/>
    <w:multiLevelType w:val="hybridMultilevel"/>
    <w:tmpl w:val="8562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6ECD"/>
    <w:multiLevelType w:val="hybridMultilevel"/>
    <w:tmpl w:val="08086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821E17"/>
    <w:multiLevelType w:val="hybridMultilevel"/>
    <w:tmpl w:val="01743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51E0B"/>
    <w:multiLevelType w:val="hybridMultilevel"/>
    <w:tmpl w:val="956CEE4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27"/>
    <w:rsid w:val="00014883"/>
    <w:rsid w:val="00034576"/>
    <w:rsid w:val="00073332"/>
    <w:rsid w:val="00087589"/>
    <w:rsid w:val="000B095D"/>
    <w:rsid w:val="000C5EDD"/>
    <w:rsid w:val="001343FA"/>
    <w:rsid w:val="001E4A8C"/>
    <w:rsid w:val="001F1A21"/>
    <w:rsid w:val="001F3182"/>
    <w:rsid w:val="00364BC7"/>
    <w:rsid w:val="003864FA"/>
    <w:rsid w:val="00402D9E"/>
    <w:rsid w:val="00414D63"/>
    <w:rsid w:val="00490409"/>
    <w:rsid w:val="004B7649"/>
    <w:rsid w:val="005211E8"/>
    <w:rsid w:val="00584FA0"/>
    <w:rsid w:val="00592CCF"/>
    <w:rsid w:val="005951CC"/>
    <w:rsid w:val="005C184B"/>
    <w:rsid w:val="005C76E4"/>
    <w:rsid w:val="006C6911"/>
    <w:rsid w:val="006F73B6"/>
    <w:rsid w:val="00736C65"/>
    <w:rsid w:val="00767D3E"/>
    <w:rsid w:val="00784908"/>
    <w:rsid w:val="007A167D"/>
    <w:rsid w:val="007B7314"/>
    <w:rsid w:val="007D5984"/>
    <w:rsid w:val="00856A92"/>
    <w:rsid w:val="009068A1"/>
    <w:rsid w:val="00917FA3"/>
    <w:rsid w:val="00966055"/>
    <w:rsid w:val="009A78AD"/>
    <w:rsid w:val="009B6A38"/>
    <w:rsid w:val="009F2109"/>
    <w:rsid w:val="00A16127"/>
    <w:rsid w:val="00A61CDC"/>
    <w:rsid w:val="00A81FA5"/>
    <w:rsid w:val="00A94E59"/>
    <w:rsid w:val="00AC76CE"/>
    <w:rsid w:val="00B47E88"/>
    <w:rsid w:val="00C00146"/>
    <w:rsid w:val="00C136B0"/>
    <w:rsid w:val="00CA3509"/>
    <w:rsid w:val="00CD0827"/>
    <w:rsid w:val="00D758D7"/>
    <w:rsid w:val="00D77B26"/>
    <w:rsid w:val="00DF2AF4"/>
    <w:rsid w:val="00DF5942"/>
    <w:rsid w:val="00E14D4F"/>
    <w:rsid w:val="00E17DC8"/>
    <w:rsid w:val="00E6790B"/>
    <w:rsid w:val="00F07327"/>
    <w:rsid w:val="00F148B8"/>
    <w:rsid w:val="00F553D8"/>
    <w:rsid w:val="00F9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A13E"/>
  <w15:chartTrackingRefBased/>
  <w15:docId w15:val="{64AE8DC6-3859-4451-8CFF-22D7F85F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FA5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584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D0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CD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584FA0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a6">
    <w:name w:val="List Paragraph"/>
    <w:basedOn w:val="a0"/>
    <w:uiPriority w:val="34"/>
    <w:qFormat/>
    <w:rsid w:val="00C00146"/>
    <w:pPr>
      <w:ind w:left="720"/>
      <w:contextualSpacing/>
    </w:pPr>
  </w:style>
  <w:style w:type="paragraph" w:customStyle="1" w:styleId="-">
    <w:name w:val="Обычный - После иллюстрации"/>
    <w:basedOn w:val="a0"/>
    <w:link w:val="-0"/>
    <w:rsid w:val="00A81FA5"/>
    <w:pPr>
      <w:spacing w:after="0" w:line="360" w:lineRule="auto"/>
      <w:ind w:firstLine="709"/>
      <w:jc w:val="both"/>
    </w:pPr>
    <w:rPr>
      <w:rFonts w:eastAsia="Times New Roman"/>
      <w:szCs w:val="28"/>
      <w:lang w:eastAsia="ru-RU"/>
    </w:rPr>
  </w:style>
  <w:style w:type="character" w:customStyle="1" w:styleId="-0">
    <w:name w:val="Обычный - После иллюстрации Знак"/>
    <w:basedOn w:val="a1"/>
    <w:link w:val="-"/>
    <w:rsid w:val="00A81FA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">
    <w:name w:val="Список ГОСТ"/>
    <w:basedOn w:val="a6"/>
    <w:link w:val="a7"/>
    <w:qFormat/>
    <w:rsid w:val="00A61CDC"/>
    <w:pPr>
      <w:numPr>
        <w:numId w:val="2"/>
      </w:numPr>
      <w:spacing w:after="0" w:line="360" w:lineRule="auto"/>
      <w:ind w:left="1134"/>
      <w:jc w:val="both"/>
    </w:pPr>
    <w:rPr>
      <w:rFonts w:eastAsia="Times New Roman"/>
      <w:szCs w:val="28"/>
      <w:lang w:eastAsia="ru-RU"/>
    </w:rPr>
  </w:style>
  <w:style w:type="character" w:customStyle="1" w:styleId="a7">
    <w:name w:val="Список ГОСТ Знак"/>
    <w:basedOn w:val="a1"/>
    <w:link w:val="a"/>
    <w:rsid w:val="00A61CDC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8">
    <w:name w:val="header"/>
    <w:basedOn w:val="a0"/>
    <w:link w:val="a9"/>
    <w:uiPriority w:val="99"/>
    <w:unhideWhenUsed/>
    <w:rsid w:val="00134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343FA"/>
    <w:rPr>
      <w:rFonts w:ascii="Times New Roman" w:hAnsi="Times New Roman" w:cs="Times New Roman"/>
      <w:sz w:val="24"/>
    </w:rPr>
  </w:style>
  <w:style w:type="paragraph" w:styleId="aa">
    <w:name w:val="footer"/>
    <w:basedOn w:val="a0"/>
    <w:link w:val="ab"/>
    <w:uiPriority w:val="99"/>
    <w:unhideWhenUsed/>
    <w:rsid w:val="00134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343FA"/>
    <w:rPr>
      <w:rFonts w:ascii="Times New Roman" w:hAnsi="Times New Roman" w:cs="Times New Roman"/>
      <w:sz w:val="24"/>
    </w:rPr>
  </w:style>
  <w:style w:type="paragraph" w:styleId="ac">
    <w:name w:val="Balloon Text"/>
    <w:basedOn w:val="a0"/>
    <w:link w:val="ad"/>
    <w:uiPriority w:val="99"/>
    <w:semiHidden/>
    <w:unhideWhenUsed/>
    <w:rsid w:val="00DF2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F2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6318-59D9-4BEF-8142-1544D157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Кирьяненко</dc:creator>
  <cp:keywords/>
  <dc:description/>
  <cp:lastModifiedBy>Александр Кирьяненко</cp:lastModifiedBy>
  <cp:revision>27</cp:revision>
  <cp:lastPrinted>2018-06-11T22:44:00Z</cp:lastPrinted>
  <dcterms:created xsi:type="dcterms:W3CDTF">2018-06-07T23:00:00Z</dcterms:created>
  <dcterms:modified xsi:type="dcterms:W3CDTF">2018-06-11T22:53:00Z</dcterms:modified>
</cp:coreProperties>
</file>