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14FF451F"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14777DA2"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7E67218D"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28BEC4D2" w:rsidR="00BB08C6" w:rsidRPr="007C2C82"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lastRenderedPageBreak/>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lastRenderedPageBreak/>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lastRenderedPageBreak/>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lastRenderedPageBreak/>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3026EAFE" w:rsidR="00C25E77" w:rsidRPr="000779F0"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lastRenderedPageBreak/>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3EB37624"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05C8259D" w14:textId="15EBF3C2"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17F32994" w14:textId="5F8C1007" w:rsidR="00423DEA" w:rsidRDefault="00095293" w:rsidP="00657C4D">
      <w:pPr>
        <w:pStyle w:val="ListParagraph"/>
        <w:numPr>
          <w:ilvl w:val="1"/>
          <w:numId w:val="19"/>
        </w:numPr>
        <w:spacing w:after="0" w:line="240" w:lineRule="auto"/>
        <w:rPr>
          <w:sz w:val="20"/>
          <w:szCs w:val="20"/>
          <w:lang w:val="ru-RU"/>
        </w:rPr>
      </w:pPr>
      <w:r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lastRenderedPageBreak/>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lastRenderedPageBreak/>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01CC9681"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198E6BC8" w:rsidR="00AA0E22" w:rsidRPr="00637C34"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2930D5DE" w:rsidR="00BB08C6" w:rsidRP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2C78415C" w14:textId="73D7BEFF" w:rsidR="00FB502B" w:rsidRPr="00FB502B" w:rsidRDefault="00FB502B" w:rsidP="000F6AD1">
      <w:pPr>
        <w:spacing w:after="0" w:line="240" w:lineRule="auto"/>
        <w:jc w:val="center"/>
        <w:rPr>
          <w:sz w:val="20"/>
          <w:szCs w:val="20"/>
          <w:lang w:val="ru-RU"/>
        </w:rPr>
      </w:pPr>
      <w:r w:rsidRPr="00FB502B">
        <w:rPr>
          <w:b/>
          <w:bCs/>
          <w:sz w:val="20"/>
          <w:szCs w:val="20"/>
          <w:highlight w:val="yellow"/>
          <w:lang w:val="ru-RU"/>
        </w:rPr>
        <w:t>Предохранители (компоненты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44B48BC3"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0546CB09" w:rsidR="009F1D10" w:rsidRPr="005D36E3"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0EBACB36" w:rsidR="005D36E3" w:rsidRPr="00EB7C2A"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lastRenderedPageBreak/>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1FB38029" w:rsidR="005D36E3" w:rsidRP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4ACA51FE" w:rsidR="009F1D10" w:rsidRPr="005D36E3" w:rsidRDefault="009F1D10" w:rsidP="009F1D10">
      <w:pPr>
        <w:pStyle w:val="ListParagraph"/>
        <w:numPr>
          <w:ilvl w:val="0"/>
          <w:numId w:val="19"/>
        </w:numPr>
        <w:spacing w:after="0" w:line="240" w:lineRule="auto"/>
        <w:rPr>
          <w:b/>
          <w:bCs/>
          <w:sz w:val="20"/>
          <w:szCs w:val="20"/>
          <w:lang w:val="ru-RU"/>
        </w:rPr>
      </w:pPr>
      <w:r w:rsidRPr="005D36E3">
        <w:rPr>
          <w:b/>
          <w:bCs/>
          <w:sz w:val="20"/>
          <w:szCs w:val="20"/>
          <w:lang w:val="ru-RU"/>
        </w:rPr>
        <w:t xml:space="preserve">Внедрение каких функциональных подходов оправдано и используется в </w:t>
      </w:r>
      <w:r w:rsidRPr="005D36E3">
        <w:rPr>
          <w:b/>
          <w:bCs/>
          <w:sz w:val="20"/>
          <w:szCs w:val="20"/>
        </w:rPr>
        <w:t>React</w:t>
      </w:r>
      <w:r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77777777" w:rsidR="002901A4" w:rsidRPr="005D36E3"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3EB977D3" w14:textId="4DB68060" w:rsidR="009F1D10" w:rsidRPr="002901A4" w:rsidRDefault="009F1D10" w:rsidP="002901A4">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002901A4" w:rsidRPr="005D36E3">
        <w:rPr>
          <w:sz w:val="20"/>
          <w:szCs w:val="20"/>
          <w:lang w:val="ru-RU"/>
        </w:rPr>
        <w:t>-</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 xml:space="preserve">несколько разных компонент и объединяем их в одну. Своеобразный функциональный аналог </w:t>
      </w:r>
      <w:r w:rsidR="005D36E3">
        <w:rPr>
          <w:sz w:val="20"/>
          <w:szCs w:val="20"/>
          <w:lang w:val="ru-RU"/>
        </w:rPr>
        <w:t xml:space="preserve">и замена </w:t>
      </w:r>
      <w:r>
        <w:rPr>
          <w:sz w:val="20"/>
          <w:szCs w:val="20"/>
          <w:lang w:val="ru-RU"/>
        </w:rPr>
        <w:t>наследования в ООП</w:t>
      </w:r>
    </w:p>
    <w:p w14:paraId="32D535BA" w14:textId="77777777" w:rsidR="002901A4" w:rsidRPr="002901A4" w:rsidRDefault="002901A4" w:rsidP="002901A4">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387AE894" w14:textId="77777777" w:rsidR="002901A4" w:rsidRPr="002901A4" w:rsidRDefault="002901A4" w:rsidP="002901A4">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693377E1" w14:textId="0B09CA23" w:rsidR="002901A4" w:rsidRPr="005D36E3" w:rsidRDefault="002901A4" w:rsidP="005D36E3">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2FFF0DAF" w14:textId="77777777" w:rsidR="009F1D10" w:rsidRDefault="009F1D10" w:rsidP="009F1D1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22F51200"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EC0547B"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2375C6CB"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78581C3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67406B72"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2D66F2D2"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617E262C"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3F8B558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5F5DEDD1"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317964D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91E2D87"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35C547F8"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C66CA3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3E6860A5"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45506A7D"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3912215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p>
    <w:p w14:paraId="0796D277"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4014E55D"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7CAFFB38"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06459CC4"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79BC3C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6DB2621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p>
    <w:p w14:paraId="6F69DA0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64FD3975" w14:textId="17791DB4" w:rsidR="00EB7C2A" w:rsidRPr="00EB7C2A" w:rsidRDefault="00EB7C2A" w:rsidP="00236064">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1604FB3D" w14:textId="13209B94" w:rsidR="00236064" w:rsidRPr="002869C1" w:rsidRDefault="00236064" w:rsidP="00EB7C2A">
      <w:pPr>
        <w:pStyle w:val="ListParagraph"/>
        <w:numPr>
          <w:ilvl w:val="1"/>
          <w:numId w:val="19"/>
        </w:numPr>
        <w:spacing w:after="0" w:line="240" w:lineRule="auto"/>
        <w:rPr>
          <w:sz w:val="20"/>
          <w:szCs w:val="20"/>
          <w:lang w:val="ru-RU"/>
        </w:rPr>
      </w:pPr>
      <w:r w:rsidRPr="002869C1">
        <w:rPr>
          <w:sz w:val="20"/>
          <w:szCs w:val="20"/>
        </w:rPr>
        <w:t>HOC</w:t>
      </w:r>
      <w:r w:rsidRPr="002869C1">
        <w:rPr>
          <w:sz w:val="20"/>
          <w:szCs w:val="20"/>
          <w:lang w:val="ru-RU"/>
        </w:rPr>
        <w:t xml:space="preserve"> – </w:t>
      </w:r>
      <w:r w:rsidRPr="002869C1">
        <w:rPr>
          <w:sz w:val="20"/>
          <w:szCs w:val="20"/>
        </w:rPr>
        <w:t>high</w:t>
      </w:r>
      <w:r w:rsidRPr="002869C1">
        <w:rPr>
          <w:sz w:val="20"/>
          <w:szCs w:val="20"/>
          <w:lang w:val="ru-RU"/>
        </w:rPr>
        <w:t xml:space="preserve"> </w:t>
      </w:r>
      <w:r w:rsidRPr="002869C1">
        <w:rPr>
          <w:sz w:val="20"/>
          <w:szCs w:val="20"/>
        </w:rPr>
        <w:t>order</w:t>
      </w:r>
      <w:r w:rsidRPr="002869C1">
        <w:rPr>
          <w:sz w:val="20"/>
          <w:szCs w:val="20"/>
          <w:lang w:val="ru-RU"/>
        </w:rPr>
        <w:t xml:space="preserve"> </w:t>
      </w:r>
      <w:r w:rsidRPr="002869C1">
        <w:rPr>
          <w:sz w:val="20"/>
          <w:szCs w:val="20"/>
        </w:rPr>
        <w:t>component</w:t>
      </w:r>
      <w:r w:rsidRPr="002869C1">
        <w:rPr>
          <w:sz w:val="20"/>
          <w:szCs w:val="20"/>
          <w:lang w:val="ru-RU"/>
        </w:rPr>
        <w:t xml:space="preserve">. Вместо того чтобы просто возвращать </w:t>
      </w:r>
      <w:r w:rsidRPr="002869C1">
        <w:rPr>
          <w:sz w:val="20"/>
          <w:szCs w:val="20"/>
        </w:rPr>
        <w:t>JSX</w:t>
      </w:r>
      <w:r w:rsidRPr="002869C1">
        <w:rPr>
          <w:sz w:val="20"/>
          <w:szCs w:val="20"/>
          <w:lang w:val="ru-RU"/>
        </w:rPr>
        <w:t xml:space="preserve">, возвращает другой компонент, в последующем возвращает </w:t>
      </w:r>
      <w:r w:rsidRPr="002869C1">
        <w:rPr>
          <w:sz w:val="20"/>
          <w:szCs w:val="20"/>
        </w:rPr>
        <w:t>JSX</w:t>
      </w:r>
      <w:r w:rsidRPr="002869C1">
        <w:rPr>
          <w:sz w:val="20"/>
          <w:szCs w:val="20"/>
          <w:lang w:val="ru-RU"/>
        </w:rPr>
        <w:t xml:space="preserve">. По сути, функция, возвращающая компонент или фабрика для производства компонент, название функции начинается с маленькой буквы, потому что внутри них почти никогда не используется </w:t>
      </w:r>
      <w:r w:rsidRPr="002869C1">
        <w:rPr>
          <w:sz w:val="20"/>
          <w:szCs w:val="20"/>
        </w:rPr>
        <w:t>JSX</w:t>
      </w:r>
      <w:r w:rsidRPr="002869C1">
        <w:rPr>
          <w:sz w:val="20"/>
          <w:szCs w:val="20"/>
          <w:lang w:val="ru-RU"/>
        </w:rPr>
        <w:t xml:space="preserve"> напрямую. Может также принимать другой компонент через </w:t>
      </w:r>
      <w:r w:rsidRPr="002869C1">
        <w:rPr>
          <w:sz w:val="20"/>
          <w:szCs w:val="20"/>
        </w:rPr>
        <w:t>props</w:t>
      </w:r>
      <w:r w:rsidRPr="002869C1">
        <w:rPr>
          <w:sz w:val="20"/>
          <w:szCs w:val="20"/>
          <w:lang w:val="ru-RU"/>
        </w:rPr>
        <w:t>. HOC оборачивает оригинальный компонент в контейнер посредством композиции. HOC является чистой функцией без побочных эффектов.</w:t>
      </w:r>
    </w:p>
    <w:p w14:paraId="4403BFE5" w14:textId="77777777" w:rsidR="002869C1" w:rsidRPr="002869C1" w:rsidRDefault="002869C1" w:rsidP="00236064">
      <w:pPr>
        <w:pStyle w:val="ListParagraph"/>
        <w:numPr>
          <w:ilvl w:val="0"/>
          <w:numId w:val="19"/>
        </w:numPr>
        <w:spacing w:after="0" w:line="240" w:lineRule="auto"/>
        <w:jc w:val="both"/>
        <w:rPr>
          <w:sz w:val="20"/>
          <w:szCs w:val="20"/>
          <w:lang w:val="ru-RU"/>
        </w:rPr>
      </w:pP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582700CA" w14:textId="0166136C" w:rsidR="00236064" w:rsidRPr="002869C1" w:rsidRDefault="00236064" w:rsidP="002869C1">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1B0C4E3E" w14:textId="3F50049A" w:rsidR="00B82D4C" w:rsidRPr="00B82D4C" w:rsidRDefault="00B82D4C" w:rsidP="00236064">
      <w:pPr>
        <w:pStyle w:val="ListParagraph"/>
        <w:numPr>
          <w:ilvl w:val="0"/>
          <w:numId w:val="19"/>
        </w:numPr>
        <w:spacing w:after="0" w:line="240" w:lineRule="auto"/>
        <w:rPr>
          <w:sz w:val="20"/>
          <w:szCs w:val="20"/>
          <w:lang w:val="ru-RU"/>
        </w:rPr>
      </w:pPr>
      <w:r w:rsidRPr="009F7D24">
        <w:rPr>
          <w:b/>
          <w:bCs/>
          <w:sz w:val="20"/>
          <w:szCs w:val="20"/>
          <w:lang w:val="ru-RU"/>
        </w:rPr>
        <w:t>В</w:t>
      </w:r>
      <w:r>
        <w:rPr>
          <w:sz w:val="20"/>
          <w:szCs w:val="20"/>
          <w:lang w:val="ru-RU"/>
        </w:rPr>
        <w:t xml:space="preserve"> </w:t>
      </w:r>
      <w:r w:rsidRPr="009F7D24">
        <w:rPr>
          <w:b/>
          <w:bCs/>
          <w:sz w:val="20"/>
          <w:szCs w:val="20"/>
          <w:lang w:val="ru-RU"/>
        </w:rPr>
        <w:t>каких сценариях, какие компоненты предпочтительно использовать?</w:t>
      </w:r>
    </w:p>
    <w:p w14:paraId="3A56A322" w14:textId="61DF915E" w:rsidR="009F7D24" w:rsidRPr="009F7D24" w:rsidRDefault="009F7D24" w:rsidP="00562BF4">
      <w:pPr>
        <w:pStyle w:val="ListParagraph"/>
        <w:numPr>
          <w:ilvl w:val="1"/>
          <w:numId w:val="19"/>
        </w:numPr>
        <w:spacing w:after="0" w:line="240" w:lineRule="auto"/>
        <w:rPr>
          <w:sz w:val="20"/>
          <w:szCs w:val="20"/>
          <w:lang w:val="ru-RU"/>
        </w:rPr>
      </w:pPr>
      <w:r w:rsidRPr="009F7D24">
        <w:rPr>
          <w:sz w:val="20"/>
          <w:szCs w:val="20"/>
          <w:lang w:val="ru-RU"/>
        </w:rPr>
        <w:t>В целом чаще всего к</w:t>
      </w:r>
      <w:r w:rsidR="00B82D4C" w:rsidRPr="009F7D24">
        <w:rPr>
          <w:sz w:val="20"/>
          <w:szCs w:val="20"/>
          <w:lang w:val="ru-RU"/>
        </w:rPr>
        <w:t>онтролируемые (с</w:t>
      </w:r>
      <w:r w:rsidR="00236064" w:rsidRPr="009F7D24">
        <w:rPr>
          <w:sz w:val="20"/>
          <w:szCs w:val="20"/>
        </w:rPr>
        <w:t>ontrolled</w:t>
      </w:r>
      <w:r w:rsidR="00B82D4C" w:rsidRPr="009F7D24">
        <w:rPr>
          <w:sz w:val="20"/>
          <w:szCs w:val="20"/>
          <w:lang w:val="ru-RU"/>
        </w:rPr>
        <w:t>)</w:t>
      </w:r>
      <w:r w:rsidR="00236064" w:rsidRPr="009F7D24">
        <w:rPr>
          <w:sz w:val="20"/>
          <w:szCs w:val="20"/>
          <w:lang w:val="ru-RU"/>
        </w:rPr>
        <w:t xml:space="preserve"> компоненты предпочтительные так как они более </w:t>
      </w:r>
      <w:r w:rsidRPr="009F7D24">
        <w:rPr>
          <w:sz w:val="20"/>
          <w:szCs w:val="20"/>
          <w:lang w:val="ru-RU"/>
        </w:rPr>
        <w:t>подвержены повторному использованию (</w:t>
      </w:r>
      <w:r w:rsidR="00236064" w:rsidRPr="009F7D24">
        <w:rPr>
          <w:sz w:val="20"/>
          <w:szCs w:val="20"/>
        </w:rPr>
        <w:t>reusable</w:t>
      </w:r>
      <w:r w:rsidRPr="009F7D24">
        <w:rPr>
          <w:sz w:val="20"/>
          <w:szCs w:val="20"/>
          <w:lang w:val="ru-RU"/>
        </w:rPr>
        <w:t>)</w:t>
      </w:r>
      <w:r w:rsidR="00236064" w:rsidRPr="009F7D24">
        <w:rPr>
          <w:sz w:val="20"/>
          <w:szCs w:val="20"/>
          <w:lang w:val="ru-RU"/>
        </w:rPr>
        <w:t xml:space="preserve">. Их также проще тестировать так как не нужно создавать </w:t>
      </w:r>
      <w:r w:rsidR="00236064" w:rsidRPr="009F7D24">
        <w:rPr>
          <w:sz w:val="20"/>
          <w:szCs w:val="20"/>
        </w:rPr>
        <w:t>event</w:t>
      </w:r>
      <w:r w:rsidR="00236064" w:rsidRPr="009F7D24">
        <w:rPr>
          <w:sz w:val="20"/>
          <w:szCs w:val="20"/>
          <w:lang w:val="ru-RU"/>
        </w:rPr>
        <w:t xml:space="preserve">, чтобы посмотреть данные внутри. </w:t>
      </w:r>
    </w:p>
    <w:p w14:paraId="34BD8FDD" w14:textId="5EDBB042" w:rsidR="00236064" w:rsidRDefault="009F7D24" w:rsidP="00B82D4C">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00236064" w:rsidRPr="00B82D4C">
        <w:rPr>
          <w:sz w:val="20"/>
          <w:szCs w:val="20"/>
          <w:lang w:val="ru-RU"/>
        </w:rPr>
        <w:t xml:space="preserve">оступна валидация прямо во время ввода значений в </w:t>
      </w:r>
      <w:r w:rsidR="00236064" w:rsidRPr="00B82D4C">
        <w:rPr>
          <w:sz w:val="20"/>
          <w:szCs w:val="20"/>
        </w:rPr>
        <w:t>inputs</w:t>
      </w:r>
      <w:r w:rsidR="00236064" w:rsidRPr="00B82D4C">
        <w:rPr>
          <w:sz w:val="20"/>
          <w:szCs w:val="20"/>
          <w:lang w:val="ru-RU"/>
        </w:rPr>
        <w:t xml:space="preserve"> – до нажатия </w:t>
      </w:r>
      <w:r w:rsidR="00236064" w:rsidRPr="00B82D4C">
        <w:rPr>
          <w:sz w:val="20"/>
          <w:szCs w:val="20"/>
        </w:rPr>
        <w:t>submit</w:t>
      </w:r>
      <w:r w:rsidR="00236064" w:rsidRPr="00B82D4C">
        <w:rPr>
          <w:sz w:val="20"/>
          <w:szCs w:val="20"/>
          <w:lang w:val="ru-RU"/>
        </w:rPr>
        <w:t xml:space="preserve">. Валидировать поля удобно с помощью </w:t>
      </w:r>
      <w:r w:rsidR="00236064" w:rsidRPr="00B82D4C">
        <w:rPr>
          <w:sz w:val="20"/>
          <w:szCs w:val="20"/>
        </w:rPr>
        <w:t>useEffect</w:t>
      </w:r>
      <w:r w:rsidR="00236064" w:rsidRPr="00B82D4C">
        <w:rPr>
          <w:sz w:val="20"/>
          <w:szCs w:val="20"/>
          <w:lang w:val="ru-RU"/>
        </w:rPr>
        <w:t>() в зависимостях [</w:t>
      </w:r>
      <w:r>
        <w:rPr>
          <w:sz w:val="20"/>
          <w:szCs w:val="20"/>
          <w:lang w:val="ru-RU"/>
        </w:rPr>
        <w:t xml:space="preserve"> </w:t>
      </w:r>
      <w:r w:rsidR="00236064" w:rsidRPr="00B82D4C">
        <w:rPr>
          <w:sz w:val="20"/>
          <w:szCs w:val="20"/>
          <w:lang w:val="ru-RU"/>
        </w:rPr>
        <w:t>] кото</w:t>
      </w:r>
      <w:r>
        <w:rPr>
          <w:sz w:val="20"/>
          <w:szCs w:val="20"/>
          <w:lang w:val="ru-RU"/>
        </w:rPr>
        <w:t>рого</w:t>
      </w:r>
      <w:r w:rsidR="00236064" w:rsidRPr="00B82D4C">
        <w:rPr>
          <w:sz w:val="20"/>
          <w:szCs w:val="20"/>
          <w:lang w:val="ru-RU"/>
        </w:rPr>
        <w:t xml:space="preserve"> нужно указать </w:t>
      </w:r>
      <w:r w:rsidR="00236064" w:rsidRPr="00B82D4C">
        <w:rPr>
          <w:sz w:val="20"/>
          <w:szCs w:val="20"/>
        </w:rPr>
        <w:t>inputName</w:t>
      </w:r>
      <w:r w:rsidR="00236064"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1BE6A045" w14:textId="4CAAB58E" w:rsidR="009F7D24" w:rsidRPr="009F7D24" w:rsidRDefault="009F7D24" w:rsidP="009F7D24">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38486FE3" w14:textId="4EB49C21" w:rsidR="009F7D24" w:rsidRPr="009F7D24" w:rsidRDefault="009F7D24" w:rsidP="009F7D24">
      <w:pPr>
        <w:pStyle w:val="ListParagraph"/>
        <w:numPr>
          <w:ilvl w:val="1"/>
          <w:numId w:val="19"/>
        </w:numPr>
        <w:spacing w:after="0" w:line="240" w:lineRule="auto"/>
        <w:rPr>
          <w:sz w:val="20"/>
          <w:szCs w:val="20"/>
          <w:lang w:val="ru-RU"/>
        </w:rPr>
      </w:pPr>
      <w:r w:rsidRPr="009F7D24">
        <w:rPr>
          <w:sz w:val="20"/>
          <w:szCs w:val="20"/>
          <w:lang w:val="ru-RU"/>
        </w:rPr>
        <w:lastRenderedPageBreak/>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384604D8" w:rsidR="009F7D24" w:rsidRPr="00B82D4C" w:rsidRDefault="009F7D24" w:rsidP="009F7D24">
      <w:pPr>
        <w:pStyle w:val="ListParagraph"/>
        <w:numPr>
          <w:ilvl w:val="0"/>
          <w:numId w:val="19"/>
        </w:numPr>
        <w:spacing w:after="0" w:line="240" w:lineRule="auto"/>
        <w:rPr>
          <w:sz w:val="20"/>
          <w:szCs w:val="20"/>
          <w:lang w:val="ru-RU"/>
        </w:rPr>
      </w:pPr>
      <w:r>
        <w:rPr>
          <w:b/>
          <w:bCs/>
          <w:sz w:val="20"/>
          <w:szCs w:val="20"/>
          <w:lang w:val="ru-RU"/>
        </w:rPr>
        <w:t xml:space="preserve">Что в </w:t>
      </w:r>
      <w:r>
        <w:rPr>
          <w:b/>
          <w:bCs/>
          <w:sz w:val="20"/>
          <w:szCs w:val="20"/>
        </w:rPr>
        <w:t>React</w:t>
      </w:r>
      <w:r w:rsidRPr="009F7D24">
        <w:rPr>
          <w:b/>
          <w:bCs/>
          <w:sz w:val="20"/>
          <w:szCs w:val="20"/>
          <w:lang w:val="ru-RU"/>
        </w:rPr>
        <w:t xml:space="preserve"> </w:t>
      </w:r>
      <w:r>
        <w:rPr>
          <w:b/>
          <w:bCs/>
          <w:sz w:val="20"/>
          <w:szCs w:val="20"/>
          <w:lang w:val="ru-RU"/>
        </w:rPr>
        <w:t>принято использовать для роутинга на стороне фронт-енда</w:t>
      </w:r>
      <w:r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67BB5035" w:rsidR="00BE26B6" w:rsidRDefault="00BE26B6" w:rsidP="00BE26B6">
      <w:pPr>
        <w:pStyle w:val="ListParagraph"/>
        <w:numPr>
          <w:ilvl w:val="0"/>
          <w:numId w:val="19"/>
        </w:numPr>
        <w:spacing w:after="0" w:line="240" w:lineRule="auto"/>
        <w:rPr>
          <w:sz w:val="20"/>
          <w:szCs w:val="20"/>
          <w:lang w:val="ru-RU"/>
        </w:rPr>
      </w:pPr>
      <w:r>
        <w:rPr>
          <w:sz w:val="20"/>
          <w:szCs w:val="20"/>
          <w:lang w:val="ru-RU"/>
        </w:rPr>
        <w:t xml:space="preserve">Как начать работу с </w:t>
      </w:r>
      <w:proofErr w:type="spellStart"/>
      <w:r>
        <w:rPr>
          <w:sz w:val="20"/>
          <w:szCs w:val="20"/>
          <w:lang w:val="ru-RU"/>
        </w:rPr>
        <w:t>роутингом</w:t>
      </w:r>
      <w:proofErr w:type="spellEnd"/>
      <w:r>
        <w:rPr>
          <w:sz w:val="20"/>
          <w:szCs w:val="20"/>
          <w:lang w:val="ru-RU"/>
        </w:rPr>
        <w:t>?</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2933F698" w:rsidR="003F6588" w:rsidRPr="00901297" w:rsidRDefault="003F6588" w:rsidP="003F6588">
      <w:pPr>
        <w:pStyle w:val="ListParagraph"/>
        <w:numPr>
          <w:ilvl w:val="0"/>
          <w:numId w:val="19"/>
        </w:numPr>
        <w:spacing w:after="0" w:line="240" w:lineRule="auto"/>
        <w:rPr>
          <w:b/>
          <w:bCs/>
          <w:sz w:val="20"/>
          <w:szCs w:val="20"/>
          <w:lang w:val="ru-RU"/>
        </w:rPr>
      </w:pPr>
      <w:r w:rsidRPr="00901297">
        <w:rPr>
          <w:b/>
          <w:bCs/>
          <w:sz w:val="20"/>
          <w:szCs w:val="20"/>
          <w:lang w:val="ru-RU"/>
        </w:rPr>
        <w:t xml:space="preserve">Что такое </w:t>
      </w:r>
      <w:r w:rsidRPr="00901297">
        <w:rPr>
          <w:b/>
          <w:bCs/>
          <w:sz w:val="20"/>
          <w:szCs w:val="20"/>
        </w:rPr>
        <w:t>Routes</w:t>
      </w:r>
      <w:r w:rsidRPr="00901297">
        <w:rPr>
          <w:b/>
          <w:bCs/>
          <w:sz w:val="20"/>
          <w:szCs w:val="20"/>
          <w:lang w:val="ru-RU"/>
        </w:rPr>
        <w:t xml:space="preserve"> и </w:t>
      </w:r>
      <w:r w:rsidRPr="00901297">
        <w:rPr>
          <w:b/>
          <w:bCs/>
          <w:sz w:val="20"/>
          <w:szCs w:val="20"/>
        </w:rPr>
        <w:t>Switch</w:t>
      </w:r>
      <w:r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53F26641" w:rsidR="003F6588" w:rsidRPr="00901297" w:rsidRDefault="003F6588" w:rsidP="003F6588">
      <w:pPr>
        <w:pStyle w:val="ListParagraph"/>
        <w:numPr>
          <w:ilvl w:val="0"/>
          <w:numId w:val="19"/>
        </w:numPr>
        <w:spacing w:after="0" w:line="240" w:lineRule="auto"/>
        <w:rPr>
          <w:b/>
          <w:bCs/>
          <w:sz w:val="20"/>
          <w:szCs w:val="20"/>
          <w:lang w:val="ru-RU"/>
        </w:rPr>
      </w:pPr>
      <w:r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11DA9301" w:rsidR="003F6588" w:rsidRPr="00901297" w:rsidRDefault="003F6588" w:rsidP="003F6588">
      <w:pPr>
        <w:pStyle w:val="ListParagraph"/>
        <w:numPr>
          <w:ilvl w:val="0"/>
          <w:numId w:val="19"/>
        </w:numPr>
        <w:spacing w:after="0" w:line="240" w:lineRule="auto"/>
        <w:rPr>
          <w:b/>
          <w:bCs/>
          <w:sz w:val="20"/>
          <w:szCs w:val="20"/>
          <w:lang w:val="ru-RU"/>
        </w:rPr>
      </w:pPr>
      <w:r w:rsidRPr="00901297">
        <w:rPr>
          <w:b/>
          <w:bCs/>
          <w:sz w:val="20"/>
          <w:szCs w:val="20"/>
          <w:lang w:val="ru-RU"/>
        </w:rPr>
        <w:t xml:space="preserve">Для чего нужен </w:t>
      </w:r>
      <w:r w:rsidRPr="00901297">
        <w:rPr>
          <w:b/>
          <w:bCs/>
          <w:sz w:val="20"/>
          <w:szCs w:val="20"/>
        </w:rPr>
        <w:t>Link</w:t>
      </w:r>
      <w:r w:rsidRPr="00901297">
        <w:rPr>
          <w:b/>
          <w:bCs/>
          <w:sz w:val="20"/>
          <w:szCs w:val="20"/>
          <w:lang w:val="ru-RU"/>
        </w:rPr>
        <w:t xml:space="preserve">? Чем он отличается от </w:t>
      </w:r>
      <w:r w:rsidRPr="00901297">
        <w:rPr>
          <w:b/>
          <w:bCs/>
          <w:sz w:val="20"/>
          <w:szCs w:val="20"/>
        </w:rPr>
        <w:t>NavLink</w:t>
      </w:r>
      <w:r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2C2D3BCC" w:rsidR="00901297" w:rsidRPr="00901297" w:rsidRDefault="00901297" w:rsidP="00901297">
      <w:pPr>
        <w:pStyle w:val="ListParagraph"/>
        <w:numPr>
          <w:ilvl w:val="0"/>
          <w:numId w:val="19"/>
        </w:numPr>
        <w:spacing w:after="0" w:line="240" w:lineRule="auto"/>
        <w:rPr>
          <w:b/>
          <w:bCs/>
          <w:sz w:val="20"/>
          <w:szCs w:val="20"/>
          <w:lang w:val="ru-RU"/>
        </w:rPr>
      </w:pPr>
      <w:r w:rsidRPr="00901297">
        <w:rPr>
          <w:b/>
          <w:bCs/>
          <w:sz w:val="20"/>
          <w:szCs w:val="20"/>
          <w:lang w:val="ru-RU"/>
        </w:rPr>
        <w:t xml:space="preserve">Что такое </w:t>
      </w:r>
      <w:r w:rsidRPr="00901297">
        <w:rPr>
          <w:b/>
          <w:bCs/>
          <w:sz w:val="20"/>
          <w:szCs w:val="20"/>
        </w:rPr>
        <w:t>Outlet</w:t>
      </w:r>
      <w:r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w:t>
      </w:r>
      <w:proofErr w:type="spellStart"/>
      <w:r w:rsidR="00901297">
        <w:rPr>
          <w:sz w:val="20"/>
          <w:szCs w:val="20"/>
          <w:lang w:val="ru-RU"/>
        </w:rPr>
        <w:t>роутинге</w:t>
      </w:r>
      <w:proofErr w:type="spellEnd"/>
      <w:r w:rsidR="00901297">
        <w:rPr>
          <w:sz w:val="20"/>
          <w:szCs w:val="20"/>
          <w:lang w:val="ru-RU"/>
        </w:rPr>
        <w:t xml:space="preserve">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4ACBC4C6" w:rsidR="00901297" w:rsidRPr="005B4671" w:rsidRDefault="00901297" w:rsidP="00901297">
      <w:pPr>
        <w:pStyle w:val="ListParagraph"/>
        <w:numPr>
          <w:ilvl w:val="0"/>
          <w:numId w:val="19"/>
        </w:numPr>
        <w:spacing w:after="0" w:line="240" w:lineRule="auto"/>
        <w:rPr>
          <w:b/>
          <w:bCs/>
          <w:sz w:val="20"/>
          <w:szCs w:val="20"/>
          <w:lang w:val="ru-RU"/>
        </w:rPr>
      </w:pPr>
      <w:r w:rsidRPr="005B4671">
        <w:rPr>
          <w:b/>
          <w:bCs/>
          <w:sz w:val="20"/>
          <w:szCs w:val="20"/>
          <w:lang w:val="ru-RU"/>
        </w:rPr>
        <w:t xml:space="preserve">Для чего используется хук </w:t>
      </w:r>
      <w:r w:rsidRPr="005B4671">
        <w:rPr>
          <w:b/>
          <w:bCs/>
          <w:sz w:val="20"/>
          <w:szCs w:val="20"/>
        </w:rPr>
        <w:t>useHistory</w:t>
      </w:r>
      <w:r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34A8C6F" w:rsidR="005B4671" w:rsidRPr="005B4671" w:rsidRDefault="005B4671" w:rsidP="005B4671">
      <w:pPr>
        <w:pStyle w:val="ListParagraph"/>
        <w:numPr>
          <w:ilvl w:val="0"/>
          <w:numId w:val="19"/>
        </w:numPr>
        <w:spacing w:after="0" w:line="240" w:lineRule="auto"/>
        <w:rPr>
          <w:b/>
          <w:bCs/>
          <w:sz w:val="20"/>
          <w:szCs w:val="20"/>
        </w:rPr>
      </w:pPr>
      <w:r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06F83BE2" w:rsidR="008566C6" w:rsidRP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1EDA6F8D" w14:textId="1A7E89E1"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 xml:space="preserve">(). </w:t>
      </w:r>
      <w:r>
        <w:rPr>
          <w:sz w:val="20"/>
          <w:szCs w:val="20"/>
          <w:lang w:val="ru-RU"/>
        </w:rPr>
        <w:t>См. раздел разделение (</w:t>
      </w:r>
      <w:r>
        <w:rPr>
          <w:sz w:val="20"/>
          <w:szCs w:val="20"/>
        </w:rPr>
        <w:t>code</w:t>
      </w:r>
      <w:r w:rsidRPr="008566C6">
        <w:rPr>
          <w:sz w:val="20"/>
          <w:szCs w:val="20"/>
          <w:lang w:val="ru-RU"/>
        </w:rPr>
        <w:t xml:space="preserve"> </w:t>
      </w:r>
      <w:r>
        <w:rPr>
          <w:sz w:val="20"/>
          <w:szCs w:val="20"/>
        </w:rPr>
        <w:t>splitting</w:t>
      </w:r>
      <w:r>
        <w:rPr>
          <w:sz w:val="20"/>
          <w:szCs w:val="20"/>
          <w:lang w:val="ru-RU"/>
        </w:rPr>
        <w:t>).</w:t>
      </w:r>
    </w:p>
    <w:p w14:paraId="6A09DD69" w14:textId="6BB7C2ED" w:rsidR="008566C6" w:rsidRPr="00664C68" w:rsidRDefault="008566C6" w:rsidP="008566C6">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Pr>
          <w:rFonts w:ascii="Consolas" w:eastAsia="Times New Roman" w:hAnsi="Consolas" w:cs="Times New Roman"/>
          <w:color w:val="4FC1FF"/>
          <w:sz w:val="16"/>
          <w:szCs w:val="16"/>
        </w:rPr>
        <w:t>Component</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w:t>
      </w:r>
      <w:r>
        <w:rPr>
          <w:rFonts w:ascii="Consolas" w:eastAsia="Times New Roman" w:hAnsi="Consolas" w:cs="Times New Roman"/>
          <w:color w:val="CE9178"/>
          <w:sz w:val="16"/>
          <w:szCs w:val="16"/>
        </w:rPr>
        <w:t>Component</w:t>
      </w:r>
      <w:r w:rsidRPr="00664C68">
        <w:rPr>
          <w:rFonts w:ascii="Consolas" w:eastAsia="Times New Roman" w:hAnsi="Consolas" w:cs="Times New Roman"/>
          <w:color w:val="CE9178"/>
          <w:sz w:val="16"/>
          <w:szCs w:val="16"/>
        </w:rPr>
        <w:t>'</w:t>
      </w:r>
      <w:r w:rsidRPr="00664C68">
        <w:rPr>
          <w:rFonts w:ascii="Consolas" w:eastAsia="Times New Roman" w:hAnsi="Consolas" w:cs="Times New Roman"/>
          <w:color w:val="D4D4D4"/>
          <w:sz w:val="16"/>
          <w:szCs w:val="16"/>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488C7DB9" w14:textId="0CEF8BE5" w:rsidR="004C2E3A" w:rsidRDefault="004C2E3A" w:rsidP="008566C6">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3AC04A56" w14:textId="382DBE43" w:rsidR="004C2E3A" w:rsidRDefault="004C2E3A" w:rsidP="008566C6">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7792C4BD" w14:textId="08210A04" w:rsidR="004C2E3A" w:rsidRP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lastRenderedPageBreak/>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4FE0F73A" w14:textId="14769260" w:rsidR="00567E08" w:rsidRPr="00567E08" w:rsidRDefault="00567E08" w:rsidP="008566C6">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73D53FB0" w14:textId="3EBA2A5E" w:rsidR="008566C6" w:rsidRPr="00406D9D" w:rsidRDefault="00F63F7A" w:rsidP="008566C6">
      <w:pPr>
        <w:pStyle w:val="ListParagraph"/>
        <w:numPr>
          <w:ilvl w:val="0"/>
          <w:numId w:val="19"/>
        </w:numPr>
        <w:spacing w:after="0" w:line="240" w:lineRule="auto"/>
        <w:rPr>
          <w:b/>
          <w:bCs/>
          <w:sz w:val="20"/>
          <w:szCs w:val="20"/>
          <w:lang w:val="ru-RU"/>
        </w:rPr>
      </w:pPr>
      <w:r>
        <w:rPr>
          <w:b/>
          <w:bCs/>
          <w:sz w:val="20"/>
          <w:szCs w:val="20"/>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4745DD2F" w:rsidR="00BB08C6" w:rsidRPr="00567E08"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61745">
        <w:rPr>
          <w:b/>
          <w:bCs/>
          <w:sz w:val="20"/>
          <w:szCs w:val="20"/>
        </w:rPr>
        <w:t>PureComponent</w:t>
      </w:r>
      <w:r>
        <w:rPr>
          <w:sz w:val="20"/>
          <w:szCs w:val="20"/>
          <w:lang w:val="ru-RU"/>
        </w:rPr>
        <w:t xml:space="preserve"> он может быть использован (вместо обычного в связке </w:t>
      </w:r>
      <w:r w:rsidRPr="00AA4A59">
        <w:rPr>
          <w:b/>
          <w:bCs/>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F87059">
        <w:rPr>
          <w:sz w:val="20"/>
          <w:szCs w:val="20"/>
          <w:lang w:val="ru-RU"/>
        </w:rPr>
        <w:t xml:space="preserve"> </w:t>
      </w:r>
      <w:r>
        <w:rPr>
          <w:sz w:val="20"/>
          <w:szCs w:val="20"/>
          <w:lang w:val="ru-RU"/>
        </w:rPr>
        <w:t>Чем</w:t>
      </w:r>
      <w:r w:rsidRPr="00F63F7A">
        <w:rPr>
          <w:sz w:val="20"/>
          <w:szCs w:val="20"/>
        </w:rPr>
        <w:t xml:space="preserve"> </w:t>
      </w:r>
      <w:r>
        <w:rPr>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77777777"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the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0357571F" w14:textId="4E12DFDD" w:rsidR="00BB08C6" w:rsidRDefault="00BB08C6" w:rsidP="00BB08C6">
      <w:pPr>
        <w:spacing w:after="0" w:line="240" w:lineRule="auto"/>
        <w:rPr>
          <w:b/>
          <w:bCs/>
          <w:sz w:val="20"/>
          <w:szCs w:val="20"/>
        </w:rPr>
      </w:pPr>
    </w:p>
    <w:p w14:paraId="7EB1E3F0" w14:textId="77777777" w:rsidR="00F63F7A" w:rsidRDefault="00F63F7A" w:rsidP="00F63F7A">
      <w:pPr>
        <w:pStyle w:val="ListParagraph"/>
        <w:numPr>
          <w:ilvl w:val="0"/>
          <w:numId w:val="19"/>
        </w:numPr>
        <w:spacing w:after="0" w:line="240" w:lineRule="auto"/>
        <w:rPr>
          <w:b/>
          <w:bCs/>
          <w:sz w:val="20"/>
          <w:szCs w:val="20"/>
        </w:rPr>
      </w:pPr>
      <w:r w:rsidRPr="00F63F7A">
        <w:rPr>
          <w:b/>
          <w:bCs/>
          <w:sz w:val="20"/>
          <w:szCs w:val="20"/>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12076E1A" w:rsidR="00F63F7A" w:rsidRPr="00F63F7A" w:rsidRDefault="00F63F7A" w:rsidP="00F63F7A">
      <w:pPr>
        <w:pStyle w:val="ListParagraph"/>
        <w:numPr>
          <w:ilvl w:val="0"/>
          <w:numId w:val="19"/>
        </w:numPr>
        <w:spacing w:after="0" w:line="240" w:lineRule="auto"/>
        <w:rPr>
          <w:b/>
          <w:bCs/>
          <w:sz w:val="20"/>
          <w:szCs w:val="20"/>
          <w:lang w:val="ru-RU"/>
        </w:rPr>
      </w:pPr>
      <w:r w:rsidRPr="00F87059">
        <w:rPr>
          <w:b/>
          <w:bCs/>
          <w:sz w:val="20"/>
          <w:szCs w:val="20"/>
        </w:rPr>
        <w:t xml:space="preserve"> </w:t>
      </w:r>
      <w:r>
        <w:rPr>
          <w:b/>
          <w:bCs/>
          <w:sz w:val="20"/>
          <w:szCs w:val="20"/>
          <w:lang w:val="ru-RU"/>
        </w:rPr>
        <w:t xml:space="preserve">Напишите самый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p>
    <w:p w14:paraId="51E721A6" w14:textId="77777777" w:rsidR="00F63F7A" w:rsidRDefault="00F63F7A" w:rsidP="00F63F7A">
      <w:pPr>
        <w:pStyle w:val="ListParagraph"/>
        <w:numPr>
          <w:ilvl w:val="1"/>
          <w:numId w:val="19"/>
        </w:numPr>
        <w:spacing w:after="0" w:line="240" w:lineRule="auto"/>
        <w:rPr>
          <w:sz w:val="20"/>
          <w:szCs w:val="20"/>
        </w:rPr>
      </w:pPr>
      <w:r w:rsidRPr="00F63F7A">
        <w:rPr>
          <w:sz w:val="20"/>
          <w:szCs w:val="20"/>
        </w:rPr>
        <w:t>Server-Side rendering practice example:</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lastRenderedPageBreak/>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2A623EB4" w14:textId="77777777" w:rsidR="00F63F7A" w:rsidRPr="00F63F7A" w:rsidRDefault="00F63F7A" w:rsidP="00F63F7A">
      <w:pPr>
        <w:pStyle w:val="ListParagraph"/>
        <w:numPr>
          <w:ilvl w:val="1"/>
          <w:numId w:val="19"/>
        </w:numPr>
        <w:spacing w:after="0" w:line="240" w:lineRule="auto"/>
        <w:rPr>
          <w:sz w:val="20"/>
          <w:szCs w:val="20"/>
        </w:rPr>
      </w:pPr>
      <w:r w:rsidRPr="00F63F7A">
        <w:rPr>
          <w:sz w:val="20"/>
          <w:szCs w:val="20"/>
        </w:rPr>
        <w:t xml:space="preserve">Use ReactDOM.hydrate </w:t>
      </w:r>
      <w:r w:rsidRPr="00F63F7A">
        <w:rPr>
          <w:sz w:val="20"/>
          <w:szCs w:val="20"/>
          <w:lang w:val="ru-RU"/>
        </w:rPr>
        <w:t>вместо</w:t>
      </w:r>
      <w:r w:rsidRPr="00F63F7A">
        <w:rPr>
          <w:sz w:val="20"/>
          <w:szCs w:val="20"/>
        </w:rPr>
        <w:t xml:space="preserve"> ReactDOM.render </w:t>
      </w:r>
      <w:r w:rsidRPr="00F63F7A">
        <w:rPr>
          <w:sz w:val="20"/>
          <w:szCs w:val="20"/>
          <w:lang w:val="ru-RU"/>
        </w:rPr>
        <w:t>внутри</w:t>
      </w:r>
      <w:r w:rsidRPr="00F63F7A">
        <w:rPr>
          <w:sz w:val="20"/>
          <w:szCs w:val="20"/>
        </w:rPr>
        <w:t xml:space="preserve"> index.js, </w:t>
      </w:r>
      <w:r w:rsidRPr="00F63F7A">
        <w:rPr>
          <w:sz w:val="20"/>
          <w:szCs w:val="20"/>
          <w:lang w:val="ru-RU"/>
        </w:rPr>
        <w:t>что</w:t>
      </w:r>
      <w:r w:rsidRPr="00F63F7A">
        <w:rPr>
          <w:sz w:val="20"/>
          <w:szCs w:val="20"/>
        </w:rPr>
        <w:t xml:space="preserve"> </w:t>
      </w:r>
      <w:r w:rsidRPr="00F63F7A">
        <w:rPr>
          <w:sz w:val="20"/>
          <w:szCs w:val="20"/>
          <w:lang w:val="ru-RU"/>
        </w:rPr>
        <w:t>позволит</w:t>
      </w:r>
      <w:r w:rsidRPr="00F63F7A">
        <w:rPr>
          <w:sz w:val="20"/>
          <w:szCs w:val="20"/>
        </w:rPr>
        <w:t xml:space="preserve"> </w:t>
      </w:r>
      <w:r w:rsidRPr="00F63F7A">
        <w:rPr>
          <w:sz w:val="20"/>
          <w:szCs w:val="20"/>
          <w:lang w:val="ru-RU"/>
        </w:rPr>
        <w:t>добавлять</w:t>
      </w:r>
      <w:r w:rsidRPr="00F63F7A">
        <w:rPr>
          <w:sz w:val="20"/>
          <w:szCs w:val="20"/>
        </w:rPr>
        <w:t xml:space="preserve"> React </w:t>
      </w:r>
      <w:r w:rsidRPr="00F63F7A">
        <w:rPr>
          <w:sz w:val="20"/>
          <w:szCs w:val="20"/>
          <w:lang w:val="ru-RU"/>
        </w:rPr>
        <w:t>в</w:t>
      </w:r>
      <w:r w:rsidRPr="00F63F7A">
        <w:rPr>
          <w:sz w:val="20"/>
          <w:szCs w:val="20"/>
        </w:rPr>
        <w:t xml:space="preserve"> </w:t>
      </w:r>
      <w:r w:rsidRPr="00F63F7A">
        <w:rPr>
          <w:sz w:val="20"/>
          <w:szCs w:val="20"/>
          <w:lang w:val="ru-RU"/>
        </w:rPr>
        <w:t>получаемые</w:t>
      </w:r>
      <w:r w:rsidRPr="00F63F7A">
        <w:rPr>
          <w:sz w:val="20"/>
          <w:szCs w:val="20"/>
        </w:rPr>
        <w:t xml:space="preserve"> </w:t>
      </w:r>
      <w:r w:rsidRPr="00F63F7A">
        <w:rPr>
          <w:sz w:val="20"/>
          <w:szCs w:val="20"/>
          <w:lang w:val="ru-RU"/>
        </w:rPr>
        <w:t>с</w:t>
      </w:r>
      <w:r w:rsidRPr="00F63F7A">
        <w:rPr>
          <w:sz w:val="20"/>
          <w:szCs w:val="20"/>
        </w:rPr>
        <w:t xml:space="preserve"> </w:t>
      </w:r>
      <w:r w:rsidRPr="00F63F7A">
        <w:rPr>
          <w:sz w:val="20"/>
          <w:szCs w:val="20"/>
          <w:lang w:val="ru-RU"/>
        </w:rPr>
        <w:t>сервера</w:t>
      </w:r>
      <w:r w:rsidRPr="00F63F7A">
        <w:rPr>
          <w:sz w:val="20"/>
          <w:szCs w:val="20"/>
        </w:rPr>
        <w:t xml:space="preserve"> HTML:</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6DEAD85E" w:rsidR="00BA728E" w:rsidRPr="00BA728E"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657B929F" w14:textId="77777777" w:rsidR="00BA728E" w:rsidRPr="00BA728E" w:rsidRDefault="00BA728E" w:rsidP="00BA728E">
      <w:pPr>
        <w:spacing w:after="0" w:line="240" w:lineRule="auto"/>
        <w:rPr>
          <w:b/>
          <w:bCs/>
          <w:sz w:val="20"/>
          <w:szCs w:val="20"/>
          <w:lang w:val="ru-RU"/>
        </w:rPr>
      </w:pP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 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3906E944"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 xml:space="preserve">Что такое контроллер и представление в </w:t>
      </w:r>
      <w:r w:rsidRPr="00544AF6">
        <w:rPr>
          <w:b/>
          <w:bCs/>
          <w:sz w:val="20"/>
          <w:szCs w:val="20"/>
        </w:rPr>
        <w:t>FLUX</w:t>
      </w:r>
      <w:r w:rsidRPr="00544AF6">
        <w:rPr>
          <w:b/>
          <w:bCs/>
          <w:sz w:val="20"/>
          <w:szCs w:val="20"/>
          <w:lang w:val="ru-RU"/>
        </w:rPr>
        <w:t>?</w:t>
      </w:r>
    </w:p>
    <w:p w14:paraId="592FB7EF" w14:textId="1BC7A02C"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lastRenderedPageBreak/>
        <w:t>Представления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AB5EC49" w14:textId="39B6485D" w:rsidR="00147ABC" w:rsidRDefault="00A17833" w:rsidP="00147ABC">
      <w:pPr>
        <w:pStyle w:val="ListParagraph"/>
        <w:numPr>
          <w:ilvl w:val="1"/>
          <w:numId w:val="19"/>
        </w:numPr>
        <w:spacing w:after="0" w:line="240" w:lineRule="auto"/>
        <w:rPr>
          <w:sz w:val="20"/>
          <w:szCs w:val="20"/>
          <w:lang w:val="ru-RU"/>
        </w:rPr>
      </w:pPr>
      <w:r w:rsidRPr="00A17833">
        <w:rPr>
          <w:sz w:val="20"/>
          <w:szCs w:val="20"/>
          <w:lang w:val="ru-RU"/>
        </w:rPr>
        <w:lastRenderedPageBreak/>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2102DDEC" w14:textId="77777777" w:rsidR="00A17833" w:rsidRPr="00147ABC" w:rsidRDefault="00A17833" w:rsidP="00147ABC">
      <w:pPr>
        <w:pStyle w:val="ListParagraph"/>
        <w:numPr>
          <w:ilvl w:val="1"/>
          <w:numId w:val="19"/>
        </w:numPr>
        <w:spacing w:after="0" w:line="240" w:lineRule="auto"/>
        <w:rPr>
          <w:sz w:val="20"/>
          <w:szCs w:val="20"/>
          <w:lang w:val="ru-RU"/>
        </w:rPr>
      </w:pPr>
    </w:p>
    <w:p w14:paraId="47B25EA5" w14:textId="63D01D55" w:rsidR="00147ABC" w:rsidRDefault="00147ABC" w:rsidP="00147ABC">
      <w:pPr>
        <w:pStyle w:val="ListParagraph"/>
        <w:numPr>
          <w:ilvl w:val="0"/>
          <w:numId w:val="19"/>
        </w:numPr>
        <w:spacing w:after="0" w:line="240" w:lineRule="auto"/>
        <w:rPr>
          <w:sz w:val="20"/>
          <w:szCs w:val="20"/>
          <w:lang w:val="ru-RU"/>
        </w:rPr>
      </w:pPr>
      <w:r w:rsidRPr="00A17833">
        <w:rPr>
          <w:sz w:val="20"/>
          <w:szCs w:val="20"/>
          <w:lang w:val="ru-RU"/>
        </w:rPr>
        <w:t xml:space="preserve"> </w:t>
      </w:r>
    </w:p>
    <w:p w14:paraId="2771F1C3" w14:textId="59130C0C" w:rsidR="00B72CAA" w:rsidRPr="00B72CAA" w:rsidRDefault="00B72CAA" w:rsidP="00B72CAA">
      <w:pPr>
        <w:pStyle w:val="ListParagraph"/>
        <w:numPr>
          <w:ilvl w:val="0"/>
          <w:numId w:val="19"/>
        </w:numPr>
        <w:spacing w:after="0" w:line="240" w:lineRule="auto"/>
        <w:rPr>
          <w:b/>
          <w:bCs/>
          <w:sz w:val="20"/>
          <w:szCs w:val="20"/>
          <w:lang w:val="ru-RU"/>
        </w:rPr>
      </w:pPr>
      <w:r w:rsidRPr="00B72CAA">
        <w:rPr>
          <w:b/>
          <w:bCs/>
          <w:sz w:val="20"/>
          <w:szCs w:val="20"/>
          <w:lang w:val="ru-RU"/>
        </w:rPr>
        <w:t xml:space="preserve">Что такое </w:t>
      </w:r>
      <w:r w:rsidRPr="00B72CAA">
        <w:rPr>
          <w:b/>
          <w:bCs/>
          <w:sz w:val="20"/>
          <w:szCs w:val="20"/>
        </w:rPr>
        <w:t>reducer</w:t>
      </w:r>
      <w:r w:rsidRPr="00B72CAA">
        <w:rPr>
          <w:b/>
          <w:bCs/>
          <w:sz w:val="20"/>
          <w:szCs w:val="20"/>
          <w:lang w:val="ru-RU"/>
        </w:rPr>
        <w:t xml:space="preserve"> в </w:t>
      </w:r>
      <w:r w:rsidRPr="00B72CAA">
        <w:rPr>
          <w:b/>
          <w:bCs/>
          <w:sz w:val="20"/>
          <w:szCs w:val="20"/>
        </w:rPr>
        <w:t>Redux</w:t>
      </w:r>
      <w:r w:rsidRPr="00B72CAA">
        <w:rPr>
          <w:b/>
          <w:bCs/>
          <w:sz w:val="20"/>
          <w:szCs w:val="20"/>
          <w:lang w:val="ru-RU"/>
        </w:rPr>
        <w:t>?</w:t>
      </w:r>
    </w:p>
    <w:p w14:paraId="6265D0F9" w14:textId="4F0891FE" w:rsidR="00B72CAA" w:rsidRDefault="00CA2F8A" w:rsidP="004D5778">
      <w:pPr>
        <w:pStyle w:val="ListParagraph"/>
        <w:numPr>
          <w:ilvl w:val="1"/>
          <w:numId w:val="19"/>
        </w:numPr>
        <w:spacing w:after="0" w:line="240" w:lineRule="auto"/>
        <w:rPr>
          <w:sz w:val="20"/>
          <w:szCs w:val="20"/>
          <w:lang w:val="ru-RU"/>
        </w:rPr>
      </w:pPr>
      <w:r w:rsidRPr="00CA2F8A">
        <w:rPr>
          <w:sz w:val="20"/>
          <w:szCs w:val="20"/>
          <w:lang w:val="ru-RU"/>
        </w:rPr>
        <w:t>это просто чистые функции, которые берут предыдущее состояние и экшен и возвращают новое состояние</w:t>
      </w:r>
      <w:r>
        <w:rPr>
          <w:sz w:val="20"/>
          <w:szCs w:val="20"/>
          <w:lang w:val="ru-RU"/>
        </w:rPr>
        <w:t>. Ч</w:t>
      </w:r>
      <w:r w:rsidR="00B72CAA"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sidR="00B72CAA">
        <w:rPr>
          <w:sz w:val="20"/>
          <w:szCs w:val="20"/>
          <w:lang w:val="ru-RU"/>
        </w:rPr>
        <w:t>Нельзя</w:t>
      </w:r>
      <w:r w:rsidR="00B72CAA" w:rsidRPr="00B72CAA">
        <w:rPr>
          <w:sz w:val="20"/>
          <w:szCs w:val="20"/>
          <w:lang w:val="ru-RU"/>
        </w:rPr>
        <w:t xml:space="preserve"> изменять объект состояния</w:t>
      </w:r>
      <w:r w:rsidR="00B72CAA">
        <w:rPr>
          <w:sz w:val="20"/>
          <w:szCs w:val="20"/>
          <w:lang w:val="ru-RU"/>
        </w:rPr>
        <w:t xml:space="preserve"> </w:t>
      </w:r>
      <w:r w:rsidR="00B72CAA" w:rsidRPr="00B72CAA">
        <w:rPr>
          <w:sz w:val="20"/>
          <w:szCs w:val="20"/>
          <w:lang w:val="ru-RU"/>
        </w:rPr>
        <w:t>напрямую, а</w:t>
      </w:r>
      <w:r w:rsidR="00B72CAA">
        <w:rPr>
          <w:sz w:val="20"/>
          <w:szCs w:val="20"/>
          <w:lang w:val="ru-RU"/>
        </w:rPr>
        <w:t xml:space="preserve"> нужно</w:t>
      </w:r>
      <w:r w:rsidR="00B72CAA" w:rsidRPr="00B72CAA">
        <w:rPr>
          <w:sz w:val="20"/>
          <w:szCs w:val="20"/>
          <w:lang w:val="ru-RU"/>
        </w:rPr>
        <w:t xml:space="preserve"> возвращать новый объект, если состояние изменилось</w:t>
      </w:r>
      <w:r w:rsidR="00B72CAA">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lastRenderedPageBreak/>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lastRenderedPageBreak/>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lastRenderedPageBreak/>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53AC9"/>
    <w:multiLevelType w:val="hybridMultilevel"/>
    <w:tmpl w:val="5630D3EE"/>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3"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2"/>
  </w:num>
  <w:num w:numId="3" w16cid:durableId="1779446344">
    <w:abstractNumId w:val="6"/>
  </w:num>
  <w:num w:numId="4" w16cid:durableId="1229807067">
    <w:abstractNumId w:val="10"/>
  </w:num>
  <w:num w:numId="5" w16cid:durableId="2010059831">
    <w:abstractNumId w:val="5"/>
  </w:num>
  <w:num w:numId="6" w16cid:durableId="771097712">
    <w:abstractNumId w:val="11"/>
  </w:num>
  <w:num w:numId="7" w16cid:durableId="1481771957">
    <w:abstractNumId w:val="9"/>
  </w:num>
  <w:num w:numId="8" w16cid:durableId="514424085">
    <w:abstractNumId w:val="13"/>
  </w:num>
  <w:num w:numId="9" w16cid:durableId="162933231">
    <w:abstractNumId w:val="12"/>
  </w:num>
  <w:num w:numId="10" w16cid:durableId="855389315">
    <w:abstractNumId w:val="7"/>
  </w:num>
  <w:num w:numId="11" w16cid:durableId="1234659324">
    <w:abstractNumId w:val="18"/>
  </w:num>
  <w:num w:numId="12" w16cid:durableId="1595474963">
    <w:abstractNumId w:val="19"/>
  </w:num>
  <w:num w:numId="13" w16cid:durableId="1030033107">
    <w:abstractNumId w:val="16"/>
  </w:num>
  <w:num w:numId="14" w16cid:durableId="1221021813">
    <w:abstractNumId w:val="1"/>
  </w:num>
  <w:num w:numId="15" w16cid:durableId="227304410">
    <w:abstractNumId w:val="17"/>
  </w:num>
  <w:num w:numId="16" w16cid:durableId="245648419">
    <w:abstractNumId w:val="3"/>
  </w:num>
  <w:num w:numId="17" w16cid:durableId="424764405">
    <w:abstractNumId w:val="14"/>
  </w:num>
  <w:num w:numId="18" w16cid:durableId="639268311">
    <w:abstractNumId w:val="15"/>
  </w:num>
  <w:num w:numId="19" w16cid:durableId="167989947">
    <w:abstractNumId w:val="4"/>
  </w:num>
  <w:num w:numId="20" w16cid:durableId="1125391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C0B97"/>
    <w:rsid w:val="000C6A29"/>
    <w:rsid w:val="000D4DB9"/>
    <w:rsid w:val="000E650E"/>
    <w:rsid w:val="000E71B1"/>
    <w:rsid w:val="000F5F10"/>
    <w:rsid w:val="000F6AD1"/>
    <w:rsid w:val="00106ED9"/>
    <w:rsid w:val="001134C9"/>
    <w:rsid w:val="00113CAA"/>
    <w:rsid w:val="0011567D"/>
    <w:rsid w:val="0013477C"/>
    <w:rsid w:val="001356D2"/>
    <w:rsid w:val="001413CA"/>
    <w:rsid w:val="00147ABC"/>
    <w:rsid w:val="0015163A"/>
    <w:rsid w:val="00154025"/>
    <w:rsid w:val="00156C57"/>
    <w:rsid w:val="00156FFB"/>
    <w:rsid w:val="00166EFB"/>
    <w:rsid w:val="0017193B"/>
    <w:rsid w:val="001764C8"/>
    <w:rsid w:val="00180F80"/>
    <w:rsid w:val="00181D61"/>
    <w:rsid w:val="00184057"/>
    <w:rsid w:val="00184179"/>
    <w:rsid w:val="00196E76"/>
    <w:rsid w:val="001A237C"/>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10E66"/>
    <w:rsid w:val="00217CE3"/>
    <w:rsid w:val="00223A57"/>
    <w:rsid w:val="00236064"/>
    <w:rsid w:val="00236B7A"/>
    <w:rsid w:val="00250B10"/>
    <w:rsid w:val="00260E67"/>
    <w:rsid w:val="0027584B"/>
    <w:rsid w:val="00280C0B"/>
    <w:rsid w:val="0028281D"/>
    <w:rsid w:val="002830A9"/>
    <w:rsid w:val="002831E5"/>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757B"/>
    <w:rsid w:val="003329C7"/>
    <w:rsid w:val="003428D9"/>
    <w:rsid w:val="00343B10"/>
    <w:rsid w:val="003445EF"/>
    <w:rsid w:val="00344738"/>
    <w:rsid w:val="0035129E"/>
    <w:rsid w:val="003572B5"/>
    <w:rsid w:val="00364ACB"/>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51A06"/>
    <w:rsid w:val="004673CC"/>
    <w:rsid w:val="004746FE"/>
    <w:rsid w:val="00477EF6"/>
    <w:rsid w:val="00483ECB"/>
    <w:rsid w:val="004919B7"/>
    <w:rsid w:val="00491BF1"/>
    <w:rsid w:val="00495996"/>
    <w:rsid w:val="00497F62"/>
    <w:rsid w:val="004C03F1"/>
    <w:rsid w:val="004C2E3A"/>
    <w:rsid w:val="004C70BA"/>
    <w:rsid w:val="004D375A"/>
    <w:rsid w:val="004E20EA"/>
    <w:rsid w:val="004E6105"/>
    <w:rsid w:val="004F2D22"/>
    <w:rsid w:val="004F3FA8"/>
    <w:rsid w:val="005043A9"/>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C1E46"/>
    <w:rsid w:val="006C58FB"/>
    <w:rsid w:val="006D151D"/>
    <w:rsid w:val="006D7073"/>
    <w:rsid w:val="006E5483"/>
    <w:rsid w:val="006E5FBA"/>
    <w:rsid w:val="006F163F"/>
    <w:rsid w:val="006F1C41"/>
    <w:rsid w:val="006F3E5F"/>
    <w:rsid w:val="006F7F23"/>
    <w:rsid w:val="00706E7C"/>
    <w:rsid w:val="00710073"/>
    <w:rsid w:val="00720E18"/>
    <w:rsid w:val="00723E28"/>
    <w:rsid w:val="007241CE"/>
    <w:rsid w:val="007243A4"/>
    <w:rsid w:val="00725670"/>
    <w:rsid w:val="00730D16"/>
    <w:rsid w:val="00734F4E"/>
    <w:rsid w:val="00740A92"/>
    <w:rsid w:val="00742A5B"/>
    <w:rsid w:val="00745F24"/>
    <w:rsid w:val="007506A0"/>
    <w:rsid w:val="00752893"/>
    <w:rsid w:val="0075685B"/>
    <w:rsid w:val="00756984"/>
    <w:rsid w:val="00763FB2"/>
    <w:rsid w:val="00771642"/>
    <w:rsid w:val="00773103"/>
    <w:rsid w:val="00773FD5"/>
    <w:rsid w:val="0077518E"/>
    <w:rsid w:val="00775270"/>
    <w:rsid w:val="00781523"/>
    <w:rsid w:val="00785EFD"/>
    <w:rsid w:val="0079157A"/>
    <w:rsid w:val="00795190"/>
    <w:rsid w:val="007A0D11"/>
    <w:rsid w:val="007A707B"/>
    <w:rsid w:val="007B09FE"/>
    <w:rsid w:val="007B19F8"/>
    <w:rsid w:val="007B6CA3"/>
    <w:rsid w:val="007C1E75"/>
    <w:rsid w:val="007C2C82"/>
    <w:rsid w:val="007C5A54"/>
    <w:rsid w:val="007D1CA5"/>
    <w:rsid w:val="007D341A"/>
    <w:rsid w:val="007E087B"/>
    <w:rsid w:val="007F1C55"/>
    <w:rsid w:val="007F73BD"/>
    <w:rsid w:val="008050BA"/>
    <w:rsid w:val="008115B8"/>
    <w:rsid w:val="00812B8E"/>
    <w:rsid w:val="008173FD"/>
    <w:rsid w:val="00817E91"/>
    <w:rsid w:val="008235BC"/>
    <w:rsid w:val="00840DBA"/>
    <w:rsid w:val="0084612F"/>
    <w:rsid w:val="0085553C"/>
    <w:rsid w:val="008566C6"/>
    <w:rsid w:val="00863ACE"/>
    <w:rsid w:val="00863FFA"/>
    <w:rsid w:val="00864FC3"/>
    <w:rsid w:val="00870238"/>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B4DCD"/>
    <w:rsid w:val="009C04A6"/>
    <w:rsid w:val="009C26C1"/>
    <w:rsid w:val="009C4871"/>
    <w:rsid w:val="009C7367"/>
    <w:rsid w:val="009D2D36"/>
    <w:rsid w:val="009E0002"/>
    <w:rsid w:val="009E4CE0"/>
    <w:rsid w:val="009F0442"/>
    <w:rsid w:val="009F1D10"/>
    <w:rsid w:val="009F6826"/>
    <w:rsid w:val="009F7D24"/>
    <w:rsid w:val="00A02663"/>
    <w:rsid w:val="00A03309"/>
    <w:rsid w:val="00A06305"/>
    <w:rsid w:val="00A11182"/>
    <w:rsid w:val="00A13AB1"/>
    <w:rsid w:val="00A17833"/>
    <w:rsid w:val="00A216F3"/>
    <w:rsid w:val="00A22B27"/>
    <w:rsid w:val="00A435EB"/>
    <w:rsid w:val="00A528E3"/>
    <w:rsid w:val="00A65DC9"/>
    <w:rsid w:val="00A74641"/>
    <w:rsid w:val="00A7772D"/>
    <w:rsid w:val="00A83EB3"/>
    <w:rsid w:val="00AA0E22"/>
    <w:rsid w:val="00AA10D2"/>
    <w:rsid w:val="00AA1650"/>
    <w:rsid w:val="00AA1A97"/>
    <w:rsid w:val="00AA4A59"/>
    <w:rsid w:val="00AA4EA8"/>
    <w:rsid w:val="00AB0D16"/>
    <w:rsid w:val="00AB5F45"/>
    <w:rsid w:val="00AC6CE0"/>
    <w:rsid w:val="00AD6D8D"/>
    <w:rsid w:val="00AE4B9B"/>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5EFA"/>
    <w:rsid w:val="00B91029"/>
    <w:rsid w:val="00B975BF"/>
    <w:rsid w:val="00BA00B8"/>
    <w:rsid w:val="00BA436D"/>
    <w:rsid w:val="00BA6117"/>
    <w:rsid w:val="00BA728E"/>
    <w:rsid w:val="00BB08C6"/>
    <w:rsid w:val="00BB1B8D"/>
    <w:rsid w:val="00BD0638"/>
    <w:rsid w:val="00BE26B6"/>
    <w:rsid w:val="00BE6B65"/>
    <w:rsid w:val="00BF31E2"/>
    <w:rsid w:val="00C11D13"/>
    <w:rsid w:val="00C127CD"/>
    <w:rsid w:val="00C20870"/>
    <w:rsid w:val="00C219D5"/>
    <w:rsid w:val="00C23CC8"/>
    <w:rsid w:val="00C25E77"/>
    <w:rsid w:val="00C3232E"/>
    <w:rsid w:val="00C352EB"/>
    <w:rsid w:val="00C41685"/>
    <w:rsid w:val="00C42825"/>
    <w:rsid w:val="00C45860"/>
    <w:rsid w:val="00C61DF1"/>
    <w:rsid w:val="00C67E88"/>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30189"/>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DC4"/>
    <w:rsid w:val="00DB13F5"/>
    <w:rsid w:val="00DC1B56"/>
    <w:rsid w:val="00DC2799"/>
    <w:rsid w:val="00DD65A9"/>
    <w:rsid w:val="00DF11F2"/>
    <w:rsid w:val="00E04D07"/>
    <w:rsid w:val="00E07BCA"/>
    <w:rsid w:val="00E11237"/>
    <w:rsid w:val="00E20404"/>
    <w:rsid w:val="00E20710"/>
    <w:rsid w:val="00E25C60"/>
    <w:rsid w:val="00E26A80"/>
    <w:rsid w:val="00E316E1"/>
    <w:rsid w:val="00E34169"/>
    <w:rsid w:val="00E51E92"/>
    <w:rsid w:val="00E60B8F"/>
    <w:rsid w:val="00E64C4A"/>
    <w:rsid w:val="00E75B70"/>
    <w:rsid w:val="00E80D90"/>
    <w:rsid w:val="00E86DEB"/>
    <w:rsid w:val="00E90DB5"/>
    <w:rsid w:val="00E9249A"/>
    <w:rsid w:val="00E92714"/>
    <w:rsid w:val="00E9493B"/>
    <w:rsid w:val="00EB7C2A"/>
    <w:rsid w:val="00EE515F"/>
    <w:rsid w:val="00F20ACF"/>
    <w:rsid w:val="00F25711"/>
    <w:rsid w:val="00F278A9"/>
    <w:rsid w:val="00F33E24"/>
    <w:rsid w:val="00F3714B"/>
    <w:rsid w:val="00F37A94"/>
    <w:rsid w:val="00F51913"/>
    <w:rsid w:val="00F55E69"/>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502B"/>
    <w:rsid w:val="00FC0DB9"/>
    <w:rsid w:val="00FC16D0"/>
    <w:rsid w:val="00FD0872"/>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7049</TotalTime>
  <Pages>22</Pages>
  <Words>10561</Words>
  <Characters>60200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171</cp:revision>
  <dcterms:created xsi:type="dcterms:W3CDTF">2022-08-11T14:12:00Z</dcterms:created>
  <dcterms:modified xsi:type="dcterms:W3CDTF">2022-09-07T08:12:00Z</dcterms:modified>
</cp:coreProperties>
</file>