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Министерство образования Республики Беларусь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Учреждение образования «Белорусский государственный университет </w:t>
      </w:r>
      <w:r>
        <w:br/>
      </w:r>
      <w:r>
        <w:rPr>
          <w:rFonts w:eastAsia="Times New Roman" w:cs="Times New Roman"/>
          <w:color w:val="000000"/>
          <w:szCs w:val="28"/>
        </w:rPr>
        <w:t>информатики и радиоэлектроники»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Факультет компьютерных систем и сетей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информатики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Дисциплина: Операционные системы и системное программирование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Отчёт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 лабораторной работе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на тему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383B6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  <w:lang w:val="ru-BY"/>
        </w:rPr>
      </w:pPr>
      <w:r w:rsidRPr="00383B61">
        <w:rPr>
          <w:rFonts w:eastAsia="Times New Roman" w:cs="Times New Roman"/>
          <w:szCs w:val="28"/>
        </w:rPr>
        <w:t xml:space="preserve">Расширенное использование оконного интерфейса </w:t>
      </w:r>
      <w:proofErr w:type="spellStart"/>
      <w:r w:rsidRPr="00383B61">
        <w:rPr>
          <w:rFonts w:eastAsia="Times New Roman" w:cs="Times New Roman"/>
          <w:szCs w:val="28"/>
        </w:rPr>
        <w:t>Win</w:t>
      </w:r>
      <w:proofErr w:type="spellEnd"/>
      <w:r w:rsidRPr="00383B61">
        <w:rPr>
          <w:rFonts w:eastAsia="Times New Roman" w:cs="Times New Roman"/>
          <w:szCs w:val="28"/>
        </w:rPr>
        <w:t xml:space="preserve"> 32 и GDI.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383B61">
        <w:rPr>
          <w:rFonts w:eastAsia="Times New Roman" w:cs="Times New Roman"/>
          <w:szCs w:val="28"/>
        </w:rPr>
        <w:t>winhook</w:t>
      </w:r>
      <w:proofErr w:type="spellEnd"/>
      <w:r w:rsidRPr="00383B61">
        <w:rPr>
          <w:rFonts w:eastAsia="Times New Roman" w:cs="Times New Roman"/>
          <w:szCs w:val="28"/>
        </w:rPr>
        <w:t>)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left="4320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Студент: гр.153502 </w:t>
      </w:r>
    </w:p>
    <w:p w:rsidR="00D75881" w:rsidRDefault="00D75881" w:rsidP="00A33014">
      <w:pPr>
        <w:widowControl w:val="0"/>
        <w:spacing w:line="312" w:lineRule="auto"/>
        <w:ind w:left="4320" w:firstLine="0"/>
        <w:rPr>
          <w:rFonts w:eastAsia="Times New Roman" w:cs="Times New Roman"/>
          <w:color w:val="000000"/>
          <w:szCs w:val="28"/>
        </w:rPr>
      </w:pPr>
      <w:proofErr w:type="spellStart"/>
      <w:r>
        <w:rPr>
          <w:rFonts w:eastAsia="Times New Roman" w:cs="Times New Roman"/>
          <w:color w:val="000000"/>
          <w:szCs w:val="28"/>
        </w:rPr>
        <w:t>Кирзнер</w:t>
      </w:r>
      <w:proofErr w:type="spellEnd"/>
      <w:r>
        <w:rPr>
          <w:rFonts w:eastAsia="Times New Roman" w:cs="Times New Roman"/>
          <w:color w:val="000000"/>
          <w:szCs w:val="28"/>
        </w:rPr>
        <w:t xml:space="preserve"> А. П.</w:t>
      </w:r>
    </w:p>
    <w:p w:rsidR="00D75881" w:rsidRDefault="00D75881" w:rsidP="00A33014">
      <w:pPr>
        <w:widowControl w:val="0"/>
        <w:spacing w:line="312" w:lineRule="auto"/>
        <w:ind w:left="5103" w:firstLine="0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left="5088" w:firstLine="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Проверил: Гриценко Н.Ю.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Pr="00383B6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 2023</w:t>
      </w:r>
    </w:p>
    <w:p w:rsidR="00D75881" w:rsidRDefault="00D75881" w:rsidP="00A33014">
      <w:pPr>
        <w:widowControl w:val="0"/>
        <w:spacing w:line="312" w:lineRule="auto"/>
        <w:ind w:firstLine="0"/>
        <w:jc w:val="center"/>
        <w:rPr>
          <w:rFonts w:cs="Times New Roman"/>
          <w:b/>
          <w:bCs/>
          <w:sz w:val="32"/>
          <w:szCs w:val="32"/>
        </w:rPr>
      </w:pPr>
      <w:r w:rsidRPr="00D75881">
        <w:rPr>
          <w:rFonts w:cs="Times New Roman"/>
          <w:b/>
          <w:bCs/>
          <w:sz w:val="32"/>
          <w:szCs w:val="32"/>
        </w:rPr>
        <w:lastRenderedPageBreak/>
        <w:t>СОДЕРЖАНИЕ</w:t>
      </w:r>
    </w:p>
    <w:p w:rsidR="00D75881" w:rsidRDefault="00D7588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</w:p>
    <w:p w:rsidR="00552E01" w:rsidRDefault="00552E01" w:rsidP="00A33014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rFonts w:cs="Times New Roman"/>
          <w:b/>
          <w:bCs/>
          <w:sz w:val="32"/>
          <w:szCs w:val="32"/>
        </w:rPr>
        <w:fldChar w:fldCharType="begin"/>
      </w:r>
      <w:r>
        <w:rPr>
          <w:rFonts w:cs="Times New Roman"/>
          <w:b/>
          <w:bCs/>
          <w:sz w:val="32"/>
          <w:szCs w:val="32"/>
        </w:rPr>
        <w:instrText xml:space="preserve"> TOC \o "1-3" \u </w:instrText>
      </w:r>
      <w:r>
        <w:rPr>
          <w:rFonts w:cs="Times New Roman"/>
          <w:b/>
          <w:bCs/>
          <w:sz w:val="32"/>
          <w:szCs w:val="32"/>
        </w:rPr>
        <w:fldChar w:fldCharType="separate"/>
      </w:r>
      <w:r>
        <w:rPr>
          <w:noProof/>
        </w:rPr>
        <w:t>1 Ц</w:t>
      </w:r>
      <w:r w:rsidR="007978FE">
        <w:rPr>
          <w:noProof/>
        </w:rPr>
        <w:t>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_Toc146246144 \h </w:instrText>
      </w:r>
      <w:r>
        <w:rPr>
          <w:noProof/>
        </w:rPr>
      </w:r>
      <w:r>
        <w:rPr>
          <w:noProof/>
        </w:rPr>
        <w:fldChar w:fldCharType="separate"/>
      </w:r>
      <w:r w:rsidR="00EC210A">
        <w:rPr>
          <w:noProof/>
        </w:rPr>
        <w:t>3</w:t>
      </w:r>
      <w:r>
        <w:rPr>
          <w:noProof/>
        </w:rPr>
        <w:fldChar w:fldCharType="end"/>
      </w:r>
    </w:p>
    <w:p w:rsidR="00552E01" w:rsidRDefault="00552E01" w:rsidP="00A33014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2 Т</w:t>
      </w:r>
      <w:r w:rsidR="007978FE">
        <w:rPr>
          <w:rFonts w:eastAsia="Times New Roman"/>
          <w:noProof/>
        </w:rPr>
        <w:t>еоретические сведения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_Toc146246145 \h </w:instrText>
      </w:r>
      <w:r>
        <w:rPr>
          <w:noProof/>
        </w:rPr>
      </w:r>
      <w:r>
        <w:rPr>
          <w:noProof/>
        </w:rPr>
        <w:fldChar w:fldCharType="separate"/>
      </w:r>
      <w:r w:rsidR="00EC210A">
        <w:rPr>
          <w:noProof/>
        </w:rPr>
        <w:t>4</w:t>
      </w:r>
      <w:r>
        <w:rPr>
          <w:noProof/>
        </w:rPr>
        <w:fldChar w:fldCharType="end"/>
      </w:r>
    </w:p>
    <w:p w:rsidR="00552E01" w:rsidRDefault="00552E01" w:rsidP="00A33014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3 Р</w:t>
      </w:r>
      <w:r w:rsidR="007978FE">
        <w:rPr>
          <w:rFonts w:eastAsia="Times New Roman"/>
          <w:noProof/>
        </w:rPr>
        <w:t>езультат выполнения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_Toc146246146 \h </w:instrText>
      </w:r>
      <w:r>
        <w:rPr>
          <w:noProof/>
        </w:rPr>
      </w:r>
      <w:r>
        <w:rPr>
          <w:noProof/>
        </w:rPr>
        <w:fldChar w:fldCharType="separate"/>
      </w:r>
      <w:r w:rsidR="00EC210A">
        <w:rPr>
          <w:noProof/>
        </w:rPr>
        <w:t>5</w:t>
      </w:r>
      <w:r>
        <w:rPr>
          <w:noProof/>
        </w:rPr>
        <w:fldChar w:fldCharType="end"/>
      </w:r>
    </w:p>
    <w:p w:rsidR="00552E01" w:rsidRDefault="00552E01" w:rsidP="00A33014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>
        <w:rPr>
          <w:noProof/>
        </w:rPr>
        <w:t>С</w:t>
      </w:r>
      <w:r w:rsidR="007978FE">
        <w:rPr>
          <w:noProof/>
        </w:rPr>
        <w:t>писок использованных источников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_Toc146246147 \h </w:instrText>
      </w:r>
      <w:r>
        <w:rPr>
          <w:noProof/>
        </w:rPr>
      </w:r>
      <w:r>
        <w:rPr>
          <w:noProof/>
        </w:rPr>
        <w:fldChar w:fldCharType="separate"/>
      </w:r>
      <w:r w:rsidR="00EC210A">
        <w:rPr>
          <w:noProof/>
        </w:rPr>
        <w:t>7</w:t>
      </w:r>
      <w:r>
        <w:rPr>
          <w:noProof/>
        </w:rPr>
        <w:fldChar w:fldCharType="end"/>
      </w:r>
    </w:p>
    <w:p w:rsidR="00552E01" w:rsidRDefault="00552E01" w:rsidP="00A33014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BY"/>
          <w14:ligatures w14:val="standardContextual"/>
        </w:rPr>
      </w:pPr>
      <w:r w:rsidRPr="0018775F">
        <w:rPr>
          <w:rFonts w:eastAsia="Times New Roman"/>
          <w:noProof/>
        </w:rPr>
        <w:t>П</w:t>
      </w:r>
      <w:r w:rsidR="007978FE">
        <w:rPr>
          <w:rFonts w:eastAsia="Times New Roman"/>
          <w:noProof/>
        </w:rPr>
        <w:t>риложение</w:t>
      </w:r>
      <w:r w:rsidRPr="0018775F">
        <w:rPr>
          <w:rFonts w:eastAsia="Times New Roman"/>
          <w:noProof/>
        </w:rPr>
        <w:t xml:space="preserve"> 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_Toc146246148 \h </w:instrText>
      </w:r>
      <w:r>
        <w:rPr>
          <w:noProof/>
        </w:rPr>
      </w:r>
      <w:r>
        <w:rPr>
          <w:noProof/>
        </w:rPr>
        <w:fldChar w:fldCharType="separate"/>
      </w:r>
      <w:r w:rsidR="00EC210A">
        <w:rPr>
          <w:noProof/>
        </w:rPr>
        <w:t>8</w:t>
      </w:r>
      <w:r>
        <w:rPr>
          <w:noProof/>
        </w:rPr>
        <w:fldChar w:fldCharType="end"/>
      </w:r>
    </w:p>
    <w:p w:rsidR="00D75881" w:rsidRDefault="00552E01" w:rsidP="00A33014">
      <w:pPr>
        <w:widowControl w:val="0"/>
        <w:spacing w:line="312" w:lineRule="auto"/>
        <w:ind w:firstLine="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fldChar w:fldCharType="end"/>
      </w:r>
    </w:p>
    <w:p w:rsidR="00D75881" w:rsidRDefault="00D75881" w:rsidP="004F55BB">
      <w:pPr>
        <w:spacing w:line="240" w:lineRule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br w:type="page"/>
      </w:r>
    </w:p>
    <w:p w:rsidR="00D75881" w:rsidRDefault="00E74EDE" w:rsidP="004F55BB">
      <w:pPr>
        <w:pStyle w:val="1"/>
      </w:pPr>
      <w:bookmarkStart w:id="0" w:name="_Toc146246022"/>
      <w:bookmarkStart w:id="1" w:name="_Toc146246144"/>
      <w:r>
        <w:lastRenderedPageBreak/>
        <w:t>1 ЦЕЛЬ РАБОТЫ</w:t>
      </w:r>
      <w:bookmarkEnd w:id="0"/>
      <w:bookmarkEnd w:id="1"/>
    </w:p>
    <w:p w:rsidR="00E74EDE" w:rsidRDefault="00E74EDE" w:rsidP="004F55BB"/>
    <w:p w:rsidR="00383B61" w:rsidRDefault="00383B61" w:rsidP="004F55BB">
      <w:pPr>
        <w:widowControl w:val="0"/>
        <w:ind w:firstLine="708"/>
        <w:rPr>
          <w:rFonts w:eastAsia="Times New Roman" w:cs="Times New Roman"/>
          <w:szCs w:val="28"/>
        </w:rPr>
      </w:pPr>
      <w:r w:rsidRPr="00383B61">
        <w:rPr>
          <w:rFonts w:eastAsia="Times New Roman" w:cs="Times New Roman"/>
          <w:szCs w:val="28"/>
        </w:rPr>
        <w:t xml:space="preserve">Расширенное использование оконного интерфейса </w:t>
      </w:r>
      <w:proofErr w:type="spellStart"/>
      <w:r w:rsidRPr="00DD7555">
        <w:rPr>
          <w:rFonts w:eastAsia="Times New Roman" w:cs="Times New Roman"/>
          <w:i/>
          <w:iCs/>
          <w:szCs w:val="28"/>
        </w:rPr>
        <w:t>Win</w:t>
      </w:r>
      <w:proofErr w:type="spellEnd"/>
      <w:r w:rsidRPr="00383B61">
        <w:rPr>
          <w:rFonts w:eastAsia="Times New Roman" w:cs="Times New Roman"/>
          <w:szCs w:val="28"/>
        </w:rPr>
        <w:t xml:space="preserve"> 32 и </w:t>
      </w:r>
      <w:r w:rsidRPr="00DD7555">
        <w:rPr>
          <w:rFonts w:eastAsia="Times New Roman" w:cs="Times New Roman"/>
          <w:i/>
          <w:iCs/>
          <w:szCs w:val="28"/>
        </w:rPr>
        <w:t>GDI</w:t>
      </w:r>
      <w:r w:rsidRPr="00383B61">
        <w:rPr>
          <w:rFonts w:eastAsia="Times New Roman" w:cs="Times New Roman"/>
          <w:szCs w:val="28"/>
        </w:rPr>
        <w:t>. Формирование сложных изображений, создание и использование элементов управления, обработка различных сообщений, механизм перехвата сообщений (</w:t>
      </w:r>
      <w:proofErr w:type="spellStart"/>
      <w:r w:rsidRPr="00DD7555">
        <w:rPr>
          <w:rFonts w:eastAsia="Times New Roman" w:cs="Times New Roman"/>
          <w:i/>
          <w:iCs/>
          <w:szCs w:val="28"/>
        </w:rPr>
        <w:t>winhook</w:t>
      </w:r>
      <w:proofErr w:type="spellEnd"/>
      <w:r w:rsidRPr="00383B61">
        <w:rPr>
          <w:rFonts w:eastAsia="Times New Roman" w:cs="Times New Roman"/>
          <w:szCs w:val="28"/>
        </w:rPr>
        <w:t>)</w:t>
      </w:r>
      <w:r>
        <w:rPr>
          <w:rFonts w:eastAsia="Times New Roman" w:cs="Times New Roman"/>
          <w:szCs w:val="28"/>
        </w:rPr>
        <w:t>.</w:t>
      </w:r>
    </w:p>
    <w:p w:rsidR="00383B61" w:rsidRDefault="00383B61" w:rsidP="00E70AD0">
      <w:pPr>
        <w:rPr>
          <w:rFonts w:eastAsia="Times New Roman" w:cs="Times New Roman"/>
          <w:szCs w:val="28"/>
          <w:lang w:val="ru-BY"/>
        </w:rPr>
      </w:pPr>
      <w:r w:rsidRPr="00383B61">
        <w:rPr>
          <w:rFonts w:eastAsia="Times New Roman" w:cs="Times New Roman"/>
          <w:szCs w:val="28"/>
          <w:lang w:val="ru-BY"/>
        </w:rPr>
        <w:t>Разработать текстовый редактор с поддержкой настраиваемых тем оформления (стили текста, цвета фона).</w:t>
      </w:r>
    </w:p>
    <w:p w:rsidR="00E74EDE" w:rsidRDefault="00E74EDE" w:rsidP="00383B61">
      <w:pPr>
        <w:spacing w:line="240" w:lineRule="auto"/>
        <w:ind w:firstLine="708"/>
        <w:rPr>
          <w:rFonts w:eastAsia="Times New Roman" w:cs="Times New Roman"/>
          <w:szCs w:val="28"/>
          <w:lang w:val="ru-BY"/>
        </w:rPr>
      </w:pPr>
      <w:r>
        <w:rPr>
          <w:rFonts w:eastAsia="Times New Roman" w:cs="Times New Roman"/>
          <w:szCs w:val="28"/>
          <w:lang w:val="ru-BY"/>
        </w:rPr>
        <w:br w:type="page"/>
      </w:r>
    </w:p>
    <w:p w:rsidR="00E74EDE" w:rsidRDefault="00E74EDE" w:rsidP="004F55BB">
      <w:pPr>
        <w:pStyle w:val="1"/>
        <w:rPr>
          <w:rFonts w:eastAsia="Times New Roman"/>
        </w:rPr>
      </w:pPr>
      <w:bookmarkStart w:id="2" w:name="_Toc146246023"/>
      <w:bookmarkStart w:id="3" w:name="_Toc146246145"/>
      <w:r>
        <w:rPr>
          <w:rFonts w:eastAsia="Times New Roman"/>
        </w:rPr>
        <w:lastRenderedPageBreak/>
        <w:t>2 ТЕОРЕТИЧЕСКИЕ СВЕДЕНИЯ</w:t>
      </w:r>
      <w:bookmarkEnd w:id="2"/>
      <w:bookmarkEnd w:id="3"/>
    </w:p>
    <w:p w:rsidR="00E74EDE" w:rsidRDefault="00E74EDE" w:rsidP="004F55BB"/>
    <w:p w:rsidR="00383B61" w:rsidRDefault="00383B61" w:rsidP="004F55BB">
      <w:pPr>
        <w:rPr>
          <w:lang w:val="ru-BY"/>
        </w:rPr>
      </w:pPr>
      <w:r w:rsidRPr="00383B61">
        <w:t xml:space="preserve">Интерфейс графических устройств </w:t>
      </w:r>
      <w:r w:rsidRPr="00DD7555">
        <w:rPr>
          <w:i/>
          <w:iCs/>
        </w:rPr>
        <w:t>Microsoft</w:t>
      </w:r>
      <w:r w:rsidRPr="00383B61">
        <w:t xml:space="preserve"> </w:t>
      </w:r>
      <w:r w:rsidRPr="00DD7555">
        <w:rPr>
          <w:i/>
          <w:iCs/>
        </w:rPr>
        <w:t>Windows</w:t>
      </w:r>
      <w:r w:rsidRPr="00383B61">
        <w:t xml:space="preserve"> (</w:t>
      </w:r>
      <w:r w:rsidRPr="00DD7555">
        <w:rPr>
          <w:i/>
          <w:iCs/>
        </w:rPr>
        <w:t>GDI</w:t>
      </w:r>
      <w:r w:rsidRPr="00383B61">
        <w:t xml:space="preserve">) позволяет приложениям использовать графику и отформатированный текст как на видеодисплее, так и на принтере. Приложения на основе </w:t>
      </w:r>
      <w:r w:rsidRPr="00DD7555">
        <w:rPr>
          <w:i/>
          <w:iCs/>
        </w:rPr>
        <w:t>Windows</w:t>
      </w:r>
      <w:r w:rsidRPr="00383B61">
        <w:t xml:space="preserve"> не обращаются к графическому оборудованию напрямую. Вместо этого </w:t>
      </w:r>
      <w:r w:rsidRPr="00DD7555">
        <w:rPr>
          <w:i/>
          <w:iCs/>
        </w:rPr>
        <w:t>GDI</w:t>
      </w:r>
      <w:r w:rsidRPr="00383B61">
        <w:t xml:space="preserve"> взаимодействует с драйверами устройств от имени приложений.</w:t>
      </w:r>
    </w:p>
    <w:p w:rsidR="00383B61" w:rsidRDefault="00383B61" w:rsidP="00383B61">
      <w:pPr>
        <w:rPr>
          <w:lang w:val="ru-BY"/>
        </w:rPr>
      </w:pPr>
      <w:r w:rsidRPr="00383B61">
        <w:rPr>
          <w:lang w:val="ru-BY"/>
        </w:rPr>
        <w:t>Цветовая палитра</w:t>
      </w:r>
      <w:r w:rsidR="00DD7555" w:rsidRPr="00DD7555">
        <w:t xml:space="preserve"> </w:t>
      </w:r>
      <w:r w:rsidR="001C02C7" w:rsidRPr="007324F9">
        <w:t>–</w:t>
      </w:r>
      <w:r w:rsidR="00DD7555" w:rsidRPr="00DD7555">
        <w:t xml:space="preserve"> </w:t>
      </w:r>
      <w:r w:rsidRPr="00383B61">
        <w:rPr>
          <w:lang w:val="ru-BY"/>
        </w:rPr>
        <w:t>это массив, содержащий значения цветов, определяющие цвета, которые в настоящее время могут отображаться или рисоваться на устройстве вывода. Цветовые палитры используются устройствами, которые способны генерировать много цветов, но могут отображать или рисовать их подмножество в любой момент времени. Для таких устройств система поддерживает системную палитру для отслеживания текущих цветов устройства и управления ими. Приложения не имеют прямого доступа к системной палитре. Вместо этого система связывает палитру по умолчанию с каждым контекстом устройства.</w:t>
      </w:r>
    </w:p>
    <w:p w:rsidR="00383B61" w:rsidRPr="00383B61" w:rsidRDefault="00383B61" w:rsidP="00383B61">
      <w:pPr>
        <w:rPr>
          <w:lang w:val="ru-BY"/>
        </w:rPr>
      </w:pPr>
      <w:r w:rsidRPr="00383B61">
        <w:rPr>
          <w:lang w:val="ru-BY"/>
        </w:rPr>
        <w:t>Приложения могут использовать цвета в палитре по умолчанию или определять собственные цвета, создавая логические палитры и связывая их с контекстами отдельных устройств.</w:t>
      </w:r>
    </w:p>
    <w:p w:rsidR="00383B61" w:rsidRPr="00383B61" w:rsidRDefault="00383B61" w:rsidP="004F55BB">
      <w:r w:rsidRPr="00383B61">
        <w:rPr>
          <w:lang w:val="ru-BY"/>
        </w:rPr>
        <w:t xml:space="preserve">Перехватчик </w:t>
      </w:r>
      <w:r w:rsidR="001C02C7" w:rsidRPr="007324F9">
        <w:t>–</w:t>
      </w:r>
      <w:r w:rsidR="00DD7555" w:rsidRPr="00DD7555">
        <w:t xml:space="preserve"> </w:t>
      </w:r>
      <w:r w:rsidRPr="00383B61">
        <w:rPr>
          <w:lang w:val="ru-BY"/>
        </w:rPr>
        <w:t>это точка в системном механизме обработки сообщений, где приложение может установить подпрограмму для мониторинга трафика сообщений в системе и обработки определенных типов сообщений до того, как они достигнут целевого окна.</w:t>
      </w:r>
      <w:r w:rsidRPr="00383B61">
        <w:t xml:space="preserve"> </w:t>
      </w:r>
      <w:r>
        <w:t>Э</w:t>
      </w:r>
      <w:r w:rsidRPr="00383B61">
        <w:t>то механизм, с помощью которого приложение может перехватывать события, такие как сообщения, действия мыши и нажатия клавиш. Функция, перехватывающая событие определенного типа, называется процедурой перехватчика. Процедура перехватчика может действовать для каждого получаемого события, а затем изменять или отменять событие.</w:t>
      </w:r>
    </w:p>
    <w:p w:rsidR="00383B61" w:rsidRDefault="00383B61" w:rsidP="004F55BB">
      <w:pPr>
        <w:rPr>
          <w:lang w:val="ru-BY"/>
        </w:rPr>
      </w:pPr>
      <w:r w:rsidRPr="00383B61">
        <w:rPr>
          <w:lang w:val="ru-BY"/>
        </w:rPr>
        <w:t xml:space="preserve">Чтобы установить процедуру перехватчика, можно вызвать функцию </w:t>
      </w:r>
      <w:r w:rsidRPr="001C02C7">
        <w:rPr>
          <w:i/>
          <w:iCs/>
          <w:lang w:val="ru-BY"/>
        </w:rPr>
        <w:t>SetWindowsHookEx</w:t>
      </w:r>
      <w:r w:rsidRPr="00383B61">
        <w:rPr>
          <w:lang w:val="ru-BY"/>
        </w:rPr>
        <w:t xml:space="preserve"> и указать тип обработчика, вызывающий процедуру, а также указать, должна ли процедура быть связана со всеми потоками на одном рабочем столе с вызывающим потоком или с определенным потоком, а также указатель на точку входа процедуры.</w:t>
      </w:r>
    </w:p>
    <w:p w:rsidR="004F55BB" w:rsidRDefault="004F55BB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4F55BB" w:rsidRDefault="004F55BB" w:rsidP="000D185A">
      <w:pPr>
        <w:pStyle w:val="1"/>
        <w:rPr>
          <w:rFonts w:eastAsia="Times New Roman"/>
        </w:rPr>
      </w:pPr>
      <w:bookmarkStart w:id="4" w:name="_Toc146246024"/>
      <w:bookmarkStart w:id="5" w:name="_Toc146246146"/>
      <w:r>
        <w:rPr>
          <w:rFonts w:eastAsia="Times New Roman"/>
        </w:rPr>
        <w:lastRenderedPageBreak/>
        <w:t>3 РЕЗУЛЬТАТ ВЫПОЛНЕНИЯ ПРОГРАММЫ</w:t>
      </w:r>
      <w:bookmarkEnd w:id="4"/>
      <w:bookmarkEnd w:id="5"/>
    </w:p>
    <w:p w:rsidR="004F55BB" w:rsidRDefault="004F55BB" w:rsidP="004F55BB"/>
    <w:p w:rsidR="004F55BB" w:rsidRDefault="004F55BB" w:rsidP="000D185A">
      <w:r>
        <w:t xml:space="preserve">В результате выполнения лабораторной работы </w:t>
      </w:r>
      <w:r w:rsidR="00086825">
        <w:t xml:space="preserve">получилась улучшенная версия предыдущей лабораторной: добавились элементы в меню для стилизации текста и фона во время редактирования </w:t>
      </w:r>
      <w:r w:rsidR="00D65585">
        <w:t>(рисунок 1)</w:t>
      </w:r>
      <w:r>
        <w:t>.</w:t>
      </w:r>
    </w:p>
    <w:p w:rsidR="00086825" w:rsidRDefault="00086825" w:rsidP="000D185A"/>
    <w:p w:rsidR="00D65585" w:rsidRPr="00086825" w:rsidRDefault="00086825" w:rsidP="001C02C7">
      <w:pPr>
        <w:ind w:firstLine="0"/>
        <w:jc w:val="center"/>
        <w:rPr>
          <w:lang w:val="ru-BY"/>
        </w:rPr>
      </w:pPr>
      <w:r>
        <w:rPr>
          <w:noProof/>
          <w:lang w:val="ru-BY"/>
          <w14:ligatures w14:val="standardContextual"/>
        </w:rPr>
        <w:drawing>
          <wp:inline distT="0" distB="0" distL="0" distR="0">
            <wp:extent cx="5212080" cy="2592907"/>
            <wp:effectExtent l="0" t="0" r="0" b="0"/>
            <wp:docPr id="27217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178385" name="Рисунок 272178385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4" b="-1"/>
                    <a:stretch/>
                  </pic:blipFill>
                  <pic:spPr bwMode="auto">
                    <a:xfrm>
                      <a:off x="0" y="0"/>
                      <a:ext cx="5264319" cy="261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5585" w:rsidRDefault="00D65585" w:rsidP="00A33014">
      <w:pPr>
        <w:ind w:firstLine="0"/>
        <w:jc w:val="center"/>
      </w:pPr>
      <w:r>
        <w:t xml:space="preserve">Рисунок 1 </w:t>
      </w:r>
      <w:r w:rsidR="001C02C7" w:rsidRPr="007324F9">
        <w:t>–</w:t>
      </w:r>
      <w:r w:rsidR="00DD7555" w:rsidRPr="001C02C7">
        <w:t xml:space="preserve"> </w:t>
      </w:r>
      <w:r>
        <w:t>Графический интерфейс программы</w:t>
      </w:r>
    </w:p>
    <w:p w:rsidR="00D65585" w:rsidRDefault="00D65585" w:rsidP="004F55BB"/>
    <w:p w:rsidR="004F55BB" w:rsidRDefault="00D65585" w:rsidP="000D185A">
      <w:r>
        <w:t>В соответс</w:t>
      </w:r>
      <w:r w:rsidR="000D185A">
        <w:t>твии с рисунком 2</w:t>
      </w:r>
      <w:r w:rsidR="00086825">
        <w:t xml:space="preserve"> при нажатии на «</w:t>
      </w:r>
      <w:r w:rsidR="00086825" w:rsidRPr="00DD7555">
        <w:rPr>
          <w:i/>
          <w:iCs/>
          <w:lang w:val="en-US"/>
        </w:rPr>
        <w:t>Bold</w:t>
      </w:r>
      <w:r w:rsidR="00086825">
        <w:t>» и «</w:t>
      </w:r>
      <w:r w:rsidR="00086825" w:rsidRPr="00DD7555">
        <w:rPr>
          <w:i/>
          <w:iCs/>
          <w:lang w:val="en-US"/>
        </w:rPr>
        <w:t>Italic</w:t>
      </w:r>
      <w:r w:rsidR="00086825">
        <w:t>» будет применён стиль к отображаемому тексту соответственно</w:t>
      </w:r>
      <w:r w:rsidR="00114DCC">
        <w:t>.</w:t>
      </w:r>
    </w:p>
    <w:p w:rsidR="000D185A" w:rsidRDefault="000D185A" w:rsidP="004F55BB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159828" cy="2561902"/>
            <wp:effectExtent l="0" t="0" r="0" b="3810"/>
            <wp:docPr id="13150195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19538" name="Рисунок 131501953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807"/>
                    <a:stretch/>
                  </pic:blipFill>
                  <pic:spPr bwMode="auto">
                    <a:xfrm>
                      <a:off x="0" y="0"/>
                      <a:ext cx="5282874" cy="262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85A" w:rsidRDefault="000D185A" w:rsidP="00A33014">
      <w:pPr>
        <w:ind w:firstLine="0"/>
        <w:jc w:val="center"/>
      </w:pPr>
      <w:r>
        <w:t xml:space="preserve">Рисунок 2 </w:t>
      </w:r>
      <w:r w:rsidR="001C02C7" w:rsidRPr="007324F9">
        <w:t>–</w:t>
      </w:r>
      <w:r w:rsidR="00DD7555" w:rsidRPr="001C02C7">
        <w:t xml:space="preserve"> </w:t>
      </w:r>
      <w:r w:rsidR="00435DAA">
        <w:t>Применение стиля к тексту</w:t>
      </w:r>
    </w:p>
    <w:p w:rsidR="001C02C7" w:rsidRDefault="001C02C7" w:rsidP="00435DAA">
      <w:pPr>
        <w:jc w:val="center"/>
      </w:pPr>
    </w:p>
    <w:p w:rsidR="000D185A" w:rsidRDefault="00114DCC" w:rsidP="001C02C7">
      <w:r>
        <w:t xml:space="preserve">При </w:t>
      </w:r>
      <w:r w:rsidR="00435DAA">
        <w:t>выборе «</w:t>
      </w:r>
      <w:r w:rsidR="00435DAA" w:rsidRPr="00DD7555">
        <w:rPr>
          <w:i/>
          <w:iCs/>
          <w:lang w:val="en-US"/>
        </w:rPr>
        <w:t>Text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 или «</w:t>
      </w:r>
      <w:r w:rsidR="00435DAA" w:rsidRPr="00DD7555">
        <w:rPr>
          <w:i/>
          <w:iCs/>
          <w:lang w:val="en-US"/>
        </w:rPr>
        <w:t>Background</w:t>
      </w:r>
      <w:r w:rsidR="00435DAA" w:rsidRPr="00DD7555">
        <w:rPr>
          <w:i/>
          <w:iCs/>
        </w:rPr>
        <w:t xml:space="preserve"> </w:t>
      </w:r>
      <w:r w:rsidR="00435DAA" w:rsidRPr="00DD7555">
        <w:rPr>
          <w:i/>
          <w:iCs/>
          <w:lang w:val="en-US"/>
        </w:rPr>
        <w:t>color</w:t>
      </w:r>
      <w:r w:rsidR="00435DAA">
        <w:t>»</w:t>
      </w:r>
      <w:r w:rsidR="00435DAA" w:rsidRPr="00435DAA">
        <w:t xml:space="preserve"> </w:t>
      </w:r>
      <w:r w:rsidR="00435DAA">
        <w:t xml:space="preserve">появляется меню для выбора цвета для текста и фона соответственно. Палитра содержит </w:t>
      </w:r>
      <w:r w:rsidR="007100A6">
        <w:t xml:space="preserve">48 </w:t>
      </w:r>
      <w:r w:rsidR="00435DAA">
        <w:lastRenderedPageBreak/>
        <w:t xml:space="preserve">начальных цветов, также есть возможность задать свой собственный цвет, отличный от предложенных </w:t>
      </w:r>
      <w:r w:rsidR="000D185A">
        <w:t>(рисунок 3)</w:t>
      </w:r>
      <w:r w:rsidRPr="00114DCC">
        <w:t>.</w:t>
      </w:r>
      <w:r>
        <w:t xml:space="preserve"> </w:t>
      </w:r>
    </w:p>
    <w:p w:rsidR="001C02C7" w:rsidRDefault="001C02C7" w:rsidP="001C02C7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476602" cy="3383280"/>
            <wp:effectExtent l="0" t="0" r="0" b="0"/>
            <wp:docPr id="123716279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62798" name="Рисунок 123716279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1458"/>
                    <a:stretch/>
                  </pic:blipFill>
                  <pic:spPr bwMode="auto">
                    <a:xfrm>
                      <a:off x="0" y="0"/>
                      <a:ext cx="5575532" cy="3444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185A" w:rsidRDefault="000D185A" w:rsidP="00A33014">
      <w:pPr>
        <w:ind w:firstLine="0"/>
        <w:jc w:val="center"/>
      </w:pPr>
      <w:r>
        <w:t xml:space="preserve">Рисунок 3 </w:t>
      </w:r>
      <w:r w:rsidR="001C02C7" w:rsidRPr="007324F9">
        <w:t>–</w:t>
      </w:r>
      <w:r w:rsidR="00DD7555" w:rsidRPr="001C02C7">
        <w:t xml:space="preserve"> </w:t>
      </w:r>
      <w:r>
        <w:t xml:space="preserve">Выбор </w:t>
      </w:r>
      <w:r w:rsidR="00435DAA">
        <w:t>цвета</w:t>
      </w:r>
    </w:p>
    <w:p w:rsidR="000D185A" w:rsidRDefault="000D185A" w:rsidP="00114DCC"/>
    <w:p w:rsidR="000D185A" w:rsidRDefault="00435DAA" w:rsidP="000D185A">
      <w:r>
        <w:t>После выбора цветов можно заметить изменение внешнего вида текстового редактора</w:t>
      </w:r>
      <w:r w:rsidR="000D185A">
        <w:t xml:space="preserve"> (рисунок 4).</w:t>
      </w:r>
    </w:p>
    <w:p w:rsidR="000D185A" w:rsidRDefault="000D185A" w:rsidP="00114DCC"/>
    <w:p w:rsidR="000D185A" w:rsidRDefault="00435DAA" w:rsidP="001C02C7">
      <w:pPr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5745363" cy="2847703"/>
            <wp:effectExtent l="0" t="0" r="0" b="0"/>
            <wp:docPr id="182415516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55166" name="Рисунок 182415516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" t="2165"/>
                    <a:stretch/>
                  </pic:blipFill>
                  <pic:spPr bwMode="auto">
                    <a:xfrm>
                      <a:off x="0" y="0"/>
                      <a:ext cx="5950949" cy="2949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3014" w:rsidRDefault="000D185A" w:rsidP="00A33014">
      <w:pPr>
        <w:ind w:firstLine="0"/>
        <w:jc w:val="center"/>
      </w:pPr>
      <w:r>
        <w:t xml:space="preserve">Рисунок 4 </w:t>
      </w:r>
      <w:r w:rsidR="001C02C7" w:rsidRPr="007324F9">
        <w:t>–</w:t>
      </w:r>
      <w:r w:rsidR="00DD7555" w:rsidRPr="00DD7555">
        <w:t xml:space="preserve"> </w:t>
      </w:r>
      <w:r>
        <w:t>Отображение содержимого выбранного файла</w:t>
      </w:r>
    </w:p>
    <w:p w:rsidR="00F15E31" w:rsidRDefault="00F15E31" w:rsidP="00A33014">
      <w:pPr>
        <w:ind w:firstLine="0"/>
        <w:jc w:val="center"/>
      </w:pPr>
      <w:r>
        <w:br w:type="page"/>
      </w:r>
    </w:p>
    <w:p w:rsidR="00F15E31" w:rsidRDefault="00F15E31" w:rsidP="00A33014">
      <w:pPr>
        <w:pStyle w:val="1"/>
        <w:ind w:firstLine="0"/>
        <w:jc w:val="center"/>
      </w:pPr>
      <w:bookmarkStart w:id="6" w:name="_Toc146246025"/>
      <w:bookmarkStart w:id="7" w:name="_Toc146246147"/>
      <w:r>
        <w:lastRenderedPageBreak/>
        <w:t>СПИСОК ИСПОЛЬЗОВАННЫХ ИСТОЧНИКОВ</w:t>
      </w:r>
      <w:bookmarkEnd w:id="6"/>
      <w:bookmarkEnd w:id="7"/>
    </w:p>
    <w:p w:rsidR="00F15E31" w:rsidRDefault="00F15E31" w:rsidP="00F15E31"/>
    <w:p w:rsidR="00435DAA" w:rsidRPr="007100A6" w:rsidRDefault="00F15E31" w:rsidP="007100A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[1] </w:t>
      </w:r>
      <w:r w:rsidR="007100A6" w:rsidRPr="007100A6">
        <w:rPr>
          <w:rFonts w:eastAsia="Times New Roman" w:cs="Times New Roman"/>
          <w:szCs w:val="28"/>
        </w:rPr>
        <w:t>Windows GDI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1" w:history="1">
        <w:r w:rsidR="007100A6" w:rsidRPr="00D76590">
          <w:rPr>
            <w:rStyle w:val="a4"/>
            <w:rFonts w:eastAsia="Times New Roman" w:cs="Times New Roman"/>
            <w:szCs w:val="28"/>
          </w:rPr>
          <w:t>https://learn.microsoft.com/ru-ru/windows/win32/gdi/windows-gdi</w:t>
        </w:r>
      </w:hyperlink>
      <w:r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</w:rPr>
        <w:t xml:space="preserve"> </w:t>
      </w:r>
    </w:p>
    <w:p w:rsidR="00435DAA" w:rsidRPr="00435DAA" w:rsidRDefault="00435DAA" w:rsidP="007100A6">
      <w:pPr>
        <w:rPr>
          <w:rFonts w:eastAsia="Times New Roman" w:cs="Times New Roman"/>
          <w:b/>
          <w:sz w:val="32"/>
          <w:szCs w:val="32"/>
          <w:u w:val="double"/>
        </w:rPr>
      </w:pPr>
      <w:r w:rsidRPr="00435DAA">
        <w:rPr>
          <w:rFonts w:eastAsia="Times New Roman" w:cs="Times New Roman"/>
          <w:szCs w:val="28"/>
        </w:rPr>
        <w:t>[2] Цветовые палитры (</w:t>
      </w:r>
      <w:r w:rsidRPr="00435DAA">
        <w:rPr>
          <w:rFonts w:eastAsia="Times New Roman" w:cs="Times New Roman"/>
          <w:szCs w:val="28"/>
          <w:lang w:val="en-US"/>
        </w:rPr>
        <w:t>Windows</w:t>
      </w:r>
      <w:r w:rsidRPr="00435DAA">
        <w:rPr>
          <w:rFonts w:eastAsia="Times New Roman" w:cs="Times New Roman"/>
          <w:szCs w:val="28"/>
        </w:rPr>
        <w:t xml:space="preserve"> </w:t>
      </w:r>
      <w:r w:rsidRPr="00435DAA">
        <w:rPr>
          <w:rFonts w:eastAsia="Times New Roman" w:cs="Times New Roman"/>
          <w:szCs w:val="28"/>
          <w:lang w:val="en-US"/>
        </w:rPr>
        <w:t>GDI</w:t>
      </w:r>
      <w:r w:rsidRPr="00435DAA">
        <w:rPr>
          <w:rFonts w:eastAsia="Times New Roman" w:cs="Times New Roman"/>
          <w:szCs w:val="28"/>
        </w:rPr>
        <w:t>)</w:t>
      </w:r>
      <w:r w:rsidRPr="007100A6"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="007100A6" w:rsidRPr="007100A6">
        <w:t xml:space="preserve"> </w:t>
      </w:r>
      <w:hyperlink r:id="rId12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https://learn.microsoft.com/ru-ru/windows/win32/gdi/color-palettes</w:t>
        </w:r>
      </w:hyperlink>
      <w:r w:rsidR="007100A6" w:rsidRPr="007100A6">
        <w:rPr>
          <w:rFonts w:eastAsia="Times New Roman" w:cs="Times New Roman"/>
          <w:szCs w:val="28"/>
        </w:rPr>
        <w:t>.</w:t>
      </w:r>
      <w:r w:rsidR="007100A6">
        <w:rPr>
          <w:rFonts w:eastAsia="Times New Roman" w:cs="Times New Roman"/>
          <w:szCs w:val="28"/>
          <w:u w:val="double"/>
        </w:rPr>
        <w:t xml:space="preserve"> </w:t>
      </w:r>
    </w:p>
    <w:p w:rsidR="00F15E31" w:rsidRPr="007100A6" w:rsidRDefault="00F15E31" w:rsidP="007100A6">
      <w:pPr>
        <w:rPr>
          <w:rFonts w:eastAsia="Times New Roman" w:cs="Times New Roman"/>
          <w:b/>
          <w:sz w:val="32"/>
          <w:szCs w:val="32"/>
        </w:rPr>
      </w:pPr>
      <w:r w:rsidRPr="007100A6"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3</w:t>
      </w:r>
      <w:r w:rsidRPr="007100A6">
        <w:rPr>
          <w:rFonts w:eastAsia="Times New Roman" w:cs="Times New Roman"/>
          <w:szCs w:val="28"/>
        </w:rPr>
        <w:t xml:space="preserve">] </w:t>
      </w:r>
      <w:r w:rsidR="00435DAA" w:rsidRPr="007100A6">
        <w:rPr>
          <w:rFonts w:eastAsia="Times New Roman" w:cs="Times New Roman"/>
          <w:szCs w:val="28"/>
        </w:rPr>
        <w:t xml:space="preserve">Системная палитра </w:t>
      </w:r>
      <w:r w:rsidRPr="007100A6">
        <w:rPr>
          <w:rFonts w:eastAsia="Times New Roman" w:cs="Times New Roman"/>
          <w:szCs w:val="28"/>
        </w:rPr>
        <w:t xml:space="preserve">[Электронный ресурс]. </w:t>
      </w:r>
      <w:r w:rsidR="001C02C7" w:rsidRPr="007324F9">
        <w:t>–</w:t>
      </w:r>
      <w:r w:rsidR="00DD7555" w:rsidRPr="00DD7555">
        <w:t xml:space="preserve"> </w:t>
      </w:r>
      <w:r w:rsidRPr="007100A6">
        <w:rPr>
          <w:rFonts w:eastAsia="Times New Roman" w:cs="Times New Roman"/>
          <w:szCs w:val="28"/>
        </w:rPr>
        <w:t>Режим доступа:</w:t>
      </w:r>
      <w:r w:rsidRPr="00435DAA">
        <w:rPr>
          <w:rFonts w:eastAsia="Times New Roman" w:cs="Times New Roman"/>
          <w:szCs w:val="28"/>
          <w:u w:val="double"/>
        </w:rPr>
        <w:t xml:space="preserve"> </w:t>
      </w:r>
      <w:hyperlink r:id="rId13" w:history="1">
        <w:r w:rsidR="00435DAA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https://learn.microsoft.com/ru-ru/windows/win32/gdi/system-palette</w:t>
        </w:r>
      </w:hyperlink>
      <w:r w:rsidRPr="007100A6">
        <w:rPr>
          <w:rFonts w:eastAsia="Times New Roman" w:cs="Times New Roman"/>
          <w:szCs w:val="28"/>
        </w:rPr>
        <w:t>.</w:t>
      </w:r>
      <w:r w:rsidR="00435DAA" w:rsidRPr="007100A6">
        <w:rPr>
          <w:rFonts w:eastAsia="Times New Roman" w:cs="Times New Roman"/>
          <w:szCs w:val="28"/>
        </w:rPr>
        <w:t xml:space="preserve"> </w:t>
      </w:r>
    </w:p>
    <w:p w:rsidR="007100A6" w:rsidRDefault="00F15E31" w:rsidP="007100A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[</w:t>
      </w:r>
      <w:r w:rsidR="007100A6">
        <w:rPr>
          <w:rFonts w:eastAsia="Times New Roman" w:cs="Times New Roman"/>
          <w:szCs w:val="28"/>
        </w:rPr>
        <w:t>4</w:t>
      </w:r>
      <w:r>
        <w:rPr>
          <w:rFonts w:eastAsia="Times New Roman" w:cs="Times New Roman"/>
          <w:szCs w:val="28"/>
        </w:rPr>
        <w:t xml:space="preserve">] </w:t>
      </w:r>
      <w:r w:rsidR="007100A6" w:rsidRPr="007100A6">
        <w:rPr>
          <w:rFonts w:eastAsia="Times New Roman" w:cs="Times New Roman"/>
          <w:szCs w:val="28"/>
        </w:rPr>
        <w:t>Использование перехватчиков</w:t>
      </w:r>
      <w:r>
        <w:rPr>
          <w:rFonts w:eastAsia="Times New Roman" w:cs="Times New Roman"/>
          <w:szCs w:val="28"/>
        </w:rPr>
        <w:t xml:space="preserve"> [Электронный ресурс]. </w:t>
      </w:r>
      <w:r w:rsidR="001C02C7" w:rsidRPr="007324F9">
        <w:t>–</w:t>
      </w:r>
      <w:r w:rsidR="00DD7555" w:rsidRPr="00DD7555">
        <w:t xml:space="preserve"> </w:t>
      </w:r>
      <w:r>
        <w:rPr>
          <w:rFonts w:eastAsia="Times New Roman" w:cs="Times New Roman"/>
          <w:szCs w:val="28"/>
        </w:rPr>
        <w:t xml:space="preserve">Режим доступа: </w:t>
      </w:r>
      <w:hyperlink r:id="rId14" w:history="1">
        <w:r w:rsidR="007100A6" w:rsidRPr="007100A6">
          <w:rPr>
            <w:rStyle w:val="a4"/>
            <w:rFonts w:eastAsia="Times New Roman" w:cs="Times New Roman"/>
            <w:szCs w:val="28"/>
            <w:u w:val="none"/>
          </w:rPr>
          <w:t>https://learn.microsoft.com/ru-ru/windows/win32/winmsg/using-hooks</w:t>
        </w:r>
      </w:hyperlink>
      <w:r w:rsidR="007100A6" w:rsidRPr="007100A6">
        <w:rPr>
          <w:rFonts w:eastAsia="Times New Roman" w:cs="Times New Roman"/>
          <w:szCs w:val="28"/>
        </w:rPr>
        <w:t>.</w:t>
      </w:r>
    </w:p>
    <w:p w:rsidR="00552E01" w:rsidRDefault="00552E01" w:rsidP="007100A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:rsidR="00552E01" w:rsidRDefault="00552E01" w:rsidP="00A33014">
      <w:pPr>
        <w:pStyle w:val="1"/>
        <w:ind w:firstLine="0"/>
        <w:jc w:val="center"/>
        <w:rPr>
          <w:rFonts w:eastAsia="Times New Roman"/>
        </w:rPr>
      </w:pPr>
      <w:bookmarkStart w:id="8" w:name="_Toc146246026"/>
      <w:bookmarkStart w:id="9" w:name="_Toc146246148"/>
      <w:r>
        <w:rPr>
          <w:rFonts w:eastAsia="Times New Roman"/>
        </w:rPr>
        <w:lastRenderedPageBreak/>
        <w:t>ПРИЛОЖЕНИЕ А</w:t>
      </w:r>
      <w:bookmarkEnd w:id="8"/>
      <w:bookmarkEnd w:id="9"/>
    </w:p>
    <w:p w:rsidR="00552E01" w:rsidRDefault="00552E01" w:rsidP="00A33014">
      <w:pPr>
        <w:ind w:firstLine="0"/>
        <w:jc w:val="center"/>
        <w:rPr>
          <w:b/>
          <w:bCs/>
        </w:rPr>
      </w:pPr>
      <w:r>
        <w:rPr>
          <w:b/>
          <w:bCs/>
        </w:rPr>
        <w:t>(обязательное)</w:t>
      </w:r>
    </w:p>
    <w:p w:rsidR="00552E01" w:rsidRDefault="00552E01" w:rsidP="00A33014">
      <w:pPr>
        <w:ind w:firstLine="0"/>
        <w:jc w:val="center"/>
        <w:rPr>
          <w:b/>
          <w:bCs/>
        </w:rPr>
      </w:pPr>
      <w:r>
        <w:rPr>
          <w:b/>
          <w:bCs/>
        </w:rPr>
        <w:t>Исходный код программы</w:t>
      </w:r>
    </w:p>
    <w:p w:rsidR="00552E01" w:rsidRDefault="00552E01" w:rsidP="00552E01">
      <w:pPr>
        <w:jc w:val="center"/>
        <w:rPr>
          <w:b/>
          <w:bCs/>
        </w:rPr>
      </w:pPr>
    </w:p>
    <w:p w:rsidR="00552E01" w:rsidRDefault="00552E01" w:rsidP="00A33014">
      <w:pPr>
        <w:jc w:val="left"/>
        <w:rPr>
          <w:b/>
          <w:bCs/>
          <w:lang w:val="en-US"/>
        </w:rPr>
      </w:pPr>
      <w:r>
        <w:rPr>
          <w:b/>
          <w:bCs/>
        </w:rPr>
        <w:t>Файл</w:t>
      </w:r>
      <w:r w:rsidRPr="007100A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7100A6">
        <w:rPr>
          <w:b/>
          <w:bCs/>
          <w:lang w:val="en-US"/>
        </w:rPr>
        <w:t>2</w:t>
      </w:r>
      <w:r>
        <w:rPr>
          <w:b/>
          <w:bCs/>
          <w:lang w:val="en-US"/>
        </w:rPr>
        <w:t>.h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#pragma once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1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3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4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5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6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7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#define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256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false;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filename[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260];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OPENFILENAMEA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CHARFORMAT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}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0, 0);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RGB(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255, 255, 255);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Default="007100A6" w:rsidP="007100A6">
      <w:pPr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552E01" w:rsidRDefault="00552E01" w:rsidP="007100A6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552E01" w:rsidRDefault="00552E01" w:rsidP="00A33014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DD7555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Lab</w:t>
      </w:r>
      <w:r w:rsidR="007100A6" w:rsidRPr="00DD7555">
        <w:rPr>
          <w:b/>
          <w:bCs/>
          <w:lang w:val="en-US"/>
        </w:rPr>
        <w:t>2</w:t>
      </w:r>
      <w:r>
        <w:rPr>
          <w:b/>
          <w:bCs/>
          <w:lang w:val="en-US"/>
        </w:rPr>
        <w:t>.cpp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windows.h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richedit.h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&lt;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commdlg.h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&gt;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#include "Lab2.h"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int WINAPI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WinMain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hPrevInst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args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ncmdshows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((HBRUSH)COLOR_WINDOW,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NULL, IDC_ARROW),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(NULL, IDI_QUESTION),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if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RegisterClass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 return -1; 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MSG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L"MainWndClass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editor", WS_OVERLAPPEDWINDOW | WS_VISIBLE, 100, 100, 500, 250, NULL, NULL, NULL,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TranslateMessage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DispatchMessage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WNDCLASS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NewWindowClass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HBRUSH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HCURSOR Cursor, HINSTANCE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HICON Icon, LPCWSTR Name, WNDPROC Procedure)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WNDCLASS NWC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NWC.hCursor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Cursor;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NWC.hIcon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Icon;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NWC.hInstance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hInst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NWC.lpszClassName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Name;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NWC.hbrBackground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NWC.lpfnWndProc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Procedure;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NWC;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LRESULT CALLBACK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SoftwareMainProcedure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UINT msg, WPARAM wp, LPARAM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(msg)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WM_COMMAND: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switch (wp)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MB_YESNOCANCEL | MB_APPLMODAL);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if (result == IDNO)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while (true)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GetSaveFileNameA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"File already exists. Do you want to overwrite it?", "Confirmation", MB_YESNO | MB_ICONQUESTION);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~CFE_BOLD;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  ";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CFE_BOLD;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"Bold * ";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isBold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MENUITEMINFO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 0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};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menuItemInfo.cbSize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menuItemInfo.fMask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MIIM_STRING;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UINT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const 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&amp;= ~CFE_ITALIC;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  ";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cf.dwEffects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|= CFE_ITALIC;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"Italic * ";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!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isItalic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-1, NULL, 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wchar_t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MultiByteToWideChar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CP_UTF8,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narrowString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-1,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bufferSize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menuItemInfo.dwTypeData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FALSE,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menuItemInfo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wideString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cc;           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6]; 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&amp;cc,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cc.lStructSize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(cc);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cc.hwndOwner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cc.lpCustColors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(&amp;cc) == TRUE)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case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: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CHOOSECOLOR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6];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bgcc.lpCustColors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(LPDWORD)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acrCustClr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ChooseColor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== TRUE)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COLORREF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bgcc.rgbResult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EM_SETBKGNDCOLOR, 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chosenColor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WM_CREATE: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WM_SIZE: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RECT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MoveWindow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10, 10,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clientRect.right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clientRect.bottom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- 20, TRUE);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case WM_DESTROY: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filename))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MessageBoxA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"Do you want to save changes?", "Confirmation", MB_YESNO | MB_APPLMODAL);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(result == IDYES)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WM_COMMAND,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?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: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PostQuitMessage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break;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default: return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DefWindowProc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msg, wp,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MainWndMenus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HMENU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 | MF_GRAYED,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OnSaveFileAs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as");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MF_POPUP, (UINT_PTR)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SubMenu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L"Bold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L"Italic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  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OnTextColor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AppendMenu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MF_STRING,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OnBgColor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L"Background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color");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RootMenu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MainWndAddWidgets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LoadLibrary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TEXT("Msftedit.dll"));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CreateWindowEx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0, MSFTEDIT_CLASS, TEXT(""),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ES_MULTILINE | WS_VISIBLE | WS_CHILD | WS_BORDER | WS_TABSTOP | WS_VSCROLL,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0, 0, 200, 200,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NULL, NULL,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cf.cbSize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(CHARFORMAT);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cf.dwMask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CFM_COLOR | CFM_SIZE | CFM_BOLD | CFM_ITALIC;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cf.crTextColor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RGB(0, 0, 0);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cf.yHeight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(12 * 1440) / 72;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EM_SETCHARFORMAT, SCF_ALL, (LPARAM)&amp;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SendMessage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EM_SETBKGNDCOLOR, 0, RGB(255, 255, 255));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GENERIC_WRITE,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CREATE_ALWAYS,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char* data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WriteFile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saveLength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bytesIterated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FileToSave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path,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0,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data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data,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data[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FileToLoad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data);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data;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SetOpenFileParams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ZeroMemory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ofn.lStructSize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ofn.hwndOwner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filename;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sizeof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ofn.lpstrFilter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".txt\0*.txt\0";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ofn.nMaxFileTitle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ofn.lpstrInitialDir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NULL;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ofn.Flags</w:t>
      </w:r>
      <w:proofErr w:type="spellEnd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OFN_PATHMUSTEXIST | OFN_FILEMUSTEXIST;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LPCSTR filename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strrchr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'\\');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(filename)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filename++;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filename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filename;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LPCSTR path)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attributes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GetFileAttributesA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(path);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(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attributes !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= INVALID_FILE_ATTRIBUTES &amp;&amp; !(attributes &amp; FILE_ATTRIBUTE_DIRECTORY));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lastRenderedPageBreak/>
        <w:t xml:space="preserve">bool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HasTextChanged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LPCSTR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bool result;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FileExists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HANDLE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CreateFileA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filepath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GENERIC_READ,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FILE_SHARE_READ,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OPEN_EXISTING,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FILE_ATTRIBUTE_NORMAL,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char[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+ 1];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DWORD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ReadFile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fileSize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NULL);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bytesRead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 = '\0';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CloseHandle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FileToCheck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int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+ 1;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char*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new char[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hEditControl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editLength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fileData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else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result =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strcmp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"",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!= 0;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delete[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]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editText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return result;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 xml:space="preserve">char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[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300];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strcpy_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GetFileName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strcat_</w:t>
      </w:r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" - Text editor");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SetWindowTextA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newTitle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void </w:t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HWND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if 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GetOpenFileNameA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(&amp;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ofn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)) {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LoadData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(filename);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ChangeWindowTitle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proofErr w:type="gram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EnableMenuItem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proofErr w:type="gram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GetMenu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(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hWnd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), </w:t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OnSaveFile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, MF_ENABLED);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</w:r>
      <w:proofErr w:type="spellStart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isFileLoaded</w:t>
      </w:r>
      <w:proofErr w:type="spellEnd"/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 xml:space="preserve"> = true;</w:t>
      </w:r>
    </w:p>
    <w:p w:rsidR="007100A6" w:rsidRPr="007100A6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ab/>
        <w:t>}</w:t>
      </w:r>
    </w:p>
    <w:p w:rsidR="00552E01" w:rsidRPr="00552E01" w:rsidRDefault="007100A6" w:rsidP="007100A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lang w:val="en-US"/>
        </w:rPr>
      </w:pPr>
      <w:r w:rsidRPr="007100A6">
        <w:rPr>
          <w:rFonts w:ascii="Helvetica Neue" w:eastAsiaTheme="minorHAnsi" w:hAnsi="Helvetica Neue" w:cs="Helvetica Neue"/>
          <w:sz w:val="24"/>
          <w:szCs w:val="24"/>
          <w:lang w:val="en-US" w:eastAsia="en-US"/>
          <w14:ligatures w14:val="standardContextual"/>
        </w:rPr>
        <w:t>}</w:t>
      </w:r>
    </w:p>
    <w:sectPr w:rsidR="00552E01" w:rsidRPr="00552E01" w:rsidSect="001C02C7">
      <w:footerReference w:type="even" r:id="rId15"/>
      <w:footerReference w:type="default" r:id="rId16"/>
      <w:pgSz w:w="11906" w:h="16838"/>
      <w:pgMar w:top="1134" w:right="851" w:bottom="153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43F0" w:rsidRDefault="000343F0" w:rsidP="00E9310A">
      <w:pPr>
        <w:spacing w:line="240" w:lineRule="auto"/>
      </w:pPr>
      <w:r>
        <w:separator/>
      </w:r>
    </w:p>
  </w:endnote>
  <w:endnote w:type="continuationSeparator" w:id="0">
    <w:p w:rsidR="000343F0" w:rsidRDefault="000343F0" w:rsidP="00E93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174156102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98030683"/>
      <w:docPartObj>
        <w:docPartGallery w:val="Page Numbers (Bottom of Page)"/>
        <w:docPartUnique/>
      </w:docPartObj>
    </w:sdtPr>
    <w:sdtContent>
      <w:p w:rsidR="00E9310A" w:rsidRDefault="00E9310A" w:rsidP="00D76590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:rsidR="00E9310A" w:rsidRDefault="00E9310A" w:rsidP="00E9310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43F0" w:rsidRDefault="000343F0" w:rsidP="00E9310A">
      <w:pPr>
        <w:spacing w:line="240" w:lineRule="auto"/>
      </w:pPr>
      <w:r>
        <w:separator/>
      </w:r>
    </w:p>
  </w:footnote>
  <w:footnote w:type="continuationSeparator" w:id="0">
    <w:p w:rsidR="000343F0" w:rsidRDefault="000343F0" w:rsidP="00E931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81"/>
    <w:rsid w:val="000343F0"/>
    <w:rsid w:val="00086825"/>
    <w:rsid w:val="000B7B13"/>
    <w:rsid w:val="000D185A"/>
    <w:rsid w:val="00114DCC"/>
    <w:rsid w:val="001C02C7"/>
    <w:rsid w:val="00383B61"/>
    <w:rsid w:val="003C100E"/>
    <w:rsid w:val="00435DAA"/>
    <w:rsid w:val="00484A0E"/>
    <w:rsid w:val="004F55BB"/>
    <w:rsid w:val="00552E01"/>
    <w:rsid w:val="007041F4"/>
    <w:rsid w:val="007100A6"/>
    <w:rsid w:val="007978FE"/>
    <w:rsid w:val="00A33014"/>
    <w:rsid w:val="00CB7D2A"/>
    <w:rsid w:val="00D65585"/>
    <w:rsid w:val="00D75881"/>
    <w:rsid w:val="00DD7555"/>
    <w:rsid w:val="00E70AD0"/>
    <w:rsid w:val="00E74EDE"/>
    <w:rsid w:val="00E9310A"/>
    <w:rsid w:val="00EC210A"/>
    <w:rsid w:val="00F1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4AAE3"/>
  <w15:chartTrackingRefBased/>
  <w15:docId w15:val="{6A0F7CFA-A584-9E42-847C-2527F4E3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85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7588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D75881"/>
    <w:rPr>
      <w:rFonts w:ascii="Times New Roman" w:eastAsia="Calibri" w:hAnsi="Times New Roman" w:cs="Calibri"/>
      <w:kern w:val="0"/>
      <w:sz w:val="22"/>
      <w:szCs w:val="22"/>
      <w:lang w:val="ru-RU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75881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 w:eastAsia="ru-RU"/>
      <w14:ligatures w14:val="none"/>
    </w:rPr>
  </w:style>
  <w:style w:type="character" w:styleId="a4">
    <w:name w:val="Hyperlink"/>
    <w:basedOn w:val="a0"/>
    <w:uiPriority w:val="99"/>
    <w:unhideWhenUsed/>
    <w:rsid w:val="00F15E3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15E31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552E01"/>
    <w:pPr>
      <w:spacing w:after="100"/>
    </w:pPr>
  </w:style>
  <w:style w:type="paragraph" w:styleId="a6">
    <w:name w:val="Revision"/>
    <w:hidden/>
    <w:uiPriority w:val="99"/>
    <w:semiHidden/>
    <w:rsid w:val="00552E01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E9310A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310A"/>
    <w:rPr>
      <w:rFonts w:ascii="Times New Roman" w:eastAsia="Calibri" w:hAnsi="Times New Roman" w:cs="Calibri"/>
      <w:kern w:val="0"/>
      <w:sz w:val="28"/>
      <w:szCs w:val="22"/>
      <w:lang w:val="ru-RU" w:eastAsia="ru-RU"/>
      <w14:ligatures w14:val="none"/>
    </w:rPr>
  </w:style>
  <w:style w:type="character" w:styleId="a9">
    <w:name w:val="page number"/>
    <w:basedOn w:val="a0"/>
    <w:uiPriority w:val="99"/>
    <w:semiHidden/>
    <w:unhideWhenUsed/>
    <w:rsid w:val="00E9310A"/>
  </w:style>
  <w:style w:type="character" w:styleId="aa">
    <w:name w:val="FollowedHyperlink"/>
    <w:basedOn w:val="a0"/>
    <w:uiPriority w:val="99"/>
    <w:semiHidden/>
    <w:unhideWhenUsed/>
    <w:rsid w:val="007100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6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4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windows/win32/gdi/system-palet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earn.microsoft.com/ru-ru/windows/win32/gdi/color-palett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ru-ru/windows/win32/gdi/windows-gdi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earn.microsoft.com/ru-ru/windows/win32/winmsg/using-hook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BC4D93-7BB0-0D46-86FA-B32F8BD76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15</Pages>
  <Words>2312</Words>
  <Characters>13182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2023-09-22T00:40:00Z</dcterms:created>
  <dcterms:modified xsi:type="dcterms:W3CDTF">2023-09-22T08:26:00Z</dcterms:modified>
</cp:coreProperties>
</file>