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168D5" w14:textId="117C224F" w:rsidR="00840945" w:rsidRPr="00432432" w:rsidRDefault="00840945" w:rsidP="00840945">
      <w:pPr>
        <w:jc w:val="center"/>
        <w:rPr>
          <w:rFonts w:ascii="Times New Roman" w:hAnsi="Times New Roman" w:cs="Times New Roman"/>
          <w:b/>
          <w:sz w:val="24"/>
          <w:szCs w:val="24"/>
        </w:rPr>
      </w:pPr>
      <w:r>
        <w:rPr>
          <w:rFonts w:ascii="Times New Roman" w:hAnsi="Times New Roman" w:cs="Times New Roman"/>
          <w:b/>
          <w:sz w:val="24"/>
          <w:szCs w:val="24"/>
        </w:rPr>
        <w:t>CSE 5243 Lab#</w:t>
      </w:r>
      <w:r w:rsidR="00FF59BE">
        <w:rPr>
          <w:rFonts w:ascii="Times New Roman" w:hAnsi="Times New Roman" w:cs="Times New Roman"/>
          <w:b/>
          <w:sz w:val="24"/>
          <w:szCs w:val="24"/>
        </w:rPr>
        <w:t>3</w:t>
      </w:r>
      <w:r>
        <w:rPr>
          <w:rFonts w:ascii="Times New Roman" w:hAnsi="Times New Roman" w:cs="Times New Roman"/>
          <w:b/>
          <w:sz w:val="24"/>
          <w:szCs w:val="24"/>
        </w:rPr>
        <w:t xml:space="preserve"> R</w:t>
      </w:r>
      <w:r w:rsidRPr="00432432">
        <w:rPr>
          <w:rFonts w:ascii="Times New Roman" w:hAnsi="Times New Roman" w:cs="Times New Roman"/>
          <w:b/>
          <w:sz w:val="24"/>
          <w:szCs w:val="24"/>
        </w:rPr>
        <w:t xml:space="preserve">eport  </w:t>
      </w:r>
    </w:p>
    <w:p w14:paraId="55AF80EE" w14:textId="77777777" w:rsidR="00840945" w:rsidRDefault="00840945" w:rsidP="00840945">
      <w:pPr>
        <w:jc w:val="center"/>
        <w:rPr>
          <w:rFonts w:ascii="Times New Roman" w:hAnsi="Times New Roman" w:cs="Times New Roman"/>
        </w:rPr>
      </w:pPr>
      <w:r>
        <w:rPr>
          <w:rFonts w:ascii="Times New Roman" w:hAnsi="Times New Roman" w:cs="Times New Roman"/>
        </w:rPr>
        <w:t>by Xuyang Zhang and Xiang Li</w:t>
      </w:r>
    </w:p>
    <w:p w14:paraId="48F2043A" w14:textId="3B80DE37" w:rsidR="00840945" w:rsidRPr="00E05F14" w:rsidRDefault="00A33AAE" w:rsidP="00840945">
      <w:pPr>
        <w:rPr>
          <w:rFonts w:ascii="Times New Roman" w:hAnsi="Times New Roman" w:cs="Times New Roman"/>
          <w:b/>
          <w:i/>
          <w:sz w:val="24"/>
          <w:szCs w:val="24"/>
        </w:rPr>
      </w:pPr>
      <w:r>
        <w:rPr>
          <w:rFonts w:ascii="Times New Roman" w:hAnsi="Times New Roman" w:cs="Times New Roman"/>
          <w:b/>
          <w:i/>
          <w:sz w:val="24"/>
          <w:szCs w:val="24"/>
        </w:rPr>
        <w:t xml:space="preserve">1. </w:t>
      </w:r>
      <w:r w:rsidR="00840945" w:rsidRPr="00E05F14">
        <w:rPr>
          <w:rFonts w:ascii="Times New Roman" w:hAnsi="Times New Roman" w:cs="Times New Roman"/>
          <w:b/>
          <w:i/>
          <w:sz w:val="24"/>
          <w:szCs w:val="24"/>
        </w:rPr>
        <w:t>Introduction</w:t>
      </w:r>
    </w:p>
    <w:p w14:paraId="6D5EE613" w14:textId="6E9AD410" w:rsidR="009E6878" w:rsidRDefault="00A33AAE" w:rsidP="00840945">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1.1 </w:t>
      </w:r>
      <w:r w:rsidR="009E6878">
        <w:rPr>
          <w:rFonts w:ascii="Times New Roman" w:eastAsia="Times New Roman" w:hAnsi="Times New Roman" w:cs="Times New Roman"/>
          <w:b/>
          <w:color w:val="000000"/>
        </w:rPr>
        <w:t>Data Extraction:</w:t>
      </w:r>
    </w:p>
    <w:p w14:paraId="5C427B7C" w14:textId="2C818A2A" w:rsidR="009E6878" w:rsidRPr="009E6878" w:rsidRDefault="00F82F10" w:rsidP="00840945">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w:t>
      </w:r>
      <w:r w:rsidR="00795018">
        <w:rPr>
          <w:rFonts w:ascii="Times New Roman" w:eastAsia="Times New Roman" w:hAnsi="Times New Roman" w:cs="Times New Roman"/>
          <w:color w:val="000000"/>
        </w:rPr>
        <w:t xml:space="preserve"> raw data are included inside twenty-two</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sgm</w:t>
      </w:r>
      <w:proofErr w:type="spellEnd"/>
      <w:r>
        <w:rPr>
          <w:rFonts w:ascii="Times New Roman" w:eastAsia="Times New Roman" w:hAnsi="Times New Roman" w:cs="Times New Roman"/>
          <w:color w:val="000000"/>
        </w:rPr>
        <w:t xml:space="preserve"> files, each of which contains nearly a thousand articles. However, only articles with body part are considered as a valid article. Furthermore, since we perform the clustering on both ‘topics’ and ‘places’, only the article with non-empty entry for the corresponding ‘topics’ or ‘places’ is counted. According to our results, the number of valid articles with non-empty entry for ‘places’ label is 15098 while the number of valid articles with non-empty entry for ‘topics’ label is 5928.</w:t>
      </w:r>
      <w:r w:rsidR="00DD64BC">
        <w:rPr>
          <w:rFonts w:ascii="Times New Roman" w:eastAsia="Times New Roman" w:hAnsi="Times New Roman" w:cs="Times New Roman"/>
          <w:color w:val="000000"/>
        </w:rPr>
        <w:t xml:space="preserve"> The frequency of each meaningful word is stored in a </w:t>
      </w:r>
      <w:r w:rsidR="00795018">
        <w:rPr>
          <w:rFonts w:ascii="Times New Roman" w:eastAsia="Times New Roman" w:hAnsi="Times New Roman" w:cs="Times New Roman"/>
          <w:color w:val="000000"/>
        </w:rPr>
        <w:t>‘</w:t>
      </w:r>
      <w:proofErr w:type="spellStart"/>
      <w:r w:rsidR="00795018">
        <w:rPr>
          <w:rFonts w:ascii="Times New Roman" w:eastAsia="Times New Roman" w:hAnsi="Times New Roman" w:cs="Times New Roman"/>
          <w:color w:val="000000"/>
        </w:rPr>
        <w:t>T</w:t>
      </w:r>
      <w:r w:rsidR="00DD64BC">
        <w:rPr>
          <w:rFonts w:ascii="Times New Roman" w:eastAsia="Times New Roman" w:hAnsi="Times New Roman" w:cs="Times New Roman"/>
          <w:color w:val="000000"/>
        </w:rPr>
        <w:t>rie</w:t>
      </w:r>
      <w:proofErr w:type="spellEnd"/>
      <w:r w:rsidR="00795018">
        <w:rPr>
          <w:rFonts w:ascii="Times New Roman" w:eastAsia="Times New Roman" w:hAnsi="Times New Roman" w:cs="Times New Roman"/>
          <w:color w:val="000000"/>
        </w:rPr>
        <w:t>’ data</w:t>
      </w:r>
      <w:r w:rsidR="00DD64BC">
        <w:rPr>
          <w:rFonts w:ascii="Times New Roman" w:eastAsia="Times New Roman" w:hAnsi="Times New Roman" w:cs="Times New Roman"/>
          <w:color w:val="000000"/>
        </w:rPr>
        <w:t xml:space="preserve"> s</w:t>
      </w:r>
      <w:r w:rsidR="001B670C">
        <w:rPr>
          <w:rFonts w:ascii="Times New Roman" w:eastAsia="Times New Roman" w:hAnsi="Times New Roman" w:cs="Times New Roman"/>
          <w:color w:val="000000"/>
        </w:rPr>
        <w:t>tructure, which is later used to produce features.</w:t>
      </w:r>
    </w:p>
    <w:p w14:paraId="6A9BD760" w14:textId="77777777" w:rsidR="009E6878" w:rsidRDefault="009E6878" w:rsidP="00840945">
      <w:pPr>
        <w:spacing w:after="0" w:line="240" w:lineRule="auto"/>
        <w:jc w:val="both"/>
        <w:rPr>
          <w:rFonts w:ascii="Times New Roman" w:eastAsia="Times New Roman" w:hAnsi="Times New Roman" w:cs="Times New Roman"/>
          <w:b/>
          <w:color w:val="000000"/>
        </w:rPr>
      </w:pPr>
    </w:p>
    <w:p w14:paraId="0798EFC7" w14:textId="166B31FF" w:rsidR="00840945" w:rsidRPr="007314D8" w:rsidRDefault="00A33AAE" w:rsidP="0084094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rPr>
        <w:t xml:space="preserve">1.2 </w:t>
      </w:r>
      <w:r w:rsidR="00840945" w:rsidRPr="007314D8">
        <w:rPr>
          <w:rFonts w:ascii="Times New Roman" w:eastAsia="Times New Roman" w:hAnsi="Times New Roman" w:cs="Times New Roman"/>
          <w:b/>
          <w:color w:val="000000"/>
        </w:rPr>
        <w:t>Feature:</w:t>
      </w:r>
    </w:p>
    <w:p w14:paraId="287485CF" w14:textId="77777777" w:rsidR="000B38D6" w:rsidRDefault="00FF59BE" w:rsidP="00840945">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consistence with the previous Lab, </w:t>
      </w:r>
      <w:r w:rsidR="00840945" w:rsidRPr="007314D8">
        <w:rPr>
          <w:rFonts w:ascii="Times New Roman" w:eastAsia="Times New Roman" w:hAnsi="Times New Roman" w:cs="Times New Roman"/>
          <w:color w:val="000000"/>
        </w:rPr>
        <w:t>TF-</w:t>
      </w:r>
      <w:proofErr w:type="spellStart"/>
      <w:r w:rsidR="00840945" w:rsidRPr="007314D8">
        <w:rPr>
          <w:rFonts w:ascii="Times New Roman" w:eastAsia="Times New Roman" w:hAnsi="Times New Roman" w:cs="Times New Roman"/>
          <w:color w:val="000000"/>
        </w:rPr>
        <w:t>idf</w:t>
      </w:r>
      <w:proofErr w:type="spellEnd"/>
      <w:r w:rsidR="00840945" w:rsidRPr="007314D8">
        <w:rPr>
          <w:rFonts w:ascii="Times New Roman" w:eastAsia="Times New Roman" w:hAnsi="Times New Roman" w:cs="Times New Roman"/>
          <w:color w:val="000000"/>
        </w:rPr>
        <w:t xml:space="preserve"> was used as the word frequency metric. </w:t>
      </w:r>
      <w:r w:rsidRPr="007314D8">
        <w:rPr>
          <w:rFonts w:ascii="Times New Roman" w:eastAsia="Times New Roman" w:hAnsi="Times New Roman" w:cs="Times New Roman"/>
          <w:color w:val="000000"/>
        </w:rPr>
        <w:t xml:space="preserve">Two </w:t>
      </w:r>
      <w:r>
        <w:rPr>
          <w:rFonts w:ascii="Times New Roman" w:eastAsia="Times New Roman" w:hAnsi="Times New Roman" w:cs="Times New Roman"/>
          <w:color w:val="000000"/>
        </w:rPr>
        <w:t xml:space="preserve">distinct </w:t>
      </w:r>
      <w:r w:rsidRPr="007314D8">
        <w:rPr>
          <w:rFonts w:ascii="Times New Roman" w:eastAsia="Times New Roman" w:hAnsi="Times New Roman" w:cs="Times New Roman"/>
          <w:color w:val="000000"/>
        </w:rPr>
        <w:t xml:space="preserve">feature maps were constructed for comparison. </w:t>
      </w:r>
    </w:p>
    <w:p w14:paraId="73767373" w14:textId="0189989A" w:rsidR="000B38D6" w:rsidRDefault="000B38D6" w:rsidP="00840945">
      <w:pPr>
        <w:spacing w:after="0" w:line="240" w:lineRule="auto"/>
        <w:jc w:val="both"/>
        <w:rPr>
          <w:rFonts w:ascii="Times New Roman" w:eastAsia="Times New Roman" w:hAnsi="Times New Roman" w:cs="Times New Roman"/>
          <w:color w:val="000000"/>
        </w:rPr>
      </w:pPr>
      <w:r w:rsidRPr="000B38D6">
        <w:rPr>
          <w:rFonts w:ascii="Times New Roman" w:eastAsia="Times New Roman" w:hAnsi="Times New Roman" w:cs="Times New Roman"/>
          <w:i/>
          <w:color w:val="000000"/>
          <w:u w:val="single"/>
        </w:rPr>
        <w:t>F</w:t>
      </w:r>
      <w:r w:rsidR="00840945" w:rsidRPr="000B38D6">
        <w:rPr>
          <w:rFonts w:ascii="Times New Roman" w:eastAsia="Times New Roman" w:hAnsi="Times New Roman" w:cs="Times New Roman"/>
          <w:i/>
          <w:color w:val="000000"/>
          <w:u w:val="single"/>
        </w:rPr>
        <w:t>eature</w:t>
      </w:r>
      <w:r w:rsidRPr="000B38D6">
        <w:rPr>
          <w:rFonts w:ascii="Times New Roman" w:eastAsia="Times New Roman" w:hAnsi="Times New Roman" w:cs="Times New Roman"/>
          <w:i/>
          <w:color w:val="000000"/>
          <w:u w:val="single"/>
        </w:rPr>
        <w:t>1:</w:t>
      </w:r>
      <w:r w:rsidR="00840945" w:rsidRPr="007314D8">
        <w:rPr>
          <w:rFonts w:ascii="Times New Roman" w:eastAsia="Times New Roman" w:hAnsi="Times New Roman" w:cs="Times New Roman"/>
          <w:color w:val="000000"/>
        </w:rPr>
        <w:t xml:space="preserve"> the words used for TF-</w:t>
      </w:r>
      <w:proofErr w:type="spellStart"/>
      <w:r w:rsidR="00840945" w:rsidRPr="007314D8">
        <w:rPr>
          <w:rFonts w:ascii="Times New Roman" w:eastAsia="Times New Roman" w:hAnsi="Times New Roman" w:cs="Times New Roman"/>
          <w:color w:val="000000"/>
        </w:rPr>
        <w:t>idf</w:t>
      </w:r>
      <w:proofErr w:type="spellEnd"/>
      <w:r w:rsidR="00840945" w:rsidRPr="007314D8">
        <w:rPr>
          <w:rFonts w:ascii="Times New Roman" w:eastAsia="Times New Roman" w:hAnsi="Times New Roman" w:cs="Times New Roman"/>
          <w:color w:val="000000"/>
        </w:rPr>
        <w:t xml:space="preserve"> </w:t>
      </w:r>
      <w:r w:rsidR="00840945">
        <w:rPr>
          <w:rFonts w:ascii="Times New Roman" w:eastAsia="Times New Roman" w:hAnsi="Times New Roman" w:cs="Times New Roman"/>
          <w:color w:val="000000"/>
        </w:rPr>
        <w:t>are first extracted</w:t>
      </w:r>
      <w:r w:rsidR="00840945" w:rsidRPr="007314D8">
        <w:rPr>
          <w:rFonts w:ascii="Times New Roman" w:eastAsia="Times New Roman" w:hAnsi="Times New Roman" w:cs="Times New Roman"/>
          <w:color w:val="000000"/>
        </w:rPr>
        <w:t xml:space="preserve"> from </w:t>
      </w:r>
      <w:r>
        <w:rPr>
          <w:rFonts w:ascii="Times New Roman" w:eastAsia="Times New Roman" w:hAnsi="Times New Roman" w:cs="Times New Roman"/>
          <w:color w:val="000000"/>
        </w:rPr>
        <w:t>top 5</w:t>
      </w:r>
      <w:r w:rsidR="00840945" w:rsidRPr="007314D8">
        <w:rPr>
          <w:rFonts w:ascii="Times New Roman" w:eastAsia="Times New Roman" w:hAnsi="Times New Roman" w:cs="Times New Roman"/>
          <w:color w:val="FF0000"/>
        </w:rPr>
        <w:t xml:space="preserve"> </w:t>
      </w:r>
      <w:r>
        <w:rPr>
          <w:rFonts w:ascii="Times New Roman" w:eastAsia="Times New Roman" w:hAnsi="Times New Roman" w:cs="Times New Roman"/>
          <w:color w:val="000000"/>
        </w:rPr>
        <w:t>most frequent</w:t>
      </w:r>
      <w:r w:rsidR="00840945" w:rsidRPr="007314D8">
        <w:rPr>
          <w:rFonts w:ascii="Times New Roman" w:eastAsia="Times New Roman" w:hAnsi="Times New Roman" w:cs="Times New Roman"/>
          <w:color w:val="000000"/>
        </w:rPr>
        <w:t xml:space="preserve"> words</w:t>
      </w:r>
      <w:r w:rsidR="00840945">
        <w:rPr>
          <w:rFonts w:ascii="Times New Roman" w:eastAsia="Times New Roman" w:hAnsi="Times New Roman" w:cs="Times New Roman"/>
          <w:color w:val="000000"/>
        </w:rPr>
        <w:t xml:space="preserve"> in each article, however, this time the TF-</w:t>
      </w:r>
      <w:proofErr w:type="spellStart"/>
      <w:r w:rsidR="00840945">
        <w:rPr>
          <w:rFonts w:ascii="Times New Roman" w:eastAsia="Times New Roman" w:hAnsi="Times New Roman" w:cs="Times New Roman"/>
          <w:color w:val="000000"/>
        </w:rPr>
        <w:t>idf</w:t>
      </w:r>
      <w:proofErr w:type="spellEnd"/>
      <w:r w:rsidR="00840945">
        <w:rPr>
          <w:rFonts w:ascii="Times New Roman" w:eastAsia="Times New Roman" w:hAnsi="Times New Roman" w:cs="Times New Roman"/>
          <w:color w:val="000000"/>
        </w:rPr>
        <w:t xml:space="preserve"> will always be updated by a larger value</w:t>
      </w:r>
      <w:r w:rsidR="00840945" w:rsidRPr="007314D8">
        <w:rPr>
          <w:rFonts w:ascii="Times New Roman" w:eastAsia="Times New Roman" w:hAnsi="Times New Roman" w:cs="Times New Roman"/>
          <w:color w:val="000000"/>
        </w:rPr>
        <w:t>.</w:t>
      </w:r>
      <w:r w:rsidR="00840945">
        <w:rPr>
          <w:rFonts w:ascii="Times New Roman" w:eastAsia="Times New Roman" w:hAnsi="Times New Roman" w:cs="Times New Roman"/>
          <w:color w:val="000000"/>
        </w:rPr>
        <w:t xml:space="preserve"> With these words sorted by TF-</w:t>
      </w:r>
      <w:proofErr w:type="spellStart"/>
      <w:r w:rsidR="00840945">
        <w:rPr>
          <w:rFonts w:ascii="Times New Roman" w:eastAsia="Times New Roman" w:hAnsi="Times New Roman" w:cs="Times New Roman"/>
          <w:color w:val="000000"/>
        </w:rPr>
        <w:t>idf</w:t>
      </w:r>
      <w:proofErr w:type="spellEnd"/>
      <w:r w:rsidR="00840945">
        <w:rPr>
          <w:rFonts w:ascii="Times New Roman" w:eastAsia="Times New Roman" w:hAnsi="Times New Roman" w:cs="Times New Roman"/>
          <w:color w:val="000000"/>
        </w:rPr>
        <w:t xml:space="preserve"> values in non-ascending order, we choose </w:t>
      </w:r>
      <w:r>
        <w:rPr>
          <w:rFonts w:ascii="Times New Roman" w:eastAsia="Times New Roman" w:hAnsi="Times New Roman" w:cs="Times New Roman"/>
          <w:color w:val="000000"/>
        </w:rPr>
        <w:t>20% of</w:t>
      </w:r>
      <w:r w:rsidR="00840945">
        <w:rPr>
          <w:rFonts w:ascii="Times New Roman" w:eastAsia="Times New Roman" w:hAnsi="Times New Roman" w:cs="Times New Roman"/>
          <w:color w:val="000000"/>
        </w:rPr>
        <w:t xml:space="preserve"> this whole feature set.</w:t>
      </w:r>
    </w:p>
    <w:p w14:paraId="11335C72" w14:textId="77FFF6FD" w:rsidR="00840945" w:rsidRPr="007314D8" w:rsidRDefault="000B38D6" w:rsidP="00840945">
      <w:pPr>
        <w:spacing w:after="0" w:line="240" w:lineRule="auto"/>
        <w:jc w:val="both"/>
        <w:rPr>
          <w:rFonts w:ascii="Times New Roman" w:eastAsia="Times New Roman" w:hAnsi="Times New Roman" w:cs="Times New Roman"/>
          <w:sz w:val="24"/>
          <w:szCs w:val="24"/>
        </w:rPr>
      </w:pPr>
      <w:r w:rsidRPr="000B38D6">
        <w:rPr>
          <w:rFonts w:ascii="Times New Roman" w:eastAsia="Times New Roman" w:hAnsi="Times New Roman" w:cs="Times New Roman"/>
          <w:i/>
          <w:color w:val="000000"/>
          <w:u w:val="single"/>
        </w:rPr>
        <w:t>Feature2:</w:t>
      </w:r>
      <w:r w:rsidRPr="007314D8">
        <w:rPr>
          <w:rFonts w:ascii="Times New Roman" w:eastAsia="Times New Roman" w:hAnsi="Times New Roman" w:cs="Times New Roman"/>
          <w:color w:val="000000"/>
        </w:rPr>
        <w:t xml:space="preserve"> words used for TF-</w:t>
      </w:r>
      <w:proofErr w:type="spellStart"/>
      <w:r w:rsidRPr="007314D8">
        <w:rPr>
          <w:rFonts w:ascii="Times New Roman" w:eastAsia="Times New Roman" w:hAnsi="Times New Roman" w:cs="Times New Roman"/>
          <w:color w:val="000000"/>
        </w:rPr>
        <w:t>idf</w:t>
      </w:r>
      <w:proofErr w:type="spellEnd"/>
      <w:r w:rsidRPr="007314D8">
        <w:rPr>
          <w:rFonts w:ascii="Times New Roman" w:eastAsia="Times New Roman" w:hAnsi="Times New Roman" w:cs="Times New Roman"/>
          <w:color w:val="000000"/>
        </w:rPr>
        <w:t xml:space="preserve"> were from the collection of the </w:t>
      </w:r>
      <w:r>
        <w:rPr>
          <w:rFonts w:ascii="Times New Roman" w:eastAsia="Times New Roman" w:hAnsi="Times New Roman" w:cs="Times New Roman"/>
        </w:rPr>
        <w:t>top 5</w:t>
      </w:r>
      <w:r w:rsidRPr="007B2864">
        <w:rPr>
          <w:rFonts w:ascii="Times New Roman" w:eastAsia="Times New Roman" w:hAnsi="Times New Roman" w:cs="Times New Roman"/>
        </w:rPr>
        <w:t xml:space="preserve"> </w:t>
      </w:r>
      <w:r>
        <w:rPr>
          <w:rFonts w:ascii="Times New Roman" w:eastAsia="Times New Roman" w:hAnsi="Times New Roman" w:cs="Times New Roman"/>
        </w:rPr>
        <w:t>frequent</w:t>
      </w:r>
      <w:r w:rsidRPr="007B2864">
        <w:rPr>
          <w:rFonts w:ascii="Times New Roman" w:eastAsia="Times New Roman" w:hAnsi="Times New Roman" w:cs="Times New Roman"/>
        </w:rPr>
        <w:t xml:space="preserve"> words </w:t>
      </w:r>
      <w:r w:rsidRPr="007314D8">
        <w:rPr>
          <w:rFonts w:ascii="Times New Roman" w:eastAsia="Times New Roman" w:hAnsi="Times New Roman" w:cs="Times New Roman"/>
          <w:color w:val="000000"/>
        </w:rPr>
        <w:t>from each docum</w:t>
      </w:r>
      <w:r>
        <w:rPr>
          <w:rFonts w:ascii="Times New Roman" w:eastAsia="Times New Roman" w:hAnsi="Times New Roman" w:cs="Times New Roman"/>
          <w:color w:val="000000"/>
        </w:rPr>
        <w:t>ent including body and title.</w:t>
      </w:r>
    </w:p>
    <w:p w14:paraId="7A6E28E6" w14:textId="77777777" w:rsidR="00840945" w:rsidRDefault="00840945" w:rsidP="00840945">
      <w:pPr>
        <w:spacing w:after="0" w:line="240" w:lineRule="auto"/>
        <w:jc w:val="both"/>
        <w:rPr>
          <w:rFonts w:ascii="Times New Roman" w:eastAsia="Times New Roman" w:hAnsi="Times New Roman" w:cs="Times New Roman"/>
          <w:b/>
          <w:color w:val="000000"/>
        </w:rPr>
      </w:pPr>
    </w:p>
    <w:p w14:paraId="6F23F531" w14:textId="287D44D4" w:rsidR="00840945" w:rsidRPr="007314D8" w:rsidRDefault="00A33AAE" w:rsidP="0084094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rPr>
        <w:t xml:space="preserve">1.3 </w:t>
      </w:r>
      <w:r w:rsidR="00840945" w:rsidRPr="007314D8">
        <w:rPr>
          <w:rFonts w:ascii="Times New Roman" w:eastAsia="Times New Roman" w:hAnsi="Times New Roman" w:cs="Times New Roman"/>
          <w:b/>
          <w:color w:val="000000"/>
        </w:rPr>
        <w:t>Cl</w:t>
      </w:r>
      <w:r w:rsidR="000C04D8">
        <w:rPr>
          <w:rFonts w:ascii="Times New Roman" w:eastAsia="Times New Roman" w:hAnsi="Times New Roman" w:cs="Times New Roman"/>
          <w:b/>
          <w:color w:val="000000"/>
        </w:rPr>
        <w:t>uster</w:t>
      </w:r>
      <w:r w:rsidR="006211E2">
        <w:rPr>
          <w:rFonts w:ascii="Times New Roman" w:eastAsia="Times New Roman" w:hAnsi="Times New Roman" w:cs="Times New Roman"/>
          <w:b/>
          <w:color w:val="000000"/>
        </w:rPr>
        <w:t xml:space="preserve"> Models</w:t>
      </w:r>
      <w:r w:rsidR="00840945" w:rsidRPr="007314D8">
        <w:rPr>
          <w:rFonts w:ascii="Times New Roman" w:eastAsia="Times New Roman" w:hAnsi="Times New Roman" w:cs="Times New Roman"/>
          <w:b/>
          <w:color w:val="000000"/>
        </w:rPr>
        <w:t>:</w:t>
      </w:r>
    </w:p>
    <w:p w14:paraId="28210944" w14:textId="6D15CA3C" w:rsidR="00840945" w:rsidRPr="00840945" w:rsidRDefault="00840945" w:rsidP="00840945">
      <w:pPr>
        <w:spacing w:after="0"/>
        <w:rPr>
          <w:i/>
        </w:rPr>
      </w:pPr>
      <w:r w:rsidRPr="00840945">
        <w:rPr>
          <w:i/>
        </w:rPr>
        <w:t xml:space="preserve">a. </w:t>
      </w:r>
      <w:r w:rsidR="000D3078">
        <w:rPr>
          <w:i/>
        </w:rPr>
        <w:t>K</w:t>
      </w:r>
      <w:r w:rsidRPr="00840945">
        <w:rPr>
          <w:rFonts w:hint="eastAsia"/>
          <w:i/>
        </w:rPr>
        <w:t>-means</w:t>
      </w:r>
      <w:r w:rsidRPr="00840945">
        <w:rPr>
          <w:i/>
        </w:rPr>
        <w:t>:</w:t>
      </w:r>
    </w:p>
    <w:p w14:paraId="166D2E47" w14:textId="2ABB1477" w:rsidR="00840945" w:rsidRDefault="00840945" w:rsidP="00840945">
      <w:r>
        <w:t>K</w:t>
      </w:r>
      <w:r w:rsidR="000D3078">
        <w:t>-</w:t>
      </w:r>
      <w:r>
        <w:t xml:space="preserve">means model from </w:t>
      </w:r>
      <w:r w:rsidR="000C04D8">
        <w:t xml:space="preserve">the </w:t>
      </w:r>
      <w:r>
        <w:t xml:space="preserve">package </w:t>
      </w:r>
      <w:proofErr w:type="spellStart"/>
      <w:proofErr w:type="gramStart"/>
      <w:r>
        <w:t>sklearn.cluster</w:t>
      </w:r>
      <w:proofErr w:type="spellEnd"/>
      <w:proofErr w:type="gramEnd"/>
      <w:r w:rsidR="000C04D8">
        <w:t xml:space="preserve"> is used</w:t>
      </w:r>
      <w:r>
        <w:t>. K</w:t>
      </w:r>
      <w:r w:rsidR="000D3078">
        <w:t>-</w:t>
      </w:r>
      <w:r>
        <w:t>means is a simple and fast unsupervised clustering algorithm</w:t>
      </w:r>
      <w:r w:rsidR="000C04D8">
        <w:t>, which</w:t>
      </w:r>
      <w:r>
        <w:t xml:space="preserve"> classif</w:t>
      </w:r>
      <w:r w:rsidR="000C04D8">
        <w:t>ies</w:t>
      </w:r>
      <w:r>
        <w:t xml:space="preserve"> the given dataset through a certain number of clusters. It works for high dimensional features. </w:t>
      </w:r>
      <w:r w:rsidR="000D3078">
        <w:t>However,</w:t>
      </w:r>
      <w:r w:rsidR="000C04D8">
        <w:t xml:space="preserve"> K-means </w:t>
      </w:r>
      <w:r w:rsidR="000D3078">
        <w:t>has several inherent disadvantages</w:t>
      </w:r>
      <w:r w:rsidR="000C04D8">
        <w:t>.</w:t>
      </w:r>
      <w:r>
        <w:t xml:space="preserve"> The clustering results could be affected by the initialization of initial centroids. </w:t>
      </w:r>
      <w:r w:rsidR="000C04D8">
        <w:t>Moreover, K</w:t>
      </w:r>
      <w:r w:rsidR="000D3078">
        <w:t>-</w:t>
      </w:r>
      <w:r w:rsidR="000C04D8">
        <w:t>means is</w:t>
      </w:r>
      <w:r>
        <w:t xml:space="preserve"> not resistant to noise. </w:t>
      </w:r>
      <w:r w:rsidR="000D3078">
        <w:t>Our utilization of the</w:t>
      </w:r>
      <w:r>
        <w:t xml:space="preserve"> implement</w:t>
      </w:r>
      <w:r w:rsidR="000D3078">
        <w:t xml:space="preserve">ed K-means includes </w:t>
      </w:r>
      <w:r>
        <w:t>the initial parameter “</w:t>
      </w:r>
      <w:proofErr w:type="spellStart"/>
      <w:r>
        <w:t>kmeans</w:t>
      </w:r>
      <w:proofErr w:type="spellEnd"/>
      <w:r>
        <w:t xml:space="preserve"> ++” </w:t>
      </w:r>
      <w:r w:rsidR="000D3078">
        <w:t xml:space="preserve">which can </w:t>
      </w:r>
      <w:r>
        <w:t xml:space="preserve">help with the initialization issue. </w:t>
      </w:r>
      <w:r w:rsidRPr="00B57A4C">
        <w:t>This</w:t>
      </w:r>
      <w:r w:rsidR="000D3078">
        <w:t xml:space="preserve"> parameter can</w:t>
      </w:r>
      <w:r w:rsidRPr="00B57A4C">
        <w:t xml:space="preserve"> initialize the centroids to be (generally) distant from each other, leading to provably better results than random initialization</w:t>
      </w:r>
      <w:r w:rsidR="00203EB2">
        <w:t xml:space="preserve"> </w:t>
      </w:r>
      <w:r w:rsidR="004A6CB1">
        <w:t>[1]</w:t>
      </w:r>
      <w:r>
        <w:t>.</w:t>
      </w:r>
    </w:p>
    <w:p w14:paraId="72F6F88E" w14:textId="21361387" w:rsidR="00840945" w:rsidRPr="00840945" w:rsidRDefault="00840945" w:rsidP="00840945">
      <w:pPr>
        <w:spacing w:after="0"/>
        <w:rPr>
          <w:i/>
        </w:rPr>
      </w:pPr>
      <w:r w:rsidRPr="00840945">
        <w:rPr>
          <w:i/>
        </w:rPr>
        <w:t>b. DBSCAN:</w:t>
      </w:r>
    </w:p>
    <w:p w14:paraId="07AA475E" w14:textId="658A9696" w:rsidR="00840945" w:rsidRDefault="000D3078" w:rsidP="00840945">
      <w:r>
        <w:t>De</w:t>
      </w:r>
      <w:r w:rsidRPr="000D3078">
        <w:t xml:space="preserve">nsity-based spatial clustering of applications with noise </w:t>
      </w:r>
      <w:r>
        <w:t xml:space="preserve">(DBSCAN) </w:t>
      </w:r>
      <w:r w:rsidR="00840945">
        <w:t>locates regions of high density that are separated from one another by regions of low density. It is resistant to noises and can handle clusters of various shapes and sizes compared with K-means. However, the performance of DBSCAN might be affect</w:t>
      </w:r>
      <w:r>
        <w:t>ed</w:t>
      </w:r>
      <w:r w:rsidR="00840945">
        <w:t xml:space="preserve"> when the input data is in high dimensionality</w:t>
      </w:r>
      <w:r w:rsidR="004A6CB1">
        <w:t xml:space="preserve"> [2]</w:t>
      </w:r>
      <w:r w:rsidR="00840945">
        <w:t xml:space="preserve">. </w:t>
      </w:r>
    </w:p>
    <w:p w14:paraId="7D63A9ED" w14:textId="17A5586E" w:rsidR="00840945" w:rsidRPr="004C7578" w:rsidRDefault="00D82CED" w:rsidP="00840945">
      <w:pPr>
        <w:jc w:val="both"/>
        <w:rPr>
          <w:rFonts w:ascii="Times New Roman" w:hAnsi="Times New Roman" w:cs="Times New Roman"/>
          <w:b/>
          <w:i/>
          <w:sz w:val="24"/>
          <w:szCs w:val="24"/>
        </w:rPr>
      </w:pPr>
      <w:r>
        <w:rPr>
          <w:rFonts w:ascii="Times New Roman" w:hAnsi="Times New Roman" w:cs="Times New Roman"/>
          <w:b/>
          <w:i/>
          <w:sz w:val="24"/>
          <w:szCs w:val="24"/>
        </w:rPr>
        <w:t>2</w:t>
      </w:r>
      <w:r w:rsidR="00A33AAE">
        <w:rPr>
          <w:rFonts w:ascii="Times New Roman" w:hAnsi="Times New Roman" w:cs="Times New Roman"/>
          <w:b/>
          <w:i/>
          <w:sz w:val="24"/>
          <w:szCs w:val="24"/>
        </w:rPr>
        <w:t xml:space="preserve">. </w:t>
      </w:r>
      <w:r w:rsidR="00840945" w:rsidRPr="004C7578">
        <w:rPr>
          <w:rFonts w:ascii="Times New Roman" w:hAnsi="Times New Roman" w:cs="Times New Roman"/>
          <w:b/>
          <w:i/>
          <w:sz w:val="24"/>
          <w:szCs w:val="24"/>
        </w:rPr>
        <w:t>Results and Discussion:</w:t>
      </w:r>
    </w:p>
    <w:p w14:paraId="737AE03B" w14:textId="77B9DFE6" w:rsidR="00840945" w:rsidRPr="004C7578" w:rsidRDefault="00AC6EE8" w:rsidP="00840945">
      <w:pPr>
        <w:jc w:val="both"/>
        <w:rPr>
          <w:rFonts w:ascii="Times New Roman" w:hAnsi="Times New Roman" w:cs="Times New Roman"/>
        </w:rPr>
      </w:pPr>
      <w:r>
        <w:rPr>
          <w:rFonts w:ascii="Times New Roman" w:hAnsi="Times New Roman" w:cs="Times New Roman"/>
        </w:rPr>
        <w:t>For each of the two selected clusters, we perform the clustering on both feature1 and feature2</w:t>
      </w:r>
      <w:r w:rsidR="00AA147C">
        <w:rPr>
          <w:rFonts w:ascii="Times New Roman" w:hAnsi="Times New Roman" w:cs="Times New Roman"/>
        </w:rPr>
        <w:t>, with the corresponding feature array as the input</w:t>
      </w:r>
      <w:r>
        <w:rPr>
          <w:rFonts w:ascii="Times New Roman" w:hAnsi="Times New Roman" w:cs="Times New Roman"/>
        </w:rPr>
        <w:t xml:space="preserve">. The information gain as reflected from the entropy difference is used to evaluate the performance of the clustering. </w:t>
      </w:r>
      <w:r w:rsidR="00AC0509">
        <w:rPr>
          <w:rFonts w:ascii="Times New Roman" w:hAnsi="Times New Roman" w:cs="Times New Roman"/>
        </w:rPr>
        <w:t xml:space="preserve">The reference entropy is calculated before clustering. </w:t>
      </w:r>
      <w:r>
        <w:rPr>
          <w:rFonts w:ascii="Times New Roman" w:hAnsi="Times New Roman" w:cs="Times New Roman"/>
        </w:rPr>
        <w:t xml:space="preserve">The results for ‘topics’ and ‘places’ are shown in </w:t>
      </w:r>
      <w:r w:rsidR="00A176C3">
        <w:rPr>
          <w:rFonts w:ascii="Times New Roman" w:hAnsi="Times New Roman" w:cs="Times New Roman"/>
        </w:rPr>
        <w:t>separate</w:t>
      </w:r>
      <w:r>
        <w:rPr>
          <w:rFonts w:ascii="Times New Roman" w:hAnsi="Times New Roman" w:cs="Times New Roman"/>
        </w:rPr>
        <w:t xml:space="preserve"> figures. A larger value of the information gain yields better clustering performance. </w:t>
      </w:r>
      <w:r w:rsidR="007C61B7">
        <w:rPr>
          <w:rFonts w:ascii="Times New Roman" w:hAnsi="Times New Roman" w:cs="Times New Roman"/>
        </w:rPr>
        <w:t>For DBSCAN cluster, we test two parameters: EPSILON</w:t>
      </w:r>
      <w:proofErr w:type="gramStart"/>
      <w:r w:rsidR="00AC0509">
        <w:rPr>
          <w:rFonts w:ascii="Times New Roman" w:hAnsi="Times New Roman" w:cs="Times New Roman"/>
        </w:rPr>
        <w:t>=[</w:t>
      </w:r>
      <w:proofErr w:type="gramEnd"/>
      <w:r w:rsidR="00AC0509">
        <w:rPr>
          <w:rFonts w:ascii="Times New Roman" w:hAnsi="Times New Roman" w:cs="Times New Roman"/>
        </w:rPr>
        <w:t>0.1, 0.3, 1]</w:t>
      </w:r>
      <w:r w:rsidR="007C61B7">
        <w:rPr>
          <w:rFonts w:ascii="Times New Roman" w:hAnsi="Times New Roman" w:cs="Times New Roman"/>
        </w:rPr>
        <w:t xml:space="preserve"> (radius of a cluster) and </w:t>
      </w:r>
      <w:proofErr w:type="spellStart"/>
      <w:r w:rsidR="007C61B7">
        <w:rPr>
          <w:rFonts w:ascii="Times New Roman" w:hAnsi="Times New Roman" w:cs="Times New Roman"/>
        </w:rPr>
        <w:t>minpts</w:t>
      </w:r>
      <w:proofErr w:type="spellEnd"/>
      <w:r w:rsidR="00AC0509">
        <w:rPr>
          <w:rFonts w:ascii="Times New Roman" w:hAnsi="Times New Roman" w:cs="Times New Roman"/>
        </w:rPr>
        <w:t>=[6, 10]</w:t>
      </w:r>
      <w:r w:rsidR="007C61B7">
        <w:rPr>
          <w:rFonts w:ascii="Times New Roman" w:hAnsi="Times New Roman" w:cs="Times New Roman"/>
        </w:rPr>
        <w:t xml:space="preserve"> (threshold of data counts). </w:t>
      </w:r>
      <w:r w:rsidR="00530634">
        <w:rPr>
          <w:rFonts w:ascii="Times New Roman" w:hAnsi="Times New Roman" w:cs="Times New Roman"/>
        </w:rPr>
        <w:t xml:space="preserve">For the K-means cluster, the number of </w:t>
      </w:r>
      <w:proofErr w:type="gramStart"/>
      <w:r w:rsidR="00530634">
        <w:rPr>
          <w:rFonts w:ascii="Times New Roman" w:hAnsi="Times New Roman" w:cs="Times New Roman"/>
        </w:rPr>
        <w:t>cluster</w:t>
      </w:r>
      <w:proofErr w:type="gramEnd"/>
      <w:r w:rsidR="00530634">
        <w:rPr>
          <w:rFonts w:ascii="Times New Roman" w:hAnsi="Times New Roman" w:cs="Times New Roman"/>
        </w:rPr>
        <w:t xml:space="preserve"> is tested</w:t>
      </w:r>
      <w:r w:rsidR="00AC0509">
        <w:rPr>
          <w:rFonts w:ascii="Times New Roman" w:hAnsi="Times New Roman" w:cs="Times New Roman"/>
        </w:rPr>
        <w:t xml:space="preserve"> (K = [6, 10]</w:t>
      </w:r>
      <w:r w:rsidR="0025536E">
        <w:rPr>
          <w:rFonts w:ascii="Times New Roman" w:hAnsi="Times New Roman" w:cs="Times New Roman"/>
        </w:rPr>
        <w:t>)</w:t>
      </w:r>
      <w:r w:rsidR="00530634">
        <w:rPr>
          <w:rFonts w:ascii="Times New Roman" w:hAnsi="Times New Roman" w:cs="Times New Roman"/>
        </w:rPr>
        <w:t>.</w:t>
      </w:r>
    </w:p>
    <w:p w14:paraId="31C44661" w14:textId="759E13DC" w:rsidR="00840945" w:rsidRPr="004C7578" w:rsidRDefault="00D82CED" w:rsidP="00840945">
      <w:pPr>
        <w:rPr>
          <w:rFonts w:ascii="Times New Roman" w:hAnsi="Times New Roman" w:cs="Times New Roman"/>
          <w:i/>
          <w:u w:val="single"/>
        </w:rPr>
      </w:pPr>
      <w:r>
        <w:rPr>
          <w:rFonts w:ascii="Times New Roman" w:hAnsi="Times New Roman" w:cs="Times New Roman"/>
          <w:i/>
          <w:u w:val="single"/>
        </w:rPr>
        <w:lastRenderedPageBreak/>
        <w:t>2.</w:t>
      </w:r>
      <w:r w:rsidR="00840945" w:rsidRPr="004C7578">
        <w:rPr>
          <w:rFonts w:ascii="Times New Roman" w:hAnsi="Times New Roman" w:cs="Times New Roman"/>
          <w:i/>
          <w:u w:val="single"/>
        </w:rPr>
        <w:t xml:space="preserve">1. </w:t>
      </w:r>
      <w:r>
        <w:rPr>
          <w:rFonts w:ascii="Times New Roman" w:hAnsi="Times New Roman" w:cs="Times New Roman"/>
          <w:i/>
          <w:u w:val="single"/>
        </w:rPr>
        <w:t>DBSCAN</w:t>
      </w:r>
      <w:r w:rsidR="00840945" w:rsidRPr="004C7578">
        <w:rPr>
          <w:rFonts w:ascii="Times New Roman" w:hAnsi="Times New Roman" w:cs="Times New Roman"/>
          <w:i/>
          <w:u w:val="single"/>
        </w:rPr>
        <w:t xml:space="preserve"> C</w:t>
      </w:r>
      <w:r>
        <w:rPr>
          <w:rFonts w:ascii="Times New Roman" w:hAnsi="Times New Roman" w:cs="Times New Roman"/>
          <w:i/>
          <w:u w:val="single"/>
        </w:rPr>
        <w:t>luster</w:t>
      </w:r>
    </w:p>
    <w:p w14:paraId="51CCBD38" w14:textId="3B5C56DC" w:rsidR="00840945" w:rsidRDefault="00C16843" w:rsidP="00840945">
      <w:pPr>
        <w:keepNext/>
      </w:pPr>
      <w:bookmarkStart w:id="0" w:name="_GoBack"/>
      <w:r>
        <w:rPr>
          <w:noProof/>
        </w:rPr>
        <w:drawing>
          <wp:inline distT="0" distB="0" distL="0" distR="0" wp14:anchorId="607D0498" wp14:editId="3055A5E8">
            <wp:extent cx="5910263" cy="3114675"/>
            <wp:effectExtent l="0" t="0" r="14605" b="9525"/>
            <wp:docPr id="3" name="Chart 3">
              <a:extLst xmlns:a="http://schemas.openxmlformats.org/drawingml/2006/main">
                <a:ext uri="{FF2B5EF4-FFF2-40B4-BE49-F238E27FC236}">
                  <a16:creationId xmlns:a16="http://schemas.microsoft.com/office/drawing/2014/main" id="{33CFBA0F-771C-45EC-B95D-DB2886105A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0"/>
    </w:p>
    <w:p w14:paraId="36840036" w14:textId="4FEC358B" w:rsidR="00840945" w:rsidRPr="004C7578" w:rsidRDefault="00840945" w:rsidP="00C16843">
      <w:pPr>
        <w:jc w:val="center"/>
        <w:rPr>
          <w:rFonts w:ascii="Times New Roman" w:hAnsi="Times New Roman" w:cs="Times New Roman"/>
        </w:rPr>
      </w:pPr>
      <w:r>
        <w:t xml:space="preserve">Figure </w:t>
      </w:r>
      <w:fldSimple w:instr=" SEQ Figure \* ARABIC ">
        <w:r>
          <w:rPr>
            <w:noProof/>
          </w:rPr>
          <w:t>1</w:t>
        </w:r>
      </w:fldSimple>
      <w:r>
        <w:t xml:space="preserve"> </w:t>
      </w:r>
      <w:r w:rsidR="008E3288">
        <w:rPr>
          <w:rFonts w:ascii="Times New Roman" w:hAnsi="Times New Roman" w:cs="Times New Roman"/>
        </w:rPr>
        <w:t>Summary of the places</w:t>
      </w:r>
      <w:r w:rsidRPr="004C7578">
        <w:rPr>
          <w:rFonts w:ascii="Times New Roman" w:hAnsi="Times New Roman" w:cs="Times New Roman"/>
        </w:rPr>
        <w:t xml:space="preserve"> </w:t>
      </w:r>
      <w:r w:rsidR="008E3288" w:rsidRPr="008E3288">
        <w:rPr>
          <w:rFonts w:ascii="Times New Roman" w:hAnsi="Times New Roman" w:cs="Times New Roman"/>
        </w:rPr>
        <w:t xml:space="preserve">DBSCAN Cluster </w:t>
      </w:r>
      <w:r w:rsidR="008E3288">
        <w:rPr>
          <w:rFonts w:ascii="Times New Roman" w:hAnsi="Times New Roman" w:cs="Times New Roman"/>
        </w:rPr>
        <w:t>information gain</w:t>
      </w:r>
      <w:r w:rsidR="000917B9">
        <w:rPr>
          <w:rFonts w:ascii="Times New Roman" w:hAnsi="Times New Roman" w:cs="Times New Roman"/>
        </w:rPr>
        <w:t>.</w:t>
      </w:r>
    </w:p>
    <w:p w14:paraId="0108DC8E" w14:textId="6174E543" w:rsidR="00840945" w:rsidRPr="004C7578" w:rsidRDefault="00921F51" w:rsidP="00840945">
      <w:pPr>
        <w:jc w:val="both"/>
        <w:rPr>
          <w:rFonts w:ascii="Times New Roman" w:hAnsi="Times New Roman" w:cs="Times New Roman"/>
        </w:rPr>
      </w:pPr>
      <w:r>
        <w:rPr>
          <w:rFonts w:ascii="Times New Roman" w:hAnsi="Times New Roman" w:cs="Times New Roman"/>
        </w:rPr>
        <w:t xml:space="preserve">Above is the observation for ‘places’ label. </w:t>
      </w:r>
      <w:r w:rsidR="008E222D">
        <w:rPr>
          <w:rFonts w:ascii="Times New Roman" w:hAnsi="Times New Roman" w:cs="Times New Roman"/>
        </w:rPr>
        <w:t>Ge</w:t>
      </w:r>
      <w:r w:rsidR="00AA147C">
        <w:rPr>
          <w:rFonts w:ascii="Times New Roman" w:hAnsi="Times New Roman" w:cs="Times New Roman"/>
        </w:rPr>
        <w:t xml:space="preserve">nerally, DBSCAN clustering has more obvious effect for feature2 than for feature1 since feature1 contains much more information.  </w:t>
      </w:r>
      <w:r w:rsidR="00FC0F0B">
        <w:rPr>
          <w:rFonts w:ascii="Times New Roman" w:hAnsi="Times New Roman" w:cs="Times New Roman"/>
        </w:rPr>
        <w:t>Moreover,</w:t>
      </w:r>
      <w:r w:rsidR="00AA147C">
        <w:rPr>
          <w:rFonts w:ascii="Times New Roman" w:hAnsi="Times New Roman" w:cs="Times New Roman"/>
        </w:rPr>
        <w:t xml:space="preserve"> a smaller value of the </w:t>
      </w:r>
      <w:proofErr w:type="spellStart"/>
      <w:r w:rsidR="00AA147C">
        <w:rPr>
          <w:rFonts w:ascii="Times New Roman" w:hAnsi="Times New Roman" w:cs="Times New Roman"/>
        </w:rPr>
        <w:t>minpts</w:t>
      </w:r>
      <w:proofErr w:type="spellEnd"/>
      <w:r w:rsidR="00AA147C">
        <w:rPr>
          <w:rFonts w:ascii="Times New Roman" w:hAnsi="Times New Roman" w:cs="Times New Roman"/>
        </w:rPr>
        <w:t xml:space="preserve"> yields a greater information gain</w:t>
      </w:r>
      <w:r w:rsidR="00840945" w:rsidRPr="004C7578">
        <w:rPr>
          <w:rFonts w:ascii="Times New Roman" w:hAnsi="Times New Roman" w:cs="Times New Roman"/>
        </w:rPr>
        <w:t>.</w:t>
      </w:r>
      <w:r w:rsidR="00AA147C">
        <w:rPr>
          <w:rFonts w:ascii="Times New Roman" w:hAnsi="Times New Roman" w:cs="Times New Roman"/>
        </w:rPr>
        <w:t xml:space="preserve"> That is because </w:t>
      </w:r>
      <w:r w:rsidR="00AC0509">
        <w:rPr>
          <w:rFonts w:ascii="Times New Roman" w:hAnsi="Times New Roman" w:cs="Times New Roman"/>
        </w:rPr>
        <w:t>it is hard for a cluster to develop with a high threshold number</w:t>
      </w:r>
      <w:r w:rsidR="00AA147C">
        <w:rPr>
          <w:rFonts w:ascii="Times New Roman" w:hAnsi="Times New Roman" w:cs="Times New Roman"/>
        </w:rPr>
        <w:t>.</w:t>
      </w:r>
      <w:r w:rsidR="00AC0509">
        <w:rPr>
          <w:rFonts w:ascii="Times New Roman" w:hAnsi="Times New Roman" w:cs="Times New Roman"/>
        </w:rPr>
        <w:t xml:space="preserve"> We can expect that for </w:t>
      </w:r>
      <w:proofErr w:type="spellStart"/>
      <w:r w:rsidR="00AC0509">
        <w:rPr>
          <w:rFonts w:ascii="Times New Roman" w:hAnsi="Times New Roman" w:cs="Times New Roman"/>
        </w:rPr>
        <w:t>minpts</w:t>
      </w:r>
      <w:proofErr w:type="spellEnd"/>
      <w:r w:rsidR="00AC0509">
        <w:rPr>
          <w:rFonts w:ascii="Times New Roman" w:hAnsi="Times New Roman" w:cs="Times New Roman"/>
        </w:rPr>
        <w:t xml:space="preserve">=10, each cluster will have smaller number of data than those in </w:t>
      </w:r>
      <w:proofErr w:type="spellStart"/>
      <w:r w:rsidR="00AC0509">
        <w:rPr>
          <w:rFonts w:ascii="Times New Roman" w:hAnsi="Times New Roman" w:cs="Times New Roman"/>
        </w:rPr>
        <w:t>minpts</w:t>
      </w:r>
      <w:proofErr w:type="spellEnd"/>
      <w:r w:rsidR="00AC0509">
        <w:rPr>
          <w:rFonts w:ascii="Times New Roman" w:hAnsi="Times New Roman" w:cs="Times New Roman"/>
        </w:rPr>
        <w:t xml:space="preserve">=6. In consequence, </w:t>
      </w:r>
      <w:r>
        <w:rPr>
          <w:rFonts w:ascii="Times New Roman" w:hAnsi="Times New Roman" w:cs="Times New Roman"/>
        </w:rPr>
        <w:t>many</w:t>
      </w:r>
      <w:r w:rsidR="00AC0509">
        <w:rPr>
          <w:rFonts w:ascii="Times New Roman" w:hAnsi="Times New Roman" w:cs="Times New Roman"/>
        </w:rPr>
        <w:t xml:space="preserve"> </w:t>
      </w:r>
      <w:r>
        <w:rPr>
          <w:rFonts w:ascii="Times New Roman" w:hAnsi="Times New Roman" w:cs="Times New Roman"/>
        </w:rPr>
        <w:t xml:space="preserve">data </w:t>
      </w:r>
      <w:r w:rsidR="00AC0509">
        <w:rPr>
          <w:rFonts w:ascii="Times New Roman" w:hAnsi="Times New Roman" w:cs="Times New Roman"/>
        </w:rPr>
        <w:t>points will be left as noise yielding less information gain. As for the radius of the cluster, featur</w:t>
      </w:r>
      <w:r w:rsidR="00FC0F0B">
        <w:rPr>
          <w:rFonts w:ascii="Times New Roman" w:hAnsi="Times New Roman" w:cs="Times New Roman"/>
        </w:rPr>
        <w:t>e</w:t>
      </w:r>
      <w:r w:rsidR="00AC0509">
        <w:rPr>
          <w:rFonts w:ascii="Times New Roman" w:hAnsi="Times New Roman" w:cs="Times New Roman"/>
        </w:rPr>
        <w:t xml:space="preserve">1 with </w:t>
      </w:r>
      <w:proofErr w:type="spellStart"/>
      <w:r w:rsidR="00AC0509">
        <w:rPr>
          <w:rFonts w:ascii="Times New Roman" w:hAnsi="Times New Roman" w:cs="Times New Roman"/>
        </w:rPr>
        <w:t>minpts</w:t>
      </w:r>
      <w:proofErr w:type="spellEnd"/>
      <w:r w:rsidR="00AC0509">
        <w:rPr>
          <w:rFonts w:ascii="Times New Roman" w:hAnsi="Times New Roman" w:cs="Times New Roman"/>
        </w:rPr>
        <w:t xml:space="preserve">=10 has the best clustering performance with radius=0.1. </w:t>
      </w:r>
      <w:r w:rsidR="00FC0F0B">
        <w:rPr>
          <w:rFonts w:ascii="Times New Roman" w:hAnsi="Times New Roman" w:cs="Times New Roman"/>
        </w:rPr>
        <w:t xml:space="preserve">For all the other cases, we see a radius of 0.3 yields the best performance. And a value of radius=1 </w:t>
      </w:r>
      <w:proofErr w:type="gramStart"/>
      <w:r w:rsidR="00FC0F0B">
        <w:rPr>
          <w:rFonts w:ascii="Times New Roman" w:hAnsi="Times New Roman" w:cs="Times New Roman"/>
        </w:rPr>
        <w:t>results</w:t>
      </w:r>
      <w:proofErr w:type="gramEnd"/>
      <w:r w:rsidR="00FC0F0B">
        <w:rPr>
          <w:rFonts w:ascii="Times New Roman" w:hAnsi="Times New Roman" w:cs="Times New Roman"/>
        </w:rPr>
        <w:t xml:space="preserve"> in a trivial information gain in all cases.</w:t>
      </w:r>
    </w:p>
    <w:p w14:paraId="4C01EB42" w14:textId="6AC6284C" w:rsidR="00840945" w:rsidRDefault="00C16843" w:rsidP="00840945">
      <w:pPr>
        <w:keepNext/>
      </w:pPr>
      <w:r>
        <w:rPr>
          <w:noProof/>
        </w:rPr>
        <w:lastRenderedPageBreak/>
        <w:drawing>
          <wp:inline distT="0" distB="0" distL="0" distR="0" wp14:anchorId="4F04ED62" wp14:editId="06200421">
            <wp:extent cx="5924550" cy="3224213"/>
            <wp:effectExtent l="0" t="0" r="0" b="14605"/>
            <wp:docPr id="4" name="Chart 4">
              <a:extLst xmlns:a="http://schemas.openxmlformats.org/drawingml/2006/main">
                <a:ext uri="{FF2B5EF4-FFF2-40B4-BE49-F238E27FC236}">
                  <a16:creationId xmlns:a16="http://schemas.microsoft.com/office/drawing/2014/main" id="{AD01EEC7-DA22-4AE3-B455-EC4EDE699A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D0458DA" w14:textId="46EEF368" w:rsidR="000917B9" w:rsidRDefault="00840945" w:rsidP="00840945">
      <w:pPr>
        <w:jc w:val="both"/>
        <w:rPr>
          <w:rFonts w:ascii="Times New Roman" w:hAnsi="Times New Roman" w:cs="Times New Roman"/>
        </w:rPr>
      </w:pPr>
      <w:r>
        <w:t xml:space="preserve">Figure </w:t>
      </w:r>
      <w:fldSimple w:instr=" SEQ Figure \* ARABIC ">
        <w:r>
          <w:rPr>
            <w:noProof/>
          </w:rPr>
          <w:t>2</w:t>
        </w:r>
      </w:fldSimple>
      <w:r>
        <w:t xml:space="preserve"> </w:t>
      </w:r>
      <w:r w:rsidR="000917B9">
        <w:rPr>
          <w:rFonts w:ascii="Times New Roman" w:hAnsi="Times New Roman" w:cs="Times New Roman"/>
        </w:rPr>
        <w:t>Summary of the topics</w:t>
      </w:r>
      <w:r w:rsidR="000917B9" w:rsidRPr="004C7578">
        <w:rPr>
          <w:rFonts w:ascii="Times New Roman" w:hAnsi="Times New Roman" w:cs="Times New Roman"/>
        </w:rPr>
        <w:t xml:space="preserve"> </w:t>
      </w:r>
      <w:r w:rsidR="000917B9" w:rsidRPr="008E3288">
        <w:rPr>
          <w:rFonts w:ascii="Times New Roman" w:hAnsi="Times New Roman" w:cs="Times New Roman"/>
        </w:rPr>
        <w:t xml:space="preserve">DBSCAN Cluster </w:t>
      </w:r>
      <w:r w:rsidR="000917B9">
        <w:rPr>
          <w:rFonts w:ascii="Times New Roman" w:hAnsi="Times New Roman" w:cs="Times New Roman"/>
        </w:rPr>
        <w:t>information gain.</w:t>
      </w:r>
    </w:p>
    <w:p w14:paraId="5C82F956" w14:textId="568DC97E" w:rsidR="000E0B2F" w:rsidRDefault="0062527F" w:rsidP="00840945">
      <w:pPr>
        <w:jc w:val="both"/>
        <w:rPr>
          <w:rFonts w:ascii="Times New Roman" w:hAnsi="Times New Roman" w:cs="Times New Roman"/>
        </w:rPr>
      </w:pPr>
      <w:r>
        <w:rPr>
          <w:rFonts w:ascii="Times New Roman" w:hAnsi="Times New Roman" w:cs="Times New Roman"/>
        </w:rPr>
        <w:t xml:space="preserve">Comparing Figure2 with Figure1, we see that ‘topics’ articles always yield better DBSCAN clustering performance than ‘places’ articles under the same parameter settings. That maybe because topics of articles always tend to be unique, however, the places of different articles may have some intersection. </w:t>
      </w:r>
    </w:p>
    <w:p w14:paraId="64441D38" w14:textId="77777777" w:rsidR="000E0B2F" w:rsidRPr="004C7578" w:rsidRDefault="000E0B2F" w:rsidP="00840945">
      <w:pPr>
        <w:jc w:val="both"/>
        <w:rPr>
          <w:rFonts w:ascii="Times New Roman" w:hAnsi="Times New Roman" w:cs="Times New Roman"/>
        </w:rPr>
      </w:pPr>
    </w:p>
    <w:p w14:paraId="3B54967C" w14:textId="08B4B582" w:rsidR="00840945" w:rsidRPr="004C7578" w:rsidRDefault="00840945" w:rsidP="00840945">
      <w:pPr>
        <w:jc w:val="both"/>
        <w:rPr>
          <w:rFonts w:ascii="Times New Roman" w:hAnsi="Times New Roman" w:cs="Times New Roman"/>
          <w:i/>
          <w:u w:val="single"/>
        </w:rPr>
      </w:pPr>
      <w:r w:rsidRPr="004C7578">
        <w:rPr>
          <w:rFonts w:ascii="Times New Roman" w:hAnsi="Times New Roman" w:cs="Times New Roman"/>
          <w:i/>
          <w:u w:val="single"/>
        </w:rPr>
        <w:t>2.</w:t>
      </w:r>
      <w:r w:rsidR="00D82CED">
        <w:rPr>
          <w:rFonts w:ascii="Times New Roman" w:hAnsi="Times New Roman" w:cs="Times New Roman"/>
          <w:i/>
          <w:u w:val="single"/>
        </w:rPr>
        <w:t>2</w:t>
      </w:r>
      <w:r w:rsidRPr="004C7578">
        <w:rPr>
          <w:rFonts w:ascii="Times New Roman" w:hAnsi="Times New Roman" w:cs="Times New Roman"/>
          <w:i/>
          <w:u w:val="single"/>
        </w:rPr>
        <w:t xml:space="preserve"> K</w:t>
      </w:r>
      <w:r w:rsidR="00D82CED">
        <w:rPr>
          <w:rFonts w:ascii="Times New Roman" w:hAnsi="Times New Roman" w:cs="Times New Roman"/>
          <w:i/>
          <w:u w:val="single"/>
        </w:rPr>
        <w:t>-means</w:t>
      </w:r>
      <w:r w:rsidRPr="004C7578">
        <w:rPr>
          <w:rFonts w:ascii="Times New Roman" w:hAnsi="Times New Roman" w:cs="Times New Roman"/>
          <w:i/>
          <w:u w:val="single"/>
        </w:rPr>
        <w:t xml:space="preserve"> Cl</w:t>
      </w:r>
      <w:r w:rsidR="00D82CED">
        <w:rPr>
          <w:rFonts w:ascii="Times New Roman" w:hAnsi="Times New Roman" w:cs="Times New Roman"/>
          <w:i/>
          <w:u w:val="single"/>
        </w:rPr>
        <w:t>ust</w:t>
      </w:r>
      <w:r w:rsidRPr="004C7578">
        <w:rPr>
          <w:rFonts w:ascii="Times New Roman" w:hAnsi="Times New Roman" w:cs="Times New Roman"/>
          <w:i/>
          <w:u w:val="single"/>
        </w:rPr>
        <w:t>er</w:t>
      </w:r>
    </w:p>
    <w:p w14:paraId="3C0B9832" w14:textId="7DFDD0A8" w:rsidR="007C61B7" w:rsidRDefault="004A6CB1" w:rsidP="00840945">
      <w:pPr>
        <w:keepNext/>
      </w:pPr>
      <w:r>
        <w:rPr>
          <w:noProof/>
        </w:rPr>
        <w:drawing>
          <wp:inline distT="0" distB="0" distL="0" distR="0" wp14:anchorId="0D3AC3FB" wp14:editId="1529537E">
            <wp:extent cx="3790950" cy="2833688"/>
            <wp:effectExtent l="0" t="0" r="0" b="5080"/>
            <wp:docPr id="1" name="Chart 1">
              <a:extLst xmlns:a="http://schemas.openxmlformats.org/drawingml/2006/main">
                <a:ext uri="{FF2B5EF4-FFF2-40B4-BE49-F238E27FC236}">
                  <a16:creationId xmlns:a16="http://schemas.microsoft.com/office/drawing/2014/main" id="{C90FFFF4-07E0-4C4A-8FFC-526108D2BE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60FCD1" w14:textId="75C1A441" w:rsidR="00840945" w:rsidRPr="004C7578" w:rsidRDefault="00840945" w:rsidP="00840945">
      <w:pPr>
        <w:jc w:val="both"/>
        <w:rPr>
          <w:rFonts w:ascii="Times New Roman" w:hAnsi="Times New Roman" w:cs="Times New Roman"/>
        </w:rPr>
      </w:pPr>
      <w:r>
        <w:t xml:space="preserve">Figure </w:t>
      </w:r>
      <w:fldSimple w:instr=" SEQ Figure \* ARABIC ">
        <w:r>
          <w:rPr>
            <w:noProof/>
          </w:rPr>
          <w:t>3</w:t>
        </w:r>
      </w:fldSimple>
      <w:r>
        <w:t xml:space="preserve"> </w:t>
      </w:r>
      <w:r w:rsidR="008A65CE">
        <w:rPr>
          <w:rFonts w:ascii="Times New Roman" w:hAnsi="Times New Roman" w:cs="Times New Roman"/>
        </w:rPr>
        <w:t>Summary of the places</w:t>
      </w:r>
      <w:r w:rsidR="008A65CE" w:rsidRPr="004C7578">
        <w:rPr>
          <w:rFonts w:ascii="Times New Roman" w:hAnsi="Times New Roman" w:cs="Times New Roman"/>
        </w:rPr>
        <w:t xml:space="preserve"> </w:t>
      </w:r>
      <w:r w:rsidR="008A65CE">
        <w:rPr>
          <w:rFonts w:ascii="Times New Roman" w:hAnsi="Times New Roman" w:cs="Times New Roman"/>
        </w:rPr>
        <w:t>K-means</w:t>
      </w:r>
      <w:r w:rsidR="008A65CE" w:rsidRPr="008E3288">
        <w:rPr>
          <w:rFonts w:ascii="Times New Roman" w:hAnsi="Times New Roman" w:cs="Times New Roman"/>
        </w:rPr>
        <w:t xml:space="preserve"> Cluster </w:t>
      </w:r>
      <w:r w:rsidR="008A65CE">
        <w:rPr>
          <w:rFonts w:ascii="Times New Roman" w:hAnsi="Times New Roman" w:cs="Times New Roman"/>
        </w:rPr>
        <w:t>information gain.</w:t>
      </w:r>
    </w:p>
    <w:p w14:paraId="6D8DD11E" w14:textId="2B38D899" w:rsidR="00840945" w:rsidRDefault="00C52CC6" w:rsidP="0062527F">
      <w:pPr>
        <w:jc w:val="both"/>
      </w:pPr>
      <w:r>
        <w:rPr>
          <w:rFonts w:ascii="Times New Roman" w:hAnsi="Times New Roman" w:cs="Times New Roman"/>
        </w:rPr>
        <w:lastRenderedPageBreak/>
        <w:t xml:space="preserve">As shown above, for the places label articles K-means clustering, a larger number of clusters yields better clustering performance. </w:t>
      </w:r>
      <w:r w:rsidR="00444862">
        <w:rPr>
          <w:rFonts w:ascii="Times New Roman" w:hAnsi="Times New Roman" w:cs="Times New Roman"/>
        </w:rPr>
        <w:t>That may be because the feature array for places is large enough so that more clusters will gain more information.</w:t>
      </w:r>
    </w:p>
    <w:p w14:paraId="70685590" w14:textId="52CC219D" w:rsidR="00754A3A" w:rsidRDefault="004A6CB1" w:rsidP="00840945">
      <w:pPr>
        <w:keepNext/>
      </w:pPr>
      <w:r>
        <w:rPr>
          <w:noProof/>
        </w:rPr>
        <w:drawing>
          <wp:inline distT="0" distB="0" distL="0" distR="0" wp14:anchorId="7C3275C6" wp14:editId="65E37708">
            <wp:extent cx="3810000" cy="2800350"/>
            <wp:effectExtent l="0" t="0" r="0" b="0"/>
            <wp:docPr id="2" name="Chart 2">
              <a:extLst xmlns:a="http://schemas.openxmlformats.org/drawingml/2006/main">
                <a:ext uri="{FF2B5EF4-FFF2-40B4-BE49-F238E27FC236}">
                  <a16:creationId xmlns:a16="http://schemas.microsoft.com/office/drawing/2014/main" id="{BF92F184-A261-40B0-A3BF-0E632E7527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49C6940" w14:textId="459D6A63" w:rsidR="00840945" w:rsidRDefault="00840945" w:rsidP="00840945">
      <w:pPr>
        <w:jc w:val="both"/>
        <w:rPr>
          <w:rFonts w:ascii="Times New Roman" w:hAnsi="Times New Roman" w:cs="Times New Roman"/>
        </w:rPr>
      </w:pPr>
      <w:r>
        <w:t xml:space="preserve">Figure </w:t>
      </w:r>
      <w:fldSimple w:instr=" SEQ Figure \* ARABIC ">
        <w:r>
          <w:rPr>
            <w:noProof/>
          </w:rPr>
          <w:t>4</w:t>
        </w:r>
      </w:fldSimple>
      <w:r>
        <w:t xml:space="preserve"> </w:t>
      </w:r>
      <w:r w:rsidR="008A65CE">
        <w:rPr>
          <w:rFonts w:ascii="Times New Roman" w:hAnsi="Times New Roman" w:cs="Times New Roman"/>
        </w:rPr>
        <w:t>Summary of the topics</w:t>
      </w:r>
      <w:r w:rsidR="008A65CE" w:rsidRPr="004C7578">
        <w:rPr>
          <w:rFonts w:ascii="Times New Roman" w:hAnsi="Times New Roman" w:cs="Times New Roman"/>
        </w:rPr>
        <w:t xml:space="preserve"> </w:t>
      </w:r>
      <w:r w:rsidR="008A65CE">
        <w:rPr>
          <w:rFonts w:ascii="Times New Roman" w:hAnsi="Times New Roman" w:cs="Times New Roman"/>
        </w:rPr>
        <w:t>K-means</w:t>
      </w:r>
      <w:r w:rsidR="008A65CE" w:rsidRPr="008E3288">
        <w:rPr>
          <w:rFonts w:ascii="Times New Roman" w:hAnsi="Times New Roman" w:cs="Times New Roman"/>
        </w:rPr>
        <w:t xml:space="preserve"> Cluster </w:t>
      </w:r>
      <w:r w:rsidR="008A65CE">
        <w:rPr>
          <w:rFonts w:ascii="Times New Roman" w:hAnsi="Times New Roman" w:cs="Times New Roman"/>
        </w:rPr>
        <w:t>information gain.</w:t>
      </w:r>
    </w:p>
    <w:p w14:paraId="6D51F0EB" w14:textId="76623CBE" w:rsidR="008F2146" w:rsidRDefault="00444862">
      <w:pPr>
        <w:rPr>
          <w:rFonts w:ascii="Times New Roman" w:hAnsi="Times New Roman" w:cs="Times New Roman"/>
        </w:rPr>
      </w:pPr>
      <w:r>
        <w:rPr>
          <w:rFonts w:ascii="Times New Roman" w:hAnsi="Times New Roman" w:cs="Times New Roman"/>
        </w:rPr>
        <w:t>As can be seen, the topics label shows a decreasing clustering performance for Feature1. That may be because the number of raw data of articles with non-empty ‘topics’ label is smaller than that of ‘places’ label. And feature1 generates smaller size of the feature array. Therefore, Feature1 array for topics does not need that many clusters.</w:t>
      </w:r>
    </w:p>
    <w:p w14:paraId="497A0D8E" w14:textId="660CD180" w:rsidR="00840945" w:rsidRDefault="0062527F">
      <w:pPr>
        <w:rPr>
          <w:rFonts w:ascii="Times New Roman" w:hAnsi="Times New Roman" w:cs="Times New Roman"/>
        </w:rPr>
      </w:pPr>
      <w:r>
        <w:rPr>
          <w:rFonts w:ascii="Times New Roman" w:hAnsi="Times New Roman" w:cs="Times New Roman"/>
        </w:rPr>
        <w:t>Comparing Figure2 with Figure1, we see that ‘topics’ articles always yield better K-means clustering performance than ‘places’ articles under the same parameter settings.</w:t>
      </w:r>
    </w:p>
    <w:p w14:paraId="14CE0527" w14:textId="287A1916" w:rsidR="004A6CB1" w:rsidRDefault="004A6CB1"/>
    <w:p w14:paraId="6F211E95" w14:textId="55D188BF" w:rsidR="004A6CB1" w:rsidRDefault="004A6CB1">
      <w:r>
        <w:t>Reference Links:</w:t>
      </w:r>
    </w:p>
    <w:p w14:paraId="6277EB6A" w14:textId="3DF160BA" w:rsidR="004A6CB1" w:rsidRDefault="004A6CB1">
      <w:r>
        <w:t xml:space="preserve">[1]: </w:t>
      </w:r>
      <w:hyperlink r:id="rId11" w:history="1">
        <w:r w:rsidRPr="00473FC4">
          <w:rPr>
            <w:rStyle w:val="Hyperlink"/>
          </w:rPr>
          <w:t>https://scikit-learn.org/stable/modules/clustering.html#k-means</w:t>
        </w:r>
      </w:hyperlink>
    </w:p>
    <w:p w14:paraId="0B6FB0F9" w14:textId="77777777" w:rsidR="00C26ADE" w:rsidRDefault="00C26ADE" w:rsidP="00C26ADE">
      <w:pPr>
        <w:pStyle w:val="Bibliography"/>
        <w:ind w:left="720" w:hanging="720"/>
        <w:rPr>
          <w:noProof/>
          <w:sz w:val="24"/>
          <w:szCs w:val="24"/>
        </w:rPr>
      </w:pPr>
      <w:r>
        <w:t xml:space="preserve">[2]: </w:t>
      </w:r>
    </w:p>
    <w:sdt>
      <w:sdtPr>
        <w:id w:val="1035773523"/>
        <w:bibliography/>
      </w:sdtPr>
      <w:sdtContent>
        <w:p w14:paraId="0B6FB0F9" w14:textId="77777777" w:rsidR="00C26ADE" w:rsidRDefault="00C26ADE" w:rsidP="00C26ADE">
          <w:pPr>
            <w:pStyle w:val="Bibliography"/>
            <w:ind w:left="720" w:hanging="720"/>
            <w:rPr>
              <w:noProof/>
              <w:sz w:val="24"/>
              <w:szCs w:val="24"/>
            </w:rPr>
          </w:pPr>
          <w:r>
            <w:fldChar w:fldCharType="begin"/>
          </w:r>
          <w:r>
            <w:instrText xml:space="preserve"> BIBLIOGRAPHY </w:instrText>
          </w:r>
          <w:r>
            <w:fldChar w:fldCharType="separate"/>
          </w:r>
          <w:r>
            <w:rPr>
              <w:noProof/>
            </w:rPr>
            <w:t xml:space="preserve">Pang-Ning Tan, Michael Steinbach, Vipin Kumar,. (2017). </w:t>
          </w:r>
          <w:r>
            <w:rPr>
              <w:i/>
              <w:iCs/>
              <w:noProof/>
            </w:rPr>
            <w:t>Introduction to Data Mining.</w:t>
          </w:r>
          <w:r>
            <w:rPr>
              <w:noProof/>
            </w:rPr>
            <w:t xml:space="preserve"> Pearson.</w:t>
          </w:r>
        </w:p>
        <w:p w14:paraId="56E505C4" w14:textId="77777777" w:rsidR="00C26ADE" w:rsidRDefault="00C26ADE" w:rsidP="00C26ADE">
          <w:r>
            <w:rPr>
              <w:b/>
              <w:bCs/>
              <w:noProof/>
            </w:rPr>
            <w:fldChar w:fldCharType="end"/>
          </w:r>
        </w:p>
      </w:sdtContent>
    </w:sdt>
    <w:sectPr w:rsidR="00C26A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F07E7" w14:textId="77777777" w:rsidR="00724D0E" w:rsidRDefault="00724D0E" w:rsidP="00840945">
      <w:pPr>
        <w:spacing w:after="0" w:line="240" w:lineRule="auto"/>
      </w:pPr>
      <w:r>
        <w:separator/>
      </w:r>
    </w:p>
  </w:endnote>
  <w:endnote w:type="continuationSeparator" w:id="0">
    <w:p w14:paraId="17D1C789" w14:textId="77777777" w:rsidR="00724D0E" w:rsidRDefault="00724D0E" w:rsidP="00840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AF995" w14:textId="77777777" w:rsidR="00724D0E" w:rsidRDefault="00724D0E" w:rsidP="00840945">
      <w:pPr>
        <w:spacing w:after="0" w:line="240" w:lineRule="auto"/>
      </w:pPr>
      <w:r>
        <w:separator/>
      </w:r>
    </w:p>
  </w:footnote>
  <w:footnote w:type="continuationSeparator" w:id="0">
    <w:p w14:paraId="0FFA6D1B" w14:textId="77777777" w:rsidR="00724D0E" w:rsidRDefault="00724D0E" w:rsidP="008409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68"/>
    <w:rsid w:val="000917B9"/>
    <w:rsid w:val="000B38D6"/>
    <w:rsid w:val="000C04D8"/>
    <w:rsid w:val="000D3078"/>
    <w:rsid w:val="000E0B2F"/>
    <w:rsid w:val="001B670C"/>
    <w:rsid w:val="00203EB2"/>
    <w:rsid w:val="0025536E"/>
    <w:rsid w:val="002E5659"/>
    <w:rsid w:val="0031756A"/>
    <w:rsid w:val="00423AD5"/>
    <w:rsid w:val="00444862"/>
    <w:rsid w:val="00473A2D"/>
    <w:rsid w:val="004A6CB1"/>
    <w:rsid w:val="00530634"/>
    <w:rsid w:val="005422E4"/>
    <w:rsid w:val="005A391E"/>
    <w:rsid w:val="005F3B86"/>
    <w:rsid w:val="006211E2"/>
    <w:rsid w:val="0062527F"/>
    <w:rsid w:val="006904CE"/>
    <w:rsid w:val="006E6452"/>
    <w:rsid w:val="00724D0E"/>
    <w:rsid w:val="00747DAF"/>
    <w:rsid w:val="00754A3A"/>
    <w:rsid w:val="00795018"/>
    <w:rsid w:val="007C61B7"/>
    <w:rsid w:val="00840945"/>
    <w:rsid w:val="008A12DF"/>
    <w:rsid w:val="008A6468"/>
    <w:rsid w:val="008A65CE"/>
    <w:rsid w:val="008E222D"/>
    <w:rsid w:val="008E3288"/>
    <w:rsid w:val="008F2146"/>
    <w:rsid w:val="00921F51"/>
    <w:rsid w:val="009E6878"/>
    <w:rsid w:val="00A176C3"/>
    <w:rsid w:val="00A33AAE"/>
    <w:rsid w:val="00AA147C"/>
    <w:rsid w:val="00AC0509"/>
    <w:rsid w:val="00AC6EE8"/>
    <w:rsid w:val="00AD5EAD"/>
    <w:rsid w:val="00B26B3A"/>
    <w:rsid w:val="00B57A4C"/>
    <w:rsid w:val="00BB250B"/>
    <w:rsid w:val="00C16843"/>
    <w:rsid w:val="00C26ADE"/>
    <w:rsid w:val="00C52CC6"/>
    <w:rsid w:val="00D63111"/>
    <w:rsid w:val="00D82CED"/>
    <w:rsid w:val="00DD64BC"/>
    <w:rsid w:val="00F82F10"/>
    <w:rsid w:val="00FA2E77"/>
    <w:rsid w:val="00FC00FF"/>
    <w:rsid w:val="00FC0F0B"/>
    <w:rsid w:val="00FE4820"/>
    <w:rsid w:val="00FF59BE"/>
    <w:rsid w:val="00FF7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9FF9"/>
  <w15:chartTrackingRefBased/>
  <w15:docId w15:val="{56BCE231-BA7E-43C3-9655-2F9F4D4E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ADE"/>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0945"/>
    <w:rPr>
      <w:color w:val="0000FF"/>
      <w:u w:val="single"/>
    </w:rPr>
  </w:style>
  <w:style w:type="paragraph" w:styleId="EndnoteText">
    <w:name w:val="endnote text"/>
    <w:basedOn w:val="Normal"/>
    <w:link w:val="EndnoteTextChar"/>
    <w:uiPriority w:val="99"/>
    <w:semiHidden/>
    <w:unhideWhenUsed/>
    <w:rsid w:val="008409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0945"/>
    <w:rPr>
      <w:sz w:val="20"/>
      <w:szCs w:val="20"/>
    </w:rPr>
  </w:style>
  <w:style w:type="character" w:styleId="EndnoteReference">
    <w:name w:val="endnote reference"/>
    <w:basedOn w:val="DefaultParagraphFont"/>
    <w:uiPriority w:val="99"/>
    <w:semiHidden/>
    <w:unhideWhenUsed/>
    <w:rsid w:val="00840945"/>
    <w:rPr>
      <w:vertAlign w:val="superscript"/>
    </w:rPr>
  </w:style>
  <w:style w:type="paragraph" w:styleId="Caption">
    <w:name w:val="caption"/>
    <w:basedOn w:val="Normal"/>
    <w:next w:val="Normal"/>
    <w:uiPriority w:val="35"/>
    <w:unhideWhenUsed/>
    <w:qFormat/>
    <w:rsid w:val="0084094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A6CB1"/>
    <w:rPr>
      <w:color w:val="605E5C"/>
      <w:shd w:val="clear" w:color="auto" w:fill="E1DFDD"/>
    </w:rPr>
  </w:style>
  <w:style w:type="character" w:customStyle="1" w:styleId="Heading1Char">
    <w:name w:val="Heading 1 Char"/>
    <w:basedOn w:val="DefaultParagraphFont"/>
    <w:link w:val="Heading1"/>
    <w:uiPriority w:val="9"/>
    <w:rsid w:val="00C26ADE"/>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C26ADE"/>
  </w:style>
  <w:style w:type="character" w:styleId="Strong">
    <w:name w:val="Strong"/>
    <w:basedOn w:val="DefaultParagraphFont"/>
    <w:uiPriority w:val="22"/>
    <w:qFormat/>
    <w:rsid w:val="00C26A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07631">
      <w:bodyDiv w:val="1"/>
      <w:marLeft w:val="0"/>
      <w:marRight w:val="0"/>
      <w:marTop w:val="0"/>
      <w:marBottom w:val="0"/>
      <w:divBdr>
        <w:top w:val="none" w:sz="0" w:space="0" w:color="auto"/>
        <w:left w:val="none" w:sz="0" w:space="0" w:color="auto"/>
        <w:bottom w:val="none" w:sz="0" w:space="0" w:color="auto"/>
        <w:right w:val="none" w:sz="0" w:space="0" w:color="auto"/>
      </w:divBdr>
    </w:div>
    <w:div w:id="118247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cikit-learn.org/stable/modules/clustering.html#k-means" TargetMode="Externa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yec\Desktop\CSE5243\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yec\Desktop\CSE5243\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iyec\Desktop\CSE5243\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iyec\Desktop\CSE5243\Book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a:t>
            </a:r>
            <a:r>
              <a:rPr lang="en-US" altLang="zh-CN"/>
              <a:t>nformation gain for DBSCAN Clustering(places)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7457832394000993E-2"/>
          <c:y val="0.1544945056898275"/>
          <c:w val="0.74680102775914159"/>
          <c:h val="0.69504587155963304"/>
        </c:manualLayout>
      </c:layout>
      <c:scatterChart>
        <c:scatterStyle val="smoothMarker"/>
        <c:varyColors val="0"/>
        <c:ser>
          <c:idx val="0"/>
          <c:order val="0"/>
          <c:tx>
            <c:v>minpts = 6, Feature 2</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2"/>
              <c:layout>
                <c:manualLayout>
                  <c:x val="-4.1237087023567459E-2"/>
                  <c:y val="4.690911725980423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CFA-42BF-8A28-B52A4B06129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Sheet1!$B$14:$F$14</c:f>
              <c:numCache>
                <c:formatCode>General</c:formatCode>
                <c:ptCount val="5"/>
                <c:pt idx="0">
                  <c:v>0.1</c:v>
                </c:pt>
                <c:pt idx="1">
                  <c:v>0.3</c:v>
                </c:pt>
                <c:pt idx="2">
                  <c:v>0.5</c:v>
                </c:pt>
                <c:pt idx="3">
                  <c:v>0.7</c:v>
                </c:pt>
                <c:pt idx="4">
                  <c:v>1</c:v>
                </c:pt>
              </c:numCache>
            </c:numRef>
          </c:xVal>
          <c:yVal>
            <c:numRef>
              <c:f>(Sheet1!$B$4,Sheet1!$D$4,Sheet1!$F$4,Sheet1!$H$4,Sheet1!$J$4)</c:f>
              <c:numCache>
                <c:formatCode>General</c:formatCode>
                <c:ptCount val="5"/>
                <c:pt idx="0">
                  <c:v>0.1238999999999999</c:v>
                </c:pt>
                <c:pt idx="1">
                  <c:v>0.12440000000000007</c:v>
                </c:pt>
                <c:pt idx="2">
                  <c:v>0.13139999999999974</c:v>
                </c:pt>
                <c:pt idx="3">
                  <c:v>0.14389999999999992</c:v>
                </c:pt>
                <c:pt idx="4">
                  <c:v>2.5999999999997137E-3</c:v>
                </c:pt>
              </c:numCache>
            </c:numRef>
          </c:yVal>
          <c:smooth val="1"/>
          <c:extLst>
            <c:ext xmlns:c16="http://schemas.microsoft.com/office/drawing/2014/chart" uri="{C3380CC4-5D6E-409C-BE32-E72D297353CC}">
              <c16:uniqueId val="{00000000-0CFA-42BF-8A28-B52A4B061293}"/>
            </c:ext>
          </c:extLst>
        </c:ser>
        <c:ser>
          <c:idx val="1"/>
          <c:order val="1"/>
          <c:tx>
            <c:v>minpts = 10, Feature 2</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4.7129634683879422E-2"/>
                  <c:y val="-6.422128732432495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CFA-42BF-8A28-B52A4B061293}"/>
                </c:ext>
              </c:extLst>
            </c:dLbl>
            <c:dLbl>
              <c:idx val="2"/>
              <c:layout>
                <c:manualLayout>
                  <c:x val="-4.5569842656149787E-2"/>
                  <c:y val="4.343629211655013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CFA-42BF-8A28-B52A4B06129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Sheet1!$B$14:$F$14</c:f>
              <c:numCache>
                <c:formatCode>General</c:formatCode>
                <c:ptCount val="5"/>
                <c:pt idx="0">
                  <c:v>0.1</c:v>
                </c:pt>
                <c:pt idx="1">
                  <c:v>0.3</c:v>
                </c:pt>
                <c:pt idx="2">
                  <c:v>0.5</c:v>
                </c:pt>
                <c:pt idx="3">
                  <c:v>0.7</c:v>
                </c:pt>
                <c:pt idx="4">
                  <c:v>1</c:v>
                </c:pt>
              </c:numCache>
            </c:numRef>
          </c:xVal>
          <c:yVal>
            <c:numRef>
              <c:f>(Sheet1!$C$4,Sheet1!$E$4,Sheet1!$G$4,Sheet1!$I$4,Sheet1!$K$4)</c:f>
              <c:numCache>
                <c:formatCode>General</c:formatCode>
                <c:ptCount val="5"/>
                <c:pt idx="0">
                  <c:v>7.8999999999999737E-2</c:v>
                </c:pt>
                <c:pt idx="1">
                  <c:v>7.8999999999999737E-2</c:v>
                </c:pt>
                <c:pt idx="2">
                  <c:v>8.0099999999999838E-2</c:v>
                </c:pt>
                <c:pt idx="3">
                  <c:v>8.9299999999999713E-2</c:v>
                </c:pt>
                <c:pt idx="4">
                  <c:v>2.6999999999999247E-3</c:v>
                </c:pt>
              </c:numCache>
            </c:numRef>
          </c:yVal>
          <c:smooth val="1"/>
          <c:extLst>
            <c:ext xmlns:c16="http://schemas.microsoft.com/office/drawing/2014/chart" uri="{C3380CC4-5D6E-409C-BE32-E72D297353CC}">
              <c16:uniqueId val="{00000001-0CFA-42BF-8A28-B52A4B061293}"/>
            </c:ext>
          </c:extLst>
        </c:ser>
        <c:ser>
          <c:idx val="2"/>
          <c:order val="2"/>
          <c:tx>
            <c:v>minpts = 6, Feature 1</c:v>
          </c:tx>
          <c:spPr>
            <a:ln w="19050" cap="rnd">
              <a:solidFill>
                <a:schemeClr val="accent3"/>
              </a:solidFill>
              <a:round/>
            </a:ln>
            <a:effectLst/>
          </c:spPr>
          <c:marker>
            <c:symbol val="circle"/>
            <c:size val="5"/>
            <c:spPr>
              <a:solidFill>
                <a:schemeClr val="accent3"/>
              </a:solidFill>
              <a:ln w="9525">
                <a:solidFill>
                  <a:schemeClr val="accent3"/>
                </a:solidFill>
              </a:ln>
              <a:effectLst/>
            </c:spPr>
          </c:marker>
          <c:dLbls>
            <c:dLbl>
              <c:idx val="0"/>
              <c:layout>
                <c:manualLayout>
                  <c:x val="-4.5569842656149787E-2"/>
                  <c:y val="5.2352155407557272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0CFA-42BF-8A28-B52A4B061293}"/>
                </c:ext>
              </c:extLst>
            </c:dLbl>
            <c:dLbl>
              <c:idx val="1"/>
              <c:layout>
                <c:manualLayout>
                  <c:x val="-4.5569842656149787E-2"/>
                  <c:y val="3.649064183004199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CFA-42BF-8A28-B52A4B061293}"/>
                </c:ext>
              </c:extLst>
            </c:dLbl>
            <c:dLbl>
              <c:idx val="3"/>
              <c:layout>
                <c:manualLayout>
                  <c:x val="-6.9399998635352636E-2"/>
                  <c:y val="3.3017816686788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CFA-42BF-8A28-B52A4B06129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Sheet1!$B$14:$F$14</c:f>
              <c:numCache>
                <c:formatCode>General</c:formatCode>
                <c:ptCount val="5"/>
                <c:pt idx="0">
                  <c:v>0.1</c:v>
                </c:pt>
                <c:pt idx="1">
                  <c:v>0.3</c:v>
                </c:pt>
                <c:pt idx="2">
                  <c:v>0.5</c:v>
                </c:pt>
                <c:pt idx="3">
                  <c:v>0.7</c:v>
                </c:pt>
                <c:pt idx="4">
                  <c:v>1</c:v>
                </c:pt>
              </c:numCache>
            </c:numRef>
          </c:xVal>
          <c:yVal>
            <c:numRef>
              <c:f>(Sheet1!$B$28,Sheet1!$D$28,Sheet1!$F$28,Sheet1!$H$28,Sheet1!$J$28)</c:f>
              <c:numCache>
                <c:formatCode>General</c:formatCode>
                <c:ptCount val="5"/>
                <c:pt idx="0">
                  <c:v>7.0500000000000007E-2</c:v>
                </c:pt>
                <c:pt idx="1">
                  <c:v>7.2699999999999765E-2</c:v>
                </c:pt>
                <c:pt idx="2">
                  <c:v>0.14560000000000001</c:v>
                </c:pt>
                <c:pt idx="3">
                  <c:v>0.1416</c:v>
                </c:pt>
                <c:pt idx="4">
                  <c:v>0</c:v>
                </c:pt>
              </c:numCache>
            </c:numRef>
          </c:yVal>
          <c:smooth val="1"/>
          <c:extLst>
            <c:ext xmlns:c16="http://schemas.microsoft.com/office/drawing/2014/chart" uri="{C3380CC4-5D6E-409C-BE32-E72D297353CC}">
              <c16:uniqueId val="{00000002-0CFA-42BF-8A28-B52A4B061293}"/>
            </c:ext>
          </c:extLst>
        </c:ser>
        <c:ser>
          <c:idx val="3"/>
          <c:order val="3"/>
          <c:tx>
            <c:v>minpts = 10, Feature 1</c:v>
          </c:tx>
          <c:spPr>
            <a:ln w="19050" cap="rnd">
              <a:solidFill>
                <a:schemeClr val="accent4"/>
              </a:solidFill>
              <a:round/>
            </a:ln>
            <a:effectLst/>
          </c:spPr>
          <c:marker>
            <c:symbol val="circle"/>
            <c:size val="5"/>
            <c:spPr>
              <a:solidFill>
                <a:schemeClr val="accent4"/>
              </a:solidFill>
              <a:ln w="9525">
                <a:solidFill>
                  <a:schemeClr val="accent4"/>
                </a:solidFill>
              </a:ln>
              <a:effectLst/>
            </c:spPr>
          </c:marker>
          <c:dLbls>
            <c:dLbl>
              <c:idx val="2"/>
              <c:layout>
                <c:manualLayout>
                  <c:x val="-5.4235353921314469E-2"/>
                  <c:y val="-4.338433646480079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CFA-42BF-8A28-B52A4B061293}"/>
                </c:ext>
              </c:extLst>
            </c:dLbl>
            <c:dLbl>
              <c:idx val="3"/>
              <c:layout>
                <c:manualLayout>
                  <c:x val="-6.5067243002770239E-2"/>
                  <c:y val="6.427324297607442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CFA-42BF-8A28-B52A4B06129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Sheet1!$B$14:$F$14</c:f>
              <c:numCache>
                <c:formatCode>General</c:formatCode>
                <c:ptCount val="5"/>
                <c:pt idx="0">
                  <c:v>0.1</c:v>
                </c:pt>
                <c:pt idx="1">
                  <c:v>0.3</c:v>
                </c:pt>
                <c:pt idx="2">
                  <c:v>0.5</c:v>
                </c:pt>
                <c:pt idx="3">
                  <c:v>0.7</c:v>
                </c:pt>
                <c:pt idx="4">
                  <c:v>1</c:v>
                </c:pt>
              </c:numCache>
            </c:numRef>
          </c:xVal>
          <c:yVal>
            <c:numRef>
              <c:f>(Sheet1!$C$28,Sheet1!$E$28,Sheet1!$G$28,Sheet1!$I$28,Sheet1!$K$28)</c:f>
              <c:numCache>
                <c:formatCode>General</c:formatCode>
                <c:ptCount val="5"/>
                <c:pt idx="0">
                  <c:v>4.2399999999999771E-2</c:v>
                </c:pt>
                <c:pt idx="1">
                  <c:v>3.4699999999999953E-2</c:v>
                </c:pt>
                <c:pt idx="2">
                  <c:v>8.5800000000000001E-2</c:v>
                </c:pt>
                <c:pt idx="3">
                  <c:v>8.6900000000000005E-2</c:v>
                </c:pt>
                <c:pt idx="4">
                  <c:v>0</c:v>
                </c:pt>
              </c:numCache>
            </c:numRef>
          </c:yVal>
          <c:smooth val="1"/>
          <c:extLst>
            <c:ext xmlns:c16="http://schemas.microsoft.com/office/drawing/2014/chart" uri="{C3380CC4-5D6E-409C-BE32-E72D297353CC}">
              <c16:uniqueId val="{00000003-0CFA-42BF-8A28-B52A4B061293}"/>
            </c:ext>
          </c:extLst>
        </c:ser>
        <c:dLbls>
          <c:dLblPos val="t"/>
          <c:showLegendKey val="0"/>
          <c:showVal val="1"/>
          <c:showCatName val="0"/>
          <c:showSerName val="0"/>
          <c:showPercent val="0"/>
          <c:showBubbleSize val="0"/>
        </c:dLbls>
        <c:axId val="566431288"/>
        <c:axId val="566423744"/>
      </c:scatterChart>
      <c:valAx>
        <c:axId val="566431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EPS(radius)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423744"/>
        <c:crosses val="autoZero"/>
        <c:crossBetween val="midCat"/>
      </c:valAx>
      <c:valAx>
        <c:axId val="56642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Information</a:t>
                </a:r>
                <a:r>
                  <a:rPr lang="en-US" baseline="0"/>
                  <a:t> gain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4312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Information</a:t>
            </a:r>
            <a:r>
              <a:rPr lang="en-US" baseline="0"/>
              <a:t> gain for DBSCAN Clustering(topics)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35271040101626"/>
          <c:y val="0.13930516431924883"/>
          <c:w val="0.72430121764026001"/>
          <c:h val="0.74650401094229424"/>
        </c:manualLayout>
      </c:layout>
      <c:scatterChart>
        <c:scatterStyle val="smoothMarker"/>
        <c:varyColors val="0"/>
        <c:ser>
          <c:idx val="0"/>
          <c:order val="0"/>
          <c:tx>
            <c:v>minpts = 6, feature 1</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7.2308697441715142E-2"/>
                  <c:y val="-9.3615762818380095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C4E-4960-95BD-E5B497A476B7}"/>
                </c:ext>
              </c:extLst>
            </c:dLbl>
            <c:dLbl>
              <c:idx val="1"/>
              <c:layout>
                <c:manualLayout>
                  <c:x val="-5.970711221045201E-2"/>
                  <c:y val="-3.189678754944377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4C4E-4960-95BD-E5B497A476B7}"/>
                </c:ext>
              </c:extLst>
            </c:dLbl>
            <c:dLbl>
              <c:idx val="3"/>
              <c:layout>
                <c:manualLayout>
                  <c:x val="-6.0268966329043397E-2"/>
                  <c:y val="2.44412406195704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C4E-4960-95BD-E5B497A476B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Sheet1!$B$14:$F$14</c:f>
              <c:numCache>
                <c:formatCode>General</c:formatCode>
                <c:ptCount val="5"/>
                <c:pt idx="0">
                  <c:v>0.1</c:v>
                </c:pt>
                <c:pt idx="1">
                  <c:v>0.3</c:v>
                </c:pt>
                <c:pt idx="2">
                  <c:v>0.5</c:v>
                </c:pt>
                <c:pt idx="3">
                  <c:v>0.7</c:v>
                </c:pt>
                <c:pt idx="4">
                  <c:v>1</c:v>
                </c:pt>
              </c:numCache>
            </c:numRef>
          </c:xVal>
          <c:yVal>
            <c:numRef>
              <c:f>(Sheet1!$B$33,Sheet1!$D$33,Sheet1!$F$33,Sheet1!$H$33,Sheet1!$J$33)</c:f>
              <c:numCache>
                <c:formatCode>General</c:formatCode>
                <c:ptCount val="5"/>
                <c:pt idx="0">
                  <c:v>0.10849999999999982</c:v>
                </c:pt>
                <c:pt idx="1">
                  <c:v>8.1999999999999851E-2</c:v>
                </c:pt>
                <c:pt idx="2">
                  <c:v>0.1961</c:v>
                </c:pt>
                <c:pt idx="3">
                  <c:v>0.17580000000000001</c:v>
                </c:pt>
                <c:pt idx="4">
                  <c:v>0</c:v>
                </c:pt>
              </c:numCache>
            </c:numRef>
          </c:yVal>
          <c:smooth val="1"/>
          <c:extLst>
            <c:ext xmlns:c16="http://schemas.microsoft.com/office/drawing/2014/chart" uri="{C3380CC4-5D6E-409C-BE32-E72D297353CC}">
              <c16:uniqueId val="{00000000-4C4E-4960-95BD-E5B497A476B7}"/>
            </c:ext>
          </c:extLst>
        </c:ser>
        <c:ser>
          <c:idx val="1"/>
          <c:order val="1"/>
          <c:tx>
            <c:v>minpts = 10, feature 1</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4.2209369660035613E-2"/>
                  <c:y val="5.824405752097882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C4E-4960-95BD-E5B497A476B7}"/>
                </c:ext>
              </c:extLst>
            </c:dLbl>
            <c:dLbl>
              <c:idx val="1"/>
              <c:layout>
                <c:manualLayout>
                  <c:x val="-3.6189504103699692E-2"/>
                  <c:y val="4.697645188717607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C4E-4960-95BD-E5B497A476B7}"/>
                </c:ext>
              </c:extLst>
            </c:dLbl>
            <c:dLbl>
              <c:idx val="2"/>
              <c:layout>
                <c:manualLayout>
                  <c:x val="-4.421599151214764E-2"/>
                  <c:y val="-3.189678754944371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C4E-4960-95BD-E5B497A476B7}"/>
                </c:ext>
              </c:extLst>
            </c:dLbl>
            <c:dLbl>
              <c:idx val="3"/>
              <c:layout>
                <c:manualLayout>
                  <c:x val="-6.2275588181155368E-2"/>
                  <c:y val="5.448818897637795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C4E-4960-95BD-E5B497A476B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Sheet1!$B$14:$F$14</c:f>
              <c:numCache>
                <c:formatCode>General</c:formatCode>
                <c:ptCount val="5"/>
                <c:pt idx="0">
                  <c:v>0.1</c:v>
                </c:pt>
                <c:pt idx="1">
                  <c:v>0.3</c:v>
                </c:pt>
                <c:pt idx="2">
                  <c:v>0.5</c:v>
                </c:pt>
                <c:pt idx="3">
                  <c:v>0.7</c:v>
                </c:pt>
                <c:pt idx="4">
                  <c:v>1</c:v>
                </c:pt>
              </c:numCache>
            </c:numRef>
          </c:xVal>
          <c:yVal>
            <c:numRef>
              <c:f>(Sheet1!$C$33,Sheet1!$E$33,Sheet1!$G$33,Sheet1!$I$33,Sheet1!$K$33)</c:f>
              <c:numCache>
                <c:formatCode>General</c:formatCode>
                <c:ptCount val="5"/>
                <c:pt idx="0">
                  <c:v>9.0199999999999836E-2</c:v>
                </c:pt>
                <c:pt idx="1">
                  <c:v>7.1199999999999708E-2</c:v>
                </c:pt>
                <c:pt idx="2">
                  <c:v>0.13420000000000001</c:v>
                </c:pt>
                <c:pt idx="3">
                  <c:v>0.1153</c:v>
                </c:pt>
                <c:pt idx="4">
                  <c:v>0</c:v>
                </c:pt>
              </c:numCache>
            </c:numRef>
          </c:yVal>
          <c:smooth val="1"/>
          <c:extLst>
            <c:ext xmlns:c16="http://schemas.microsoft.com/office/drawing/2014/chart" uri="{C3380CC4-5D6E-409C-BE32-E72D297353CC}">
              <c16:uniqueId val="{00000001-4C4E-4960-95BD-E5B497A476B7}"/>
            </c:ext>
          </c:extLst>
        </c:ser>
        <c:ser>
          <c:idx val="2"/>
          <c:order val="2"/>
          <c:tx>
            <c:v>minpts = 6, feature 2</c:v>
          </c:tx>
          <c:spPr>
            <a:ln w="19050" cap="rnd">
              <a:solidFill>
                <a:schemeClr val="accent3"/>
              </a:solidFill>
              <a:round/>
            </a:ln>
            <a:effectLst/>
          </c:spPr>
          <c:marker>
            <c:symbol val="circle"/>
            <c:size val="5"/>
            <c:spPr>
              <a:solidFill>
                <a:schemeClr val="accent3"/>
              </a:solidFill>
              <a:ln w="9525">
                <a:solidFill>
                  <a:schemeClr val="accent3"/>
                </a:solidFill>
              </a:ln>
              <a:effectLst/>
            </c:spPr>
          </c:marker>
          <c:dLbls>
            <c:dLbl>
              <c:idx val="2"/>
              <c:layout>
                <c:manualLayout>
                  <c:x val="-3.6189504103699692E-2"/>
                  <c:y val="3.570884625337325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C4E-4960-95BD-E5B497A476B7}"/>
                </c:ext>
              </c:extLst>
            </c:dLbl>
            <c:dLbl>
              <c:idx val="3"/>
              <c:layout>
                <c:manualLayout>
                  <c:x val="-1.8129907434691964E-2"/>
                  <c:y val="-6.194373590625115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C4E-4960-95BD-E5B497A476B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Sheet1!$B$14:$F$14</c:f>
              <c:numCache>
                <c:formatCode>General</c:formatCode>
                <c:ptCount val="5"/>
                <c:pt idx="0">
                  <c:v>0.1</c:v>
                </c:pt>
                <c:pt idx="1">
                  <c:v>0.3</c:v>
                </c:pt>
                <c:pt idx="2">
                  <c:v>0.5</c:v>
                </c:pt>
                <c:pt idx="3">
                  <c:v>0.7</c:v>
                </c:pt>
                <c:pt idx="4">
                  <c:v>1</c:v>
                </c:pt>
              </c:numCache>
            </c:numRef>
          </c:xVal>
          <c:yVal>
            <c:numRef>
              <c:f>(Sheet1!$B$38,Sheet1!$D$38,Sheet1!$F$38,Sheet1!$H$38,Sheet1!$J$38)</c:f>
              <c:numCache>
                <c:formatCode>General</c:formatCode>
                <c:ptCount val="5"/>
                <c:pt idx="0">
                  <c:v>0.1734</c:v>
                </c:pt>
                <c:pt idx="1">
                  <c:v>0.17459999999999987</c:v>
                </c:pt>
                <c:pt idx="2">
                  <c:v>0.18209999999999971</c:v>
                </c:pt>
                <c:pt idx="3">
                  <c:v>0.18879999999999963</c:v>
                </c:pt>
                <c:pt idx="4">
                  <c:v>1.0599999999999721E-2</c:v>
                </c:pt>
              </c:numCache>
            </c:numRef>
          </c:yVal>
          <c:smooth val="1"/>
          <c:extLst>
            <c:ext xmlns:c16="http://schemas.microsoft.com/office/drawing/2014/chart" uri="{C3380CC4-5D6E-409C-BE32-E72D297353CC}">
              <c16:uniqueId val="{00000002-4C4E-4960-95BD-E5B497A476B7}"/>
            </c:ext>
          </c:extLst>
        </c:ser>
        <c:ser>
          <c:idx val="3"/>
          <c:order val="3"/>
          <c:tx>
            <c:v>minpts = 10, feature 2</c:v>
          </c:tx>
          <c:spPr>
            <a:ln w="19050" cap="rnd">
              <a:solidFill>
                <a:schemeClr val="accent4"/>
              </a:solidFill>
              <a:round/>
            </a:ln>
            <a:effectLst/>
          </c:spPr>
          <c:marker>
            <c:symbol val="circle"/>
            <c:size val="5"/>
            <c:spPr>
              <a:solidFill>
                <a:schemeClr val="accent4"/>
              </a:solidFill>
              <a:ln w="9525">
                <a:solidFill>
                  <a:schemeClr val="accent4"/>
                </a:solidFill>
              </a:ln>
              <a:effectLst/>
            </c:spPr>
          </c:marker>
          <c:dLbls>
            <c:dLbl>
              <c:idx val="2"/>
              <c:layout>
                <c:manualLayout>
                  <c:x val="-4.6222613364259577E-2"/>
                  <c:y val="4.697645188717607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C4E-4960-95BD-E5B497A476B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Sheet1!$B$14:$F$14</c:f>
              <c:numCache>
                <c:formatCode>General</c:formatCode>
                <c:ptCount val="5"/>
                <c:pt idx="0">
                  <c:v>0.1</c:v>
                </c:pt>
                <c:pt idx="1">
                  <c:v>0.3</c:v>
                </c:pt>
                <c:pt idx="2">
                  <c:v>0.5</c:v>
                </c:pt>
                <c:pt idx="3">
                  <c:v>0.7</c:v>
                </c:pt>
                <c:pt idx="4">
                  <c:v>1</c:v>
                </c:pt>
              </c:numCache>
            </c:numRef>
          </c:xVal>
          <c:yVal>
            <c:numRef>
              <c:f>(Sheet1!$C$38,Sheet1!$E$38,Sheet1!$G$38,Sheet1!$I$38,Sheet1!$K$38)</c:f>
              <c:numCache>
                <c:formatCode>General</c:formatCode>
                <c:ptCount val="5"/>
                <c:pt idx="0">
                  <c:v>0.12109999999999976</c:v>
                </c:pt>
                <c:pt idx="1">
                  <c:v>0.12219999999999986</c:v>
                </c:pt>
                <c:pt idx="2">
                  <c:v>0.1227999999999998</c:v>
                </c:pt>
                <c:pt idx="3">
                  <c:v>0.12909999999999977</c:v>
                </c:pt>
                <c:pt idx="4">
                  <c:v>1.0599999999999721E-2</c:v>
                </c:pt>
              </c:numCache>
            </c:numRef>
          </c:yVal>
          <c:smooth val="1"/>
          <c:extLst>
            <c:ext xmlns:c16="http://schemas.microsoft.com/office/drawing/2014/chart" uri="{C3380CC4-5D6E-409C-BE32-E72D297353CC}">
              <c16:uniqueId val="{00000003-4C4E-4960-95BD-E5B497A476B7}"/>
            </c:ext>
          </c:extLst>
        </c:ser>
        <c:dLbls>
          <c:dLblPos val="t"/>
          <c:showLegendKey val="0"/>
          <c:showVal val="1"/>
          <c:showCatName val="0"/>
          <c:showSerName val="0"/>
          <c:showPercent val="0"/>
          <c:showBubbleSize val="0"/>
        </c:dLbls>
        <c:axId val="561589464"/>
        <c:axId val="561589792"/>
      </c:scatterChart>
      <c:valAx>
        <c:axId val="561589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EPS(radius)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589792"/>
        <c:crosses val="autoZero"/>
        <c:crossBetween val="midCat"/>
      </c:valAx>
      <c:valAx>
        <c:axId val="561589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Information gain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5894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Information</a:t>
            </a:r>
            <a:r>
              <a:rPr lang="en-US" baseline="0"/>
              <a:t> Gain for K-means Clustering (places)</a:t>
            </a:r>
            <a:endParaRPr lang="en-US"/>
          </a:p>
        </c:rich>
      </c:tx>
      <c:layout>
        <c:manualLayout>
          <c:xMode val="edge"/>
          <c:yMode val="edge"/>
          <c:x val="0.10571522309711284"/>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496618963639298"/>
          <c:y val="0.14985853818228326"/>
          <c:w val="0.69488624636505392"/>
          <c:h val="0.70760241546093516"/>
        </c:manualLayout>
      </c:layout>
      <c:scatterChart>
        <c:scatterStyle val="smoothMarker"/>
        <c:varyColors val="0"/>
        <c:ser>
          <c:idx val="0"/>
          <c:order val="0"/>
          <c:tx>
            <c:v>feature1</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Sheet1!$B$7:$E$7</c:f>
              <c:numCache>
                <c:formatCode>General</c:formatCode>
                <c:ptCount val="4"/>
                <c:pt idx="0">
                  <c:v>6</c:v>
                </c:pt>
                <c:pt idx="1">
                  <c:v>10</c:v>
                </c:pt>
                <c:pt idx="2">
                  <c:v>20</c:v>
                </c:pt>
                <c:pt idx="3">
                  <c:v>30</c:v>
                </c:pt>
              </c:numCache>
            </c:numRef>
          </c:xVal>
          <c:yVal>
            <c:numRef>
              <c:f>Sheet1!$B$10:$E$10</c:f>
              <c:numCache>
                <c:formatCode>General</c:formatCode>
                <c:ptCount val="4"/>
                <c:pt idx="0">
                  <c:v>1.7500000000000071E-2</c:v>
                </c:pt>
                <c:pt idx="1">
                  <c:v>2.53000000000001E-2</c:v>
                </c:pt>
                <c:pt idx="2">
                  <c:v>3.5299999999999887E-2</c:v>
                </c:pt>
                <c:pt idx="3">
                  <c:v>4.8399999999999999E-2</c:v>
                </c:pt>
              </c:numCache>
            </c:numRef>
          </c:yVal>
          <c:smooth val="1"/>
          <c:extLst>
            <c:ext xmlns:c16="http://schemas.microsoft.com/office/drawing/2014/chart" uri="{C3380CC4-5D6E-409C-BE32-E72D297353CC}">
              <c16:uniqueId val="{00000000-A9CC-4722-955A-8D817FBA331A}"/>
            </c:ext>
          </c:extLst>
        </c:ser>
        <c:ser>
          <c:idx val="1"/>
          <c:order val="1"/>
          <c:tx>
            <c:v>feature2</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Sheet1!$F$7:$I$7</c:f>
              <c:numCache>
                <c:formatCode>General</c:formatCode>
                <c:ptCount val="4"/>
                <c:pt idx="0">
                  <c:v>6</c:v>
                </c:pt>
                <c:pt idx="1">
                  <c:v>10</c:v>
                </c:pt>
                <c:pt idx="2">
                  <c:v>20</c:v>
                </c:pt>
                <c:pt idx="3">
                  <c:v>30</c:v>
                </c:pt>
              </c:numCache>
            </c:numRef>
          </c:xVal>
          <c:yVal>
            <c:numRef>
              <c:f>(Sheet1!$F$13,Sheet1!$F$13:$I$13)</c:f>
              <c:numCache>
                <c:formatCode>General</c:formatCode>
                <c:ptCount val="5"/>
                <c:pt idx="0">
                  <c:v>3.8399999999999768E-2</c:v>
                </c:pt>
                <c:pt idx="1">
                  <c:v>3.8399999999999768E-2</c:v>
                </c:pt>
                <c:pt idx="2">
                  <c:v>4.9999999999999822E-2</c:v>
                </c:pt>
                <c:pt idx="3">
                  <c:v>0.10779999999999967</c:v>
                </c:pt>
                <c:pt idx="4">
                  <c:v>0.15939999999999976</c:v>
                </c:pt>
              </c:numCache>
            </c:numRef>
          </c:yVal>
          <c:smooth val="1"/>
          <c:extLst>
            <c:ext xmlns:c16="http://schemas.microsoft.com/office/drawing/2014/chart" uri="{C3380CC4-5D6E-409C-BE32-E72D297353CC}">
              <c16:uniqueId val="{00000001-A9CC-4722-955A-8D817FBA331A}"/>
            </c:ext>
          </c:extLst>
        </c:ser>
        <c:dLbls>
          <c:dLblPos val="t"/>
          <c:showLegendKey val="0"/>
          <c:showVal val="1"/>
          <c:showCatName val="0"/>
          <c:showSerName val="0"/>
          <c:showPercent val="0"/>
          <c:showBubbleSize val="0"/>
        </c:dLbls>
        <c:axId val="604213992"/>
        <c:axId val="604214320"/>
      </c:scatterChart>
      <c:valAx>
        <c:axId val="604213992"/>
        <c:scaling>
          <c:orientation val="minMax"/>
          <c:max val="35"/>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clusters (K)</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214320"/>
        <c:crosses val="autoZero"/>
        <c:crossBetween val="midCat"/>
      </c:valAx>
      <c:valAx>
        <c:axId val="604214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Informaion</a:t>
                </a:r>
                <a:r>
                  <a:rPr lang="en-US" baseline="0"/>
                  <a:t> gain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2139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Information</a:t>
            </a:r>
            <a:r>
              <a:rPr lang="en-US" baseline="0"/>
              <a:t> Gain for K-means Clustering (topics)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061411119690947"/>
          <c:y val="0.11468358483386387"/>
          <c:w val="0.63877191820533319"/>
          <c:h val="0.74750677274777066"/>
        </c:manualLayout>
      </c:layout>
      <c:scatterChart>
        <c:scatterStyle val="smoothMarker"/>
        <c:varyColors val="0"/>
        <c:ser>
          <c:idx val="0"/>
          <c:order val="0"/>
          <c:tx>
            <c:v>feature1</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Sheet1!$F$7:$I$7</c:f>
              <c:numCache>
                <c:formatCode>General</c:formatCode>
                <c:ptCount val="4"/>
                <c:pt idx="0">
                  <c:v>6</c:v>
                </c:pt>
                <c:pt idx="1">
                  <c:v>10</c:v>
                </c:pt>
                <c:pt idx="2">
                  <c:v>20</c:v>
                </c:pt>
                <c:pt idx="3">
                  <c:v>30</c:v>
                </c:pt>
              </c:numCache>
            </c:numRef>
          </c:xVal>
          <c:yVal>
            <c:numRef>
              <c:f>Sheet1!$B$13:$E$13</c:f>
              <c:numCache>
                <c:formatCode>General</c:formatCode>
                <c:ptCount val="4"/>
                <c:pt idx="0">
                  <c:v>7.849999999999957E-2</c:v>
                </c:pt>
                <c:pt idx="1">
                  <c:v>7.1099999999999941E-2</c:v>
                </c:pt>
                <c:pt idx="2">
                  <c:v>0.11909999999999998</c:v>
                </c:pt>
                <c:pt idx="3">
                  <c:v>0.1509999999999998</c:v>
                </c:pt>
              </c:numCache>
            </c:numRef>
          </c:yVal>
          <c:smooth val="1"/>
          <c:extLst>
            <c:ext xmlns:c16="http://schemas.microsoft.com/office/drawing/2014/chart" uri="{C3380CC4-5D6E-409C-BE32-E72D297353CC}">
              <c16:uniqueId val="{00000000-652A-490B-BC5F-AA5258F51E94}"/>
            </c:ext>
          </c:extLst>
        </c:ser>
        <c:ser>
          <c:idx val="1"/>
          <c:order val="1"/>
          <c:tx>
            <c:v>feature2</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Sheet1!$F$7:$I$7</c:f>
              <c:numCache>
                <c:formatCode>General</c:formatCode>
                <c:ptCount val="4"/>
                <c:pt idx="0">
                  <c:v>6</c:v>
                </c:pt>
                <c:pt idx="1">
                  <c:v>10</c:v>
                </c:pt>
                <c:pt idx="2">
                  <c:v>20</c:v>
                </c:pt>
                <c:pt idx="3">
                  <c:v>30</c:v>
                </c:pt>
              </c:numCache>
            </c:numRef>
          </c:xVal>
          <c:yVal>
            <c:numRef>
              <c:f>Sheet1!$F$13:$I$13</c:f>
              <c:numCache>
                <c:formatCode>General</c:formatCode>
                <c:ptCount val="4"/>
                <c:pt idx="0">
                  <c:v>3.8399999999999768E-2</c:v>
                </c:pt>
                <c:pt idx="1">
                  <c:v>4.9999999999999822E-2</c:v>
                </c:pt>
                <c:pt idx="2">
                  <c:v>0.10779999999999967</c:v>
                </c:pt>
                <c:pt idx="3">
                  <c:v>0.15939999999999976</c:v>
                </c:pt>
              </c:numCache>
            </c:numRef>
          </c:yVal>
          <c:smooth val="1"/>
          <c:extLst>
            <c:ext xmlns:c16="http://schemas.microsoft.com/office/drawing/2014/chart" uri="{C3380CC4-5D6E-409C-BE32-E72D297353CC}">
              <c16:uniqueId val="{00000001-652A-490B-BC5F-AA5258F51E94}"/>
            </c:ext>
          </c:extLst>
        </c:ser>
        <c:dLbls>
          <c:dLblPos val="t"/>
          <c:showLegendKey val="0"/>
          <c:showVal val="1"/>
          <c:showCatName val="0"/>
          <c:showSerName val="0"/>
          <c:showPercent val="0"/>
          <c:showBubbleSize val="0"/>
        </c:dLbls>
        <c:axId val="672936408"/>
        <c:axId val="672938376"/>
      </c:scatterChart>
      <c:valAx>
        <c:axId val="672936408"/>
        <c:scaling>
          <c:orientation val="minMax"/>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clusters (k)</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938376"/>
        <c:crosses val="autoZero"/>
        <c:crossBetween val="midCat"/>
      </c:valAx>
      <c:valAx>
        <c:axId val="672938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Information</a:t>
                </a:r>
                <a:r>
                  <a:rPr lang="en-US" baseline="0"/>
                  <a:t> Gain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9364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Pan17</b:Tag>
    <b:SourceType>Book</b:SourceType>
    <b:Guid>{39C646DE-0D54-43FB-AAE2-00E18AA9CFB3}</b:Guid>
    <b:Title>Introduction to Data Mining</b:Title>
    <b:Year>2017</b:Year>
    <b:Publisher>Pearson</b:Publisher>
    <b:Author>
      <b:Author>
        <b:Corporate>Pang-Ning Tan, Michael Steinbach, Vipin Kumar,</b:Corporate>
      </b:Author>
    </b:Author>
    <b:RefOrder>1</b:RefOrder>
  </b:Source>
</b:Sources>
</file>

<file path=customXml/itemProps1.xml><?xml version="1.0" encoding="utf-8"?>
<ds:datastoreItem xmlns:ds="http://schemas.openxmlformats.org/officeDocument/2006/customXml" ds:itemID="{40D86510-A5C5-4D57-A93C-D7DBDB541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Xuyang Zhang</dc:creator>
  <cp:keywords/>
  <dc:description/>
  <cp:lastModifiedBy>Xuyang Zhang</cp:lastModifiedBy>
  <cp:revision>2</cp:revision>
  <dcterms:created xsi:type="dcterms:W3CDTF">2018-11-28T03:44:00Z</dcterms:created>
  <dcterms:modified xsi:type="dcterms:W3CDTF">2018-11-28T03:44:00Z</dcterms:modified>
</cp:coreProperties>
</file>