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230505</wp:posOffset>
                </wp:positionH>
                <wp:positionV relativeFrom="paragraph">
                  <wp:posOffset>110490</wp:posOffset>
                </wp:positionV>
                <wp:extent cx="5487035" cy="397510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720"/>
                          <a:chOff x="230400" y="110520"/>
                          <a:chExt cx="5486400" cy="39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5560" cy="33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240" cy="39672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000" cy="198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240" cy="21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ІП-Кондрацька Соня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15pt;margin-top:8.7pt;width:431.9pt;height:31.25pt" coordorigin="363,174" coordsize="8638,625">
                <v:rect id="shape_0" path="m0,0l-2147483645,0l-2147483645,-2147483646l0,-2147483646xe" fillcolor="white" stroked="f" o:allowincell="f" style="position:absolute;left:363;top:174;width:2874;height:5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4;top:174;width:4186;height:625">
                  <v:rect id="shape_0" path="m0,0l-2147483645,0l-2147483645,-2147483646l0,-2147483646xe" fillcolor="white" stroked="f" o:allowincell="f" style="position:absolute;left:3603;top:486;width:3613;height:31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4;top:174;width:4185;height:34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ІП-Кондрацька Соня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469" to="7660,469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5,463" to="9002,46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3810" distB="0" distL="0" distR="9525" simplePos="0" locked="0" layoutInCell="0" allowOverlap="1" relativeHeight="52">
                <wp:simplePos x="0" y="0"/>
                <wp:positionH relativeFrom="column">
                  <wp:posOffset>230505</wp:posOffset>
                </wp:positionH>
                <wp:positionV relativeFrom="paragraph">
                  <wp:posOffset>-309245</wp:posOffset>
                </wp:positionV>
                <wp:extent cx="5487035" cy="397510"/>
                <wp:effectExtent l="0" t="0" r="0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720"/>
                          <a:chOff x="230400" y="-309240"/>
                          <a:chExt cx="5486400" cy="396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5560" cy="33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8240" cy="39672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000" cy="198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240" cy="21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Ахаладзе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2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sz w:val="22"/>
                                    <w:spacing w:val="-5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2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sz w:val="22"/>
                                    <w:spacing w:val="0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Ілля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2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sz w:val="22"/>
                                    <w:spacing w:val="-5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2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sz w:val="22"/>
                                    <w:spacing w:val="0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Елдарійович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15pt;margin-top:-24.35pt;width:431.9pt;height:31.25pt" coordorigin="363,-487" coordsize="8638,625">
                <v:rect id="shape_0" path="m0,0l-2147483645,0l-2147483645,-2147483646l0,-2147483646xe" fillcolor="white" stroked="f" o:allowincell="f" style="position:absolute;left:363;top:-487;width:2874;height:5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4;top:-487;width:4186;height:625">
                  <v:rect id="shape_0" path="m0,0l-2147483645,0l-2147483645,-2147483646l0,-2147483646xe" fillcolor="white" stroked="f" o:allowincell="f" style="position:absolute;left:3603;top:-175;width:3613;height:31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4;top:-487;width:4185;height:34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Ахаладзе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2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sz w:val="22"/>
                              <w:spacing w:val="-5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 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2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sz w:val="22"/>
                              <w:spacing w:val="0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Ілля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2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sz w:val="22"/>
                              <w:spacing w:val="-5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 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2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sz w:val="22"/>
                              <w:spacing w:val="0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Елдарійович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-192" to="7660,-19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5,-198" to="9002,-19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2291748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vanish w:val="false"/>
              </w:rPr>
              <w:t>3.3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  <w:highlight w:val="none"/>
                <w:shd w:fill="FFFF00" w:val="clear"/>
              </w:rPr>
            </w:pPr>
            <w:r>
              <w:rPr>
                <w:b/>
                <w:shd w:fill="FFFF00" w:val="clear"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4"/>
        <w:gridCol w:w="8898"/>
      </w:tblGrid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900"/>
      <w:bookmarkStart w:id="14" w:name="_Toc509035764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numPr>
          <w:ilvl w:val="0"/>
          <w:numId w:val="0"/>
        </w:numPr>
        <w:ind w:left="860" w:hanging="0"/>
        <w:rPr>
          <w:highlight w:val="yellow"/>
        </w:rPr>
      </w:pPr>
      <w:r>
        <w:rPr>
          <w:highlight w:val="yellow"/>
        </w:rPr>
      </w:r>
    </w:p>
    <w:p>
      <w:pPr>
        <w:pStyle w:val="2"/>
        <w:ind w:left="0" w:firstLine="709"/>
        <w:rPr/>
      </w:pPr>
      <w:bookmarkStart w:id="15" w:name="_Toc52291752"/>
      <w:bookmarkStart w:id="16" w:name="_Toc509035904"/>
      <w:bookmarkStart w:id="17" w:name="_Toc509035768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2291753"/>
      <w:bookmarkStart w:id="19" w:name="_Toc509035905"/>
      <w:bookmarkStart w:id="20" w:name="_Toc509035769"/>
      <w:r>
        <w:rPr/>
        <w:t>Вихідний код</w:t>
      </w:r>
      <w:bookmarkEnd w:id="18"/>
      <w:bookmarkEnd w:id="19"/>
      <w:bookmarkEnd w:id="20"/>
    </w:p>
    <w:p>
      <w:pPr>
        <w:pStyle w:val="Normal"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>BeeColony:</w:t>
      </w:r>
      <w:r>
        <w:rPr>
          <w:shd w:fill="000000" w:val="clear"/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  <w:shd w:fill="000000" w:val="clear"/>
          <w:lang w:val="ru-RU"/>
        </w:rPr>
        <w:t>__init_</w:t>
      </w:r>
      <w:r>
        <w:rPr>
          <w:rFonts w:ascii="JetBrains Mono" w:hAnsi="JetBrains Mono"/>
          <w:b w:val="false"/>
          <w:i w:val="false"/>
          <w:color w:val="B200B2"/>
          <w:sz w:val="20"/>
          <w:lang w:val="ru-RU"/>
        </w:rPr>
        <w:t>_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node_set):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(node_set)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зберігає всі вузли в кожній бджолі, рандомізує фуражирів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.distance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input_start_values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top_count.isdigit()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500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1000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cycle_limit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onlooker_percent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scout_percent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0.2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 = [onlooker_percent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forager_percent]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scout_count = math.ceil(population * scout_percent)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data = [[row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(top_count)]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#енерація відстаней(асиметрична мережа)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get_distance_between_nodes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евклідову відстань між двома вузлами.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distance.euclidean(n1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make_distance_table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Створює таблицю, яка зберігає відстань між кожною парою вузлів.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table = [[get_distance_between_nodes(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(data_list[i][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length)]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get_total_distance_of_path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загальну відстань шляху окремої бджоли.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Завершується на початковому вузлі для завершення циклу.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new_path.insert(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new_path[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(new_path)]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coordinates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distance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([table[i[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]][i[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coordinates])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initialize_hive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Ініціалізує вулик і заселяє його бджолами.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Бджоли матимуть випадковий атрибут шляху.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[x[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hive = [BeeColony(path)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 xml:space="preserve">range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assign_roles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role_percentiles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початкові ролі на основі процентилів ролей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кожній бджолі у вулику.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рандомізований шлях бджолам-фуражирам.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onlooker_count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forager_count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onlooker_count):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 + forager_count)):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random.shuffle(hive[i].path)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hive[i].distance = get_total_distance_of_path(hive[i].path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mutate_path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Отримує випадковий індекс від 0 до останнього елемента.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Копіює шлях, міняє місцями два вузли, порівнює відстань.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мутований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random_idx = 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(path) -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new_path[random_idx]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= 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new_path[random_idx]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forage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limit):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робочої бджоли, ітеративно уточнює потенційний найкоротший шлях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шляхом заміни випадково вибраних сусідніх індексів.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 = mutate_path(bee.path)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bee.distance: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0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скидаємо цикл, щоб бджола могла продовжувати прогресувати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&gt;= limit: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якщо бджола не прогресує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bee.distance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scout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бджоли-розвідника, відмовляється від невдалого шляху на новий випадковий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Скидає роль до фуражиру.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random.shuffle(new_path)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waggle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Фіксує результати роботи бджіл-фуражирів,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вибирає новий випадковий шлях для дослідження розвідників,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результати для оцінки сторонніми особами.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 = []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results = []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forage(hive[i]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results.append((i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distance))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scout(hive[i]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after processing all bees, set worst performers to scout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results.sort(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True, 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tup: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scouts = [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tup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(scout_count)] 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new_scout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scouts: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hive[new_scout].role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recruit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Набирає бджіл-спостерігачів, щоб знайти найкраще рішення.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оновлені best_distance, best_path.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new_path = mutate_path(best_path)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print_details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(cycle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"Info about the shortest path: 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"Cycle №: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.format(cycle))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"Path: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.format(path))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"Distance: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.format(distance))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"Bee: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.format(bee))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main()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hd w:fill="2B2B2B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sys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BeeColony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 = input_start_values()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 = make_distance_table(data)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hive = initialize_hive(population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assign_roles(hive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 = sys.maxsize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 = []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 &lt; cycle_limit: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waggle_distance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waggle_path = waggle(hive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waggle_distance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(waggle_path)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best_distance,'F')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recruit_distance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recruit_path = recruit(hive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recruit_distance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(recruit_path)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best_distance,'R')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print_details(result[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])</w:t>
      </w:r>
      <w:r>
        <w:rPr>
          <w:lang w:val="en-US"/>
        </w:rPr>
        <w:b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3"/>
        <w:ind w:left="0" w:firstLine="709"/>
        <w:rPr/>
      </w:pPr>
      <w:bookmarkStart w:id="21" w:name="_Toc52291754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1089025</wp:posOffset>
            </wp:positionH>
            <wp:positionV relativeFrom="paragraph">
              <wp:posOffset>-72390</wp:posOffset>
            </wp:positionV>
            <wp:extent cx="4054475" cy="20885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77" t="31325" r="63152" b="3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-252095</wp:posOffset>
            </wp:positionH>
            <wp:positionV relativeFrom="paragraph">
              <wp:posOffset>-102870</wp:posOffset>
            </wp:positionV>
            <wp:extent cx="6196330" cy="21723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6" t="30901" r="20325" b="22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sectPr>
          <w:footerReference w:type="even" r:id="rId5"/>
          <w:footerReference w:type="default" r:id="rId6"/>
          <w:type w:val="nextPage"/>
          <w:pgSz w:w="11906" w:h="16838"/>
          <w:pgMar w:left="1418" w:right="851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2"/>
        <w:ind w:left="0" w:firstLine="709"/>
        <w:rPr/>
      </w:pPr>
      <w:bookmarkStart w:id="22" w:name="_Toc52291755"/>
      <w:r>
        <w:rPr/>
        <w:t>Тестування алгоритму</w:t>
      </w:r>
      <w:bookmarkEnd w:id="22"/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 ділянок:</w:t>
      </w:r>
      <w:r>
        <w:rPr>
          <w:rFonts w:eastAsia="Times New Roman" w:cs="Times New Roman"/>
          <w:color w:val="auto"/>
          <w:kern w:val="0"/>
          <w:sz w:val="28"/>
          <w:szCs w:val="24"/>
          <w:lang w:val="en-US" w:eastAsia="ru-RU" w:bidi="ar-SA"/>
        </w:rPr>
        <w:t>12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Найменша відстань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340.316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380.225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360.24</w:t>
            </w:r>
          </w:p>
        </w:tc>
      </w:tr>
      <w:tr>
        <w:trPr>
          <w:trHeight w:val="753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406.296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413.131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394.755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340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420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Style16"/>
        <w:spacing w:before="4" w:after="0"/>
        <w:jc w:val="center"/>
        <w:rPr>
          <w:sz w:val="42"/>
        </w:rPr>
      </w:pPr>
      <w:r>
        <w:rPr>
          <w:sz w:val="42"/>
        </w:rPr>
      </w:r>
    </w:p>
    <w:p>
      <w:pPr>
        <w:pStyle w:val="Normal"/>
        <w:spacing w:lineRule="atLeast" w:line="480" w:before="0" w:after="0"/>
        <w:ind w:left="0" w:right="854" w:hanging="0"/>
        <w:jc w:val="center"/>
        <w:rPr>
          <w:sz w:val="11"/>
        </w:rPr>
      </w:pPr>
      <w:r>
        <w:rPr>
          <w:sz w:val="28"/>
        </w:rPr>
        <w:t>Рисунок 3.1 — Графік залежності цільової функції від кількості</w:t>
      </w:r>
      <w:r>
        <w:rPr>
          <w:spacing w:val="-68"/>
          <w:sz w:val="28"/>
        </w:rPr>
        <w:t xml:space="preserve"> </w:t>
      </w:r>
      <w:r>
        <w:rPr>
          <w:sz w:val="28"/>
        </w:rPr>
        <w:t>розвідників (Кількість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1"/>
          <w:sz w:val="28"/>
        </w:rPr>
        <w:t xml:space="preserve"> </w:t>
      </w:r>
      <w:r>
        <w:rPr>
          <w:sz w:val="28"/>
        </w:rPr>
        <w:t>10)</w:t>
      </w:r>
    </w:p>
    <w:p>
      <w:pPr>
        <w:pStyle w:val="Normal"/>
        <w:spacing w:lineRule="atLeast" w:line="480" w:before="0" w:after="0"/>
        <w:ind w:left="0" w:right="854" w:hanging="0"/>
        <w:jc w:val="both"/>
        <w:rPr>
          <w:sz w:val="11"/>
        </w:rPr>
      </w:pPr>
      <w:r>
        <w:rPr/>
        <w:t>Кількість</w:t>
      </w:r>
      <w:r>
        <w:rPr>
          <w:spacing w:val="-3"/>
        </w:rPr>
        <w:t xml:space="preserve"> </w:t>
      </w:r>
      <w:r>
        <w:rPr/>
        <w:t>фуражирів:</w:t>
      </w:r>
      <w:r>
        <w:rPr>
          <w:spacing w:val="-2"/>
        </w:rPr>
        <w:t xml:space="preserve"> </w:t>
      </w:r>
      <w:r>
        <w:rPr>
          <w:rFonts w:eastAsia="Times New Roman" w:cs="Times New Roman"/>
          <w:color w:val="auto"/>
          <w:spacing w:val="-2"/>
          <w:kern w:val="0"/>
          <w:sz w:val="28"/>
          <w:szCs w:val="32"/>
          <w:lang w:val="uk-UA" w:eastAsia="ru-RU" w:bidi="ar-SA"/>
        </w:rPr>
        <w:t>10</w:t>
      </w:r>
      <w:r>
        <w:rPr/>
        <w:t>0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Цінність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предметів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рюкзаку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347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356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362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4"/>
                <w:lang w:val="uk-UA" w:eastAsia="en-US" w:bidi="ar-SA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345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139700</wp:posOffset>
            </wp:positionH>
            <wp:positionV relativeFrom="paragraph">
              <wp:posOffset>61595</wp:posOffset>
            </wp:positionV>
            <wp:extent cx="5759450" cy="3239770"/>
            <wp:effectExtent l="0" t="0" r="0" b="0"/>
            <wp:wrapSquare wrapText="largest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Style16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8" w:after="0"/>
        <w:ind w:left="0" w:right="391" w:hanging="0"/>
        <w:jc w:val="right"/>
        <w:rPr>
          <w:sz w:val="28"/>
        </w:rPr>
      </w:pPr>
      <w:r>
        <w:rPr>
          <w:sz w:val="28"/>
        </w:rPr>
        <w:t>в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sectPr>
          <w:footerReference w:type="default" r:id="rId9"/>
          <w:type w:val="nextPage"/>
          <w:pgSz w:w="11906" w:h="16838"/>
          <w:pgMar w:left="1200" w:right="620" w:gutter="0" w:header="0" w:top="1040" w:footer="897" w:bottom="1120"/>
          <w:pgNumType w:fmt="decimal"/>
          <w:formProt w:val="false"/>
          <w:textDirection w:val="lrTb"/>
          <w:docGrid w:type="default" w:linePitch="100" w:charSpace="0"/>
        </w:sectPr>
        <w:pStyle w:val="2"/>
        <w:numPr>
          <w:ilvl w:val="0"/>
          <w:numId w:val="0"/>
        </w:numPr>
        <w:spacing w:lineRule="auto" w:line="360" w:before="0" w:after="0"/>
        <w:ind w:left="2430" w:right="854" w:hanging="0"/>
        <w:rPr>
          <w:sz w:val="28"/>
        </w:rPr>
      </w:pPr>
      <w:r>
        <w:rPr/>
        <w:t>Рисунок 3.2 — Графік залежності цільової функції від кількості</w:t>
      </w:r>
      <w:r>
        <w:rPr>
          <w:spacing w:val="-68"/>
        </w:rPr>
        <w:t xml:space="preserve"> </w:t>
      </w:r>
      <w:r>
        <w:rPr/>
        <w:t>розвідників (Кількість</w:t>
      </w:r>
      <w:r>
        <w:rPr>
          <w:spacing w:val="-1"/>
        </w:rPr>
        <w:t xml:space="preserve"> </w:t>
      </w:r>
      <w:r>
        <w:rPr/>
        <w:t>фуражирів:</w:t>
      </w:r>
      <w:r>
        <w:rPr>
          <w:spacing w:val="-1"/>
        </w:rPr>
        <w:t xml:space="preserve"> </w:t>
      </w:r>
      <w:r>
        <w:rPr>
          <w:rFonts w:eastAsia="Times New Roman" w:cs="Times New Roman"/>
          <w:color w:val="auto"/>
          <w:spacing w:val="-1"/>
          <w:kern w:val="0"/>
          <w:sz w:val="28"/>
          <w:szCs w:val="32"/>
          <w:lang w:val="uk-UA" w:eastAsia="ru-RU" w:bidi="ar-SA"/>
        </w:rPr>
        <w:t>10</w:t>
      </w:r>
      <w:r>
        <w:rPr/>
        <w:t>0)</w:t>
      </w:r>
    </w:p>
    <w:p>
      <w:pPr>
        <w:pStyle w:val="Normal"/>
        <w:spacing w:before="77" w:after="0"/>
        <w:ind w:left="220" w:right="0" w:hanging="0"/>
        <w:jc w:val="left"/>
        <w:rPr>
          <w:sz w:val="28"/>
        </w:rPr>
      </w:pPr>
      <w:r>
        <w:rPr>
          <w:sz w:val="28"/>
        </w:rPr>
        <w:t>Кількість</w:t>
      </w:r>
      <w:r>
        <w:rPr>
          <w:spacing w:val="-3"/>
          <w:sz w:val="28"/>
        </w:rPr>
        <w:t xml:space="preserve"> </w:t>
      </w:r>
      <w:r>
        <w:rPr>
          <w:sz w:val="28"/>
        </w:rPr>
        <w:t>фуражирів: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</w:p>
    <w:p>
      <w:pPr>
        <w:pStyle w:val="Style16"/>
        <w:rPr>
          <w:sz w:val="14"/>
        </w:rPr>
      </w:pPr>
      <w:r>
        <w:rPr>
          <w:sz w:val="14"/>
        </w:rPr>
      </w:r>
    </w:p>
    <w:tbl>
      <w:tblPr>
        <w:tblW w:w="9638" w:type="dxa"/>
        <w:jc w:val="left"/>
        <w:tblInd w:w="2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8"/>
        <w:gridCol w:w="4819"/>
      </w:tblGrid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розвідників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Цінність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предметів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рюкзаку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834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847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890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864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860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873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870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899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875</w:t>
            </w:r>
          </w:p>
        </w:tc>
      </w:tr>
      <w:tr>
        <w:trPr>
          <w:trHeight w:val="59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884</w:t>
            </w:r>
          </w:p>
        </w:tc>
      </w:tr>
      <w:tr>
        <w:trPr>
          <w:trHeight w:val="592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8"/>
              </w:rPr>
            </w:pPr>
            <w:r>
              <w:rPr>
                <w:sz w:val="28"/>
              </w:rPr>
              <w:t>901</w:t>
            </w:r>
          </w:p>
        </w:tc>
      </w:tr>
    </w:tbl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1940560</wp:posOffset>
            </wp:positionH>
            <wp:positionV relativeFrom="paragraph">
              <wp:posOffset>158115</wp:posOffset>
            </wp:positionV>
            <wp:extent cx="3593465" cy="2817495"/>
            <wp:effectExtent l="0" t="0" r="0" b="0"/>
            <wp:wrapTopAndBottom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38"/>
        </w:rPr>
      </w:pPr>
      <w:r>
        <w:rPr>
          <w:sz w:val="38"/>
        </w:rPr>
      </w:r>
    </w:p>
    <w:p>
      <w:pPr>
        <w:pStyle w:val="2"/>
        <w:spacing w:lineRule="auto" w:line="360" w:before="1" w:after="0"/>
        <w:ind w:left="3428" w:right="0" w:hanging="2942"/>
        <w:rPr>
          <w:sz w:val="28"/>
        </w:rPr>
      </w:pPr>
      <w:r>
        <w:rPr/>
        <w:t>Рисунок</w:t>
      </w:r>
      <w:r>
        <w:rPr>
          <w:spacing w:val="-5"/>
        </w:rPr>
        <w:t xml:space="preserve"> </w:t>
      </w:r>
      <w:r>
        <w:rPr/>
        <w:t>3.3</w:t>
      </w:r>
      <w:r>
        <w:rPr>
          <w:spacing w:val="-3"/>
        </w:rPr>
        <w:t xml:space="preserve"> </w:t>
      </w:r>
      <w:r>
        <w:rPr/>
        <w:t>—</w:t>
      </w:r>
      <w:r>
        <w:rPr>
          <w:spacing w:val="-4"/>
        </w:rPr>
        <w:t xml:space="preserve"> </w:t>
      </w:r>
      <w:r>
        <w:rPr/>
        <w:t>Графік</w:t>
      </w:r>
      <w:r>
        <w:rPr>
          <w:spacing w:val="-4"/>
        </w:rPr>
        <w:t xml:space="preserve"> </w:t>
      </w:r>
      <w:r>
        <w:rPr/>
        <w:t>залежності</w:t>
      </w:r>
      <w:r>
        <w:rPr>
          <w:spacing w:val="-4"/>
        </w:rPr>
        <w:t xml:space="preserve"> </w:t>
      </w:r>
      <w:r>
        <w:rPr/>
        <w:t>цільової</w:t>
      </w:r>
      <w:r>
        <w:rPr>
          <w:spacing w:val="-3"/>
        </w:rPr>
        <w:t xml:space="preserve"> </w:t>
      </w:r>
      <w:r>
        <w:rPr/>
        <w:t>функції</w:t>
      </w:r>
      <w:r>
        <w:rPr>
          <w:spacing w:val="-4"/>
        </w:rPr>
        <w:t xml:space="preserve"> </w:t>
      </w:r>
      <w:r>
        <w:rPr/>
        <w:t>від</w:t>
      </w:r>
      <w:r>
        <w:rPr>
          <w:spacing w:val="-4"/>
        </w:rPr>
        <w:t xml:space="preserve"> </w:t>
      </w:r>
      <w:r>
        <w:rPr/>
        <w:t>кількості</w:t>
      </w:r>
      <w:r>
        <w:rPr>
          <w:spacing w:val="-4"/>
        </w:rPr>
        <w:t xml:space="preserve"> </w:t>
      </w:r>
      <w:r>
        <w:rPr/>
        <w:t>розвідників</w:t>
      </w:r>
      <w:r>
        <w:rPr>
          <w:spacing w:val="-67"/>
        </w:rPr>
        <w:t xml:space="preserve"> </w:t>
      </w:r>
      <w:r>
        <w:rPr/>
        <w:t>(Кількість</w:t>
      </w:r>
      <w:r>
        <w:rPr>
          <w:spacing w:val="-2"/>
        </w:rPr>
        <w:t xml:space="preserve"> </w:t>
      </w:r>
      <w:r>
        <w:rPr/>
        <w:t>фуражирів:</w:t>
      </w:r>
      <w:r>
        <w:rPr>
          <w:spacing w:val="1"/>
        </w:rPr>
        <w:t xml:space="preserve"> </w:t>
      </w:r>
      <w:r>
        <w:rPr/>
        <w:t>100)</w:t>
      </w:r>
    </w:p>
    <w:p>
      <w:pPr>
        <w:pStyle w:val="2"/>
        <w:numPr>
          <w:ilvl w:val="0"/>
          <w:numId w:val="0"/>
        </w:numPr>
        <w:spacing w:lineRule="auto" w:line="360" w:before="1" w:after="0"/>
        <w:ind w:left="860" w:right="0" w:hanging="0"/>
        <w:rPr>
          <w:sz w:val="28"/>
        </w:rPr>
      </w:pPr>
      <w:r>
        <w:rPr>
          <w:sz w:val="28"/>
        </w:rPr>
      </w:r>
    </w:p>
    <w:p>
      <w:pPr>
        <w:pStyle w:val="2"/>
        <w:numPr>
          <w:ilvl w:val="0"/>
          <w:numId w:val="0"/>
        </w:numPr>
        <w:spacing w:lineRule="auto" w:line="360" w:before="1" w:after="0"/>
        <w:ind w:left="860" w:right="0" w:hanging="0"/>
        <w:rPr>
          <w:sz w:val="28"/>
        </w:rPr>
      </w:pPr>
      <w:r>
        <w:rPr>
          <w:sz w:val="28"/>
        </w:rPr>
      </w:r>
    </w:p>
    <w:p>
      <w:pPr>
        <w:pStyle w:val="Style25"/>
        <w:ind w:left="0" w:hanging="0"/>
        <w:rPr>
          <w:sz w:val="11"/>
        </w:rPr>
      </w:pPr>
      <w:bookmarkStart w:id="23" w:name="_Toc52291756"/>
      <w:bookmarkStart w:id="24" w:name="_Toc509035910"/>
      <w:r>
        <w:rPr/>
        <w:t>В</w:t>
      </w:r>
      <w:bookmarkEnd w:id="24"/>
      <w:r>
        <w:rPr/>
        <w:t>исновок</w:t>
      </w:r>
      <w:bookmarkEnd w:id="23"/>
    </w:p>
    <w:p>
      <w:pPr>
        <w:pStyle w:val="Normal"/>
        <w:spacing w:lineRule="auto" w:line="360" w:before="1" w:after="0"/>
        <w:ind w:left="220" w:right="229" w:firstLine="710"/>
        <w:jc w:val="both"/>
        <w:rPr>
          <w:sz w:val="28"/>
        </w:rPr>
      </w:pPr>
      <w:r>
        <w:rPr>
          <w:sz w:val="28"/>
        </w:rPr>
        <w:t>В рамках даної лабораторної роботи я вивчи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z w:val="28"/>
        </w:rPr>
        <w:t xml:space="preserve"> основні підходи 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метаеврестичних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задач.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методологію</w:t>
      </w:r>
      <w:r>
        <w:rPr>
          <w:spacing w:val="1"/>
          <w:sz w:val="28"/>
        </w:rPr>
        <w:t xml:space="preserve"> </w:t>
      </w:r>
      <w:r>
        <w:rPr>
          <w:sz w:val="28"/>
        </w:rPr>
        <w:t>підбору</w:t>
      </w:r>
      <w:r>
        <w:rPr>
          <w:spacing w:val="1"/>
          <w:sz w:val="28"/>
        </w:rPr>
        <w:t xml:space="preserve"> </w:t>
      </w:r>
      <w:r>
        <w:rPr>
          <w:sz w:val="28"/>
        </w:rPr>
        <w:t>прийнятних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алгоритму,</w:t>
      </w:r>
      <w:r>
        <w:rPr>
          <w:spacing w:val="71"/>
          <w:sz w:val="28"/>
        </w:rPr>
        <w:t xml:space="preserve"> </w:t>
      </w:r>
      <w:r>
        <w:rPr>
          <w:sz w:val="28"/>
        </w:rPr>
        <w:t>формалізува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методології.</w:t>
      </w:r>
    </w:p>
    <w:p>
      <w:pPr>
        <w:pStyle w:val="Style25"/>
        <w:ind w:left="0" w:hanging="0"/>
        <w:rPr>
          <w:sz w:val="11"/>
        </w:rPr>
      </w:pPr>
      <w:bookmarkStart w:id="25" w:name="_Toc52291757"/>
      <w:bookmarkStart w:id="26" w:name="_Toc510983948"/>
      <w:bookmarkStart w:id="27" w:name="_Toc509035911"/>
      <w:r>
        <w:rPr/>
        <w:t>Критерії оцінювання</w:t>
      </w:r>
      <w:bookmarkEnd w:id="25"/>
      <w:bookmarkEnd w:id="26"/>
      <w:bookmarkEnd w:id="27"/>
    </w:p>
    <w:p>
      <w:pPr>
        <w:pStyle w:val="Normal"/>
        <w:rPr>
          <w:sz w:val="11"/>
        </w:rPr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8" w:name="_GoBack"/>
      <w:bookmarkEnd w:id="28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>
          <w:sz w:val="11"/>
        </w:rPr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>
          <w:sz w:val="11"/>
        </w:rPr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>
          <w:sz w:val="11"/>
        </w:rPr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>
          <w:sz w:val="11"/>
        </w:rPr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>
          <w:sz w:val="11"/>
        </w:rPr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11"/>
        </w:rPr>
      </w:pPr>
      <w:r>
        <w:rPr/>
      </w:r>
    </w:p>
    <w:sectPr>
      <w:footerReference w:type="default" r:id="rId11"/>
      <w:type w:val="nextPage"/>
      <w:pgSz w:w="11906" w:h="16838"/>
      <w:pgMar w:left="1200" w:right="620" w:gutter="0" w:header="0" w:top="1040" w:footer="897" w:bottom="11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Cambria Math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" cy="17145"/>
              <wp:effectExtent l="0" t="0" r="0" b="0"/>
              <wp:wrapSquare wrapText="bothSides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16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25pt;height:1.2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4660" cy="203835"/>
              <wp:effectExtent l="0" t="0" r="0" b="0"/>
              <wp:wrapSquare wrapText="bothSides"/>
              <wp:docPr id="8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404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346.05pt;margin-top:0.05pt;width:135.7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7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6803390</wp:posOffset>
              </wp:positionH>
              <wp:positionV relativeFrom="page">
                <wp:posOffset>9931400</wp:posOffset>
              </wp:positionV>
              <wp:extent cx="255905" cy="224790"/>
              <wp:effectExtent l="0" t="0" r="0" b="0"/>
              <wp:wrapNone/>
              <wp:docPr id="12" name="Изображение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before="8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7" path="m0,0l-2147483645,0l-2147483645,-2147483646l0,-2147483646xe" stroked="f" o:allowincell="f" style="position:absolute;margin-left:535.7pt;margin-top:782pt;width:20.05pt;height:17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before="8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7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6803390</wp:posOffset>
              </wp:positionH>
              <wp:positionV relativeFrom="page">
                <wp:posOffset>9931400</wp:posOffset>
              </wp:positionV>
              <wp:extent cx="255905" cy="224790"/>
              <wp:effectExtent l="0" t="0" r="0" b="0"/>
              <wp:wrapNone/>
              <wp:docPr id="15" name="Изображение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before="8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9" path="m0,0l-2147483645,0l-2147483645,-2147483646l0,-2147483646xe" stroked="f" o:allowincell="f" style="position:absolute;margin-left:535.7pt;margin-top:782pt;width:20.05pt;height:17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before="8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paragraph" w:styleId="TableParagraph">
    <w:name w:val="Table Paragraph"/>
    <w:basedOn w:val="Normal"/>
    <w:qFormat/>
    <w:pPr>
      <w:ind w:left="110" w:right="0" w:hanging="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340</c:v>
                </c:pt>
                <c:pt idx="1">
                  <c:v>380</c:v>
                </c:pt>
                <c:pt idx="2">
                  <c:v>360</c:v>
                </c:pt>
                <c:pt idx="3">
                  <c:v>406</c:v>
                </c:pt>
                <c:pt idx="4">
                  <c:v>413</c:v>
                </c:pt>
                <c:pt idx="5">
                  <c:v>333</c:v>
                </c:pt>
                <c:pt idx="6">
                  <c:v>394</c:v>
                </c:pt>
                <c:pt idx="7">
                  <c:v>340</c:v>
                </c:pt>
                <c:pt idx="8">
                  <c:v>340</c:v>
                </c:pt>
                <c:pt idx="9">
                  <c:v>420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3988165"/>
        <c:axId val="37899150"/>
      </c:lineChart>
      <c:catAx>
        <c:axId val="3398816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Кількість розвідників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7899150"/>
        <c:crosses val="autoZero"/>
        <c:auto val="1"/>
        <c:lblAlgn val="ctr"/>
        <c:lblOffset val="100"/>
        <c:noMultiLvlLbl val="0"/>
      </c:catAx>
      <c:valAx>
        <c:axId val="3789915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Найкоротший шлях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3988165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333</c:v>
                </c:pt>
                <c:pt idx="1">
                  <c:v>347</c:v>
                </c:pt>
                <c:pt idx="2">
                  <c:v>356</c:v>
                </c:pt>
                <c:pt idx="3">
                  <c:v>362</c:v>
                </c:pt>
                <c:pt idx="4">
                  <c:v>381</c:v>
                </c:pt>
                <c:pt idx="5">
                  <c:v>400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4038220"/>
        <c:axId val="20555426"/>
      </c:lineChart>
      <c:catAx>
        <c:axId val="9403822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Кількість розвідників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0555426"/>
        <c:crosses val="autoZero"/>
        <c:auto val="1"/>
        <c:lblAlgn val="ctr"/>
        <c:lblOffset val="100"/>
        <c:noMultiLvlLbl val="0"/>
      </c:catAx>
      <c:valAx>
        <c:axId val="2055542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Найкоротший шлях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403822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LibreOffice/7.2.0.4$Windows_X86_64 LibreOffice_project/9a9c6381e3f7a62afc1329bd359cc48accb6435b</Application>
  <AppVersion>15.0000</AppVersion>
  <Pages>24</Pages>
  <Words>2115</Words>
  <Characters>14154</Characters>
  <CharactersWithSpaces>16860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ru-RU</dc:language>
  <cp:lastModifiedBy/>
  <dcterms:modified xsi:type="dcterms:W3CDTF">2023-01-09T17:13:33Z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