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yb5r3aa7s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Methodology for People Tracking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wjd5xhnpjjg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Data Collection and Preprocessing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Video Input:</w:t>
      </w:r>
      <w:r w:rsidDel="00000000" w:rsidR="00000000" w:rsidRPr="00000000">
        <w:rPr>
          <w:rtl w:val="0"/>
        </w:rPr>
        <w:t xml:space="preserve"> Surveillance videos are collected and stored in a Google Drive folder, each approximately 20 seconds long.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The videos are preprocessed using OpenCV to standardize frame rates and resolutions. The preprocessing also includes background subtraction to enhance foreground detection.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h27ac7zf9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People Detection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YOLOv5 Model:</w:t>
      </w:r>
      <w:r w:rsidDel="00000000" w:rsidR="00000000" w:rsidRPr="00000000">
        <w:rPr>
          <w:rtl w:val="0"/>
        </w:rPr>
        <w:t xml:space="preserve"> The YOLOv5u model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yolov5su.pt</w:t>
      </w:r>
      <w:r w:rsidDel="00000000" w:rsidR="00000000" w:rsidRPr="00000000">
        <w:rPr>
          <w:rtl w:val="0"/>
        </w:rPr>
        <w:t xml:space="preserve">) is employed to detect people in the video frames. The model is chosen for its balance between speed and accuracy.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Bounding Box Extraction:</w:t>
      </w:r>
      <w:r w:rsidDel="00000000" w:rsidR="00000000" w:rsidRPr="00000000">
        <w:rPr>
          <w:rtl w:val="0"/>
        </w:rPr>
        <w:t xml:space="preserve"> The detected individuals are enclosed within bounding boxes, which are used to track their movements across frames.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0fqni7h3o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Person Re-Identification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Extraction:</w:t>
      </w:r>
      <w:r w:rsidDel="00000000" w:rsidR="00000000" w:rsidRPr="00000000">
        <w:rPr>
          <w:rtl w:val="0"/>
        </w:rPr>
        <w:t xml:space="preserve"> ResNet50 is utilized to extract unique feature vectors for each detected person. These features represent the individual's appearance and are invariant to changes in lighting and viewpoint.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Self-Supervised Learning for Unsupervised Re-Identification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A self-supervised learning framework is implemented to perform unsupervised re-identification. This method refines the feature embeddings, making them more discriminative across different video segments.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Unique ID Assignment:</w:t>
      </w:r>
      <w:r w:rsidDel="00000000" w:rsidR="00000000" w:rsidRPr="00000000">
        <w:rPr>
          <w:rtl w:val="0"/>
        </w:rPr>
        <w:t xml:space="preserve"> Each person detected across multiple frames and videos is assigned a unique identifier. The system ensures consistent identification even when the individual reappears in different videos.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jh49nmicr6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Trajectory Tracking and Analysis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 Tracking:</w:t>
      </w:r>
      <w:r w:rsidDel="00000000" w:rsidR="00000000" w:rsidRPr="00000000">
        <w:rPr>
          <w:rtl w:val="0"/>
        </w:rPr>
        <w:t xml:space="preserve"> The paths of individuals are tracked frame by frame. This is achieved by linking the bounding boxes of the same individual across consecutive frames using the extracted feature vectors.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highlight w:val="yellow"/>
          <w:rtl w:val="0"/>
        </w:rPr>
        <w:t xml:space="preserve">Path Annotations with Contextual Information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Context-Aware Path Annotations:</w:t>
      </w:r>
      <w:r w:rsidDel="00000000" w:rsidR="00000000" w:rsidRPr="00000000">
        <w:rPr>
          <w:rtl w:val="0"/>
        </w:rPr>
        <w:t xml:space="preserve"> In addition to basic trajectory tracking, the system annotates paths with contextual information. This includes interactions between individuals, proximity to specific locations (e.g., entrances, exits, high-traffic zones), and the duration spent in these areas.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Heatmap Generation:</w:t>
      </w:r>
      <w:r w:rsidDel="00000000" w:rsidR="00000000" w:rsidRPr="00000000">
        <w:rPr>
          <w:rtl w:val="0"/>
        </w:rPr>
        <w:t xml:space="preserve"> A heatmap is generated to visualize areas with high density of activity, providing insights into movement patterns within the monitored area.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5jvqigay4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Output Generation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 Summaries:</w:t>
      </w:r>
      <w:r w:rsidDel="00000000" w:rsidR="00000000" w:rsidRPr="00000000">
        <w:rPr>
          <w:rtl w:val="0"/>
        </w:rPr>
        <w:t xml:space="preserve"> For each individual, a detailed summary of their movement is generated, including entry/exit times, paths taken, time spent in different areas, and any interactions with other individuals.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Analytical Insights:</w:t>
      </w:r>
      <w:r w:rsidDel="00000000" w:rsidR="00000000" w:rsidRPr="00000000">
        <w:rPr>
          <w:rtl w:val="0"/>
        </w:rPr>
        <w:t xml:space="preserve"> The system provides analytics on high-traffic areas, common paths, and regions where people tend to congregate, offering actionable insights for surveillance and security purposes.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d4k6vaqfj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System Evaluation and Improvement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Metrics:</w:t>
      </w:r>
      <w:r w:rsidDel="00000000" w:rsidR="00000000" w:rsidRPr="00000000">
        <w:rPr>
          <w:rtl w:val="0"/>
        </w:rPr>
        <w:t xml:space="preserve"> The system’s performance is evaluated based on metrics like detection accuracy, re-identification precision, and tracking consistency.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Iterative Refinement:</w:t>
      </w:r>
      <w:r w:rsidDel="00000000" w:rsidR="00000000" w:rsidRPr="00000000">
        <w:rPr>
          <w:rtl w:val="0"/>
        </w:rPr>
        <w:t xml:space="preserve"> The models and methods are iteratively refined based on evaluation results to enhance the system's overall effectiveness.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Highlighted areas were considered as a novelty for this component.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