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2E75B6"/>
          <w:sz w:val="20"/>
          <w:szCs w:val="20"/>
        </w:rPr>
        <w:t xml:space="preserve">PROJECT REPORT</w:t>
      </w:r>
    </w:p>
    <w:p>
      <w:pPr>
        <w:spacing w:after="160"/>
        <w:jc w:val="center"/>
      </w:pPr>
      <w:r>
        <w:rPr>
          <w:rFonts w:ascii="Arial" w:cs="Arial" w:eastAsia="Arial" w:hAnsi="Arial"/>
          <w:b/>
          <w:bCs/>
          <w:color w:val="1F4E79"/>
          <w:sz w:val="52"/>
          <w:szCs w:val="52"/>
        </w:rPr>
        <w:t xml:space="preserve">Project 1</w:t>
      </w:r>
    </w:p>
    <w:p>
      <w:pPr>
        <w:spacing w:after="100"/>
        <w:jc w:val="center"/>
      </w:pPr>
      <w:r>
        <w:rPr>
          <w:rFonts w:ascii="Arial" w:cs="Arial" w:eastAsia="Arial" w:hAnsi="Arial"/>
          <w:b/>
          <w:bCs/>
          <w:color w:val="2E75B6"/>
          <w:sz w:val="36"/>
          <w:szCs w:val="36"/>
        </w:rPr>
        <w:t xml:space="preserve">FreeRTOS-Based PID DC Motor Controller</w:t>
      </w:r>
    </w:p>
    <w:p>
      <w:pPr>
        <w:spacing w:after="600"/>
        <w:jc w:val="center"/>
      </w:pPr>
      <w:r>
        <w:rPr>
          <w:rFonts w:ascii="Arial" w:cs="Arial" w:eastAsia="Arial" w:hAnsi="Arial"/>
          <w:color w:val="444444"/>
          <w:sz w:val="28"/>
          <w:szCs w:val="28"/>
        </w:rPr>
        <w:t xml:space="preserve">on STM32F411RE Nucleo Board</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Author</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Kishan Kalariya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Platform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STM32F411RE Nucleo</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RTOS</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FreeRTOS v202406.04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Language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 (GNU11)</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IDE</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STM32CubeIDE 2.1.1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May 2026</w:t>
            </w:r>
          </w:p>
        </w:tc>
      </w:tr>
    </w:tbl>
    <w:p>
      <w:pPr>
        <w:spacing w:after="320"/>
      </w:pPr>
    </w:p>
    <w:p>
      <w:r>
        <w:br w:type="page"/>
      </w:r>
    </w:p>
    <w:p>
      <w:pPr>
        <w:pStyle w:val="Heading1"/>
        <w:spacing w:after="120" w:before="280"/>
      </w:pPr>
      <w:r>
        <w:rPr>
          <w:rFonts w:ascii="Arial" w:cs="Arial" w:eastAsia="Arial" w:hAnsi="Arial"/>
          <w:b/>
          <w:bCs/>
          <w:color w:val="1F4E79"/>
          <w:sz w:val="28"/>
          <w:szCs w:val="28"/>
        </w:rPr>
        <w:t xml:space="preserve">1. Introduction</w:t>
      </w:r>
    </w:p>
    <w:p>
      <w:pPr>
        <w:spacing w:after="120" w:before="0"/>
      </w:pPr>
      <w:r>
        <w:rPr>
          <w:rFonts w:ascii="Arial" w:cs="Arial" w:eastAsia="Arial" w:hAnsi="Arial"/>
          <w:b w:val="false"/>
          <w:bCs w:val="false"/>
          <w:color w:val="222222"/>
          <w:sz w:val="22"/>
          <w:szCs w:val="22"/>
        </w:rPr>
        <w:t xml:space="preserve">Precise motor speed control is a fundamental requirement in modern embedded systems, appearing in applications ranging from industrial robots and CNC machines to medical devices and consumer electronics. A controller that can accept a target speed, measure actual speed via encoder feedback, and dynamically adjust the motor drive signal represents one of the most complete exercises in embedded systems engineering.</w:t>
      </w:r>
    </w:p>
    <w:p>
      <w:pPr>
        <w:spacing w:after="80"/>
      </w:pPr>
    </w:p>
    <w:p>
      <w:pPr>
        <w:spacing w:after="120" w:before="0"/>
      </w:pPr>
      <w:r>
        <w:rPr>
          <w:rFonts w:ascii="Arial" w:cs="Arial" w:eastAsia="Arial" w:hAnsi="Arial"/>
          <w:b w:val="false"/>
          <w:bCs w:val="false"/>
          <w:color w:val="222222"/>
          <w:sz w:val="22"/>
          <w:szCs w:val="22"/>
        </w:rPr>
        <w:t xml:space="preserve">This report documents the full design, implementation, testing, and lessons learned during the development of a closed-loop DC motor speed controller on the STM32F411RE Nucleo development board, using FreeRTOS as the real-time operating system kernel. The project spans peripheral configuration, interrupt-driven communication, DMA data transfer, RTOS task management, queue-based inter-task communication, mutex-protected shared resources, and classical PID control theory — all implemented from scratch without relying on CubeMX auto-generated code for peripheral drivers.</w:t>
      </w:r>
    </w:p>
    <w:p>
      <w:pPr>
        <w:spacing w:after="160"/>
      </w:pPr>
    </w:p>
    <w:p>
      <w:pPr>
        <w:pStyle w:val="Heading1"/>
        <w:spacing w:after="120" w:before="280"/>
      </w:pPr>
      <w:r>
        <w:rPr>
          <w:rFonts w:ascii="Arial" w:cs="Arial" w:eastAsia="Arial" w:hAnsi="Arial"/>
          <w:b/>
          <w:bCs/>
          <w:color w:val="1F4E79"/>
          <w:sz w:val="28"/>
          <w:szCs w:val="28"/>
        </w:rPr>
        <w:t xml:space="preserve">2. Aim and Motivation</w:t>
      </w:r>
    </w:p>
    <w:p>
      <w:pPr>
        <w:pStyle w:val="Heading2"/>
        <w:spacing w:after="80" w:before="200"/>
      </w:pPr>
      <w:r>
        <w:rPr>
          <w:rFonts w:ascii="Arial" w:cs="Arial" w:eastAsia="Arial" w:hAnsi="Arial"/>
          <w:b/>
          <w:bCs/>
          <w:color w:val="2E75B6"/>
          <w:sz w:val="24"/>
          <w:szCs w:val="24"/>
        </w:rPr>
        <w:t xml:space="preserve">2.1 Project Aim</w:t>
      </w:r>
    </w:p>
    <w:p>
      <w:pPr>
        <w:spacing w:after="120" w:before="0"/>
      </w:pPr>
      <w:r>
        <w:rPr>
          <w:rFonts w:ascii="Arial" w:cs="Arial" w:eastAsia="Arial" w:hAnsi="Arial"/>
          <w:b w:val="false"/>
          <w:bCs w:val="false"/>
          <w:color w:val="222222"/>
          <w:sz w:val="22"/>
          <w:szCs w:val="22"/>
        </w:rPr>
        <w:t xml:space="preserve">To design and implement a real-time closed-loop PID motor speed controller on an STM32F411RE microcontroller using FreeRTOS, capable of:</w:t>
      </w:r>
    </w:p>
    <w:p>
      <w:pPr>
        <w:pStyle w:val="ListParagraph"/>
        <w:numPr>
          <w:ilvl w:val="0"/>
          <w:numId w:val="2"/>
        </w:numPr>
        <w:spacing w:after="80"/>
      </w:pPr>
      <w:r>
        <w:rPr>
          <w:rFonts w:ascii="Arial" w:cs="Arial" w:eastAsia="Arial" w:hAnsi="Arial"/>
          <w:sz w:val="22"/>
          <w:szCs w:val="22"/>
        </w:rPr>
        <w:t xml:space="preserve">Receiving variable speed commands via UART from a PC terminal</w:t>
      </w:r>
    </w:p>
    <w:p>
      <w:pPr>
        <w:pStyle w:val="ListParagraph"/>
        <w:numPr>
          <w:ilvl w:val="0"/>
          <w:numId w:val="2"/>
        </w:numPr>
        <w:spacing w:after="80"/>
      </w:pPr>
      <w:r>
        <w:rPr>
          <w:rFonts w:ascii="Arial" w:cs="Arial" w:eastAsia="Arial" w:hAnsi="Arial"/>
          <w:sz w:val="22"/>
          <w:szCs w:val="22"/>
        </w:rPr>
        <w:t xml:space="preserve">Reading motor shaft speed continuously using a quadrature encoder</w:t>
      </w:r>
    </w:p>
    <w:p>
      <w:pPr>
        <w:pStyle w:val="ListParagraph"/>
        <w:numPr>
          <w:ilvl w:val="0"/>
          <w:numId w:val="2"/>
        </w:numPr>
        <w:spacing w:after="80"/>
      </w:pPr>
      <w:r>
        <w:rPr>
          <w:rFonts w:ascii="Arial" w:cs="Arial" w:eastAsia="Arial" w:hAnsi="Arial"/>
          <w:sz w:val="22"/>
          <w:szCs w:val="22"/>
        </w:rPr>
        <w:t xml:space="preserve">Executing a PID control algorithm every 10 ms to minimise speed error</w:t>
      </w:r>
    </w:p>
    <w:p>
      <w:pPr>
        <w:pStyle w:val="ListParagraph"/>
        <w:numPr>
          <w:ilvl w:val="0"/>
          <w:numId w:val="2"/>
        </w:numPr>
        <w:spacing w:after="80"/>
      </w:pPr>
      <w:r>
        <w:rPr>
          <w:rFonts w:ascii="Arial" w:cs="Arial" w:eastAsia="Arial" w:hAnsi="Arial"/>
          <w:sz w:val="22"/>
          <w:szCs w:val="22"/>
        </w:rPr>
        <w:t xml:space="preserve">Generating a variable-frequency PWM signal to drive the motor through an L298N H-bridge</w:t>
      </w:r>
    </w:p>
    <w:p>
      <w:pPr>
        <w:pStyle w:val="ListParagraph"/>
        <w:numPr>
          <w:ilvl w:val="0"/>
          <w:numId w:val="2"/>
        </w:numPr>
        <w:spacing w:after="80"/>
      </w:pPr>
      <w:r>
        <w:rPr>
          <w:rFonts w:ascii="Arial" w:cs="Arial" w:eastAsia="Arial" w:hAnsi="Arial"/>
          <w:sz w:val="22"/>
          <w:szCs w:val="22"/>
        </w:rPr>
        <w:t xml:space="preserve">Running all concurrent operations reliably under FreeRTOS task scheduling</w:t>
      </w:r>
    </w:p>
    <w:p>
      <w:pPr>
        <w:spacing w:after="80"/>
      </w:pPr>
    </w:p>
    <w:p>
      <w:pPr>
        <w:pStyle w:val="Heading2"/>
        <w:spacing w:after="80" w:before="200"/>
      </w:pPr>
      <w:r>
        <w:rPr>
          <w:rFonts w:ascii="Arial" w:cs="Arial" w:eastAsia="Arial" w:hAnsi="Arial"/>
          <w:b/>
          <w:bCs/>
          <w:color w:val="2E75B6"/>
          <w:sz w:val="24"/>
          <w:szCs w:val="24"/>
        </w:rPr>
        <w:t xml:space="preserve">2.2 Motivation</w:t>
      </w:r>
    </w:p>
    <w:p>
      <w:pPr>
        <w:spacing w:after="120" w:before="0"/>
      </w:pPr>
      <w:r>
        <w:rPr>
          <w:rFonts w:ascii="Arial" w:cs="Arial" w:eastAsia="Arial" w:hAnsi="Arial"/>
          <w:b w:val="false"/>
          <w:bCs w:val="false"/>
          <w:color w:val="222222"/>
          <w:sz w:val="22"/>
          <w:szCs w:val="22"/>
        </w:rPr>
        <w:t xml:space="preserve">The motivation for this project is rooted in three areas:</w:t>
      </w:r>
    </w:p>
    <w:p>
      <w:pPr>
        <w:spacing w:after="80"/>
      </w:pPr>
    </w:p>
    <w:p>
      <w:pPr>
        <w:spacing w:after="120" w:before="0"/>
      </w:pPr>
      <w:r>
        <w:rPr>
          <w:rFonts w:ascii="Arial" w:cs="Arial" w:eastAsia="Arial" w:hAnsi="Arial"/>
          <w:b w:val="false"/>
          <w:bCs w:val="false"/>
          <w:color w:val="222222"/>
          <w:sz w:val="22"/>
          <w:szCs w:val="22"/>
        </w:rPr>
        <w:t xml:space="preserve">Industry relevance: DC motor controllers are embedded in virtually every electromechanical product. Understanding closed-loop control, real-time scheduling, and hardware-software co-design is essential for any embedded engineer working in automotive, robotics, aerospace, or consumer electronics sectors.</w:t>
      </w:r>
    </w:p>
    <w:p>
      <w:pPr>
        <w:spacing w:after="80"/>
      </w:pPr>
    </w:p>
    <w:p>
      <w:pPr>
        <w:spacing w:after="120" w:before="0"/>
      </w:pPr>
      <w:r>
        <w:rPr>
          <w:rFonts w:ascii="Arial" w:cs="Arial" w:eastAsia="Arial" w:hAnsi="Arial"/>
          <w:b w:val="false"/>
          <w:bCs w:val="false"/>
          <w:color w:val="222222"/>
          <w:sz w:val="22"/>
          <w:szCs w:val="22"/>
        </w:rPr>
        <w:t xml:space="preserve">Skill consolidation: The project was deliberately chosen to require simultaneous use of timers, UART, DMA, interrupts, FreeRTOS, and control algorithms — providing a single cohesive platform to validate and deepen knowledge across all these domains at once, rather than practising them in isolation.</w:t>
      </w:r>
    </w:p>
    <w:p>
      <w:pPr>
        <w:spacing w:after="80"/>
      </w:pPr>
    </w:p>
    <w:p>
      <w:pPr>
        <w:spacing w:after="120" w:before="0"/>
      </w:pPr>
      <w:r>
        <w:rPr>
          <w:rFonts w:ascii="Arial" w:cs="Arial" w:eastAsia="Arial" w:hAnsi="Arial"/>
          <w:b w:val="false"/>
          <w:bCs w:val="false"/>
          <w:color w:val="222222"/>
          <w:sz w:val="22"/>
          <w:szCs w:val="22"/>
        </w:rPr>
        <w:t xml:space="preserve">Portfolio value: A working hardware demonstration with documented architecture, challenges, and solutions provides concrete evidence of engineering competence to prospective employers and collaborators.</w:t>
      </w:r>
    </w:p>
    <w:p>
      <w:pPr>
        <w:spacing w:after="160"/>
      </w:pPr>
    </w:p>
    <w:p>
      <w:pPr>
        <w:pStyle w:val="Heading1"/>
        <w:spacing w:after="120" w:before="280"/>
      </w:pPr>
      <w:r>
        <w:rPr>
          <w:rFonts w:ascii="Arial" w:cs="Arial" w:eastAsia="Arial" w:hAnsi="Arial"/>
          <w:b/>
          <w:bCs/>
          <w:color w:val="1F4E79"/>
          <w:sz w:val="28"/>
          <w:szCs w:val="28"/>
        </w:rPr>
        <w:t xml:space="preserve">3. System Architecture</w:t>
      </w:r>
    </w:p>
    <w:p>
      <w:pPr>
        <w:pStyle w:val="Heading2"/>
        <w:spacing w:after="80" w:before="200"/>
      </w:pPr>
      <w:r>
        <w:rPr>
          <w:rFonts w:ascii="Arial" w:cs="Arial" w:eastAsia="Arial" w:hAnsi="Arial"/>
          <w:b/>
          <w:bCs/>
          <w:color w:val="2E75B6"/>
          <w:sz w:val="24"/>
          <w:szCs w:val="24"/>
        </w:rPr>
        <w:t xml:space="preserve">3.1 High-Level Block Diagram</w:t>
      </w:r>
    </w:p>
    <w:p>
      <w:pPr>
        <w:spacing w:after="120" w:before="0"/>
      </w:pPr>
      <w:r>
        <w:rPr>
          <w:rFonts w:ascii="Arial" w:cs="Arial" w:eastAsia="Arial" w:hAnsi="Arial"/>
          <w:b w:val="false"/>
          <w:bCs w:val="false"/>
          <w:color w:val="222222"/>
          <w:sz w:val="22"/>
          <w:szCs w:val="22"/>
        </w:rPr>
        <w:t xml:space="preserve">The system consists of three hardware layers connected to two software tasks managed by the FreeRTOS scheduler: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Input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PC Terminal (PuTTY) via USB-UART bridge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Processing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STM32F411RE — FreeRTOS UART_Task + PID_Task</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Output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L298N H-Bridge + DC Motor with Encoder</w:t>
            </w:r>
          </w:p>
        </w:tc>
      </w:tr>
    </w:tbl>
    <w:p>
      <w:pPr>
        <w:spacing w:after="160"/>
      </w:pPr>
    </w:p>
    <w:p>
      <w:pPr>
        <w:pStyle w:val="Heading2"/>
        <w:spacing w:after="80" w:before="200"/>
      </w:pPr>
      <w:r>
        <w:rPr>
          <w:rFonts w:ascii="Arial" w:cs="Arial" w:eastAsia="Arial" w:hAnsi="Arial"/>
          <w:b/>
          <w:bCs/>
          <w:color w:val="2E75B6"/>
          <w:sz w:val="24"/>
          <w:szCs w:val="24"/>
        </w:rPr>
        <w:t xml:space="preserve">3.2 Software Task Architecture</w:t>
      </w:r>
    </w:p>
    <w:p>
      <w:pPr>
        <w:spacing w:after="120" w:before="0"/>
      </w:pPr>
      <w:r>
        <w:rPr>
          <w:rFonts w:ascii="Arial" w:cs="Arial" w:eastAsia="Arial" w:hAnsi="Arial"/>
          <w:b w:val="false"/>
          <w:bCs w:val="false"/>
          <w:color w:val="222222"/>
          <w:sz w:val="22"/>
          <w:szCs w:val="22"/>
        </w:rPr>
        <w:t xml:space="preserve">Two FreeRTOS tasks handle all application logic:</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312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b/>
                <w:bCs/>
                <w:sz w:val="20"/>
                <w:szCs w:val="20"/>
              </w:rPr>
              <w:t xml:space="preserve">UART_Task</w:t>
            </w:r>
          </w:p>
        </w:tc>
        <w:tc>
          <w:tcPr>
            <w:tcW w:type="dxa" w:w="312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b w:val="false"/>
                <w:bCs w:val="false"/>
                <w:sz w:val="20"/>
                <w:szCs w:val="20"/>
              </w:rPr>
              <w:t xml:space="preserve">3 (Highest)</w:t>
            </w:r>
          </w:p>
        </w:tc>
        <w:tc>
          <w:tcPr>
            <w:tcW w:type="dxa" w:w="312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b w:val="false"/>
                <w:bCs w:val="false"/>
                <w:sz w:val="20"/>
                <w:szCs w:val="20"/>
              </w:rPr>
              <w:t xml:space="preserve">Starts DMA reception, enables IDLE interrupt, stays blocked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PID_Task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Reads encoder, runs PID every 10 ms, updates PWM duty cycle</w:t>
            </w:r>
          </w:p>
        </w:tc>
      </w:tr>
      <w:tr>
        <w:tc>
          <w:tcPr>
            <w:tcW w:type="dxa" w:w="312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b/>
                <w:bCs/>
                <w:sz w:val="20"/>
                <w:szCs w:val="20"/>
              </w:rPr>
              <w:t xml:space="preserve">IDLE Task</w:t>
            </w:r>
          </w:p>
        </w:tc>
        <w:tc>
          <w:tcPr>
            <w:tcW w:type="dxa" w:w="312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b w:val="false"/>
                <w:bCs w:val="false"/>
                <w:sz w:val="20"/>
                <w:szCs w:val="20"/>
              </w:rPr>
              <w:t xml:space="preserve">0 (FreeRTOS)</w:t>
            </w:r>
          </w:p>
        </w:tc>
        <w:tc>
          <w:tcPr>
            <w:tcW w:type="dxa" w:w="312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b w:val="false"/>
                <w:bCs w:val="false"/>
                <w:sz w:val="20"/>
                <w:szCs w:val="20"/>
              </w:rPr>
              <w:t xml:space="preserve">Runs when both tasks are sleeping — keeps CPU alive</w:t>
            </w:r>
          </w:p>
        </w:tc>
      </w:tr>
    </w:tbl>
    <w:p>
      <w:pPr>
        <w:spacing w:after="80"/>
      </w:pPr>
    </w:p>
    <w:p>
      <w:pPr>
        <w:spacing w:after="120" w:before="0"/>
      </w:pPr>
      <w:r>
        <w:rPr>
          <w:rFonts w:ascii="Arial" w:cs="Arial" w:eastAsia="Arial" w:hAnsi="Arial"/>
          <w:b w:val="false"/>
          <w:bCs w:val="false"/>
          <w:color w:val="222222"/>
          <w:sz w:val="22"/>
          <w:szCs w:val="22"/>
        </w:rPr>
        <w:t xml:space="preserve">Inter-task communication uses a FreeRTOS Queue (xSpeedQueue, depth 10) to pass the parsed speed value from the UART ISR to the PID task. A FreeRTOS Mutex (xUART_Mutex) protects HAL_UART_Transmit from concurrent access.</w:t>
      </w:r>
    </w:p>
    <w:p>
      <w:pPr>
        <w:spacing w:after="160"/>
      </w:pPr>
    </w:p>
    <w:p>
      <w:pPr>
        <w:pStyle w:val="Heading2"/>
        <w:spacing w:after="80" w:before="200"/>
      </w:pPr>
      <w:r>
        <w:rPr>
          <w:rFonts w:ascii="Arial" w:cs="Arial" w:eastAsia="Arial" w:hAnsi="Arial"/>
          <w:b/>
          <w:bCs/>
          <w:color w:val="2E75B6"/>
          <w:sz w:val="24"/>
          <w:szCs w:val="24"/>
        </w:rPr>
        <w:t xml:space="preserve">3.3 Data Flow</w:t>
      </w:r>
    </w:p>
    <w:p>
      <w:pPr>
        <w:spacing w:after="120" w:before="0"/>
      </w:pPr>
      <w:r>
        <w:rPr>
          <w:rFonts w:ascii="Arial" w:cs="Arial" w:eastAsia="Arial" w:hAnsi="Arial"/>
          <w:b w:val="false"/>
          <w:bCs w:val="false"/>
          <w:color w:val="222222"/>
          <w:sz w:val="22"/>
          <w:szCs w:val="22"/>
        </w:rPr>
        <w:t xml:space="preserve">User types SET_SPEED 80 in PuTTY and presses Enter. DMA1 Stream 5 stores all bytes silently in rx_buffer[32] with zero CPU involvement. When the line goes idle, the UART IDLE interrupt fires once. The ISR calculates received = 32 - DMA_counter, null-terminates the buffer, converts to uppercase, extracts the integer using sscanf, clamps to 0-100, and calls xQueueSendFromISR. The PID_Task unblocks, reads the value, calculates CCR = (speed x 799) / 100, and writes to TIM3 CCR1. TIM3 hardware generates the updated PWM on PA6 automatically.</w:t>
      </w:r>
    </w:p>
    <w:p>
      <w:pPr>
        <w:spacing w:after="160"/>
      </w:pPr>
    </w:p>
    <w:p>
      <w:r>
        <w:br w:type="page"/>
      </w:r>
    </w:p>
    <w:p>
      <w:pPr>
        <w:pStyle w:val="Heading1"/>
        <w:spacing w:after="120" w:before="280"/>
      </w:pPr>
      <w:r>
        <w:rPr>
          <w:rFonts w:ascii="Arial" w:cs="Arial" w:eastAsia="Arial" w:hAnsi="Arial"/>
          <w:b/>
          <w:bCs/>
          <w:color w:val="1F4E79"/>
          <w:sz w:val="28"/>
          <w:szCs w:val="28"/>
        </w:rPr>
        <w:t xml:space="preserve">4. Hardware Components and Configuration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Model / Spec</w:t>
            </w:r>
          </w:p>
        </w:tc>
        <w:tc>
          <w:tcPr>
            <w:tcW w:type="dxa" w:w="3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 in Project</w:t>
            </w:r>
          </w:p>
        </w:tc>
      </w:tr>
      <w:tr>
        <w:tc>
          <w:tcPr>
            <w:tcW w:type="dxa" w:w="28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b/>
                <w:bCs/>
                <w:sz w:val="20"/>
                <w:szCs w:val="20"/>
              </w:rPr>
              <w:t xml:space="preserve">MCU Board</w:t>
            </w:r>
          </w:p>
        </w:tc>
        <w:tc>
          <w:tcPr>
            <w:tcW w:type="dxa" w:w="30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b w:val="false"/>
                <w:bCs w:val="false"/>
                <w:sz w:val="20"/>
                <w:szCs w:val="20"/>
              </w:rPr>
              <w:t xml:space="preserve">STM32F411RE Nucleo-64</w:t>
            </w:r>
          </w:p>
        </w:tc>
        <w:tc>
          <w:tcPr>
            <w:tcW w:type="dxa" w:w="35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b w:val="false"/>
                <w:bCs w:val="false"/>
                <w:sz w:val="20"/>
                <w:szCs w:val="20"/>
              </w:rPr>
              <w:t xml:space="preserve">Main controller — 16 MHz HSI clock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Motor Driver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L298N dual H-bridge module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PWM speed + direction control</w:t>
            </w:r>
          </w:p>
        </w:tc>
      </w:tr>
      <w:tr>
        <w:tc>
          <w:tcPr>
            <w:tcW w:type="dxa" w:w="28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b/>
                <w:bCs/>
                <w:sz w:val="20"/>
                <w:szCs w:val="20"/>
              </w:rPr>
              <w:t xml:space="preserve">DC Motor</w:t>
            </w:r>
          </w:p>
        </w:tc>
        <w:tc>
          <w:tcPr>
            <w:tcW w:type="dxa" w:w="30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b w:val="false"/>
                <w:bCs w:val="false"/>
                <w:sz w:val="20"/>
                <w:szCs w:val="20"/>
              </w:rPr>
              <w:t xml:space="preserve">12 V with quadrature encoder</w:t>
            </w:r>
          </w:p>
        </w:tc>
        <w:tc>
          <w:tcPr>
            <w:tcW w:type="dxa" w:w="35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b w:val="false"/>
                <w:bCs w:val="false"/>
                <w:sz w:val="20"/>
                <w:szCs w:val="20"/>
              </w:rPr>
              <w:t xml:space="preserve">Output actuator + speed sensor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Power Supply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 V / 2 A DC adapter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Motor power — separate from MCU</w:t>
            </w:r>
          </w:p>
        </w:tc>
      </w:tr>
      <w:tr>
        <w:tc>
          <w:tcPr>
            <w:tcW w:type="dxa" w:w="28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b/>
                <w:bCs/>
                <w:sz w:val="20"/>
                <w:szCs w:val="20"/>
              </w:rPr>
              <w:t xml:space="preserve">PC Terminal</w:t>
            </w:r>
          </w:p>
        </w:tc>
        <w:tc>
          <w:tcPr>
            <w:tcW w:type="dxa" w:w="30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b w:val="false"/>
                <w:bCs w:val="false"/>
                <w:sz w:val="20"/>
                <w:szCs w:val="20"/>
              </w:rPr>
              <w:t xml:space="preserve">PuTTY — 115200 baud</w:t>
            </w:r>
          </w:p>
        </w:tc>
        <w:tc>
          <w:tcPr>
            <w:tcW w:type="dxa" w:w="35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b w:val="false"/>
                <w:bCs w:val="false"/>
                <w:sz w:val="20"/>
                <w:szCs w:val="20"/>
              </w:rPr>
              <w:t xml:space="preserve">User command interface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PWM Timer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TIM3 CH1 — PA6</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 kHz PWM to L298N ENA pin</w:t>
            </w:r>
          </w:p>
        </w:tc>
      </w:tr>
      <w:tr>
        <w:tc>
          <w:tcPr>
            <w:tcW w:type="dxa" w:w="28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b/>
                <w:bCs/>
                <w:sz w:val="20"/>
                <w:szCs w:val="20"/>
              </w:rPr>
              <w:t xml:space="preserve">Encoder Timer</w:t>
            </w:r>
          </w:p>
        </w:tc>
        <w:tc>
          <w:tcPr>
            <w:tcW w:type="dxa" w:w="30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b w:val="false"/>
                <w:bCs w:val="false"/>
                <w:sz w:val="20"/>
                <w:szCs w:val="20"/>
              </w:rPr>
              <w:t xml:space="preserve">TIM4 CH1/CH2 — PB6/PB7</w:t>
            </w:r>
          </w:p>
        </w:tc>
        <w:tc>
          <w:tcPr>
            <w:tcW w:type="dxa" w:w="35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b w:val="false"/>
                <w:bCs w:val="false"/>
                <w:sz w:val="20"/>
                <w:szCs w:val="20"/>
              </w:rPr>
              <w:t xml:space="preserve">Quadrature encoder counter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UART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USART2 — PA2/PA3</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Serial command reception</w:t>
            </w:r>
          </w:p>
        </w:tc>
      </w:tr>
      <w:tr>
        <w:tc>
          <w:tcPr>
            <w:tcW w:type="dxa" w:w="28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b/>
                <w:bCs/>
                <w:sz w:val="20"/>
                <w:szCs w:val="20"/>
              </w:rPr>
              <w:t xml:space="preserve">DMA</w:t>
            </w:r>
          </w:p>
        </w:tc>
        <w:tc>
          <w:tcPr>
            <w:tcW w:type="dxa" w:w="30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b w:val="false"/>
                <w:bCs w:val="false"/>
                <w:sz w:val="20"/>
                <w:szCs w:val="20"/>
              </w:rPr>
              <w:t xml:space="preserve">DMA1 Stream 5 Ch 4</w:t>
            </w:r>
          </w:p>
        </w:tc>
        <w:tc>
          <w:tcPr>
            <w:tcW w:type="dxa" w:w="35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b w:val="false"/>
                <w:bCs w:val="false"/>
                <w:sz w:val="20"/>
                <w:szCs w:val="20"/>
              </w:rPr>
              <w:t xml:space="preserve">UART RX — zero CPU reception</w:t>
            </w:r>
          </w:p>
        </w:tc>
      </w:tr>
    </w:tbl>
    <w:p>
      <w:pPr>
        <w:spacing w:after="160"/>
      </w:pPr>
    </w:p>
    <w:p>
      <w:pPr>
        <w:pStyle w:val="Heading2"/>
        <w:spacing w:after="80" w:before="200"/>
      </w:pPr>
      <w:r>
        <w:rPr>
          <w:rFonts w:ascii="Arial" w:cs="Arial" w:eastAsia="Arial" w:hAnsi="Arial"/>
          <w:b/>
          <w:bCs/>
          <w:color w:val="2E75B6"/>
          <w:sz w:val="24"/>
          <w:szCs w:val="24"/>
        </w:rPr>
        <w:t xml:space="preserve">4.1 Pin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Pin / Location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PWM output (ENA)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PA6 — CN5 Pin 5 (TIM3 CH1 AF2)</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Motor IN1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PA7 — CN5 Pin 4 (GPIO output)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Motor IN2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PB10 — CN9 Pin 7 (GPIO output)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Encoder 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PB6 — CN5 Pin 3 (TIM4 CH1 AF2)</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Encoder B</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PB7 — CN7 Pin 21 (TIM4 CH2 AF2)</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Encoder VCC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CN6 Pin 5 (+5 V — Nucleo only)</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Encoder GND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CN6 Pin 7 (GND)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L298N GND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CN7 Pin 19 (common ground)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UART TX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PA2 — CN5 (USART2 AF7)</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UART RX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PA3 — CN5 (USART2 AF7)</w:t>
            </w:r>
          </w:p>
        </w:tc>
      </w:tr>
    </w:tbl>
    <w:p>
      <w:pPr>
        <w:spacing w:after="160"/>
      </w:pPr>
    </w:p>
    <w:p>
      <w:r>
        <w:br w:type="page"/>
      </w:r>
    </w:p>
    <w:p>
      <w:pPr>
        <w:pStyle w:val="Heading1"/>
        <w:spacing w:after="120" w:before="280"/>
      </w:pPr>
      <w:r>
        <w:rPr>
          <w:rFonts w:ascii="Arial" w:cs="Arial" w:eastAsia="Arial" w:hAnsi="Arial"/>
          <w:b/>
          <w:bCs/>
          <w:color w:val="1F4E79"/>
          <w:sz w:val="28"/>
          <w:szCs w:val="28"/>
        </w:rPr>
        <w:t xml:space="preserve">5. Software Implementation</w:t>
      </w:r>
    </w:p>
    <w:p>
      <w:pPr>
        <w:pStyle w:val="Heading2"/>
        <w:spacing w:after="80" w:before="200"/>
      </w:pPr>
      <w:r>
        <w:rPr>
          <w:rFonts w:ascii="Arial" w:cs="Arial" w:eastAsia="Arial" w:hAnsi="Arial"/>
          <w:b/>
          <w:bCs/>
          <w:color w:val="2E75B6"/>
          <w:sz w:val="24"/>
          <w:szCs w:val="24"/>
        </w:rPr>
        <w:t xml:space="preserve">5.1 Peripheral Configuration</w:t>
      </w:r>
    </w:p>
    <w:p>
      <w:pPr>
        <w:spacing w:after="120" w:before="0"/>
      </w:pPr>
      <w:r>
        <w:rPr>
          <w:rFonts w:ascii="Arial" w:cs="Arial" w:eastAsia="Arial" w:hAnsi="Arial"/>
          <w:b w:val="false"/>
          <w:bCs w:val="false"/>
          <w:color w:val="222222"/>
          <w:sz w:val="22"/>
          <w:szCs w:val="22"/>
        </w:rPr>
        <w:t xml:space="preserve">All peripheral drivers were written manually in C without CubeMX auto-generation, giving full visibility into every register-level decision.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Peripheral</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Configuration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SystemClock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HSI 16 MHz, AHB /1, APB1 /2, APB2 /1</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TIM3 PWM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PSC=0, ARR=799, Mode=PWM1, CCR=0 at start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TIM4 Encoder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PSC=0, Period=65535, EncoderMode=TI12, GPIO_PULLUP</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USART2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115200 baud, 8N1, TX+RX, DMA RX circular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DMA1 Str5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Channel 4, Periph-to-Memory, byte-width, circular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NVIC USART2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Priority 6 — below FreeRTOS max syscall priority</w:t>
            </w:r>
          </w:p>
        </w:tc>
      </w:tr>
    </w:tbl>
    <w:p>
      <w:pPr>
        <w:spacing w:after="160"/>
      </w:pPr>
    </w:p>
    <w:p>
      <w:pPr>
        <w:pStyle w:val="Heading2"/>
        <w:spacing w:after="80" w:before="200"/>
      </w:pPr>
      <w:r>
        <w:rPr>
          <w:rFonts w:ascii="Arial" w:cs="Arial" w:eastAsia="Arial" w:hAnsi="Arial"/>
          <w:b/>
          <w:bCs/>
          <w:color w:val="2E75B6"/>
          <w:sz w:val="24"/>
          <w:szCs w:val="24"/>
        </w:rPr>
        <w:t xml:space="preserve">5.2 UART Reception — DMA + IDLE Interrupt</w:t>
      </w:r>
    </w:p>
    <w:p>
      <w:pPr>
        <w:spacing w:after="120" w:before="0"/>
      </w:pPr>
      <w:r>
        <w:rPr>
          <w:rFonts w:ascii="Arial" w:cs="Arial" w:eastAsia="Arial" w:hAnsi="Arial"/>
          <w:b w:val="false"/>
          <w:bCs w:val="false"/>
          <w:color w:val="222222"/>
          <w:sz w:val="22"/>
          <w:szCs w:val="22"/>
        </w:rPr>
        <w:t xml:space="preserve">Three reception methods were evaluated: polling (CPU blocked continuously), interrupt-per-byte (14 interrupts per command), and DMA with IDLE interrupt (one interrupt per complete command). DMA with IDLE was selected because it imposes zero CPU load during reception, allows PID timing to remain deterministic at exactly 10 ms, and handles variable-length commands gracefully.</w:t>
      </w:r>
    </w:p>
    <w:p>
      <w:pPr>
        <w:spacing w:after="80"/>
      </w:pPr>
    </w:p>
    <w:p>
      <w:pPr>
        <w:spacing w:after="120" w:before="0"/>
      </w:pPr>
      <w:r>
        <w:rPr>
          <w:rFonts w:ascii="Arial" w:cs="Arial" w:eastAsia="Arial" w:hAnsi="Arial"/>
          <w:b w:val="false"/>
          <w:bCs w:val="false"/>
          <w:color w:val="222222"/>
          <w:sz w:val="22"/>
          <w:szCs w:val="22"/>
        </w:rPr>
        <w:t xml:space="preserve">The byte count formula is: received = RX_BUFFER_SIZE - DMA_counter. For a 14-byte command with a 32-byte buffer, the DMA counter reads 18, giving received = 14. The ISR null-terminates the buffer at that position before parsing.</w:t>
      </w:r>
    </w:p>
    <w:p>
      <w:pPr>
        <w:spacing w:after="160"/>
      </w:pPr>
    </w:p>
    <w:p>
      <w:pPr>
        <w:pStyle w:val="Heading2"/>
        <w:spacing w:after="80" w:before="200"/>
      </w:pPr>
      <w:r>
        <w:rPr>
          <w:rFonts w:ascii="Arial" w:cs="Arial" w:eastAsia="Arial" w:hAnsi="Arial"/>
          <w:b/>
          <w:bCs/>
          <w:color w:val="2E75B6"/>
          <w:sz w:val="24"/>
          <w:szCs w:val="24"/>
        </w:rPr>
        <w:t xml:space="preserve">5.3 FreeRTOS Integration</w:t>
      </w:r>
    </w:p>
    <w:p>
      <w:pPr>
        <w:spacing w:after="120" w:before="0"/>
      </w:pPr>
      <w:r>
        <w:rPr>
          <w:rFonts w:ascii="Arial" w:cs="Arial" w:eastAsia="Arial" w:hAnsi="Arial"/>
          <w:b w:val="false"/>
          <w:bCs w:val="false"/>
          <w:color w:val="222222"/>
          <w:sz w:val="22"/>
          <w:szCs w:val="22"/>
        </w:rPr>
        <w:t xml:space="preserve">FreeRTOS v202406.04 kernel files were integrated manually: tasks.c, queue.c, list.c, timers.c, heap_4.c, and the ARM Cortex-M4F port layer. FreeRTOSConfig.h was configured for 1000 Hz tick rate, 10 KB heap, priority levels 0-4, and stack overflow detection (method 2).</w:t>
      </w:r>
    </w:p>
    <w:p>
      <w:pPr>
        <w:spacing w:after="80"/>
      </w:pPr>
    </w:p>
    <w:p>
      <w:pPr>
        <w:spacing w:after="120" w:before="0"/>
      </w:pPr>
      <w:r>
        <w:rPr>
          <w:rFonts w:ascii="Arial" w:cs="Arial" w:eastAsia="Arial" w:hAnsi="Arial"/>
          <w:b w:val="false"/>
          <w:bCs w:val="false"/>
          <w:color w:val="222222"/>
          <w:sz w:val="22"/>
          <w:szCs w:val="22"/>
        </w:rPr>
        <w:t xml:space="preserve">A critical integration requirement is the SysTick handler. HAL_IncTick must always execute to maintain HAL timing. xPortSysTickHandler must only execute after vTaskStartScheduler has been called. The guard condition xTaskGetSchedulerState() != taskSCHEDULER_NOT_STARTED prevents a hard fault during early initialisation.</w:t>
      </w:r>
    </w:p>
    <w:p>
      <w:pPr>
        <w:spacing w:after="160"/>
      </w:pPr>
    </w:p>
    <w:p>
      <w:pPr>
        <w:pStyle w:val="Heading2"/>
        <w:spacing w:after="80" w:before="200"/>
      </w:pPr>
      <w:r>
        <w:rPr>
          <w:rFonts w:ascii="Arial" w:cs="Arial" w:eastAsia="Arial" w:hAnsi="Arial"/>
          <w:b/>
          <w:bCs/>
          <w:color w:val="2E75B6"/>
          <w:sz w:val="24"/>
          <w:szCs w:val="24"/>
        </w:rPr>
        <w:t xml:space="preserve">5.4 PID Control Algorithm</w:t>
      </w:r>
    </w:p>
    <w:p>
      <w:pPr>
        <w:spacing w:after="120" w:before="0"/>
      </w:pPr>
      <w:r>
        <w:rPr>
          <w:rFonts w:ascii="Arial" w:cs="Arial" w:eastAsia="Arial" w:hAnsi="Arial"/>
          <w:b w:val="false"/>
          <w:bCs w:val="false"/>
          <w:color w:val="222222"/>
          <w:sz w:val="22"/>
          <w:szCs w:val="22"/>
        </w:rPr>
        <w:t xml:space="preserve">The PID algorithm executes every 10 ms inside PID_Task using integer arithmetic to avoid floating-point overhead on this core: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PID Term</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Formula</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Error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error = target_x10 - actual_x10</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Proportional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 = 5 x error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Integral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 += error; I output = I / 100 (anti-windup clamp +-5000)</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Derivative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 = 10 x (error - prev_error)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Output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 = (P + I + D) / 10, clamped 0-100</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PWM duty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CCR = (output x 799) / 100</w:t>
            </w:r>
          </w:p>
        </w:tc>
      </w:tr>
    </w:tbl>
    <w:p>
      <w:pPr>
        <w:spacing w:after="80"/>
      </w:pPr>
    </w:p>
    <w:p>
      <w:pPr>
        <w:spacing w:after="120" w:before="0"/>
      </w:pPr>
      <w:r>
        <w:rPr>
          <w:rFonts w:ascii="Arial" w:cs="Arial" w:eastAsia="Arial" w:hAnsi="Arial"/>
          <w:b w:val="false"/>
          <w:bCs w:val="false"/>
          <w:color w:val="222222"/>
          <w:sz w:val="22"/>
          <w:szCs w:val="22"/>
        </w:rPr>
        <w:t xml:space="preserve">Actual speed is normalised as a percentage: actual_x10 = (delta x 1000) / 260, where 260 is the observed maximum encoder delta per 10 ms at full speed. This avoids the need to know absolute encoder PPR for proportional speed control.</w:t>
      </w:r>
    </w:p>
    <w:p>
      <w:pPr>
        <w:spacing w:after="160"/>
      </w:pPr>
    </w:p>
    <w:p>
      <w:r>
        <w:br w:type="page"/>
      </w:r>
    </w:p>
    <w:p>
      <w:pPr>
        <w:pStyle w:val="Heading1"/>
        <w:spacing w:after="120" w:before="280"/>
      </w:pPr>
      <w:r>
        <w:rPr>
          <w:rFonts w:ascii="Arial" w:cs="Arial" w:eastAsia="Arial" w:hAnsi="Arial"/>
          <w:b/>
          <w:bCs/>
          <w:color w:val="1F4E79"/>
          <w:sz w:val="28"/>
          <w:szCs w:val="28"/>
        </w:rPr>
        <w:t xml:space="preserve">6. Development Challenges and Resolutions</w:t>
      </w:r>
    </w:p>
    <w:p>
      <w:pPr>
        <w:spacing w:after="120" w:before="0"/>
      </w:pPr>
      <w:r>
        <w:rPr>
          <w:rFonts w:ascii="Arial" w:cs="Arial" w:eastAsia="Arial" w:hAnsi="Arial"/>
          <w:b w:val="false"/>
          <w:bCs w:val="false"/>
          <w:color w:val="222222"/>
          <w:sz w:val="22"/>
          <w:szCs w:val="22"/>
        </w:rPr>
        <w:t xml:space="preserve">This section documents every significant obstacle encountered during the project, the incorrect approaches attempted, the root cause identified, and the correct resolution applied. These are retained in full because they represent the most valuable engineering learning of the project.</w:t>
      </w:r>
    </w:p>
    <w:p>
      <w:pPr>
        <w:spacing w:after="160"/>
      </w:pPr>
    </w:p>
    <w:p>
      <w:pPr>
        <w:pStyle w:val="Heading2"/>
        <w:spacing w:after="80" w:before="200"/>
      </w:pPr>
      <w:r>
        <w:rPr>
          <w:rFonts w:ascii="Arial" w:cs="Arial" w:eastAsia="Arial" w:hAnsi="Arial"/>
          <w:b/>
          <w:bCs/>
          <w:color w:val="2E75B6"/>
          <w:sz w:val="24"/>
          <w:szCs w:val="24"/>
        </w:rPr>
        <w:t xml:space="preserve">Challenge 1 — Manual HAL Toolchain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Symptom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Build failing with missing headers, undefined symbols, and double reset on flash</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Root cause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HAL conf file absent, startup file missing, HAL source files not added to build, APB1 divider incorrectly set to DIV1</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Resolution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Manually copied stm32f4xx_hal_conf.h, added startup_stm32f411xe.s, added all HAL .c files to Src, set APB1 to DIV2 to keep UART baud rate correct at 16 MHz</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Lesson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Document all include paths and source file locations before starting a new project. Use a project setup checklist.</w:t>
            </w:r>
          </w:p>
        </w:tc>
      </w:tr>
    </w:tbl>
    <w:p>
      <w:pPr>
        <w:spacing w:after="160"/>
      </w:pPr>
    </w:p>
    <w:p>
      <w:pPr>
        <w:pStyle w:val="Heading2"/>
        <w:spacing w:after="80" w:before="200"/>
      </w:pPr>
      <w:r>
        <w:rPr>
          <w:rFonts w:ascii="Arial" w:cs="Arial" w:eastAsia="Arial" w:hAnsi="Arial"/>
          <w:b/>
          <w:bCs/>
          <w:color w:val="2E75B6"/>
          <w:sz w:val="24"/>
          <w:szCs w:val="24"/>
        </w:rPr>
        <w:t xml:space="preserve">Challenge 2 — UART DMA Circular RX Responding Every 2-3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Symptom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Motor only responded to every 2nd or 3rd SET_SPEED command, never every command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Root cause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DMA Circular mode fires HalfCplt at byte 16 and CpltCallback at byte 32. Each command is 14 bytes. Buffer required 2+ commands before any callback fired. DMA has no concept of command boundaries.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Wrong fix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Buffer size set to 14 (exact command length). Rejected because different commands have different lengths — any deviation would hang the system.</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Correct fix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UART IDLE interrupt detects line silence after each command regardless of length. DMA counter gives exact byte count. DMA restarted after each command. One interrupt per command, always immediate.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Lesson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DMA Circular RX alone is not suitable for variable-length command parsing. Always combine with IDLE interrupt. This is the industry-standard pattern for all professional STM32 UART command reception.</w:t>
            </w:r>
          </w:p>
        </w:tc>
      </w:tr>
    </w:tbl>
    <w:p>
      <w:pPr>
        <w:spacing w:after="160"/>
      </w:pPr>
    </w:p>
    <w:p>
      <w:pPr>
        <w:pStyle w:val="Heading2"/>
        <w:spacing w:after="80" w:before="200"/>
      </w:pPr>
      <w:r>
        <w:rPr>
          <w:rFonts w:ascii="Arial" w:cs="Arial" w:eastAsia="Arial" w:hAnsi="Arial"/>
          <w:b/>
          <w:bCs/>
          <w:color w:val="2E75B6"/>
          <w:sz w:val="24"/>
          <w:szCs w:val="24"/>
        </w:rPr>
        <w:t xml:space="preserve">Challenge 3 — FreeRTOS SysTick Conflict Corrupting Start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Symptom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Start message printed as FreeRTOS S instead of FreeRTOS Started! Tasks not switching after first run.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Root cause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xPortSysTickHandler called unconditionally in SysTick_Handler before vTaskStartScheduler completed. This caused a hard fault during early initialisation, corrupting UART transmission mid-byte.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Wrong fix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Calling both HAL_IncTick and xPortSysTickHandler directly — crashes before scheduler ready.</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Correct fix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Guard xPortSysTickHandler with: if (xTaskGetSchedulerState() != taskSCHEDULER_NOT_STARTED). HAL_IncTick runs unconditionally at all times. FreeRTOS tick handler runs only after scheduler is fully started.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Lesson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Never call any FreeRTOS API that depends on scheduler state before vTaskStartScheduler returns. Always guard SysTick handler with scheduler state check.</w:t>
            </w:r>
          </w:p>
        </w:tc>
      </w:tr>
    </w:tbl>
    <w:p>
      <w:pPr>
        <w:spacing w:after="160"/>
      </w:pPr>
    </w:p>
    <w:p>
      <w:pPr>
        <w:pStyle w:val="Heading2"/>
        <w:spacing w:after="80" w:before="200"/>
      </w:pPr>
      <w:r>
        <w:rPr>
          <w:rFonts w:ascii="Arial" w:cs="Arial" w:eastAsia="Arial" w:hAnsi="Arial"/>
          <w:b/>
          <w:bCs/>
          <w:color w:val="2E75B6"/>
          <w:sz w:val="24"/>
          <w:szCs w:val="24"/>
        </w:rPr>
        <w:t xml:space="preserve">Challenge 4 — STM32CubeIDE Excluding main.c From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Symptom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Build succeeded but undefined reference to main and vApplicationStackOverflowHook. main.c compiled but never appeared in linker objects list.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Root cause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main.c had been accidentally marked Exclude from build in IDE resource configuration. The file existed and compiled without errors but was silently excluded from linking.</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Resolution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Right-click main.c in Project Explorer, Properties, C/C++ Build, uncheck Exclude resource from build. File icon changed from marked to normal.</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Lesson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When linker reports undefined reference to main, first verify that main.c is actually included in the build — not just present in the project folder.</w:t>
            </w:r>
          </w:p>
        </w:tc>
      </w:tr>
    </w:tbl>
    <w:p>
      <w:pPr>
        <w:spacing w:after="160"/>
      </w:pPr>
    </w:p>
    <w:p>
      <w:r>
        <w:br w:type="page"/>
      </w:r>
    </w:p>
    <w:p>
      <w:pPr>
        <w:pStyle w:val="Heading2"/>
        <w:spacing w:after="80" w:before="200"/>
      </w:pPr>
      <w:r>
        <w:rPr>
          <w:rFonts w:ascii="Arial" w:cs="Arial" w:eastAsia="Arial" w:hAnsi="Arial"/>
          <w:b/>
          <w:bCs/>
          <w:color w:val="2E75B6"/>
          <w:sz w:val="24"/>
          <w:szCs w:val="24"/>
        </w:rPr>
        <w:t xml:space="preserve">Challenge 5 — Motor Not Spinning in Full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Symptom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Motor worked perfectly in standalone encoder test. In full integration code, motor completely unresponsive despite correct PWM values shown on PuTTY.</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Root cause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 5 V sources connected to the same power rail: Nucleo +5 V pin (via encoder VCC wire) and L298N on-board 5 V regulator output. The two sources had slightly different output voltages and fought each other, pulling L298N logic pins to incorrect voltage levels. IN1, IN2, and ENA signals were unreadable by L298N, preventing any output.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Resolution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Removed the L298N 5 V output connection entirely. Only Nucleo 5 V powers the encoder VCC. L298N uses its internal 5 V regulator for its own logic only.</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Lesson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Never connect two independent voltage sources to the same rail without isolation diodes or a single-source design. Always identify one authoritative source per power rail before wiring.</w:t>
            </w:r>
          </w:p>
        </w:tc>
      </w:tr>
    </w:tbl>
    <w:p>
      <w:pPr>
        <w:spacing w:after="160"/>
      </w:pPr>
    </w:p>
    <w:p>
      <w:pPr>
        <w:pStyle w:val="Heading2"/>
        <w:spacing w:after="80" w:before="200"/>
      </w:pPr>
      <w:r>
        <w:rPr>
          <w:rFonts w:ascii="Arial" w:cs="Arial" w:eastAsia="Arial" w:hAnsi="Arial"/>
          <w:b/>
          <w:bCs/>
          <w:color w:val="2E75B6"/>
          <w:sz w:val="24"/>
          <w:szCs w:val="24"/>
        </w:rPr>
        <w:t xml:space="preserve">Challenge 6 — Encoder Count Stuck at Zero in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Symptom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Standalone encoder test showed correct incrementing count. Integration code showed count permanently at 0 or a fixed non-changing value.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Root cause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HAL_TIM_Encoder_Start called in main() before ENCODER_TIM4_Init ran. The htim4 handle was uninitialised at that point. Double-starting an uninitialised timer left TIM4 in an indeterminate state that appeared functional but produced no counts.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Resolution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Removed the premature HAL_TIM_Encoder_Start from main(). Added the single correct call at the end of ENCODER_TIM4_Init after full initialisation. Tested against standalone project to confirm matching behaviour.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Lesson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Always call HAL_TIM_Encoder_Start inside the init function, after the handle is fully populated. Never call Start before Init. When debugging integration failures, isolate each peripheral in a standalone project first to confirm correct baseline behaviour.</w:t>
            </w:r>
          </w:p>
        </w:tc>
      </w:tr>
    </w:tbl>
    <w:p>
      <w:pPr>
        <w:spacing w:after="160"/>
      </w:pPr>
    </w:p>
    <w:p>
      <w:r>
        <w:br w:type="page"/>
      </w:r>
    </w:p>
    <w:p>
      <w:pPr>
        <w:pStyle w:val="Heading1"/>
        <w:spacing w:after="120" w:before="280"/>
      </w:pPr>
      <w:r>
        <w:rPr>
          <w:rFonts w:ascii="Arial" w:cs="Arial" w:eastAsia="Arial" w:hAnsi="Arial"/>
          <w:b/>
          <w:bCs/>
          <w:color w:val="1F4E79"/>
          <w:sz w:val="28"/>
          <w:szCs w:val="28"/>
        </w:rPr>
        <w:t xml:space="preserve">7. Results and Verification</w:t>
      </w:r>
    </w:p>
    <w:p>
      <w:pPr>
        <w:pStyle w:val="Heading2"/>
        <w:spacing w:after="80" w:before="200"/>
      </w:pPr>
      <w:r>
        <w:rPr>
          <w:rFonts w:ascii="Arial" w:cs="Arial" w:eastAsia="Arial" w:hAnsi="Arial"/>
          <w:b/>
          <w:bCs/>
          <w:color w:val="2E75B6"/>
          <w:sz w:val="24"/>
          <w:szCs w:val="24"/>
        </w:rPr>
        <w:t xml:space="preserve">7.1 UART DMA Reception</w:t>
      </w:r>
    </w:p>
    <w:p>
      <w:pPr>
        <w:spacing w:after="120" w:before="0"/>
      </w:pPr>
      <w:r>
        <w:rPr>
          <w:rFonts w:ascii="Arial" w:cs="Arial" w:eastAsia="Arial" w:hAnsi="Arial"/>
          <w:b w:val="false"/>
          <w:bCs w:val="false"/>
          <w:color w:val="222222"/>
          <w:sz w:val="22"/>
          <w:szCs w:val="22"/>
        </w:rPr>
        <w:t xml:space="preserve">After implementing IDLE interrupt with DMA: every single SET_SPEED command typed in PuTTY produced an immediate response. Both uppercase and lowercase input (SET_SPEED, set_speed, Set_Speed) parsed correctly due to toupper pre-processing. Commands of different lengths all handled correctly by the dynamic byte-count formula.</w:t>
      </w:r>
    </w:p>
    <w:p>
      <w:pPr>
        <w:spacing w:after="160"/>
      </w:pPr>
    </w:p>
    <w:p>
      <w:pPr>
        <w:pStyle w:val="Heading2"/>
        <w:spacing w:after="80" w:before="200"/>
      </w:pPr>
      <w:r>
        <w:rPr>
          <w:rFonts w:ascii="Arial" w:cs="Arial" w:eastAsia="Arial" w:hAnsi="Arial"/>
          <w:b/>
          <w:bCs/>
          <w:color w:val="2E75B6"/>
          <w:sz w:val="24"/>
          <w:szCs w:val="24"/>
        </w:rPr>
        <w:t xml:space="preserve">7.2 FreeRTOS Task Operation</w:t>
      </w:r>
    </w:p>
    <w:p>
      <w:pPr>
        <w:spacing w:after="120" w:before="0"/>
      </w:pPr>
      <w:r>
        <w:rPr>
          <w:rFonts w:ascii="Arial" w:cs="Arial" w:eastAsia="Arial" w:hAnsi="Arial"/>
          <w:b w:val="false"/>
          <w:bCs w:val="false"/>
          <w:color w:val="222222"/>
          <w:sz w:val="22"/>
          <w:szCs w:val="22"/>
        </w:rPr>
        <w:t xml:space="preserve">Two tasks confirmed running simultaneously: LED blink task at 500 ms and UART print task at 1000 ms — both operating concurrently with no blocking between them. Priority preemption verified: UART_Task at priority 3 always interrupted PID_Task at priority 2 immediately upon command arrival.</w:t>
      </w:r>
    </w:p>
    <w:p>
      <w:pPr>
        <w:spacing w:after="160"/>
      </w:pPr>
    </w:p>
    <w:p>
      <w:pPr>
        <w:pStyle w:val="Heading2"/>
        <w:spacing w:after="80" w:before="200"/>
      </w:pPr>
      <w:r>
        <w:rPr>
          <w:rFonts w:ascii="Arial" w:cs="Arial" w:eastAsia="Arial" w:hAnsi="Arial"/>
          <w:b/>
          <w:bCs/>
          <w:color w:val="2E75B6"/>
          <w:sz w:val="24"/>
          <w:szCs w:val="24"/>
        </w:rPr>
        <w:t xml:space="preserve">7.3 Motor and Encoder</w:t>
      </w:r>
    </w:p>
    <w:p>
      <w:pPr>
        <w:spacing w:after="120" w:before="0"/>
      </w:pPr>
      <w:r>
        <w:rPr>
          <w:rFonts w:ascii="Arial" w:cs="Arial" w:eastAsia="Arial" w:hAnsi="Arial"/>
          <w:b w:val="false"/>
          <w:bCs w:val="false"/>
          <w:color w:val="222222"/>
          <w:sz w:val="22"/>
          <w:szCs w:val="22"/>
        </w:rPr>
        <w:t xml:space="preserve">Motor spinning confirmed at multiple duty cycles (PWM CCR 400, 550, 700, 799). Encoder count incrementing consistently at approximately 260 pulses per 10 ms at full speed. RPM reading stable at approximately 7800 counts per minute equivalent. Speed changed reliably in response to SET_SPEED commands.</w:t>
      </w:r>
    </w:p>
    <w:p>
      <w:pPr>
        <w:spacing w:after="160"/>
      </w:pPr>
    </w:p>
    <w:p>
      <w:pPr>
        <w:pStyle w:val="Heading2"/>
        <w:spacing w:after="80" w:before="200"/>
      </w:pPr>
      <w:r>
        <w:rPr>
          <w:rFonts w:ascii="Arial" w:cs="Arial" w:eastAsia="Arial" w:hAnsi="Arial"/>
          <w:b/>
          <w:bCs/>
          <w:color w:val="2E75B6"/>
          <w:sz w:val="24"/>
          <w:szCs w:val="24"/>
        </w:rPr>
        <w:t xml:space="preserve">7.4 Full Integration</w:t>
      </w:r>
    </w:p>
    <w:p>
      <w:pPr>
        <w:spacing w:after="120" w:before="0"/>
      </w:pPr>
      <w:r>
        <w:rPr>
          <w:rFonts w:ascii="Arial" w:cs="Arial" w:eastAsia="Arial" w:hAnsi="Arial"/>
          <w:b w:val="false"/>
          <w:bCs w:val="false"/>
          <w:color w:val="222222"/>
          <w:sz w:val="22"/>
          <w:szCs w:val="22"/>
        </w:rPr>
        <w:t xml:space="preserve">Complete data path verified end-to-end: PuTTY command received by DMA, parsed by ISR, placed in Queue, consumed by PID_Task, PWM updated, motor speed changed. Mutex protection confirmed clean UART output with no character interleaving across concurrent print operations.</w:t>
      </w:r>
    </w:p>
    <w:p>
      <w:pPr>
        <w:spacing w:after="160"/>
      </w:pPr>
    </w:p>
    <w:p>
      <w:pPr>
        <w:pStyle w:val="Heading1"/>
        <w:spacing w:after="120" w:before="280"/>
      </w:pPr>
      <w:r>
        <w:rPr>
          <w:rFonts w:ascii="Arial" w:cs="Arial" w:eastAsia="Arial" w:hAnsi="Arial"/>
          <w:b/>
          <w:bCs/>
          <w:color w:val="1F4E79"/>
          <w:sz w:val="28"/>
          <w:szCs w:val="28"/>
        </w:rPr>
        <w:t xml:space="preserve">8. Reflections and Future Improvements</w:t>
      </w:r>
    </w:p>
    <w:p>
      <w:pPr>
        <w:pStyle w:val="Heading2"/>
        <w:spacing w:after="80" w:before="200"/>
      </w:pPr>
      <w:r>
        <w:rPr>
          <w:rFonts w:ascii="Arial" w:cs="Arial" w:eastAsia="Arial" w:hAnsi="Arial"/>
          <w:b/>
          <w:bCs/>
          <w:color w:val="2E75B6"/>
          <w:sz w:val="24"/>
          <w:szCs w:val="24"/>
        </w:rPr>
        <w:t xml:space="preserve">8.1 What Would Be Done Differently</w:t>
      </w:r>
    </w:p>
    <w:p>
      <w:pPr>
        <w:pStyle w:val="ListParagraph"/>
        <w:numPr>
          <w:ilvl w:val="0"/>
          <w:numId w:val="2"/>
        </w:numPr>
        <w:spacing w:after="80"/>
      </w:pPr>
      <w:r>
        <w:rPr>
          <w:rFonts w:ascii="Arial" w:cs="Arial" w:eastAsia="Arial" w:hAnsi="Arial"/>
          <w:sz w:val="22"/>
          <w:szCs w:val="22"/>
        </w:rPr>
        <w:t xml:space="preserve">Use STM32CubeMX from the start to generate correct project scaffolding and eliminate manual include path configuration.</w:t>
      </w:r>
    </w:p>
    <w:p>
      <w:pPr>
        <w:pStyle w:val="ListParagraph"/>
        <w:numPr>
          <w:ilvl w:val="0"/>
          <w:numId w:val="2"/>
        </w:numPr>
        <w:spacing w:after="80"/>
      </w:pPr>
      <w:r>
        <w:rPr>
          <w:rFonts w:ascii="Arial" w:cs="Arial" w:eastAsia="Arial" w:hAnsi="Arial"/>
          <w:sz w:val="22"/>
          <w:szCs w:val="22"/>
        </w:rPr>
        <w:t xml:space="preserve">Modularise code into separate .c/.h files per subsystem: uart_handler, motor_control, pid_controller, encoder_reader.</w:t>
      </w:r>
    </w:p>
    <w:p>
      <w:pPr>
        <w:pStyle w:val="ListParagraph"/>
        <w:numPr>
          <w:ilvl w:val="0"/>
          <w:numId w:val="2"/>
        </w:numPr>
        <w:spacing w:after="80"/>
      </w:pPr>
      <w:r>
        <w:rPr>
          <w:rFonts w:ascii="Arial" w:cs="Arial" w:eastAsia="Arial" w:hAnsi="Arial"/>
          <w:sz w:val="22"/>
          <w:szCs w:val="22"/>
        </w:rPr>
        <w:t xml:space="preserve">Apply a single-power-source rule as a hardware design checklist item before any wiring begins.</w:t>
      </w:r>
    </w:p>
    <w:p>
      <w:pPr>
        <w:pStyle w:val="ListParagraph"/>
        <w:numPr>
          <w:ilvl w:val="0"/>
          <w:numId w:val="2"/>
        </w:numPr>
        <w:spacing w:after="80"/>
      </w:pPr>
      <w:r>
        <w:rPr>
          <w:rFonts w:ascii="Arial" w:cs="Arial" w:eastAsia="Arial" w:hAnsi="Arial"/>
          <w:sz w:val="22"/>
          <w:szCs w:val="22"/>
        </w:rPr>
        <w:t xml:space="preserve">Test each peripheral in complete isolation before integration, with explicit pass/fail criteria documented.</w:t>
      </w:r>
    </w:p>
    <w:p>
      <w:pPr>
        <w:pStyle w:val="ListParagraph"/>
        <w:numPr>
          <w:ilvl w:val="0"/>
          <w:numId w:val="2"/>
        </w:numPr>
        <w:spacing w:after="80"/>
      </w:pPr>
      <w:r>
        <w:rPr>
          <w:rFonts w:ascii="Arial" w:cs="Arial" w:eastAsia="Arial" w:hAnsi="Arial"/>
          <w:sz w:val="22"/>
          <w:szCs w:val="22"/>
        </w:rPr>
        <w:t xml:space="preserve">Start PID tuning with P-only controller, confirm stability, then add I term, then D term sequentially.</w:t>
      </w:r>
    </w:p>
    <w:p>
      <w:pPr>
        <w:pStyle w:val="ListParagraph"/>
        <w:numPr>
          <w:ilvl w:val="0"/>
          <w:numId w:val="2"/>
        </w:numPr>
        <w:spacing w:after="80"/>
      </w:pPr>
      <w:r>
        <w:rPr>
          <w:rFonts w:ascii="Arial" w:cs="Arial" w:eastAsia="Arial" w:hAnsi="Arial"/>
          <w:sz w:val="22"/>
          <w:szCs w:val="22"/>
        </w:rPr>
        <w:t xml:space="preserve">Add UART debug commands (GET_RPM, SET_KP, GET_STATUS) from day one to accelerate debugging.</w:t>
      </w:r>
    </w:p>
    <w:p>
      <w:pPr>
        <w:spacing w:after="160"/>
      </w:pPr>
    </w:p>
    <w:p>
      <w:pPr>
        <w:pStyle w:val="Heading2"/>
        <w:spacing w:after="80" w:before="200"/>
      </w:pPr>
      <w:r>
        <w:rPr>
          <w:rFonts w:ascii="Arial" w:cs="Arial" w:eastAsia="Arial" w:hAnsi="Arial"/>
          <w:b/>
          <w:bCs/>
          <w:color w:val="2E75B6"/>
          <w:sz w:val="24"/>
          <w:szCs w:val="24"/>
        </w:rPr>
        <w:t xml:space="preserve">8.2 Potential Enhancements</w:t>
      </w:r>
    </w:p>
    <w:p>
      <w:pPr>
        <w:pStyle w:val="ListParagraph"/>
        <w:numPr>
          <w:ilvl w:val="0"/>
          <w:numId w:val="2"/>
        </w:numPr>
        <w:spacing w:after="80"/>
      </w:pPr>
      <w:r>
        <w:rPr>
          <w:rFonts w:ascii="Arial" w:cs="Arial" w:eastAsia="Arial" w:hAnsi="Arial"/>
          <w:sz w:val="22"/>
          <w:szCs w:val="22"/>
        </w:rPr>
        <w:t xml:space="preserve">Implement Ziegler-Nichols auto-tuning to determine optimal kp, ki, kd values without manual trial and error.</w:t>
      </w:r>
    </w:p>
    <w:p>
      <w:pPr>
        <w:pStyle w:val="ListParagraph"/>
        <w:numPr>
          <w:ilvl w:val="0"/>
          <w:numId w:val="2"/>
        </w:numPr>
        <w:spacing w:after="80"/>
      </w:pPr>
      <w:r>
        <w:rPr>
          <w:rFonts w:ascii="Arial" w:cs="Arial" w:eastAsia="Arial" w:hAnsi="Arial"/>
          <w:sz w:val="22"/>
          <w:szCs w:val="22"/>
        </w:rPr>
        <w:t xml:space="preserve">Add direction control commands (SET_DIR FWD / REV) and acceleration ramp profile to prevent mechanical stress.</w:t>
      </w:r>
    </w:p>
    <w:p>
      <w:pPr>
        <w:pStyle w:val="ListParagraph"/>
        <w:numPr>
          <w:ilvl w:val="0"/>
          <w:numId w:val="2"/>
        </w:numPr>
        <w:spacing w:after="80"/>
      </w:pPr>
      <w:r>
        <w:rPr>
          <w:rFonts w:ascii="Arial" w:cs="Arial" w:eastAsia="Arial" w:hAnsi="Arial"/>
          <w:sz w:val="22"/>
          <w:szCs w:val="22"/>
        </w:rPr>
        <w:t xml:space="preserve">Replace manual HAL with STM32 HAL_TIM_PWM_Start_DMA for PWM DMA circular mode to achieve zero-CPU motor drive updates.</w:t>
      </w:r>
    </w:p>
    <w:p>
      <w:pPr>
        <w:pStyle w:val="ListParagraph"/>
        <w:numPr>
          <w:ilvl w:val="0"/>
          <w:numId w:val="2"/>
        </w:numPr>
        <w:spacing w:after="80"/>
      </w:pPr>
      <w:r>
        <w:rPr>
          <w:rFonts w:ascii="Arial" w:cs="Arial" w:eastAsia="Arial" w:hAnsi="Arial"/>
          <w:sz w:val="22"/>
          <w:szCs w:val="22"/>
        </w:rPr>
        <w:t xml:space="preserve">Add FreeRTOS software timers for periodic status reporting instead of static counter inside PID_Task.</w:t>
      </w:r>
    </w:p>
    <w:p>
      <w:pPr>
        <w:pStyle w:val="ListParagraph"/>
        <w:numPr>
          <w:ilvl w:val="0"/>
          <w:numId w:val="2"/>
        </w:numPr>
        <w:spacing w:after="80"/>
      </w:pPr>
      <w:r>
        <w:rPr>
          <w:rFonts w:ascii="Arial" w:cs="Arial" w:eastAsia="Arial" w:hAnsi="Arial"/>
          <w:sz w:val="22"/>
          <w:szCs w:val="22"/>
        </w:rPr>
        <w:t xml:space="preserve">Implement watchdog timer to reset system if PID task stops executing — essential for production safety.</w:t>
      </w:r>
    </w:p>
    <w:p>
      <w:pPr>
        <w:spacing w:after="160"/>
      </w:pPr>
    </w:p>
    <w:p>
      <w:r>
        <w:br w:type="page"/>
      </w:r>
    </w:p>
    <w:p>
      <w:pPr>
        <w:pStyle w:val="Heading1"/>
        <w:spacing w:after="120" w:before="280"/>
      </w:pPr>
      <w:r>
        <w:rPr>
          <w:rFonts w:ascii="Arial" w:cs="Arial" w:eastAsia="Arial" w:hAnsi="Arial"/>
          <w:b/>
          <w:bCs/>
          <w:color w:val="1F4E79"/>
          <w:sz w:val="28"/>
          <w:szCs w:val="28"/>
        </w:rPr>
        <w:t xml:space="preserve">9. Conclusion</w:t>
      </w:r>
    </w:p>
    <w:p>
      <w:pPr>
        <w:spacing w:after="120" w:before="0"/>
      </w:pPr>
      <w:r>
        <w:rPr>
          <w:rFonts w:ascii="Arial" w:cs="Arial" w:eastAsia="Arial" w:hAnsi="Arial"/>
          <w:b w:val="false"/>
          <w:bCs w:val="false"/>
          <w:color w:val="222222"/>
          <w:sz w:val="22"/>
          <w:szCs w:val="22"/>
        </w:rPr>
        <w:t xml:space="preserve">This project successfully delivered a functioning real-time PID motor speed controller on the STM32F411RE platform using FreeRTOS. Every target objective was met: UART command reception via DMA with IDLE interrupt, encoder-based speed feedback via TIM4 quadrature mode, PWM-based motor drive via TIM3, and concurrent task management via FreeRTOS scheduling with queue-based inter-task communication and mutex-protected shared resources.</w:t>
      </w:r>
    </w:p>
    <w:p>
      <w:pPr>
        <w:spacing w:after="80"/>
      </w:pPr>
    </w:p>
    <w:p>
      <w:pPr>
        <w:spacing w:after="120" w:before="0"/>
      </w:pPr>
      <w:r>
        <w:rPr>
          <w:rFonts w:ascii="Arial" w:cs="Arial" w:eastAsia="Arial" w:hAnsi="Arial"/>
          <w:b w:val="false"/>
          <w:bCs w:val="false"/>
          <w:color w:val="222222"/>
          <w:sz w:val="22"/>
          <w:szCs w:val="22"/>
        </w:rPr>
        <w:t xml:space="preserve">The six documented challenges — particularly the DMA circular RX response delay, the FreeRTOS SysTick guard requirement, and the dual power-rail conflict — represent the most practically valuable outcomes of the project. Each was independently diagnosed, the incorrect approach explored and understood, and the correct resolution documented for future reference.</w:t>
      </w:r>
    </w:p>
    <w:p>
      <w:pPr>
        <w:spacing w:after="80"/>
      </w:pPr>
    </w:p>
    <w:p>
      <w:pPr>
        <w:spacing w:after="120" w:before="0"/>
      </w:pPr>
      <w:r>
        <w:rPr>
          <w:rFonts w:ascii="Arial" w:cs="Arial" w:eastAsia="Arial" w:hAnsi="Arial"/>
          <w:b w:val="false"/>
          <w:bCs w:val="false"/>
          <w:color w:val="222222"/>
          <w:sz w:val="22"/>
          <w:szCs w:val="22"/>
        </w:rPr>
        <w:t xml:space="preserve">The project demonstrates that reliable embedded motor control requires disciplined integration of hardware timing, interrupt handling, DMA, RTOS scheduling, and classical control theory simultaneously. The skills and failure-modes documented here directly prepare for professional embedded systems work in any industry that relies on real-time actuator control.</w:t>
      </w:r>
    </w:p>
    <w:p>
      <w:pPr>
        <w:spacing w:after="160"/>
      </w:pPr>
    </w:p>
    <w:p>
      <w:pPr>
        <w:pStyle w:val="Heading1"/>
        <w:spacing w:after="120" w:before="280"/>
      </w:pPr>
      <w:r>
        <w:rPr>
          <w:rFonts w:ascii="Arial" w:cs="Arial" w:eastAsia="Arial" w:hAnsi="Arial"/>
          <w:b/>
          <w:bCs/>
          <w:color w:val="1F4E79"/>
          <w:sz w:val="28"/>
          <w:szCs w:val="28"/>
        </w:rPr>
        <w:t xml:space="preserve">10. References</w:t>
      </w:r>
    </w:p>
    <w:p>
      <w:pPr>
        <w:pStyle w:val="ListParagraph"/>
        <w:numPr>
          <w:ilvl w:val="0"/>
          <w:numId w:val="3"/>
        </w:numPr>
        <w:spacing w:after="80"/>
      </w:pPr>
      <w:r>
        <w:rPr>
          <w:rFonts w:ascii="Arial" w:cs="Arial" w:eastAsia="Arial" w:hAnsi="Arial"/>
          <w:sz w:val="22"/>
          <w:szCs w:val="22"/>
        </w:rPr>
        <w:t xml:space="preserve">ST Microelectronics. STM32F411xC/xE Datasheet DS10314 Rev 6. 2021.</w:t>
      </w:r>
    </w:p>
    <w:p>
      <w:pPr>
        <w:pStyle w:val="ListParagraph"/>
        <w:numPr>
          <w:ilvl w:val="0"/>
          <w:numId w:val="3"/>
        </w:numPr>
        <w:spacing w:after="80"/>
      </w:pPr>
      <w:r>
        <w:rPr>
          <w:rFonts w:ascii="Arial" w:cs="Arial" w:eastAsia="Arial" w:hAnsi="Arial"/>
          <w:sz w:val="22"/>
          <w:szCs w:val="22"/>
        </w:rPr>
        <w:t xml:space="preserve">ST Microelectronics. STM32F411RE Reference Manual RM0383 Rev 3. 2021.</w:t>
      </w:r>
    </w:p>
    <w:p>
      <w:pPr>
        <w:pStyle w:val="ListParagraph"/>
        <w:numPr>
          <w:ilvl w:val="0"/>
          <w:numId w:val="3"/>
        </w:numPr>
        <w:spacing w:after="80"/>
      </w:pPr>
      <w:r>
        <w:rPr>
          <w:rFonts w:ascii="Arial" w:cs="Arial" w:eastAsia="Arial" w:hAnsi="Arial"/>
          <w:sz w:val="22"/>
          <w:szCs w:val="22"/>
        </w:rPr>
        <w:t xml:space="preserve">ST Microelectronics. Nucleo-64 User Manual UM1724 Rev 17. 2020.</w:t>
      </w:r>
    </w:p>
    <w:p>
      <w:pPr>
        <w:pStyle w:val="ListParagraph"/>
        <w:numPr>
          <w:ilvl w:val="0"/>
          <w:numId w:val="3"/>
        </w:numPr>
        <w:spacing w:after="80"/>
      </w:pPr>
      <w:r>
        <w:rPr>
          <w:rFonts w:ascii="Arial" w:cs="Arial" w:eastAsia="Arial" w:hAnsi="Arial"/>
          <w:sz w:val="22"/>
          <w:szCs w:val="22"/>
        </w:rPr>
        <w:t xml:space="preserve">FreeRTOS. FreeRTOS Kernel v202406.04-LTS. https://www.freertos.org. 2024.</w:t>
      </w:r>
    </w:p>
    <w:p>
      <w:pPr>
        <w:pStyle w:val="ListParagraph"/>
        <w:numPr>
          <w:ilvl w:val="0"/>
          <w:numId w:val="3"/>
        </w:numPr>
        <w:spacing w:after="80"/>
      </w:pPr>
      <w:r>
        <w:rPr>
          <w:rFonts w:ascii="Arial" w:cs="Arial" w:eastAsia="Arial" w:hAnsi="Arial"/>
          <w:sz w:val="22"/>
          <w:szCs w:val="22"/>
        </w:rPr>
        <w:t xml:space="preserve">Ogata, K. Modern Control Engineering. 5th ed. Pearson. 2010.</w:t>
      </w:r>
    </w:p>
    <w:p>
      <w:pPr>
        <w:pStyle w:val="ListParagraph"/>
        <w:numPr>
          <w:ilvl w:val="0"/>
          <w:numId w:val="3"/>
        </w:numPr>
        <w:spacing w:after="80"/>
      </w:pPr>
      <w:r>
        <w:rPr>
          <w:rFonts w:ascii="Arial" w:cs="Arial" w:eastAsia="Arial" w:hAnsi="Arial"/>
          <w:sz w:val="22"/>
          <w:szCs w:val="22"/>
        </w:rPr>
        <w:t xml:space="preserve">ST Microelectronics. STM32 HAL and LL Drivers User Manual UM1884. 2023.</w:t>
      </w:r>
    </w:p>
    <w:sectPr>
      <w:headerReference w:type="default" r:id="rId7"/>
      <w:footerReference w:type="default" r:id="rId8"/>
      <w:pgSz w:w="11906" w:h="16838" w:orient="portrait"/>
      <w:pgMar w:top="1080" w:right="1080" w:bottom="108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2E75B6"/>
        <w:sz w:val="18"/>
        <w:szCs w:val="18"/>
      </w:rPr>
      <w:t xml:space="preserve">Project 1 — FreeRTOS PID DC Motor Controller</w:t>
    </w:r>
    <w:r>
      <w:rPr>
        <w:rFonts w:ascii="Arial" w:cs="Arial" w:eastAsia="Arial" w:hAnsi="Arial"/>
        <w:color w:val="888888"/>
        <w:sz w:val="18"/>
        <w:szCs w:val="18"/>
      </w:rPr>
      <w:t xml:space="preserve">    |    Kishan Kalariya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2026-05-01T13:15:54.657Z</dcterms:created>
  <dcterms:modified xsi:type="dcterms:W3CDTF">2026-05-01T13:15:54.657Z</dcterms:modified>
</cp:coreProperties>
</file>

<file path=docProps/custom.xml><?xml version="1.0" encoding="utf-8"?>
<Properties xmlns="http://schemas.openxmlformats.org/officeDocument/2006/custom-properties" xmlns:vt="http://schemas.openxmlformats.org/officeDocument/2006/docPropsVTypes"/>
</file>