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A5EC1" w:rsidRDefault="004A5EC1">
      <w:pPr>
        <w:spacing w:before="200" w:after="80"/>
        <w:jc w:val="center"/>
        <w:rPr>
          <w:rFonts w:ascii="Calibri" w:eastAsia="Calibri" w:hAnsi="Calibri" w:cs="Calibri"/>
          <w:b/>
          <w:bCs/>
          <w:color w:val="1F4E79"/>
          <w:sz w:val="32"/>
          <w:szCs w:val="32"/>
        </w:rPr>
      </w:pPr>
    </w:p>
    <w:p w:rsidR="004A5EC1" w:rsidRDefault="004A5EC1">
      <w:pPr>
        <w:spacing w:before="200" w:after="80"/>
        <w:jc w:val="center"/>
        <w:rPr>
          <w:rFonts w:ascii="Calibri" w:eastAsia="Calibri" w:hAnsi="Calibri" w:cs="Calibri"/>
          <w:b/>
          <w:bCs/>
          <w:color w:val="1F4E79"/>
          <w:sz w:val="32"/>
          <w:szCs w:val="32"/>
        </w:rPr>
      </w:pPr>
    </w:p>
    <w:p w:rsidR="004A5EC1" w:rsidRDefault="004A5EC1">
      <w:pPr>
        <w:spacing w:before="200" w:after="80"/>
        <w:jc w:val="center"/>
        <w:rPr>
          <w:rFonts w:ascii="Calibri" w:eastAsia="Calibri" w:hAnsi="Calibri" w:cs="Calibri"/>
          <w:b/>
          <w:bCs/>
          <w:color w:val="1F4E79"/>
          <w:sz w:val="32"/>
          <w:szCs w:val="32"/>
        </w:rPr>
      </w:pPr>
    </w:p>
    <w:p w:rsidR="004A5EC1" w:rsidRDefault="004A5EC1">
      <w:pPr>
        <w:spacing w:before="200" w:after="80"/>
        <w:jc w:val="center"/>
        <w:rPr>
          <w:rFonts w:ascii="Calibri" w:eastAsia="Calibri" w:hAnsi="Calibri" w:cs="Calibri"/>
          <w:b/>
          <w:bCs/>
          <w:color w:val="1F4E79"/>
          <w:sz w:val="32"/>
          <w:szCs w:val="32"/>
        </w:rPr>
      </w:pPr>
    </w:p>
    <w:p w:rsidR="004A5EC1" w:rsidRDefault="004A5EC1">
      <w:pPr>
        <w:spacing w:before="200" w:after="80"/>
        <w:jc w:val="center"/>
        <w:rPr>
          <w:rFonts w:ascii="Calibri" w:eastAsia="Calibri" w:hAnsi="Calibri" w:cs="Calibri"/>
          <w:b/>
          <w:bCs/>
          <w:color w:val="1F4E79"/>
          <w:sz w:val="32"/>
          <w:szCs w:val="32"/>
        </w:rPr>
      </w:pPr>
    </w:p>
    <w:p w:rsidR="004A5EC1" w:rsidRDefault="004A5EC1">
      <w:pPr>
        <w:spacing w:before="200" w:after="80"/>
        <w:jc w:val="center"/>
        <w:rPr>
          <w:rFonts w:ascii="Calibri" w:eastAsia="Calibri" w:hAnsi="Calibri" w:cs="Calibri"/>
          <w:b/>
          <w:bCs/>
          <w:color w:val="1F4E79"/>
          <w:sz w:val="32"/>
          <w:szCs w:val="32"/>
        </w:rPr>
      </w:pPr>
    </w:p>
    <w:p w:rsidR="004A5EC1" w:rsidRDefault="004A5EC1">
      <w:pPr>
        <w:spacing w:before="200" w:after="80"/>
        <w:jc w:val="center"/>
        <w:rPr>
          <w:rFonts w:ascii="Calibri" w:eastAsia="Calibri" w:hAnsi="Calibri" w:cs="Calibri"/>
          <w:b/>
          <w:bCs/>
          <w:color w:val="1F4E79"/>
          <w:sz w:val="32"/>
          <w:szCs w:val="32"/>
        </w:rPr>
      </w:pPr>
    </w:p>
    <w:p w:rsidR="00BA1589" w:rsidRDefault="00000000">
      <w:pPr>
        <w:spacing w:before="200" w:after="80"/>
        <w:jc w:val="center"/>
      </w:pPr>
      <w:r>
        <w:rPr>
          <w:rFonts w:ascii="Calibri" w:eastAsia="Calibri" w:hAnsi="Calibri" w:cs="Calibri"/>
          <w:b/>
          <w:bCs/>
          <w:color w:val="1F4E79"/>
          <w:sz w:val="32"/>
          <w:szCs w:val="32"/>
        </w:rPr>
        <w:t>SIMATS ENGINEERING</w:t>
      </w:r>
    </w:p>
    <w:p w:rsidR="00BA1589" w:rsidRDefault="00000000">
      <w:pPr>
        <w:spacing w:after="200"/>
        <w:jc w:val="center"/>
      </w:pPr>
      <w:r>
        <w:rPr>
          <w:rFonts w:ascii="Calibri" w:eastAsia="Calibri" w:hAnsi="Calibri" w:cs="Calibri"/>
          <w:color w:val="444444"/>
          <w:sz w:val="26"/>
          <w:szCs w:val="26"/>
        </w:rPr>
        <w:t>Assessment Tool 2 — Scenario-Based Case Study Report</w:t>
      </w:r>
    </w:p>
    <w:p w:rsidR="00BA1589" w:rsidRDefault="00000000">
      <w:pPr>
        <w:spacing w:after="60"/>
        <w:jc w:val="center"/>
      </w:pPr>
      <w:r>
        <w:rPr>
          <w:rFonts w:ascii="Calibri" w:eastAsia="Calibri" w:hAnsi="Calibri" w:cs="Calibri"/>
          <w:i/>
          <w:iCs/>
          <w:sz w:val="22"/>
          <w:szCs w:val="22"/>
        </w:rPr>
        <w:t>Course Outcome: CO2 — Apply the relational model, relational algebra, SQL query</w:t>
      </w:r>
    </w:p>
    <w:p w:rsidR="00BA1589" w:rsidRDefault="00000000">
      <w:pPr>
        <w:spacing w:after="200"/>
        <w:jc w:val="center"/>
      </w:pPr>
      <w:r>
        <w:rPr>
          <w:rFonts w:ascii="Calibri" w:eastAsia="Calibri" w:hAnsi="Calibri" w:cs="Calibri"/>
          <w:i/>
          <w:iCs/>
          <w:sz w:val="22"/>
          <w:szCs w:val="22"/>
        </w:rPr>
        <w:t>structures, and views to solve database querying and data manipulation problems.</w:t>
      </w:r>
    </w:p>
    <w:p w:rsidR="006D3885" w:rsidRDefault="006D3885">
      <w:pPr>
        <w:spacing w:after="40"/>
        <w:jc w:val="center"/>
        <w:rPr>
          <w:rFonts w:ascii="Calibri" w:eastAsia="Calibri" w:hAnsi="Calibri" w:cs="Calibri"/>
          <w:sz w:val="22"/>
          <w:szCs w:val="22"/>
        </w:rPr>
      </w:pPr>
    </w:p>
    <w:p w:rsidR="006D3885" w:rsidRDefault="006D3885">
      <w:pPr>
        <w:spacing w:after="40"/>
        <w:jc w:val="center"/>
        <w:rPr>
          <w:rFonts w:ascii="Calibri" w:eastAsia="Calibri" w:hAnsi="Calibri" w:cs="Calibri"/>
          <w:sz w:val="22"/>
          <w:szCs w:val="22"/>
        </w:rPr>
      </w:pPr>
    </w:p>
    <w:p w:rsidR="006D3885" w:rsidRDefault="006D3885">
      <w:pPr>
        <w:spacing w:after="40"/>
        <w:jc w:val="center"/>
        <w:rPr>
          <w:rFonts w:ascii="Calibri" w:eastAsia="Calibri" w:hAnsi="Calibri" w:cs="Calibri"/>
          <w:sz w:val="22"/>
          <w:szCs w:val="22"/>
        </w:rPr>
      </w:pPr>
    </w:p>
    <w:p w:rsidR="006D3885" w:rsidRDefault="006D3885">
      <w:pPr>
        <w:spacing w:after="40"/>
        <w:jc w:val="center"/>
        <w:rPr>
          <w:rFonts w:ascii="Calibri" w:eastAsia="Calibri" w:hAnsi="Calibri" w:cs="Calibri"/>
          <w:sz w:val="22"/>
          <w:szCs w:val="22"/>
        </w:rPr>
      </w:pPr>
    </w:p>
    <w:p w:rsidR="00BA1589" w:rsidRDefault="00000000">
      <w:pPr>
        <w:spacing w:after="40"/>
        <w:jc w:val="center"/>
      </w:pPr>
      <w:r>
        <w:rPr>
          <w:rFonts w:ascii="Calibri" w:eastAsia="Calibri" w:hAnsi="Calibri" w:cs="Calibri"/>
          <w:sz w:val="22"/>
          <w:szCs w:val="22"/>
        </w:rPr>
        <w:t xml:space="preserve">Name: </w:t>
      </w:r>
      <w:proofErr w:type="spellStart"/>
      <w:r w:rsidR="004A5EC1">
        <w:rPr>
          <w:rFonts w:ascii="Calibri" w:eastAsia="Calibri" w:hAnsi="Calibri" w:cs="Calibri"/>
          <w:sz w:val="22"/>
          <w:szCs w:val="22"/>
        </w:rPr>
        <w:t>B.Kishan</w:t>
      </w:r>
      <w:proofErr w:type="spellEnd"/>
      <w:r w:rsidR="004A5EC1">
        <w:rPr>
          <w:rFonts w:ascii="Calibri" w:eastAsia="Calibri" w:hAnsi="Calibri" w:cs="Calibri"/>
          <w:sz w:val="22"/>
          <w:szCs w:val="22"/>
        </w:rPr>
        <w:t xml:space="preserve"> Ram</w:t>
      </w:r>
    </w:p>
    <w:p w:rsidR="004A5EC1" w:rsidRDefault="00000000" w:rsidP="004A5EC1">
      <w:pPr>
        <w:spacing w:after="40"/>
        <w:jc w:val="center"/>
        <w:rPr>
          <w:rFonts w:ascii="Calibri" w:eastAsia="Calibri" w:hAnsi="Calibri" w:cs="Calibri"/>
          <w:sz w:val="22"/>
          <w:szCs w:val="22"/>
        </w:rPr>
      </w:pPr>
      <w:r>
        <w:rPr>
          <w:rFonts w:ascii="Calibri" w:eastAsia="Calibri" w:hAnsi="Calibri" w:cs="Calibri"/>
          <w:sz w:val="22"/>
          <w:szCs w:val="22"/>
        </w:rPr>
        <w:t>Registration No:</w:t>
      </w:r>
      <w:r w:rsidR="004A5EC1">
        <w:rPr>
          <w:rFonts w:ascii="Calibri" w:eastAsia="Calibri" w:hAnsi="Calibri" w:cs="Calibri"/>
          <w:sz w:val="22"/>
          <w:szCs w:val="22"/>
        </w:rPr>
        <w:t xml:space="preserve"> 192421268</w:t>
      </w:r>
    </w:p>
    <w:p w:rsidR="004A5EC1" w:rsidRDefault="004A5EC1" w:rsidP="004A5EC1">
      <w:pPr>
        <w:spacing w:after="60"/>
        <w:jc w:val="center"/>
      </w:pPr>
      <w:r>
        <w:rPr>
          <w:rFonts w:ascii="Calibri" w:eastAsia="Calibri" w:hAnsi="Calibri" w:cs="Calibri"/>
          <w:sz w:val="24"/>
          <w:szCs w:val="24"/>
        </w:rPr>
        <w:t>Course Name: Database Management Systems</w:t>
      </w:r>
    </w:p>
    <w:p w:rsidR="004A5EC1" w:rsidRDefault="004A5EC1" w:rsidP="004A5EC1">
      <w:pPr>
        <w:spacing w:after="60"/>
        <w:jc w:val="center"/>
      </w:pPr>
      <w:r>
        <w:rPr>
          <w:rFonts w:ascii="Calibri" w:eastAsia="Calibri" w:hAnsi="Calibri" w:cs="Calibri"/>
          <w:sz w:val="24"/>
          <w:szCs w:val="24"/>
        </w:rPr>
        <w:t>Course Code: CSA05</w:t>
      </w:r>
    </w:p>
    <w:p w:rsidR="004A5EC1" w:rsidRDefault="004A5EC1" w:rsidP="004A5EC1">
      <w:pPr>
        <w:spacing w:after="40"/>
        <w:jc w:val="center"/>
      </w:pPr>
    </w:p>
    <w:p w:rsidR="004A5EC1" w:rsidRDefault="004A5EC1" w:rsidP="004A5EC1">
      <w:pPr>
        <w:spacing w:after="200"/>
        <w:jc w:val="center"/>
      </w:pPr>
    </w:p>
    <w:p w:rsidR="004A5EC1" w:rsidRDefault="004A5EC1" w:rsidP="004A5EC1">
      <w:pPr>
        <w:spacing w:after="200"/>
        <w:jc w:val="center"/>
      </w:pPr>
    </w:p>
    <w:p w:rsidR="004A5EC1" w:rsidRDefault="004A5EC1" w:rsidP="004A5EC1">
      <w:pPr>
        <w:spacing w:after="200"/>
        <w:jc w:val="center"/>
      </w:pPr>
    </w:p>
    <w:p w:rsidR="004A5EC1" w:rsidRDefault="004A5EC1" w:rsidP="004A5EC1">
      <w:pPr>
        <w:spacing w:after="200"/>
        <w:jc w:val="center"/>
      </w:pPr>
    </w:p>
    <w:p w:rsidR="004A5EC1" w:rsidRDefault="004A5EC1" w:rsidP="004A5EC1">
      <w:pPr>
        <w:spacing w:after="200"/>
        <w:jc w:val="center"/>
      </w:pPr>
    </w:p>
    <w:p w:rsidR="004A5EC1" w:rsidRDefault="004A5EC1" w:rsidP="004A5EC1">
      <w:pPr>
        <w:spacing w:after="200"/>
        <w:jc w:val="center"/>
      </w:pPr>
    </w:p>
    <w:p w:rsidR="004A5EC1" w:rsidRDefault="004A5EC1" w:rsidP="004A5EC1">
      <w:pPr>
        <w:spacing w:after="200"/>
        <w:jc w:val="center"/>
      </w:pPr>
    </w:p>
    <w:p w:rsidR="004A5EC1" w:rsidRDefault="004A5EC1" w:rsidP="004A5EC1">
      <w:pPr>
        <w:spacing w:after="200"/>
        <w:jc w:val="center"/>
      </w:pPr>
    </w:p>
    <w:p w:rsidR="004A5EC1" w:rsidRDefault="004A5EC1" w:rsidP="004A5EC1">
      <w:pPr>
        <w:spacing w:after="200"/>
        <w:jc w:val="center"/>
      </w:pPr>
    </w:p>
    <w:p w:rsidR="004A5EC1" w:rsidRDefault="004A5EC1" w:rsidP="004A5EC1">
      <w:pPr>
        <w:spacing w:after="200"/>
        <w:jc w:val="center"/>
      </w:pPr>
    </w:p>
    <w:p w:rsidR="004A5EC1" w:rsidRDefault="004A5EC1" w:rsidP="004A5EC1">
      <w:pPr>
        <w:spacing w:after="200"/>
        <w:jc w:val="center"/>
      </w:pPr>
    </w:p>
    <w:p w:rsidR="006D3885" w:rsidRDefault="006D3885" w:rsidP="006D3885">
      <w:pPr>
        <w:spacing w:after="200"/>
      </w:pPr>
    </w:p>
    <w:p w:rsidR="00BA1589" w:rsidRDefault="00000000" w:rsidP="006D3885">
      <w:pPr>
        <w:spacing w:after="200"/>
      </w:pPr>
      <w:r>
        <w:rPr>
          <w:rFonts w:ascii="Calibri" w:eastAsia="Calibri" w:hAnsi="Calibri" w:cs="Calibri"/>
          <w:b/>
          <w:bCs/>
          <w:color w:val="1F4E79"/>
          <w:sz w:val="26"/>
          <w:szCs w:val="26"/>
        </w:rPr>
        <w:lastRenderedPageBreak/>
        <w:t>Introduction</w:t>
      </w:r>
    </w:p>
    <w:p w:rsidR="00BA1589" w:rsidRDefault="00000000">
      <w:pPr>
        <w:spacing w:after="90" w:line="264" w:lineRule="auto"/>
      </w:pPr>
      <w:r>
        <w:rPr>
          <w:rFonts w:ascii="Calibri" w:eastAsia="Calibri" w:hAnsi="Calibri" w:cs="Calibri"/>
          <w:sz w:val="21"/>
          <w:szCs w:val="21"/>
        </w:rPr>
        <w:t>This report presents a scenario-based analysis of ten real-world database situations, each mapped to a core concept in relational database design: normalization (1NF–5NF), functional dependencies and candidate keys, BCNF decomposition, SQL query design using joins and subqueries, views and access control, integrity constraints, and query optimization. Each scenario follows a consistent structure — problem understanding, identification of key issues, application of relevant DBMS concepts, the solution/decision, and justification — in line with the assessment rubric for CO2.</w:t>
      </w:r>
    </w:p>
    <w:p w:rsidR="00BA1589" w:rsidRDefault="00000000">
      <w:pPr>
        <w:spacing w:after="90" w:line="264" w:lineRule="auto"/>
      </w:pPr>
      <w:r>
        <w:rPr>
          <w:rFonts w:ascii="Calibri" w:eastAsia="Calibri" w:hAnsi="Calibri" w:cs="Calibri"/>
          <w:sz w:val="21"/>
          <w:szCs w:val="21"/>
        </w:rPr>
        <w:t>The scenarios collectively demonstrate how theoretical concepts from the relational model are applied to solve practical problems such as data redundancy, update/insertion/deletion anomalies, secure multi-user data access, and inefficient query execution.</w:t>
      </w:r>
    </w:p>
    <w:p w:rsidR="00BA1589" w:rsidRDefault="00000000">
      <w:pPr>
        <w:pStyle w:val="Heading1"/>
        <w:spacing w:before="220" w:after="110"/>
      </w:pPr>
      <w:r>
        <w:rPr>
          <w:rFonts w:ascii="Calibri" w:eastAsia="Calibri" w:hAnsi="Calibri" w:cs="Calibri"/>
          <w:b/>
          <w:bCs/>
          <w:color w:val="1F4E79"/>
          <w:sz w:val="26"/>
          <w:szCs w:val="26"/>
        </w:rPr>
        <w:t>Question 1: Normalizing a University Student–Course Table (Up to 3NF)</w:t>
      </w:r>
    </w:p>
    <w:p w:rsidR="00BA1589" w:rsidRDefault="00000000">
      <w:pPr>
        <w:pStyle w:val="Heading2"/>
        <w:spacing w:before="140" w:after="70"/>
      </w:pPr>
      <w:r>
        <w:rPr>
          <w:rFonts w:ascii="Calibri" w:eastAsia="Calibri" w:hAnsi="Calibri" w:cs="Calibri"/>
          <w:b/>
          <w:bCs/>
          <w:color w:val="1F4E79"/>
          <w:sz w:val="23"/>
          <w:szCs w:val="23"/>
        </w:rPr>
        <w:t>Scenario</w:t>
      </w:r>
    </w:p>
    <w:p w:rsidR="00BA1589" w:rsidRDefault="00000000">
      <w:pPr>
        <w:spacing w:after="90" w:line="264" w:lineRule="auto"/>
      </w:pPr>
      <w:r>
        <w:rPr>
          <w:rFonts w:ascii="Calibri" w:eastAsia="Calibri" w:hAnsi="Calibri" w:cs="Calibri"/>
          <w:sz w:val="21"/>
          <w:szCs w:val="21"/>
        </w:rPr>
        <w:t xml:space="preserve">A university stores all student and course data in a single flat table containing student ID, student name, course ID, course name, instructor, instructor office, and department. Because one student can </w:t>
      </w:r>
      <w:proofErr w:type="spellStart"/>
      <w:r>
        <w:rPr>
          <w:rFonts w:ascii="Calibri" w:eastAsia="Calibri" w:hAnsi="Calibri" w:cs="Calibri"/>
          <w:sz w:val="21"/>
          <w:szCs w:val="21"/>
        </w:rPr>
        <w:t>enroll</w:t>
      </w:r>
      <w:proofErr w:type="spellEnd"/>
      <w:r>
        <w:rPr>
          <w:rFonts w:ascii="Calibri" w:eastAsia="Calibri" w:hAnsi="Calibri" w:cs="Calibri"/>
          <w:sz w:val="21"/>
          <w:szCs w:val="21"/>
        </w:rPr>
        <w:t xml:space="preserve"> in multiple courses, and one course can be taught by only one instructor, this design mixes several independent facts into one relation.</w:t>
      </w:r>
    </w:p>
    <w:p w:rsidR="00BA1589" w:rsidRDefault="00000000">
      <w:pPr>
        <w:pStyle w:val="Heading2"/>
        <w:spacing w:before="140" w:after="70"/>
      </w:pPr>
      <w:r>
        <w:rPr>
          <w:rFonts w:ascii="Calibri" w:eastAsia="Calibri" w:hAnsi="Calibri" w:cs="Calibri"/>
          <w:b/>
          <w:bCs/>
          <w:color w:val="1F4E79"/>
          <w:sz w:val="23"/>
          <w:szCs w:val="23"/>
        </w:rPr>
        <w:t>Analysis of the Unnormalized Table</w:t>
      </w:r>
    </w:p>
    <w:p w:rsidR="00BA1589" w:rsidRDefault="00000000">
      <w:pPr>
        <w:spacing w:after="90" w:line="264" w:lineRule="auto"/>
      </w:pPr>
      <w:r>
        <w:rPr>
          <w:rFonts w:ascii="Calibri" w:eastAsia="Calibri" w:hAnsi="Calibri" w:cs="Calibri"/>
          <w:sz w:val="21"/>
          <w:szCs w:val="21"/>
        </w:rPr>
        <w:t>Sample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300"/>
        <w:gridCol w:w="1500"/>
        <w:gridCol w:w="1400"/>
        <w:gridCol w:w="1580"/>
        <w:gridCol w:w="1500"/>
      </w:tblGrid>
      <w:tr w:rsidR="00BA1589">
        <w:tblPrEx>
          <w:tblCellMar>
            <w:top w:w="0" w:type="dxa"/>
            <w:bottom w:w="0" w:type="dxa"/>
          </w:tblCellMar>
        </w:tblPrEx>
        <w:tc>
          <w:tcPr>
            <w:tcW w:w="1300" w:type="dxa"/>
            <w:shd w:val="clear" w:color="auto" w:fill="1F4E79"/>
            <w:tcMar>
              <w:top w:w="50" w:type="dxa"/>
              <w:left w:w="90" w:type="dxa"/>
              <w:bottom w:w="50" w:type="dxa"/>
              <w:right w:w="90" w:type="dxa"/>
            </w:tcMar>
          </w:tcPr>
          <w:p w:rsidR="00BA1589" w:rsidRDefault="00000000">
            <w:proofErr w:type="spellStart"/>
            <w:r>
              <w:rPr>
                <w:rFonts w:ascii="Calibri" w:eastAsia="Calibri" w:hAnsi="Calibri" w:cs="Calibri"/>
                <w:b/>
                <w:bCs/>
                <w:color w:val="FFFFFF"/>
              </w:rPr>
              <w:t>StudentID</w:t>
            </w:r>
            <w:proofErr w:type="spellEnd"/>
          </w:p>
        </w:tc>
        <w:tc>
          <w:tcPr>
            <w:tcW w:w="1500" w:type="dxa"/>
            <w:shd w:val="clear" w:color="auto" w:fill="1F4E79"/>
            <w:tcMar>
              <w:top w:w="50" w:type="dxa"/>
              <w:left w:w="90" w:type="dxa"/>
              <w:bottom w:w="50" w:type="dxa"/>
              <w:right w:w="90" w:type="dxa"/>
            </w:tcMar>
          </w:tcPr>
          <w:p w:rsidR="00BA1589" w:rsidRDefault="00000000">
            <w:proofErr w:type="spellStart"/>
            <w:r>
              <w:rPr>
                <w:rFonts w:ascii="Calibri" w:eastAsia="Calibri" w:hAnsi="Calibri" w:cs="Calibri"/>
                <w:b/>
                <w:bCs/>
                <w:color w:val="FFFFFF"/>
              </w:rPr>
              <w:t>StudentName</w:t>
            </w:r>
            <w:proofErr w:type="spellEnd"/>
          </w:p>
        </w:tc>
        <w:tc>
          <w:tcPr>
            <w:tcW w:w="1300" w:type="dxa"/>
            <w:shd w:val="clear" w:color="auto" w:fill="1F4E79"/>
            <w:tcMar>
              <w:top w:w="50" w:type="dxa"/>
              <w:left w:w="90" w:type="dxa"/>
              <w:bottom w:w="50" w:type="dxa"/>
              <w:right w:w="90" w:type="dxa"/>
            </w:tcMar>
          </w:tcPr>
          <w:p w:rsidR="00BA1589" w:rsidRDefault="00000000">
            <w:proofErr w:type="spellStart"/>
            <w:r>
              <w:rPr>
                <w:rFonts w:ascii="Calibri" w:eastAsia="Calibri" w:hAnsi="Calibri" w:cs="Calibri"/>
                <w:b/>
                <w:bCs/>
                <w:color w:val="FFFFFF"/>
              </w:rPr>
              <w:t>CourseID</w:t>
            </w:r>
            <w:proofErr w:type="spellEnd"/>
          </w:p>
        </w:tc>
        <w:tc>
          <w:tcPr>
            <w:tcW w:w="1500" w:type="dxa"/>
            <w:shd w:val="clear" w:color="auto" w:fill="1F4E79"/>
            <w:tcMar>
              <w:top w:w="50" w:type="dxa"/>
              <w:left w:w="90" w:type="dxa"/>
              <w:bottom w:w="50" w:type="dxa"/>
              <w:right w:w="90" w:type="dxa"/>
            </w:tcMar>
          </w:tcPr>
          <w:p w:rsidR="00BA1589" w:rsidRDefault="00000000">
            <w:proofErr w:type="spellStart"/>
            <w:r>
              <w:rPr>
                <w:rFonts w:ascii="Calibri" w:eastAsia="Calibri" w:hAnsi="Calibri" w:cs="Calibri"/>
                <w:b/>
                <w:bCs/>
                <w:color w:val="FFFFFF"/>
              </w:rPr>
              <w:t>CourseName</w:t>
            </w:r>
            <w:proofErr w:type="spellEnd"/>
          </w:p>
        </w:tc>
        <w:tc>
          <w:tcPr>
            <w:tcW w:w="14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Instructor</w:t>
            </w:r>
          </w:p>
        </w:tc>
        <w:tc>
          <w:tcPr>
            <w:tcW w:w="1580" w:type="dxa"/>
            <w:shd w:val="clear" w:color="auto" w:fill="1F4E79"/>
            <w:tcMar>
              <w:top w:w="50" w:type="dxa"/>
              <w:left w:w="90" w:type="dxa"/>
              <w:bottom w:w="50" w:type="dxa"/>
              <w:right w:w="90" w:type="dxa"/>
            </w:tcMar>
          </w:tcPr>
          <w:p w:rsidR="00BA1589" w:rsidRDefault="00000000">
            <w:proofErr w:type="spellStart"/>
            <w:r>
              <w:rPr>
                <w:rFonts w:ascii="Calibri" w:eastAsia="Calibri" w:hAnsi="Calibri" w:cs="Calibri"/>
                <w:b/>
                <w:bCs/>
                <w:color w:val="FFFFFF"/>
              </w:rPr>
              <w:t>InstructorOffice</w:t>
            </w:r>
            <w:proofErr w:type="spellEnd"/>
          </w:p>
        </w:tc>
        <w:tc>
          <w:tcPr>
            <w:tcW w:w="15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Dept</w:t>
            </w:r>
          </w:p>
        </w:tc>
      </w:tr>
      <w:tr w:rsidR="00BA1589">
        <w:tblPrEx>
          <w:tblCellMar>
            <w:top w:w="0" w:type="dxa"/>
            <w:bottom w:w="0" w:type="dxa"/>
          </w:tblCellMar>
        </w:tblPrEx>
        <w:tc>
          <w:tcPr>
            <w:tcW w:w="1300" w:type="dxa"/>
            <w:tcMar>
              <w:top w:w="50" w:type="dxa"/>
              <w:left w:w="90" w:type="dxa"/>
              <w:bottom w:w="50" w:type="dxa"/>
              <w:right w:w="90" w:type="dxa"/>
            </w:tcMar>
          </w:tcPr>
          <w:p w:rsidR="00BA1589" w:rsidRDefault="00000000">
            <w:r>
              <w:rPr>
                <w:rFonts w:ascii="Calibri" w:eastAsia="Calibri" w:hAnsi="Calibri" w:cs="Calibri"/>
                <w:color w:val="000000"/>
              </w:rPr>
              <w:t>S1</w:t>
            </w:r>
          </w:p>
        </w:tc>
        <w:tc>
          <w:tcPr>
            <w:tcW w:w="1500" w:type="dxa"/>
            <w:tcMar>
              <w:top w:w="50" w:type="dxa"/>
              <w:left w:w="90" w:type="dxa"/>
              <w:bottom w:w="50" w:type="dxa"/>
              <w:right w:w="90" w:type="dxa"/>
            </w:tcMar>
          </w:tcPr>
          <w:p w:rsidR="00BA1589" w:rsidRDefault="00000000">
            <w:r>
              <w:rPr>
                <w:rFonts w:ascii="Calibri" w:eastAsia="Calibri" w:hAnsi="Calibri" w:cs="Calibri"/>
                <w:color w:val="000000"/>
              </w:rPr>
              <w:t>Arjun</w:t>
            </w:r>
          </w:p>
        </w:tc>
        <w:tc>
          <w:tcPr>
            <w:tcW w:w="1300" w:type="dxa"/>
            <w:tcMar>
              <w:top w:w="50" w:type="dxa"/>
              <w:left w:w="90" w:type="dxa"/>
              <w:bottom w:w="50" w:type="dxa"/>
              <w:right w:w="90" w:type="dxa"/>
            </w:tcMar>
          </w:tcPr>
          <w:p w:rsidR="00BA1589" w:rsidRDefault="00000000">
            <w:r>
              <w:rPr>
                <w:rFonts w:ascii="Calibri" w:eastAsia="Calibri" w:hAnsi="Calibri" w:cs="Calibri"/>
                <w:color w:val="000000"/>
              </w:rPr>
              <w:t>C101</w:t>
            </w:r>
          </w:p>
        </w:tc>
        <w:tc>
          <w:tcPr>
            <w:tcW w:w="1500" w:type="dxa"/>
            <w:tcMar>
              <w:top w:w="50" w:type="dxa"/>
              <w:left w:w="90" w:type="dxa"/>
              <w:bottom w:w="50" w:type="dxa"/>
              <w:right w:w="90" w:type="dxa"/>
            </w:tcMar>
          </w:tcPr>
          <w:p w:rsidR="00BA1589" w:rsidRDefault="00000000">
            <w:r>
              <w:rPr>
                <w:rFonts w:ascii="Calibri" w:eastAsia="Calibri" w:hAnsi="Calibri" w:cs="Calibri"/>
                <w:color w:val="000000"/>
              </w:rPr>
              <w:t>DBMS</w:t>
            </w:r>
          </w:p>
        </w:tc>
        <w:tc>
          <w:tcPr>
            <w:tcW w:w="1400" w:type="dxa"/>
            <w:tcMar>
              <w:top w:w="50" w:type="dxa"/>
              <w:left w:w="90" w:type="dxa"/>
              <w:bottom w:w="50" w:type="dxa"/>
              <w:right w:w="90" w:type="dxa"/>
            </w:tcMar>
          </w:tcPr>
          <w:p w:rsidR="00BA1589" w:rsidRDefault="00000000">
            <w:proofErr w:type="spellStart"/>
            <w:r>
              <w:rPr>
                <w:rFonts w:ascii="Calibri" w:eastAsia="Calibri" w:hAnsi="Calibri" w:cs="Calibri"/>
                <w:color w:val="000000"/>
              </w:rPr>
              <w:t>Dr.</w:t>
            </w:r>
            <w:proofErr w:type="spellEnd"/>
            <w:r>
              <w:rPr>
                <w:rFonts w:ascii="Calibri" w:eastAsia="Calibri" w:hAnsi="Calibri" w:cs="Calibri"/>
                <w:color w:val="000000"/>
              </w:rPr>
              <w:t xml:space="preserve"> Rao</w:t>
            </w:r>
          </w:p>
        </w:tc>
        <w:tc>
          <w:tcPr>
            <w:tcW w:w="1580" w:type="dxa"/>
            <w:tcMar>
              <w:top w:w="50" w:type="dxa"/>
              <w:left w:w="90" w:type="dxa"/>
              <w:bottom w:w="50" w:type="dxa"/>
              <w:right w:w="90" w:type="dxa"/>
            </w:tcMar>
          </w:tcPr>
          <w:p w:rsidR="00BA1589" w:rsidRDefault="00000000">
            <w:r>
              <w:rPr>
                <w:rFonts w:ascii="Calibri" w:eastAsia="Calibri" w:hAnsi="Calibri" w:cs="Calibri"/>
                <w:color w:val="000000"/>
              </w:rPr>
              <w:t>B-204</w:t>
            </w:r>
          </w:p>
        </w:tc>
        <w:tc>
          <w:tcPr>
            <w:tcW w:w="1500" w:type="dxa"/>
            <w:tcMar>
              <w:top w:w="50" w:type="dxa"/>
              <w:left w:w="90" w:type="dxa"/>
              <w:bottom w:w="50" w:type="dxa"/>
              <w:right w:w="90" w:type="dxa"/>
            </w:tcMar>
          </w:tcPr>
          <w:p w:rsidR="00BA1589" w:rsidRDefault="00000000">
            <w:r>
              <w:rPr>
                <w:rFonts w:ascii="Calibri" w:eastAsia="Calibri" w:hAnsi="Calibri" w:cs="Calibri"/>
                <w:color w:val="000000"/>
              </w:rPr>
              <w:t>CSE</w:t>
            </w:r>
          </w:p>
        </w:tc>
      </w:tr>
      <w:tr w:rsidR="00BA1589">
        <w:tblPrEx>
          <w:tblCellMar>
            <w:top w:w="0" w:type="dxa"/>
            <w:bottom w:w="0" w:type="dxa"/>
          </w:tblCellMar>
        </w:tblPrEx>
        <w:tc>
          <w:tcPr>
            <w:tcW w:w="13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S1</w:t>
            </w:r>
          </w:p>
        </w:tc>
        <w:tc>
          <w:tcPr>
            <w:tcW w:w="15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Arjun</w:t>
            </w:r>
          </w:p>
        </w:tc>
        <w:tc>
          <w:tcPr>
            <w:tcW w:w="13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C102</w:t>
            </w:r>
          </w:p>
        </w:tc>
        <w:tc>
          <w:tcPr>
            <w:tcW w:w="15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OS</w:t>
            </w:r>
          </w:p>
        </w:tc>
        <w:tc>
          <w:tcPr>
            <w:tcW w:w="1400" w:type="dxa"/>
            <w:shd w:val="clear" w:color="auto" w:fill="F2F2F2"/>
            <w:tcMar>
              <w:top w:w="50" w:type="dxa"/>
              <w:left w:w="90" w:type="dxa"/>
              <w:bottom w:w="50" w:type="dxa"/>
              <w:right w:w="90" w:type="dxa"/>
            </w:tcMar>
          </w:tcPr>
          <w:p w:rsidR="00BA1589" w:rsidRDefault="00000000">
            <w:proofErr w:type="spellStart"/>
            <w:r>
              <w:rPr>
                <w:rFonts w:ascii="Calibri" w:eastAsia="Calibri" w:hAnsi="Calibri" w:cs="Calibri"/>
                <w:color w:val="000000"/>
              </w:rPr>
              <w:t>Dr.</w:t>
            </w:r>
            <w:proofErr w:type="spellEnd"/>
            <w:r>
              <w:rPr>
                <w:rFonts w:ascii="Calibri" w:eastAsia="Calibri" w:hAnsi="Calibri" w:cs="Calibri"/>
                <w:color w:val="000000"/>
              </w:rPr>
              <w:t xml:space="preserve"> Iyer</w:t>
            </w:r>
          </w:p>
        </w:tc>
        <w:tc>
          <w:tcPr>
            <w:tcW w:w="158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B-210</w:t>
            </w:r>
          </w:p>
        </w:tc>
        <w:tc>
          <w:tcPr>
            <w:tcW w:w="15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CSE</w:t>
            </w:r>
          </w:p>
        </w:tc>
      </w:tr>
      <w:tr w:rsidR="00BA1589">
        <w:tblPrEx>
          <w:tblCellMar>
            <w:top w:w="0" w:type="dxa"/>
            <w:bottom w:w="0" w:type="dxa"/>
          </w:tblCellMar>
        </w:tblPrEx>
        <w:tc>
          <w:tcPr>
            <w:tcW w:w="1300" w:type="dxa"/>
            <w:tcMar>
              <w:top w:w="50" w:type="dxa"/>
              <w:left w:w="90" w:type="dxa"/>
              <w:bottom w:w="50" w:type="dxa"/>
              <w:right w:w="90" w:type="dxa"/>
            </w:tcMar>
          </w:tcPr>
          <w:p w:rsidR="00BA1589" w:rsidRDefault="00000000">
            <w:r>
              <w:rPr>
                <w:rFonts w:ascii="Calibri" w:eastAsia="Calibri" w:hAnsi="Calibri" w:cs="Calibri"/>
                <w:color w:val="000000"/>
              </w:rPr>
              <w:t>S2</w:t>
            </w:r>
          </w:p>
        </w:tc>
        <w:tc>
          <w:tcPr>
            <w:tcW w:w="1500" w:type="dxa"/>
            <w:tcMar>
              <w:top w:w="50" w:type="dxa"/>
              <w:left w:w="90" w:type="dxa"/>
              <w:bottom w:w="50" w:type="dxa"/>
              <w:right w:w="90" w:type="dxa"/>
            </w:tcMar>
          </w:tcPr>
          <w:p w:rsidR="00BA1589" w:rsidRDefault="00000000">
            <w:r>
              <w:rPr>
                <w:rFonts w:ascii="Calibri" w:eastAsia="Calibri" w:hAnsi="Calibri" w:cs="Calibri"/>
                <w:color w:val="000000"/>
              </w:rPr>
              <w:t>Divya</w:t>
            </w:r>
          </w:p>
        </w:tc>
        <w:tc>
          <w:tcPr>
            <w:tcW w:w="1300" w:type="dxa"/>
            <w:tcMar>
              <w:top w:w="50" w:type="dxa"/>
              <w:left w:w="90" w:type="dxa"/>
              <w:bottom w:w="50" w:type="dxa"/>
              <w:right w:w="90" w:type="dxa"/>
            </w:tcMar>
          </w:tcPr>
          <w:p w:rsidR="00BA1589" w:rsidRDefault="00000000">
            <w:r>
              <w:rPr>
                <w:rFonts w:ascii="Calibri" w:eastAsia="Calibri" w:hAnsi="Calibri" w:cs="Calibri"/>
                <w:color w:val="000000"/>
              </w:rPr>
              <w:t>C101</w:t>
            </w:r>
          </w:p>
        </w:tc>
        <w:tc>
          <w:tcPr>
            <w:tcW w:w="1500" w:type="dxa"/>
            <w:tcMar>
              <w:top w:w="50" w:type="dxa"/>
              <w:left w:w="90" w:type="dxa"/>
              <w:bottom w:w="50" w:type="dxa"/>
              <w:right w:w="90" w:type="dxa"/>
            </w:tcMar>
          </w:tcPr>
          <w:p w:rsidR="00BA1589" w:rsidRDefault="00000000">
            <w:r>
              <w:rPr>
                <w:rFonts w:ascii="Calibri" w:eastAsia="Calibri" w:hAnsi="Calibri" w:cs="Calibri"/>
                <w:color w:val="000000"/>
              </w:rPr>
              <w:t>DBMS</w:t>
            </w:r>
          </w:p>
        </w:tc>
        <w:tc>
          <w:tcPr>
            <w:tcW w:w="1400" w:type="dxa"/>
            <w:tcMar>
              <w:top w:w="50" w:type="dxa"/>
              <w:left w:w="90" w:type="dxa"/>
              <w:bottom w:w="50" w:type="dxa"/>
              <w:right w:w="90" w:type="dxa"/>
            </w:tcMar>
          </w:tcPr>
          <w:p w:rsidR="00BA1589" w:rsidRDefault="00000000">
            <w:proofErr w:type="spellStart"/>
            <w:r>
              <w:rPr>
                <w:rFonts w:ascii="Calibri" w:eastAsia="Calibri" w:hAnsi="Calibri" w:cs="Calibri"/>
                <w:color w:val="000000"/>
              </w:rPr>
              <w:t>Dr.</w:t>
            </w:r>
            <w:proofErr w:type="spellEnd"/>
            <w:r>
              <w:rPr>
                <w:rFonts w:ascii="Calibri" w:eastAsia="Calibri" w:hAnsi="Calibri" w:cs="Calibri"/>
                <w:color w:val="000000"/>
              </w:rPr>
              <w:t xml:space="preserve"> Rao</w:t>
            </w:r>
          </w:p>
        </w:tc>
        <w:tc>
          <w:tcPr>
            <w:tcW w:w="1580" w:type="dxa"/>
            <w:tcMar>
              <w:top w:w="50" w:type="dxa"/>
              <w:left w:w="90" w:type="dxa"/>
              <w:bottom w:w="50" w:type="dxa"/>
              <w:right w:w="90" w:type="dxa"/>
            </w:tcMar>
          </w:tcPr>
          <w:p w:rsidR="00BA1589" w:rsidRDefault="00000000">
            <w:r>
              <w:rPr>
                <w:rFonts w:ascii="Calibri" w:eastAsia="Calibri" w:hAnsi="Calibri" w:cs="Calibri"/>
                <w:color w:val="000000"/>
              </w:rPr>
              <w:t>B-204</w:t>
            </w:r>
          </w:p>
        </w:tc>
        <w:tc>
          <w:tcPr>
            <w:tcW w:w="1500" w:type="dxa"/>
            <w:tcMar>
              <w:top w:w="50" w:type="dxa"/>
              <w:left w:w="90" w:type="dxa"/>
              <w:bottom w:w="50" w:type="dxa"/>
              <w:right w:w="90" w:type="dxa"/>
            </w:tcMar>
          </w:tcPr>
          <w:p w:rsidR="00BA1589" w:rsidRDefault="00000000">
            <w:r>
              <w:rPr>
                <w:rFonts w:ascii="Calibri" w:eastAsia="Calibri" w:hAnsi="Calibri" w:cs="Calibri"/>
                <w:color w:val="000000"/>
              </w:rPr>
              <w:t>CSE</w:t>
            </w:r>
          </w:p>
        </w:tc>
      </w:tr>
    </w:tbl>
    <w:p w:rsidR="00BA1589" w:rsidRDefault="00BA1589">
      <w:pPr>
        <w:spacing w:after="90" w:line="264" w:lineRule="auto"/>
      </w:pPr>
    </w:p>
    <w:p w:rsidR="00BA1589" w:rsidRDefault="00000000">
      <w:pPr>
        <w:pStyle w:val="Heading3"/>
        <w:spacing w:before="100" w:after="60"/>
      </w:pPr>
      <w:r>
        <w:rPr>
          <w:rFonts w:ascii="Calibri" w:eastAsia="Calibri" w:hAnsi="Calibri" w:cs="Calibri"/>
          <w:b/>
          <w:bCs/>
          <w:color w:val="2E75B6"/>
          <w:sz w:val="21"/>
          <w:szCs w:val="21"/>
        </w:rPr>
        <w:t>Normalization Issues Identified</w:t>
      </w:r>
    </w:p>
    <w:p w:rsidR="00BA1589" w:rsidRDefault="00000000">
      <w:pPr>
        <w:pStyle w:val="ListParagraph"/>
        <w:numPr>
          <w:ilvl w:val="0"/>
          <w:numId w:val="2"/>
        </w:numPr>
        <w:spacing w:after="40"/>
      </w:pPr>
      <w:r>
        <w:rPr>
          <w:rFonts w:ascii="Calibri" w:eastAsia="Calibri" w:hAnsi="Calibri" w:cs="Calibri"/>
          <w:sz w:val="21"/>
          <w:szCs w:val="21"/>
        </w:rPr>
        <w:t xml:space="preserve">Repeating groups: a student appears once per enrolled course, duplicating </w:t>
      </w:r>
      <w:proofErr w:type="spellStart"/>
      <w:r>
        <w:rPr>
          <w:rFonts w:ascii="Calibri" w:eastAsia="Calibri" w:hAnsi="Calibri" w:cs="Calibri"/>
          <w:sz w:val="21"/>
          <w:szCs w:val="21"/>
        </w:rPr>
        <w:t>StudentName</w:t>
      </w:r>
      <w:proofErr w:type="spellEnd"/>
      <w:r>
        <w:rPr>
          <w:rFonts w:ascii="Calibri" w:eastAsia="Calibri" w:hAnsi="Calibri" w:cs="Calibri"/>
          <w:sz w:val="21"/>
          <w:szCs w:val="21"/>
        </w:rPr>
        <w:t>.</w:t>
      </w:r>
    </w:p>
    <w:p w:rsidR="00BA1589" w:rsidRDefault="00000000">
      <w:pPr>
        <w:pStyle w:val="ListParagraph"/>
        <w:numPr>
          <w:ilvl w:val="0"/>
          <w:numId w:val="2"/>
        </w:numPr>
        <w:spacing w:after="40"/>
      </w:pPr>
      <w:r>
        <w:rPr>
          <w:rFonts w:ascii="Calibri" w:eastAsia="Calibri" w:hAnsi="Calibri" w:cs="Calibri"/>
          <w:sz w:val="21"/>
          <w:szCs w:val="21"/>
        </w:rPr>
        <w:t xml:space="preserve">Partial dependency: </w:t>
      </w:r>
      <w:proofErr w:type="spellStart"/>
      <w:r>
        <w:rPr>
          <w:rFonts w:ascii="Calibri" w:eastAsia="Calibri" w:hAnsi="Calibri" w:cs="Calibri"/>
          <w:sz w:val="21"/>
          <w:szCs w:val="21"/>
        </w:rPr>
        <w:t>InstructorOffice</w:t>
      </w:r>
      <w:proofErr w:type="spellEnd"/>
      <w:r>
        <w:rPr>
          <w:rFonts w:ascii="Calibri" w:eastAsia="Calibri" w:hAnsi="Calibri" w:cs="Calibri"/>
          <w:sz w:val="21"/>
          <w:szCs w:val="21"/>
        </w:rPr>
        <w:t xml:space="preserve"> and Instructor depend only on </w:t>
      </w:r>
      <w:proofErr w:type="spellStart"/>
      <w:r>
        <w:rPr>
          <w:rFonts w:ascii="Calibri" w:eastAsia="Calibri" w:hAnsi="Calibri" w:cs="Calibri"/>
          <w:sz w:val="21"/>
          <w:szCs w:val="21"/>
        </w:rPr>
        <w:t>CourseID</w:t>
      </w:r>
      <w:proofErr w:type="spellEnd"/>
      <w:r>
        <w:rPr>
          <w:rFonts w:ascii="Calibri" w:eastAsia="Calibri" w:hAnsi="Calibri" w:cs="Calibri"/>
          <w:sz w:val="21"/>
          <w:szCs w:val="21"/>
        </w:rPr>
        <w:t>, not on the full key (</w:t>
      </w:r>
      <w:proofErr w:type="spellStart"/>
      <w:r>
        <w:rPr>
          <w:rFonts w:ascii="Calibri" w:eastAsia="Calibri" w:hAnsi="Calibri" w:cs="Calibri"/>
          <w:sz w:val="21"/>
          <w:szCs w:val="21"/>
        </w:rPr>
        <w:t>StudentID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CourseID</w:t>
      </w:r>
      <w:proofErr w:type="spellEnd"/>
      <w:r>
        <w:rPr>
          <w:rFonts w:ascii="Calibri" w:eastAsia="Calibri" w:hAnsi="Calibri" w:cs="Calibri"/>
          <w:sz w:val="21"/>
          <w:szCs w:val="21"/>
        </w:rPr>
        <w:t>) — violates 2NF.</w:t>
      </w:r>
    </w:p>
    <w:p w:rsidR="00BA1589" w:rsidRDefault="00000000">
      <w:pPr>
        <w:pStyle w:val="ListParagraph"/>
        <w:numPr>
          <w:ilvl w:val="0"/>
          <w:numId w:val="2"/>
        </w:numPr>
        <w:spacing w:after="40"/>
      </w:pPr>
      <w:r>
        <w:rPr>
          <w:rFonts w:ascii="Calibri" w:eastAsia="Calibri" w:hAnsi="Calibri" w:cs="Calibri"/>
          <w:sz w:val="21"/>
          <w:szCs w:val="21"/>
        </w:rPr>
        <w:t xml:space="preserve">Transitive dependency: </w:t>
      </w:r>
      <w:proofErr w:type="spellStart"/>
      <w:r>
        <w:rPr>
          <w:rFonts w:ascii="Calibri" w:eastAsia="Calibri" w:hAnsi="Calibri" w:cs="Calibri"/>
          <w:sz w:val="21"/>
          <w:szCs w:val="21"/>
        </w:rPr>
        <w:t>InstructorOffice</w:t>
      </w:r>
      <w:proofErr w:type="spellEnd"/>
      <w:r>
        <w:rPr>
          <w:rFonts w:ascii="Calibri" w:eastAsia="Calibri" w:hAnsi="Calibri" w:cs="Calibri"/>
          <w:sz w:val="21"/>
          <w:szCs w:val="21"/>
        </w:rPr>
        <w:t xml:space="preserve"> depends on Instructor, which depends on </w:t>
      </w:r>
      <w:proofErr w:type="spellStart"/>
      <w:r>
        <w:rPr>
          <w:rFonts w:ascii="Calibri" w:eastAsia="Calibri" w:hAnsi="Calibri" w:cs="Calibri"/>
          <w:sz w:val="21"/>
          <w:szCs w:val="21"/>
        </w:rPr>
        <w:t>CourseID</w:t>
      </w:r>
      <w:proofErr w:type="spellEnd"/>
      <w:r>
        <w:rPr>
          <w:rFonts w:ascii="Calibri" w:eastAsia="Calibri" w:hAnsi="Calibri" w:cs="Calibri"/>
          <w:sz w:val="21"/>
          <w:szCs w:val="21"/>
        </w:rPr>
        <w:t>, not directly on the key — violates 3NF.</w:t>
      </w:r>
    </w:p>
    <w:p w:rsidR="00BA1589" w:rsidRDefault="00000000">
      <w:pPr>
        <w:pStyle w:val="ListParagraph"/>
        <w:numPr>
          <w:ilvl w:val="0"/>
          <w:numId w:val="2"/>
        </w:numPr>
        <w:spacing w:after="40"/>
      </w:pPr>
      <w:r>
        <w:rPr>
          <w:rFonts w:ascii="Calibri" w:eastAsia="Calibri" w:hAnsi="Calibri" w:cs="Calibri"/>
          <w:sz w:val="21"/>
          <w:szCs w:val="21"/>
        </w:rPr>
        <w:t>Update anomaly: changing an instructor's office requires updating every row that references that instructor.</w:t>
      </w:r>
    </w:p>
    <w:p w:rsidR="00BA1589" w:rsidRDefault="00000000">
      <w:pPr>
        <w:pStyle w:val="ListParagraph"/>
        <w:numPr>
          <w:ilvl w:val="0"/>
          <w:numId w:val="2"/>
        </w:numPr>
        <w:spacing w:after="40"/>
      </w:pPr>
      <w:r>
        <w:rPr>
          <w:rFonts w:ascii="Calibri" w:eastAsia="Calibri" w:hAnsi="Calibri" w:cs="Calibri"/>
          <w:sz w:val="21"/>
          <w:szCs w:val="21"/>
        </w:rPr>
        <w:t xml:space="preserve">Insertion anomaly: a new course cannot be stored until at least one student </w:t>
      </w:r>
      <w:proofErr w:type="spellStart"/>
      <w:r>
        <w:rPr>
          <w:rFonts w:ascii="Calibri" w:eastAsia="Calibri" w:hAnsi="Calibri" w:cs="Calibri"/>
          <w:sz w:val="21"/>
          <w:szCs w:val="21"/>
        </w:rPr>
        <w:t>enrolls</w:t>
      </w:r>
      <w:proofErr w:type="spellEnd"/>
      <w:r>
        <w:rPr>
          <w:rFonts w:ascii="Calibri" w:eastAsia="Calibri" w:hAnsi="Calibri" w:cs="Calibri"/>
          <w:sz w:val="21"/>
          <w:szCs w:val="21"/>
        </w:rPr>
        <w:t xml:space="preserve"> in it.</w:t>
      </w:r>
    </w:p>
    <w:p w:rsidR="00BA1589" w:rsidRDefault="00000000">
      <w:pPr>
        <w:pStyle w:val="ListParagraph"/>
        <w:numPr>
          <w:ilvl w:val="0"/>
          <w:numId w:val="2"/>
        </w:numPr>
        <w:spacing w:after="40"/>
      </w:pPr>
      <w:r>
        <w:rPr>
          <w:rFonts w:ascii="Calibri" w:eastAsia="Calibri" w:hAnsi="Calibri" w:cs="Calibri"/>
          <w:sz w:val="21"/>
          <w:szCs w:val="21"/>
        </w:rPr>
        <w:t>Deletion anomaly: removing the only student enrolled in a course erases all information about that course.</w:t>
      </w:r>
    </w:p>
    <w:p w:rsidR="00BA1589" w:rsidRDefault="00000000">
      <w:pPr>
        <w:pStyle w:val="Heading2"/>
        <w:spacing w:before="140" w:after="70"/>
      </w:pPr>
      <w:r>
        <w:rPr>
          <w:rFonts w:ascii="Calibri" w:eastAsia="Calibri" w:hAnsi="Calibri" w:cs="Calibri"/>
          <w:b/>
          <w:bCs/>
          <w:color w:val="1F4E79"/>
          <w:sz w:val="23"/>
          <w:szCs w:val="23"/>
        </w:rPr>
        <w:t>Redesign to 3NF</w:t>
      </w:r>
    </w:p>
    <w:p w:rsidR="00BA1589" w:rsidRDefault="00000000">
      <w:pPr>
        <w:spacing w:after="90" w:line="264" w:lineRule="auto"/>
      </w:pPr>
      <w:r>
        <w:rPr>
          <w:rFonts w:ascii="Calibri" w:eastAsia="Calibri" w:hAnsi="Calibri" w:cs="Calibri"/>
          <w:sz w:val="21"/>
          <w:szCs w:val="21"/>
        </w:rPr>
        <w:t>Functional dependencies identified:</w:t>
      </w:r>
    </w:p>
    <w:p w:rsidR="00BA1589" w:rsidRDefault="00000000">
      <w:pPr>
        <w:pStyle w:val="ListParagraph"/>
        <w:numPr>
          <w:ilvl w:val="0"/>
          <w:numId w:val="2"/>
        </w:numPr>
        <w:spacing w:after="40"/>
      </w:pPr>
      <w:proofErr w:type="spellStart"/>
      <w:r>
        <w:rPr>
          <w:rFonts w:ascii="Calibri" w:eastAsia="Calibri" w:hAnsi="Calibri" w:cs="Calibri"/>
          <w:sz w:val="21"/>
          <w:szCs w:val="21"/>
        </w:rPr>
        <w:t>StudentID</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StudentName</w:t>
      </w:r>
      <w:proofErr w:type="spellEnd"/>
    </w:p>
    <w:p w:rsidR="00BA1589" w:rsidRDefault="00000000">
      <w:pPr>
        <w:pStyle w:val="ListParagraph"/>
        <w:numPr>
          <w:ilvl w:val="0"/>
          <w:numId w:val="2"/>
        </w:numPr>
        <w:spacing w:after="40"/>
      </w:pPr>
      <w:proofErr w:type="spellStart"/>
      <w:r>
        <w:rPr>
          <w:rFonts w:ascii="Calibri" w:eastAsia="Calibri" w:hAnsi="Calibri" w:cs="Calibri"/>
          <w:sz w:val="21"/>
          <w:szCs w:val="21"/>
        </w:rPr>
        <w:t>CourseID</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CourseName</w:t>
      </w:r>
      <w:proofErr w:type="spellEnd"/>
      <w:r>
        <w:rPr>
          <w:rFonts w:ascii="Calibri" w:eastAsia="Calibri" w:hAnsi="Calibri" w:cs="Calibri"/>
          <w:sz w:val="21"/>
          <w:szCs w:val="21"/>
        </w:rPr>
        <w:t>, Instructor, Dept</w:t>
      </w:r>
    </w:p>
    <w:p w:rsidR="00BA1589" w:rsidRDefault="00000000">
      <w:pPr>
        <w:pStyle w:val="ListParagraph"/>
        <w:numPr>
          <w:ilvl w:val="0"/>
          <w:numId w:val="2"/>
        </w:numPr>
        <w:spacing w:after="40"/>
      </w:pPr>
      <w:r>
        <w:rPr>
          <w:rFonts w:ascii="Calibri" w:eastAsia="Calibri" w:hAnsi="Calibri" w:cs="Calibri"/>
          <w:sz w:val="21"/>
          <w:szCs w:val="21"/>
        </w:rPr>
        <w:t xml:space="preserve">Instructor → </w:t>
      </w:r>
      <w:proofErr w:type="spellStart"/>
      <w:r>
        <w:rPr>
          <w:rFonts w:ascii="Calibri" w:eastAsia="Calibri" w:hAnsi="Calibri" w:cs="Calibri"/>
          <w:sz w:val="21"/>
          <w:szCs w:val="21"/>
        </w:rPr>
        <w:t>InstructorOffice</w:t>
      </w:r>
      <w:proofErr w:type="spellEnd"/>
    </w:p>
    <w:p w:rsidR="00BA1589" w:rsidRDefault="00000000">
      <w:pPr>
        <w:pStyle w:val="ListParagraph"/>
        <w:numPr>
          <w:ilvl w:val="0"/>
          <w:numId w:val="2"/>
        </w:numPr>
        <w:spacing w:after="40"/>
      </w:pPr>
      <w:r>
        <w:rPr>
          <w:rFonts w:ascii="Calibri" w:eastAsia="Calibri" w:hAnsi="Calibri" w:cs="Calibri"/>
          <w:sz w:val="21"/>
          <w:szCs w:val="21"/>
        </w:rPr>
        <w:t>(</w:t>
      </w:r>
      <w:proofErr w:type="spellStart"/>
      <w:r>
        <w:rPr>
          <w:rFonts w:ascii="Calibri" w:eastAsia="Calibri" w:hAnsi="Calibri" w:cs="Calibri"/>
          <w:sz w:val="21"/>
          <w:szCs w:val="21"/>
        </w:rPr>
        <w:t>StudentID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CourseID</w:t>
      </w:r>
      <w:proofErr w:type="spellEnd"/>
      <w:r>
        <w:rPr>
          <w:rFonts w:ascii="Calibri" w:eastAsia="Calibri" w:hAnsi="Calibri" w:cs="Calibri"/>
          <w:sz w:val="21"/>
          <w:szCs w:val="21"/>
        </w:rPr>
        <w:t>) → (all attributes, via the above)</w:t>
      </w:r>
    </w:p>
    <w:p w:rsidR="00BA1589" w:rsidRDefault="00000000">
      <w:pPr>
        <w:pStyle w:val="Heading3"/>
        <w:spacing w:before="100" w:after="60"/>
      </w:pPr>
      <w:r>
        <w:rPr>
          <w:rFonts w:ascii="Calibri" w:eastAsia="Calibri" w:hAnsi="Calibri" w:cs="Calibri"/>
          <w:b/>
          <w:bCs/>
          <w:color w:val="2E75B6"/>
          <w:sz w:val="21"/>
          <w:szCs w:val="21"/>
        </w:rPr>
        <w:t>Decomposed Relations (3NF)</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200"/>
        <w:gridCol w:w="2000"/>
      </w:tblGrid>
      <w:tr w:rsidR="00BA1589">
        <w:tblPrEx>
          <w:tblCellMar>
            <w:top w:w="0" w:type="dxa"/>
            <w:bottom w:w="0" w:type="dxa"/>
          </w:tblCellMar>
        </w:tblPrEx>
        <w:tc>
          <w:tcPr>
            <w:tcW w:w="22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Relation</w:t>
            </w:r>
          </w:p>
        </w:tc>
        <w:tc>
          <w:tcPr>
            <w:tcW w:w="52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Attributes</w:t>
            </w:r>
          </w:p>
        </w:tc>
        <w:tc>
          <w:tcPr>
            <w:tcW w:w="2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Key</w:t>
            </w:r>
          </w:p>
        </w:tc>
      </w:tr>
      <w:tr w:rsidR="00BA1589">
        <w:tblPrEx>
          <w:tblCellMar>
            <w:top w:w="0" w:type="dxa"/>
            <w:bottom w:w="0" w:type="dxa"/>
          </w:tblCellMar>
        </w:tblPrEx>
        <w:tc>
          <w:tcPr>
            <w:tcW w:w="2200" w:type="dxa"/>
            <w:tcMar>
              <w:top w:w="50" w:type="dxa"/>
              <w:left w:w="90" w:type="dxa"/>
              <w:bottom w:w="50" w:type="dxa"/>
              <w:right w:w="90" w:type="dxa"/>
            </w:tcMar>
          </w:tcPr>
          <w:p w:rsidR="00BA1589" w:rsidRDefault="00000000">
            <w:r>
              <w:rPr>
                <w:rFonts w:ascii="Calibri" w:eastAsia="Calibri" w:hAnsi="Calibri" w:cs="Calibri"/>
                <w:color w:val="000000"/>
              </w:rPr>
              <w:t>STUDENT</w:t>
            </w:r>
          </w:p>
        </w:tc>
        <w:tc>
          <w:tcPr>
            <w:tcW w:w="5200" w:type="dxa"/>
            <w:tcMar>
              <w:top w:w="50" w:type="dxa"/>
              <w:left w:w="90" w:type="dxa"/>
              <w:bottom w:w="50" w:type="dxa"/>
              <w:right w:w="90" w:type="dxa"/>
            </w:tcMar>
          </w:tcPr>
          <w:p w:rsidR="00BA1589" w:rsidRDefault="00000000">
            <w:proofErr w:type="spellStart"/>
            <w:r>
              <w:rPr>
                <w:rFonts w:ascii="Calibri" w:eastAsia="Calibri" w:hAnsi="Calibri" w:cs="Calibri"/>
                <w:color w:val="000000"/>
              </w:rPr>
              <w:t>StudentID</w:t>
            </w:r>
            <w:proofErr w:type="spellEnd"/>
            <w:r>
              <w:rPr>
                <w:rFonts w:ascii="Calibri" w:eastAsia="Calibri" w:hAnsi="Calibri" w:cs="Calibri"/>
                <w:color w:val="000000"/>
              </w:rPr>
              <w:t xml:space="preserve">, </w:t>
            </w:r>
            <w:proofErr w:type="spellStart"/>
            <w:r>
              <w:rPr>
                <w:rFonts w:ascii="Calibri" w:eastAsia="Calibri" w:hAnsi="Calibri" w:cs="Calibri"/>
                <w:color w:val="000000"/>
              </w:rPr>
              <w:t>StudentName</w:t>
            </w:r>
            <w:proofErr w:type="spellEnd"/>
          </w:p>
        </w:tc>
        <w:tc>
          <w:tcPr>
            <w:tcW w:w="2000" w:type="dxa"/>
            <w:tcMar>
              <w:top w:w="50" w:type="dxa"/>
              <w:left w:w="90" w:type="dxa"/>
              <w:bottom w:w="50" w:type="dxa"/>
              <w:right w:w="90" w:type="dxa"/>
            </w:tcMar>
          </w:tcPr>
          <w:p w:rsidR="00BA1589" w:rsidRDefault="00000000">
            <w:proofErr w:type="spellStart"/>
            <w:r>
              <w:rPr>
                <w:rFonts w:ascii="Calibri" w:eastAsia="Calibri" w:hAnsi="Calibri" w:cs="Calibri"/>
                <w:color w:val="000000"/>
              </w:rPr>
              <w:t>StudentID</w:t>
            </w:r>
            <w:proofErr w:type="spellEnd"/>
            <w:r>
              <w:rPr>
                <w:rFonts w:ascii="Calibri" w:eastAsia="Calibri" w:hAnsi="Calibri" w:cs="Calibri"/>
                <w:color w:val="000000"/>
              </w:rPr>
              <w:t xml:space="preserve"> (PK)</w:t>
            </w:r>
          </w:p>
        </w:tc>
      </w:tr>
      <w:tr w:rsidR="00BA1589">
        <w:tblPrEx>
          <w:tblCellMar>
            <w:top w:w="0" w:type="dxa"/>
            <w:bottom w:w="0" w:type="dxa"/>
          </w:tblCellMar>
        </w:tblPrEx>
        <w:tc>
          <w:tcPr>
            <w:tcW w:w="2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COURSE</w:t>
            </w:r>
          </w:p>
        </w:tc>
        <w:tc>
          <w:tcPr>
            <w:tcW w:w="5200" w:type="dxa"/>
            <w:shd w:val="clear" w:color="auto" w:fill="F2F2F2"/>
            <w:tcMar>
              <w:top w:w="50" w:type="dxa"/>
              <w:left w:w="90" w:type="dxa"/>
              <w:bottom w:w="50" w:type="dxa"/>
              <w:right w:w="90" w:type="dxa"/>
            </w:tcMar>
          </w:tcPr>
          <w:p w:rsidR="00BA1589" w:rsidRDefault="00000000">
            <w:proofErr w:type="spellStart"/>
            <w:r>
              <w:rPr>
                <w:rFonts w:ascii="Calibri" w:eastAsia="Calibri" w:hAnsi="Calibri" w:cs="Calibri"/>
                <w:color w:val="000000"/>
              </w:rPr>
              <w:t>CourseID</w:t>
            </w:r>
            <w:proofErr w:type="spellEnd"/>
            <w:r>
              <w:rPr>
                <w:rFonts w:ascii="Calibri" w:eastAsia="Calibri" w:hAnsi="Calibri" w:cs="Calibri"/>
                <w:color w:val="000000"/>
              </w:rPr>
              <w:t xml:space="preserve">, </w:t>
            </w:r>
            <w:proofErr w:type="spellStart"/>
            <w:r>
              <w:rPr>
                <w:rFonts w:ascii="Calibri" w:eastAsia="Calibri" w:hAnsi="Calibri" w:cs="Calibri"/>
                <w:color w:val="000000"/>
              </w:rPr>
              <w:t>CourseName</w:t>
            </w:r>
            <w:proofErr w:type="spellEnd"/>
            <w:r>
              <w:rPr>
                <w:rFonts w:ascii="Calibri" w:eastAsia="Calibri" w:hAnsi="Calibri" w:cs="Calibri"/>
                <w:color w:val="000000"/>
              </w:rPr>
              <w:t>, Instructor, Dept</w:t>
            </w:r>
          </w:p>
        </w:tc>
        <w:tc>
          <w:tcPr>
            <w:tcW w:w="2000" w:type="dxa"/>
            <w:shd w:val="clear" w:color="auto" w:fill="F2F2F2"/>
            <w:tcMar>
              <w:top w:w="50" w:type="dxa"/>
              <w:left w:w="90" w:type="dxa"/>
              <w:bottom w:w="50" w:type="dxa"/>
              <w:right w:w="90" w:type="dxa"/>
            </w:tcMar>
          </w:tcPr>
          <w:p w:rsidR="00BA1589" w:rsidRDefault="00000000">
            <w:proofErr w:type="spellStart"/>
            <w:r>
              <w:rPr>
                <w:rFonts w:ascii="Calibri" w:eastAsia="Calibri" w:hAnsi="Calibri" w:cs="Calibri"/>
                <w:color w:val="000000"/>
              </w:rPr>
              <w:t>CourseID</w:t>
            </w:r>
            <w:proofErr w:type="spellEnd"/>
            <w:r>
              <w:rPr>
                <w:rFonts w:ascii="Calibri" w:eastAsia="Calibri" w:hAnsi="Calibri" w:cs="Calibri"/>
                <w:color w:val="000000"/>
              </w:rPr>
              <w:t xml:space="preserve"> (PK), Instructor (FK)</w:t>
            </w:r>
          </w:p>
        </w:tc>
      </w:tr>
      <w:tr w:rsidR="00BA1589">
        <w:tblPrEx>
          <w:tblCellMar>
            <w:top w:w="0" w:type="dxa"/>
            <w:bottom w:w="0" w:type="dxa"/>
          </w:tblCellMar>
        </w:tblPrEx>
        <w:tc>
          <w:tcPr>
            <w:tcW w:w="2200" w:type="dxa"/>
            <w:tcMar>
              <w:top w:w="50" w:type="dxa"/>
              <w:left w:w="90" w:type="dxa"/>
              <w:bottom w:w="50" w:type="dxa"/>
              <w:right w:w="90" w:type="dxa"/>
            </w:tcMar>
          </w:tcPr>
          <w:p w:rsidR="00BA1589" w:rsidRDefault="00000000">
            <w:r>
              <w:rPr>
                <w:rFonts w:ascii="Calibri" w:eastAsia="Calibri" w:hAnsi="Calibri" w:cs="Calibri"/>
                <w:color w:val="000000"/>
              </w:rPr>
              <w:lastRenderedPageBreak/>
              <w:t>INSTRUCTOR</w:t>
            </w:r>
          </w:p>
        </w:tc>
        <w:tc>
          <w:tcPr>
            <w:tcW w:w="5200" w:type="dxa"/>
            <w:tcMar>
              <w:top w:w="50" w:type="dxa"/>
              <w:left w:w="90" w:type="dxa"/>
              <w:bottom w:w="50" w:type="dxa"/>
              <w:right w:w="90" w:type="dxa"/>
            </w:tcMar>
          </w:tcPr>
          <w:p w:rsidR="00BA1589" w:rsidRDefault="00000000">
            <w:proofErr w:type="spellStart"/>
            <w:r>
              <w:rPr>
                <w:rFonts w:ascii="Calibri" w:eastAsia="Calibri" w:hAnsi="Calibri" w:cs="Calibri"/>
                <w:color w:val="000000"/>
              </w:rPr>
              <w:t>InstructorID</w:t>
            </w:r>
            <w:proofErr w:type="spellEnd"/>
            <w:r>
              <w:rPr>
                <w:rFonts w:ascii="Calibri" w:eastAsia="Calibri" w:hAnsi="Calibri" w:cs="Calibri"/>
                <w:color w:val="000000"/>
              </w:rPr>
              <w:t xml:space="preserve">/Name, </w:t>
            </w:r>
            <w:proofErr w:type="spellStart"/>
            <w:r>
              <w:rPr>
                <w:rFonts w:ascii="Calibri" w:eastAsia="Calibri" w:hAnsi="Calibri" w:cs="Calibri"/>
                <w:color w:val="000000"/>
              </w:rPr>
              <w:t>InstructorOffice</w:t>
            </w:r>
            <w:proofErr w:type="spellEnd"/>
          </w:p>
        </w:tc>
        <w:tc>
          <w:tcPr>
            <w:tcW w:w="2000" w:type="dxa"/>
            <w:tcMar>
              <w:top w:w="50" w:type="dxa"/>
              <w:left w:w="90" w:type="dxa"/>
              <w:bottom w:w="50" w:type="dxa"/>
              <w:right w:w="90" w:type="dxa"/>
            </w:tcMar>
          </w:tcPr>
          <w:p w:rsidR="00BA1589" w:rsidRDefault="00000000">
            <w:r>
              <w:rPr>
                <w:rFonts w:ascii="Calibri" w:eastAsia="Calibri" w:hAnsi="Calibri" w:cs="Calibri"/>
                <w:color w:val="000000"/>
              </w:rPr>
              <w:t>Instructor (PK)</w:t>
            </w:r>
          </w:p>
        </w:tc>
      </w:tr>
      <w:tr w:rsidR="00BA1589">
        <w:tblPrEx>
          <w:tblCellMar>
            <w:top w:w="0" w:type="dxa"/>
            <w:bottom w:w="0" w:type="dxa"/>
          </w:tblCellMar>
        </w:tblPrEx>
        <w:tc>
          <w:tcPr>
            <w:tcW w:w="2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ENROLLMENT</w:t>
            </w:r>
          </w:p>
        </w:tc>
        <w:tc>
          <w:tcPr>
            <w:tcW w:w="5200" w:type="dxa"/>
            <w:shd w:val="clear" w:color="auto" w:fill="F2F2F2"/>
            <w:tcMar>
              <w:top w:w="50" w:type="dxa"/>
              <w:left w:w="90" w:type="dxa"/>
              <w:bottom w:w="50" w:type="dxa"/>
              <w:right w:w="90" w:type="dxa"/>
            </w:tcMar>
          </w:tcPr>
          <w:p w:rsidR="00BA1589" w:rsidRDefault="00000000">
            <w:proofErr w:type="spellStart"/>
            <w:r>
              <w:rPr>
                <w:rFonts w:ascii="Calibri" w:eastAsia="Calibri" w:hAnsi="Calibri" w:cs="Calibri"/>
                <w:color w:val="000000"/>
              </w:rPr>
              <w:t>StudentID</w:t>
            </w:r>
            <w:proofErr w:type="spellEnd"/>
            <w:r>
              <w:rPr>
                <w:rFonts w:ascii="Calibri" w:eastAsia="Calibri" w:hAnsi="Calibri" w:cs="Calibri"/>
                <w:color w:val="000000"/>
              </w:rPr>
              <w:t xml:space="preserve">, </w:t>
            </w:r>
            <w:proofErr w:type="spellStart"/>
            <w:r>
              <w:rPr>
                <w:rFonts w:ascii="Calibri" w:eastAsia="Calibri" w:hAnsi="Calibri" w:cs="Calibri"/>
                <w:color w:val="000000"/>
              </w:rPr>
              <w:t>CourseID</w:t>
            </w:r>
            <w:proofErr w:type="spellEnd"/>
          </w:p>
        </w:tc>
        <w:tc>
          <w:tcPr>
            <w:tcW w:w="2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w:t>
            </w:r>
            <w:proofErr w:type="spellStart"/>
            <w:r>
              <w:rPr>
                <w:rFonts w:ascii="Calibri" w:eastAsia="Calibri" w:hAnsi="Calibri" w:cs="Calibri"/>
                <w:color w:val="000000"/>
              </w:rPr>
              <w:t>StudentID</w:t>
            </w:r>
            <w:proofErr w:type="spellEnd"/>
            <w:r>
              <w:rPr>
                <w:rFonts w:ascii="Calibri" w:eastAsia="Calibri" w:hAnsi="Calibri" w:cs="Calibri"/>
                <w:color w:val="000000"/>
              </w:rPr>
              <w:t xml:space="preserve">, </w:t>
            </w:r>
            <w:proofErr w:type="spellStart"/>
            <w:r>
              <w:rPr>
                <w:rFonts w:ascii="Calibri" w:eastAsia="Calibri" w:hAnsi="Calibri" w:cs="Calibri"/>
                <w:color w:val="000000"/>
              </w:rPr>
              <w:t>CourseID</w:t>
            </w:r>
            <w:proofErr w:type="spellEnd"/>
            <w:r>
              <w:rPr>
                <w:rFonts w:ascii="Calibri" w:eastAsia="Calibri" w:hAnsi="Calibri" w:cs="Calibri"/>
                <w:color w:val="000000"/>
              </w:rPr>
              <w:t>) composite PK; FKs to STUDENT, COURSE</w:t>
            </w:r>
          </w:p>
        </w:tc>
      </w:tr>
    </w:tbl>
    <w:p w:rsidR="00BA1589" w:rsidRDefault="00BA1589">
      <w:pPr>
        <w:spacing w:after="90" w:line="264" w:lineRule="auto"/>
      </w:pPr>
    </w:p>
    <w:p w:rsidR="00BA1589" w:rsidRDefault="00000000">
      <w:pPr>
        <w:spacing w:after="90" w:line="264" w:lineRule="auto"/>
      </w:pPr>
      <w:r>
        <w:rPr>
          <w:rFonts w:ascii="Calibri" w:eastAsia="Calibri" w:hAnsi="Calibri" w:cs="Calibri"/>
          <w:sz w:val="21"/>
          <w:szCs w:val="21"/>
        </w:rPr>
        <w:t xml:space="preserve">This decomposition removes the repeating group (1NF), eliminates the partial dependency on the composite key (2NF), and removes the transitive dependency of </w:t>
      </w:r>
      <w:proofErr w:type="spellStart"/>
      <w:r>
        <w:rPr>
          <w:rFonts w:ascii="Calibri" w:eastAsia="Calibri" w:hAnsi="Calibri" w:cs="Calibri"/>
          <w:sz w:val="21"/>
          <w:szCs w:val="21"/>
        </w:rPr>
        <w:t>InstructorOffice</w:t>
      </w:r>
      <w:proofErr w:type="spellEnd"/>
      <w:r>
        <w:rPr>
          <w:rFonts w:ascii="Calibri" w:eastAsia="Calibri" w:hAnsi="Calibri" w:cs="Calibri"/>
          <w:sz w:val="21"/>
          <w:szCs w:val="21"/>
        </w:rPr>
        <w:t xml:space="preserve"> on </w:t>
      </w:r>
      <w:proofErr w:type="spellStart"/>
      <w:r>
        <w:rPr>
          <w:rFonts w:ascii="Calibri" w:eastAsia="Calibri" w:hAnsi="Calibri" w:cs="Calibri"/>
          <w:sz w:val="21"/>
          <w:szCs w:val="21"/>
        </w:rPr>
        <w:t>CourseID</w:t>
      </w:r>
      <w:proofErr w:type="spellEnd"/>
      <w:r>
        <w:rPr>
          <w:rFonts w:ascii="Calibri" w:eastAsia="Calibri" w:hAnsi="Calibri" w:cs="Calibri"/>
          <w:sz w:val="21"/>
          <w:szCs w:val="21"/>
        </w:rPr>
        <w:t xml:space="preserve"> via Instructor (3NF). Each non-key attribute now depends only on the whole key of its own relation, and lossless join is preserved because ENROLLMENT retains the foreign keys needed to reconstruct the original data via joins.</w:t>
      </w:r>
    </w:p>
    <w:p w:rsidR="00BA1589" w:rsidRDefault="00000000">
      <w:pPr>
        <w:pStyle w:val="Heading1"/>
        <w:spacing w:before="220" w:after="110"/>
      </w:pPr>
      <w:r>
        <w:rPr>
          <w:rFonts w:ascii="Calibri" w:eastAsia="Calibri" w:hAnsi="Calibri" w:cs="Calibri"/>
          <w:b/>
          <w:bCs/>
          <w:color w:val="1F4E79"/>
          <w:sz w:val="26"/>
          <w:szCs w:val="26"/>
        </w:rPr>
        <w:t>Question 2: Employees Working in Multiple Departments — SQL Query Design</w:t>
      </w:r>
    </w:p>
    <w:p w:rsidR="00BA1589" w:rsidRDefault="00000000">
      <w:pPr>
        <w:pStyle w:val="Heading2"/>
        <w:spacing w:before="140" w:after="70"/>
      </w:pPr>
      <w:r>
        <w:rPr>
          <w:rFonts w:ascii="Calibri" w:eastAsia="Calibri" w:hAnsi="Calibri" w:cs="Calibri"/>
          <w:b/>
          <w:bCs/>
          <w:color w:val="1F4E79"/>
          <w:sz w:val="23"/>
          <w:szCs w:val="23"/>
        </w:rPr>
        <w:t>Scenario</w:t>
      </w:r>
    </w:p>
    <w:p w:rsidR="00BA1589" w:rsidRDefault="00000000">
      <w:pPr>
        <w:spacing w:after="90" w:line="264" w:lineRule="auto"/>
      </w:pPr>
      <w:r>
        <w:rPr>
          <w:rFonts w:ascii="Calibri" w:eastAsia="Calibri" w:hAnsi="Calibri" w:cs="Calibri"/>
          <w:sz w:val="21"/>
          <w:szCs w:val="21"/>
        </w:rPr>
        <w:t>A company database contains EMPLOYEE and DEPARTMENT information, and (in organizations that allow it) an employee may be associated with more than one department through project assignments. Management wants to retrieve the list of employees who work in more than one department.</w:t>
      </w:r>
    </w:p>
    <w:p w:rsidR="00BA1589" w:rsidRDefault="00000000">
      <w:pPr>
        <w:pStyle w:val="Heading2"/>
        <w:spacing w:before="140" w:after="70"/>
      </w:pPr>
      <w:r>
        <w:rPr>
          <w:rFonts w:ascii="Calibri" w:eastAsia="Calibri" w:hAnsi="Calibri" w:cs="Calibri"/>
          <w:b/>
          <w:bCs/>
          <w:color w:val="1F4E79"/>
          <w:sz w:val="23"/>
          <w:szCs w:val="23"/>
        </w:rPr>
        <w:t>Schema Assumption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000"/>
      </w:tblGrid>
      <w:tr w:rsidR="00BA1589">
        <w:tblPrEx>
          <w:tblCellMar>
            <w:top w:w="0" w:type="dxa"/>
            <w:bottom w:w="0" w:type="dxa"/>
          </w:tblCellMar>
        </w:tblPrEx>
        <w:tc>
          <w:tcPr>
            <w:tcW w:w="44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Table</w:t>
            </w:r>
          </w:p>
        </w:tc>
        <w:tc>
          <w:tcPr>
            <w:tcW w:w="5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Key Columns</w:t>
            </w:r>
          </w:p>
        </w:tc>
      </w:tr>
      <w:tr w:rsidR="00BA1589">
        <w:tblPrEx>
          <w:tblCellMar>
            <w:top w:w="0" w:type="dxa"/>
            <w:bottom w:w="0" w:type="dxa"/>
          </w:tblCellMar>
        </w:tblPrEx>
        <w:tc>
          <w:tcPr>
            <w:tcW w:w="4400" w:type="dxa"/>
            <w:tcMar>
              <w:top w:w="50" w:type="dxa"/>
              <w:left w:w="90" w:type="dxa"/>
              <w:bottom w:w="50" w:type="dxa"/>
              <w:right w:w="90" w:type="dxa"/>
            </w:tcMar>
          </w:tcPr>
          <w:p w:rsidR="00BA1589" w:rsidRDefault="00000000">
            <w:r>
              <w:rPr>
                <w:rFonts w:ascii="Calibri" w:eastAsia="Calibri" w:hAnsi="Calibri" w:cs="Calibri"/>
                <w:color w:val="000000"/>
              </w:rPr>
              <w:t>EMPLOYEE</w:t>
            </w:r>
          </w:p>
        </w:tc>
        <w:tc>
          <w:tcPr>
            <w:tcW w:w="5000" w:type="dxa"/>
            <w:tcMar>
              <w:top w:w="50" w:type="dxa"/>
              <w:left w:w="90" w:type="dxa"/>
              <w:bottom w:w="50" w:type="dxa"/>
              <w:right w:w="90" w:type="dxa"/>
            </w:tcMar>
          </w:tcPr>
          <w:p w:rsidR="00BA1589" w:rsidRDefault="00000000">
            <w:proofErr w:type="spellStart"/>
            <w:r>
              <w:rPr>
                <w:rFonts w:ascii="Calibri" w:eastAsia="Calibri" w:hAnsi="Calibri" w:cs="Calibri"/>
                <w:color w:val="000000"/>
              </w:rPr>
              <w:t>EmpID</w:t>
            </w:r>
            <w:proofErr w:type="spellEnd"/>
            <w:r>
              <w:rPr>
                <w:rFonts w:ascii="Calibri" w:eastAsia="Calibri" w:hAnsi="Calibri" w:cs="Calibri"/>
                <w:color w:val="000000"/>
              </w:rPr>
              <w:t xml:space="preserve"> (PK), </w:t>
            </w:r>
            <w:proofErr w:type="spellStart"/>
            <w:r>
              <w:rPr>
                <w:rFonts w:ascii="Calibri" w:eastAsia="Calibri" w:hAnsi="Calibri" w:cs="Calibri"/>
                <w:color w:val="000000"/>
              </w:rPr>
              <w:t>EmpName</w:t>
            </w:r>
            <w:proofErr w:type="spellEnd"/>
          </w:p>
        </w:tc>
      </w:tr>
      <w:tr w:rsidR="00BA1589">
        <w:tblPrEx>
          <w:tblCellMar>
            <w:top w:w="0" w:type="dxa"/>
            <w:bottom w:w="0" w:type="dxa"/>
          </w:tblCellMar>
        </w:tblPrEx>
        <w:tc>
          <w:tcPr>
            <w:tcW w:w="44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DEPARTMENT</w:t>
            </w:r>
          </w:p>
        </w:tc>
        <w:tc>
          <w:tcPr>
            <w:tcW w:w="5000" w:type="dxa"/>
            <w:shd w:val="clear" w:color="auto" w:fill="F2F2F2"/>
            <w:tcMar>
              <w:top w:w="50" w:type="dxa"/>
              <w:left w:w="90" w:type="dxa"/>
              <w:bottom w:w="50" w:type="dxa"/>
              <w:right w:w="90" w:type="dxa"/>
            </w:tcMar>
          </w:tcPr>
          <w:p w:rsidR="00BA1589" w:rsidRDefault="00000000">
            <w:proofErr w:type="spellStart"/>
            <w:r>
              <w:rPr>
                <w:rFonts w:ascii="Calibri" w:eastAsia="Calibri" w:hAnsi="Calibri" w:cs="Calibri"/>
                <w:color w:val="000000"/>
              </w:rPr>
              <w:t>DeptID</w:t>
            </w:r>
            <w:proofErr w:type="spellEnd"/>
            <w:r>
              <w:rPr>
                <w:rFonts w:ascii="Calibri" w:eastAsia="Calibri" w:hAnsi="Calibri" w:cs="Calibri"/>
                <w:color w:val="000000"/>
              </w:rPr>
              <w:t xml:space="preserve"> (PK), </w:t>
            </w:r>
            <w:proofErr w:type="spellStart"/>
            <w:r>
              <w:rPr>
                <w:rFonts w:ascii="Calibri" w:eastAsia="Calibri" w:hAnsi="Calibri" w:cs="Calibri"/>
                <w:color w:val="000000"/>
              </w:rPr>
              <w:t>DeptName</w:t>
            </w:r>
            <w:proofErr w:type="spellEnd"/>
          </w:p>
        </w:tc>
      </w:tr>
      <w:tr w:rsidR="00BA1589">
        <w:tblPrEx>
          <w:tblCellMar>
            <w:top w:w="0" w:type="dxa"/>
            <w:bottom w:w="0" w:type="dxa"/>
          </w:tblCellMar>
        </w:tblPrEx>
        <w:tc>
          <w:tcPr>
            <w:tcW w:w="4400" w:type="dxa"/>
            <w:tcMar>
              <w:top w:w="50" w:type="dxa"/>
              <w:left w:w="90" w:type="dxa"/>
              <w:bottom w:w="50" w:type="dxa"/>
              <w:right w:w="90" w:type="dxa"/>
            </w:tcMar>
          </w:tcPr>
          <w:p w:rsidR="00BA1589" w:rsidRDefault="00000000">
            <w:r>
              <w:rPr>
                <w:rFonts w:ascii="Calibri" w:eastAsia="Calibri" w:hAnsi="Calibri" w:cs="Calibri"/>
                <w:color w:val="000000"/>
              </w:rPr>
              <w:t>EMP_DEPT (bridge table for many-to-many)</w:t>
            </w:r>
          </w:p>
        </w:tc>
        <w:tc>
          <w:tcPr>
            <w:tcW w:w="5000" w:type="dxa"/>
            <w:tcMar>
              <w:top w:w="50" w:type="dxa"/>
              <w:left w:w="90" w:type="dxa"/>
              <w:bottom w:w="50" w:type="dxa"/>
              <w:right w:w="90" w:type="dxa"/>
            </w:tcMar>
          </w:tcPr>
          <w:p w:rsidR="00BA1589" w:rsidRDefault="00000000">
            <w:proofErr w:type="spellStart"/>
            <w:r>
              <w:rPr>
                <w:rFonts w:ascii="Calibri" w:eastAsia="Calibri" w:hAnsi="Calibri" w:cs="Calibri"/>
                <w:color w:val="000000"/>
              </w:rPr>
              <w:t>EmpID</w:t>
            </w:r>
            <w:proofErr w:type="spellEnd"/>
            <w:r>
              <w:rPr>
                <w:rFonts w:ascii="Calibri" w:eastAsia="Calibri" w:hAnsi="Calibri" w:cs="Calibri"/>
                <w:color w:val="000000"/>
              </w:rPr>
              <w:t xml:space="preserve"> (FK), </w:t>
            </w:r>
            <w:proofErr w:type="spellStart"/>
            <w:r>
              <w:rPr>
                <w:rFonts w:ascii="Calibri" w:eastAsia="Calibri" w:hAnsi="Calibri" w:cs="Calibri"/>
                <w:color w:val="000000"/>
              </w:rPr>
              <w:t>DeptID</w:t>
            </w:r>
            <w:proofErr w:type="spellEnd"/>
            <w:r>
              <w:rPr>
                <w:rFonts w:ascii="Calibri" w:eastAsia="Calibri" w:hAnsi="Calibri" w:cs="Calibri"/>
                <w:color w:val="000000"/>
              </w:rPr>
              <w:t xml:space="preserve"> (FK)</w:t>
            </w:r>
          </w:p>
        </w:tc>
      </w:tr>
    </w:tbl>
    <w:p w:rsidR="00BA1589" w:rsidRDefault="00BA1589">
      <w:pPr>
        <w:spacing w:after="90" w:line="264" w:lineRule="auto"/>
      </w:pPr>
    </w:p>
    <w:p w:rsidR="00BA1589" w:rsidRDefault="00000000">
      <w:pPr>
        <w:pStyle w:val="Heading3"/>
        <w:spacing w:before="100" w:after="60"/>
      </w:pPr>
      <w:r>
        <w:rPr>
          <w:rFonts w:ascii="Calibri" w:eastAsia="Calibri" w:hAnsi="Calibri" w:cs="Calibri"/>
          <w:b/>
          <w:bCs/>
          <w:color w:val="2E75B6"/>
          <w:sz w:val="21"/>
          <w:szCs w:val="21"/>
        </w:rPr>
        <w:t>Query Design</w:t>
      </w:r>
    </w:p>
    <w:p w:rsidR="00BA1589" w:rsidRDefault="00000000">
      <w:pPr>
        <w:spacing w:after="90" w:line="264" w:lineRule="auto"/>
      </w:pPr>
      <w:r>
        <w:rPr>
          <w:rFonts w:ascii="Calibri" w:eastAsia="Calibri" w:hAnsi="Calibri" w:cs="Calibri"/>
          <w:sz w:val="21"/>
          <w:szCs w:val="21"/>
        </w:rPr>
        <w:t xml:space="preserve">Because an employee-to-department relationship here is many-to-many, a bridge table is required. Employees in more than one department are found by grouping on </w:t>
      </w:r>
      <w:proofErr w:type="spellStart"/>
      <w:r>
        <w:rPr>
          <w:rFonts w:ascii="Calibri" w:eastAsia="Calibri" w:hAnsi="Calibri" w:cs="Calibri"/>
          <w:sz w:val="21"/>
          <w:szCs w:val="21"/>
        </w:rPr>
        <w:t>EmpID</w:t>
      </w:r>
      <w:proofErr w:type="spellEnd"/>
      <w:r>
        <w:rPr>
          <w:rFonts w:ascii="Calibri" w:eastAsia="Calibri" w:hAnsi="Calibri" w:cs="Calibri"/>
          <w:sz w:val="21"/>
          <w:szCs w:val="21"/>
        </w:rPr>
        <w:t xml:space="preserve"> and filtering groups with more than one distinct department:</w:t>
      </w:r>
    </w:p>
    <w:p w:rsidR="00BA1589" w:rsidRDefault="00000000">
      <w:pPr>
        <w:pBdr>
          <w:top w:val="single" w:sz="4" w:space="0" w:color="CCCCCC"/>
          <w:left w:val="single" w:sz="4" w:space="0" w:color="CCCCCC"/>
          <w:bottom w:val="single" w:sz="4" w:space="0" w:color="CCCCCC"/>
          <w:right w:val="single" w:sz="4" w:space="0" w:color="CCCCCC"/>
        </w:pBdr>
        <w:shd w:val="clear" w:color="auto" w:fill="F4F4F4"/>
        <w:spacing w:before="60" w:after="140"/>
      </w:pP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e.EmpID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e.EmpName</w:t>
      </w:r>
      <w:proofErr w:type="spellEnd"/>
      <w:r>
        <w:rPr>
          <w:rFonts w:ascii="Consolas" w:eastAsia="Consolas" w:hAnsi="Consolas" w:cs="Consolas"/>
          <w:color w:val="1B1B1B"/>
          <w:sz w:val="18"/>
          <w:szCs w:val="18"/>
        </w:rPr>
        <w:t xml:space="preserve">, COUNT(DISTINCT </w:t>
      </w:r>
      <w:proofErr w:type="spellStart"/>
      <w:r>
        <w:rPr>
          <w:rFonts w:ascii="Consolas" w:eastAsia="Consolas" w:hAnsi="Consolas" w:cs="Consolas"/>
          <w:color w:val="1B1B1B"/>
          <w:sz w:val="18"/>
          <w:szCs w:val="18"/>
        </w:rPr>
        <w:t>ed.DeptID</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DeptCount</w:t>
      </w:r>
      <w:proofErr w:type="spellEnd"/>
      <w:r>
        <w:rPr>
          <w:rFonts w:ascii="Consolas" w:eastAsia="Consolas" w:hAnsi="Consolas" w:cs="Consolas"/>
          <w:color w:val="1B1B1B"/>
          <w:sz w:val="18"/>
          <w:szCs w:val="18"/>
        </w:rPr>
        <w:br/>
        <w:t>FROM EMPLOYEE e</w:t>
      </w:r>
      <w:r>
        <w:rPr>
          <w:rFonts w:ascii="Consolas" w:eastAsia="Consolas" w:hAnsi="Consolas" w:cs="Consolas"/>
          <w:color w:val="1B1B1B"/>
          <w:sz w:val="18"/>
          <w:szCs w:val="18"/>
        </w:rPr>
        <w:br/>
        <w:t xml:space="preserve">JOIN EMP_DEPT ed ON </w:t>
      </w:r>
      <w:proofErr w:type="spellStart"/>
      <w:r>
        <w:rPr>
          <w:rFonts w:ascii="Consolas" w:eastAsia="Consolas" w:hAnsi="Consolas" w:cs="Consolas"/>
          <w:color w:val="1B1B1B"/>
          <w:sz w:val="18"/>
          <w:szCs w:val="18"/>
        </w:rPr>
        <w:t>e.EmpID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ed.EmpID</w:t>
      </w:r>
      <w:proofErr w:type="spellEnd"/>
      <w:r>
        <w:rPr>
          <w:rFonts w:ascii="Consolas" w:eastAsia="Consolas" w:hAnsi="Consolas" w:cs="Consolas"/>
          <w:color w:val="1B1B1B"/>
          <w:sz w:val="18"/>
          <w:szCs w:val="18"/>
        </w:rPr>
        <w:br/>
        <w:t xml:space="preserve">GROUP BY </w:t>
      </w:r>
      <w:proofErr w:type="spellStart"/>
      <w:r>
        <w:rPr>
          <w:rFonts w:ascii="Consolas" w:eastAsia="Consolas" w:hAnsi="Consolas" w:cs="Consolas"/>
          <w:color w:val="1B1B1B"/>
          <w:sz w:val="18"/>
          <w:szCs w:val="18"/>
        </w:rPr>
        <w:t>e.EmpID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e.EmpName</w:t>
      </w:r>
      <w:proofErr w:type="spellEnd"/>
      <w:r>
        <w:rPr>
          <w:rFonts w:ascii="Consolas" w:eastAsia="Consolas" w:hAnsi="Consolas" w:cs="Consolas"/>
          <w:color w:val="1B1B1B"/>
          <w:sz w:val="18"/>
          <w:szCs w:val="18"/>
        </w:rPr>
        <w:br/>
        <w:t xml:space="preserve">HAVING COUNT(DISTINCT </w:t>
      </w:r>
      <w:proofErr w:type="spellStart"/>
      <w:r>
        <w:rPr>
          <w:rFonts w:ascii="Consolas" w:eastAsia="Consolas" w:hAnsi="Consolas" w:cs="Consolas"/>
          <w:color w:val="1B1B1B"/>
          <w:sz w:val="18"/>
          <w:szCs w:val="18"/>
        </w:rPr>
        <w:t>ed.DeptID</w:t>
      </w:r>
      <w:proofErr w:type="spellEnd"/>
      <w:r>
        <w:rPr>
          <w:rFonts w:ascii="Consolas" w:eastAsia="Consolas" w:hAnsi="Consolas" w:cs="Consolas"/>
          <w:color w:val="1B1B1B"/>
          <w:sz w:val="18"/>
          <w:szCs w:val="18"/>
        </w:rPr>
        <w:t>) &gt; 1;</w:t>
      </w:r>
    </w:p>
    <w:p w:rsidR="00BA1589" w:rsidRDefault="00000000">
      <w:pPr>
        <w:spacing w:after="90" w:line="264" w:lineRule="auto"/>
      </w:pPr>
      <w:r>
        <w:rPr>
          <w:rFonts w:ascii="Calibri" w:eastAsia="Calibri" w:hAnsi="Calibri" w:cs="Calibri"/>
          <w:sz w:val="21"/>
          <w:szCs w:val="21"/>
        </w:rPr>
        <w:t>An equivalent version that also lists the department names uses a self-join style correlated subquery:</w:t>
      </w:r>
    </w:p>
    <w:p w:rsidR="00BA1589" w:rsidRDefault="00000000">
      <w:pPr>
        <w:pBdr>
          <w:top w:val="single" w:sz="4" w:space="0" w:color="CCCCCC"/>
          <w:left w:val="single" w:sz="4" w:space="0" w:color="CCCCCC"/>
          <w:bottom w:val="single" w:sz="4" w:space="0" w:color="CCCCCC"/>
          <w:right w:val="single" w:sz="4" w:space="0" w:color="CCCCCC"/>
        </w:pBdr>
        <w:shd w:val="clear" w:color="auto" w:fill="F4F4F4"/>
        <w:spacing w:before="60" w:after="140"/>
      </w:pPr>
      <w:r>
        <w:rPr>
          <w:rFonts w:ascii="Consolas" w:eastAsia="Consolas" w:hAnsi="Consolas" w:cs="Consolas"/>
          <w:color w:val="1B1B1B"/>
          <w:sz w:val="18"/>
          <w:szCs w:val="18"/>
        </w:rPr>
        <w:t xml:space="preserve">SELECT DISTINCT </w:t>
      </w:r>
      <w:proofErr w:type="spellStart"/>
      <w:r>
        <w:rPr>
          <w:rFonts w:ascii="Consolas" w:eastAsia="Consolas" w:hAnsi="Consolas" w:cs="Consolas"/>
          <w:color w:val="1B1B1B"/>
          <w:sz w:val="18"/>
          <w:szCs w:val="18"/>
        </w:rPr>
        <w:t>e.EmpID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e.EmpName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d.DeptName</w:t>
      </w:r>
      <w:proofErr w:type="spellEnd"/>
      <w:r>
        <w:rPr>
          <w:rFonts w:ascii="Consolas" w:eastAsia="Consolas" w:hAnsi="Consolas" w:cs="Consolas"/>
          <w:color w:val="1B1B1B"/>
          <w:sz w:val="18"/>
          <w:szCs w:val="18"/>
        </w:rPr>
        <w:br/>
        <w:t>FROM EMPLOYEE e</w:t>
      </w:r>
      <w:r>
        <w:rPr>
          <w:rFonts w:ascii="Consolas" w:eastAsia="Consolas" w:hAnsi="Consolas" w:cs="Consolas"/>
          <w:color w:val="1B1B1B"/>
          <w:sz w:val="18"/>
          <w:szCs w:val="18"/>
        </w:rPr>
        <w:br/>
        <w:t xml:space="preserve">JOIN EMP_DEPT ed ON </w:t>
      </w:r>
      <w:proofErr w:type="spellStart"/>
      <w:r>
        <w:rPr>
          <w:rFonts w:ascii="Consolas" w:eastAsia="Consolas" w:hAnsi="Consolas" w:cs="Consolas"/>
          <w:color w:val="1B1B1B"/>
          <w:sz w:val="18"/>
          <w:szCs w:val="18"/>
        </w:rPr>
        <w:t>e.EmpID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ed.EmpID</w:t>
      </w:r>
      <w:proofErr w:type="spellEnd"/>
      <w:r>
        <w:rPr>
          <w:rFonts w:ascii="Consolas" w:eastAsia="Consolas" w:hAnsi="Consolas" w:cs="Consolas"/>
          <w:color w:val="1B1B1B"/>
          <w:sz w:val="18"/>
          <w:szCs w:val="18"/>
        </w:rPr>
        <w:br/>
        <w:t xml:space="preserve">JOIN DEPARTMENT d ON </w:t>
      </w:r>
      <w:proofErr w:type="spellStart"/>
      <w:r>
        <w:rPr>
          <w:rFonts w:ascii="Consolas" w:eastAsia="Consolas" w:hAnsi="Consolas" w:cs="Consolas"/>
          <w:color w:val="1B1B1B"/>
          <w:sz w:val="18"/>
          <w:szCs w:val="18"/>
        </w:rPr>
        <w:t>ed.DeptID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d.DeptID</w:t>
      </w:r>
      <w:proofErr w:type="spellEnd"/>
      <w:r>
        <w:rPr>
          <w:rFonts w:ascii="Consolas" w:eastAsia="Consolas" w:hAnsi="Consolas" w:cs="Consolas"/>
          <w:color w:val="1B1B1B"/>
          <w:sz w:val="18"/>
          <w:szCs w:val="18"/>
        </w:rPr>
        <w:br/>
        <w:t xml:space="preserve">WHERE </w:t>
      </w:r>
      <w:proofErr w:type="spellStart"/>
      <w:r>
        <w:rPr>
          <w:rFonts w:ascii="Consolas" w:eastAsia="Consolas" w:hAnsi="Consolas" w:cs="Consolas"/>
          <w:color w:val="1B1B1B"/>
          <w:sz w:val="18"/>
          <w:szCs w:val="18"/>
        </w:rPr>
        <w:t>e.EmpID</w:t>
      </w:r>
      <w:proofErr w:type="spellEnd"/>
      <w:r>
        <w:rPr>
          <w:rFonts w:ascii="Consolas" w:eastAsia="Consolas" w:hAnsi="Consolas" w:cs="Consolas"/>
          <w:color w:val="1B1B1B"/>
          <w:sz w:val="18"/>
          <w:szCs w:val="18"/>
        </w:rPr>
        <w:t xml:space="preserve"> IN (</w:t>
      </w:r>
      <w:r>
        <w:rPr>
          <w:rFonts w:ascii="Consolas" w:eastAsia="Consolas" w:hAnsi="Consolas" w:cs="Consolas"/>
          <w:color w:val="1B1B1B"/>
          <w:sz w:val="18"/>
          <w:szCs w:val="18"/>
        </w:rPr>
        <w:br/>
        <w:t xml:space="preserve">    SELECT </w:t>
      </w:r>
      <w:proofErr w:type="spellStart"/>
      <w:r>
        <w:rPr>
          <w:rFonts w:ascii="Consolas" w:eastAsia="Consolas" w:hAnsi="Consolas" w:cs="Consolas"/>
          <w:color w:val="1B1B1B"/>
          <w:sz w:val="18"/>
          <w:szCs w:val="18"/>
        </w:rPr>
        <w:t>EmpID</w:t>
      </w:r>
      <w:proofErr w:type="spellEnd"/>
      <w:r>
        <w:rPr>
          <w:rFonts w:ascii="Consolas" w:eastAsia="Consolas" w:hAnsi="Consolas" w:cs="Consolas"/>
          <w:color w:val="1B1B1B"/>
          <w:sz w:val="18"/>
          <w:szCs w:val="18"/>
        </w:rPr>
        <w:t xml:space="preserve"> FROM EMP_DEPT</w:t>
      </w:r>
      <w:r>
        <w:rPr>
          <w:rFonts w:ascii="Consolas" w:eastAsia="Consolas" w:hAnsi="Consolas" w:cs="Consolas"/>
          <w:color w:val="1B1B1B"/>
          <w:sz w:val="18"/>
          <w:szCs w:val="18"/>
        </w:rPr>
        <w:br/>
        <w:t xml:space="preserve">    GROUP BY </w:t>
      </w:r>
      <w:proofErr w:type="spellStart"/>
      <w:r>
        <w:rPr>
          <w:rFonts w:ascii="Consolas" w:eastAsia="Consolas" w:hAnsi="Consolas" w:cs="Consolas"/>
          <w:color w:val="1B1B1B"/>
          <w:sz w:val="18"/>
          <w:szCs w:val="18"/>
        </w:rPr>
        <w:t>EmpID</w:t>
      </w:r>
      <w:proofErr w:type="spellEnd"/>
      <w:r>
        <w:rPr>
          <w:rFonts w:ascii="Consolas" w:eastAsia="Consolas" w:hAnsi="Consolas" w:cs="Consolas"/>
          <w:color w:val="1B1B1B"/>
          <w:sz w:val="18"/>
          <w:szCs w:val="18"/>
        </w:rPr>
        <w:t xml:space="preserve"> HAVING COUNT(DISTINCT </w:t>
      </w:r>
      <w:proofErr w:type="spellStart"/>
      <w:r>
        <w:rPr>
          <w:rFonts w:ascii="Consolas" w:eastAsia="Consolas" w:hAnsi="Consolas" w:cs="Consolas"/>
          <w:color w:val="1B1B1B"/>
          <w:sz w:val="18"/>
          <w:szCs w:val="18"/>
        </w:rPr>
        <w:t>DeptID</w:t>
      </w:r>
      <w:proofErr w:type="spellEnd"/>
      <w:r>
        <w:rPr>
          <w:rFonts w:ascii="Consolas" w:eastAsia="Consolas" w:hAnsi="Consolas" w:cs="Consolas"/>
          <w:color w:val="1B1B1B"/>
          <w:sz w:val="18"/>
          <w:szCs w:val="18"/>
        </w:rPr>
        <w:t>) &gt; 1</w:t>
      </w:r>
      <w:r>
        <w:rPr>
          <w:rFonts w:ascii="Consolas" w:eastAsia="Consolas" w:hAnsi="Consolas" w:cs="Consolas"/>
          <w:color w:val="1B1B1B"/>
          <w:sz w:val="18"/>
          <w:szCs w:val="18"/>
        </w:rPr>
        <w:br/>
        <w:t>);</w:t>
      </w:r>
    </w:p>
    <w:p w:rsidR="00BA1589" w:rsidRDefault="00000000">
      <w:pPr>
        <w:pStyle w:val="Heading3"/>
        <w:spacing w:before="100" w:after="60"/>
      </w:pPr>
      <w:r>
        <w:rPr>
          <w:rFonts w:ascii="Calibri" w:eastAsia="Calibri" w:hAnsi="Calibri" w:cs="Calibri"/>
          <w:b/>
          <w:bCs/>
          <w:color w:val="2E75B6"/>
          <w:sz w:val="21"/>
          <w:szCs w:val="21"/>
        </w:rPr>
        <w:t>Justification</w:t>
      </w:r>
    </w:p>
    <w:p w:rsidR="00BA1589" w:rsidRDefault="00000000">
      <w:pPr>
        <w:pStyle w:val="ListParagraph"/>
        <w:numPr>
          <w:ilvl w:val="0"/>
          <w:numId w:val="2"/>
        </w:numPr>
        <w:spacing w:after="40"/>
      </w:pPr>
      <w:r>
        <w:rPr>
          <w:rFonts w:ascii="Calibri" w:eastAsia="Calibri" w:hAnsi="Calibri" w:cs="Calibri"/>
          <w:sz w:val="21"/>
          <w:szCs w:val="21"/>
        </w:rPr>
        <w:t>GROUP BY with HAVING is preferred over a correlated subquery for the core aggregation because it evaluates the count once per employee and scales better on large tables.</w:t>
      </w:r>
    </w:p>
    <w:p w:rsidR="00BA1589" w:rsidRDefault="00000000">
      <w:pPr>
        <w:pStyle w:val="ListParagraph"/>
        <w:numPr>
          <w:ilvl w:val="0"/>
          <w:numId w:val="2"/>
        </w:numPr>
        <w:spacing w:after="40"/>
      </w:pPr>
      <w:r>
        <w:rPr>
          <w:rFonts w:ascii="Calibri" w:eastAsia="Calibri" w:hAnsi="Calibri" w:cs="Calibri"/>
          <w:sz w:val="21"/>
          <w:szCs w:val="21"/>
        </w:rPr>
        <w:t>The bridge (junction) table EMP_DEPT correctly models the many-to-many relationship; without it the design would force repeating groups inside EMPLOYEE, violating 1NF.</w:t>
      </w:r>
    </w:p>
    <w:p w:rsidR="00BA1589" w:rsidRDefault="00000000">
      <w:pPr>
        <w:pStyle w:val="ListParagraph"/>
        <w:numPr>
          <w:ilvl w:val="0"/>
          <w:numId w:val="2"/>
        </w:numPr>
        <w:spacing w:after="40"/>
      </w:pPr>
      <w:r>
        <w:rPr>
          <w:rFonts w:ascii="Calibri" w:eastAsia="Calibri" w:hAnsi="Calibri" w:cs="Calibri"/>
          <w:sz w:val="21"/>
          <w:szCs w:val="21"/>
        </w:rPr>
        <w:t>COUNT(DISTINCT ...) avoids over-counting employees who have duplicate rows for the same department (e.g., multiple projects in one department).</w:t>
      </w:r>
    </w:p>
    <w:p w:rsidR="00BA1589" w:rsidRDefault="00000000">
      <w:pPr>
        <w:pStyle w:val="ListParagraph"/>
        <w:numPr>
          <w:ilvl w:val="0"/>
          <w:numId w:val="2"/>
        </w:numPr>
        <w:spacing w:after="40"/>
      </w:pPr>
      <w:r>
        <w:rPr>
          <w:rFonts w:ascii="Calibri" w:eastAsia="Calibri" w:hAnsi="Calibri" w:cs="Calibri"/>
          <w:sz w:val="21"/>
          <w:szCs w:val="21"/>
        </w:rPr>
        <w:t xml:space="preserve">The subquery variant is useful when descriptive columns (like </w:t>
      </w:r>
      <w:proofErr w:type="spellStart"/>
      <w:r>
        <w:rPr>
          <w:rFonts w:ascii="Calibri" w:eastAsia="Calibri" w:hAnsi="Calibri" w:cs="Calibri"/>
          <w:sz w:val="21"/>
          <w:szCs w:val="21"/>
        </w:rPr>
        <w:t>DeptName</w:t>
      </w:r>
      <w:proofErr w:type="spellEnd"/>
      <w:r>
        <w:rPr>
          <w:rFonts w:ascii="Calibri" w:eastAsia="Calibri" w:hAnsi="Calibri" w:cs="Calibri"/>
          <w:sz w:val="21"/>
          <w:szCs w:val="21"/>
        </w:rPr>
        <w:t>) must be displayed alongside the filter, which HAVING alone cannot do.</w:t>
      </w:r>
    </w:p>
    <w:p w:rsidR="00BA1589" w:rsidRDefault="00000000">
      <w:pPr>
        <w:pStyle w:val="Heading1"/>
        <w:spacing w:before="220" w:after="110"/>
      </w:pPr>
      <w:r>
        <w:rPr>
          <w:rFonts w:ascii="Calibri" w:eastAsia="Calibri" w:hAnsi="Calibri" w:cs="Calibri"/>
          <w:b/>
          <w:bCs/>
          <w:color w:val="1F4E79"/>
          <w:sz w:val="26"/>
          <w:szCs w:val="26"/>
        </w:rPr>
        <w:lastRenderedPageBreak/>
        <w:t>Question 3: Candidate Keys and BCNF Check with Decomposition</w:t>
      </w:r>
    </w:p>
    <w:p w:rsidR="00BA1589" w:rsidRDefault="00000000">
      <w:pPr>
        <w:pStyle w:val="Heading2"/>
        <w:spacing w:before="140" w:after="70"/>
      </w:pPr>
      <w:r>
        <w:rPr>
          <w:rFonts w:ascii="Calibri" w:eastAsia="Calibri" w:hAnsi="Calibri" w:cs="Calibri"/>
          <w:b/>
          <w:bCs/>
          <w:color w:val="1F4E79"/>
          <w:sz w:val="23"/>
          <w:szCs w:val="23"/>
        </w:rPr>
        <w:t>Scenario</w:t>
      </w:r>
    </w:p>
    <w:p w:rsidR="00BA1589" w:rsidRDefault="00000000">
      <w:pPr>
        <w:spacing w:after="90" w:line="264" w:lineRule="auto"/>
      </w:pPr>
      <w:r>
        <w:rPr>
          <w:rFonts w:ascii="Calibri" w:eastAsia="Calibri" w:hAnsi="Calibri" w:cs="Calibri"/>
          <w:sz w:val="21"/>
          <w:szCs w:val="21"/>
        </w:rPr>
        <w:t>Consider a relation R(A, B, C, D) representing course-room-time bookings, with the attributes: A = Student, B = Course, C = Instructor, D = Room. The following functional dependencies are given:</w:t>
      </w:r>
    </w:p>
    <w:p w:rsidR="00BA1589" w:rsidRDefault="00000000">
      <w:pPr>
        <w:pStyle w:val="ListParagraph"/>
        <w:numPr>
          <w:ilvl w:val="0"/>
          <w:numId w:val="2"/>
        </w:numPr>
        <w:spacing w:after="40"/>
      </w:pPr>
      <w:r>
        <w:rPr>
          <w:rFonts w:ascii="Calibri" w:eastAsia="Calibri" w:hAnsi="Calibri" w:cs="Calibri"/>
          <w:sz w:val="21"/>
          <w:szCs w:val="21"/>
        </w:rPr>
        <w:t>FD1: A, B → C   (a student's grade/registration for a course determines the instructor)</w:t>
      </w:r>
    </w:p>
    <w:p w:rsidR="00BA1589" w:rsidRDefault="00000000">
      <w:pPr>
        <w:pStyle w:val="ListParagraph"/>
        <w:numPr>
          <w:ilvl w:val="0"/>
          <w:numId w:val="2"/>
        </w:numPr>
        <w:spacing w:after="40"/>
      </w:pPr>
      <w:r>
        <w:rPr>
          <w:rFonts w:ascii="Calibri" w:eastAsia="Calibri" w:hAnsi="Calibri" w:cs="Calibri"/>
          <w:sz w:val="21"/>
          <w:szCs w:val="21"/>
        </w:rPr>
        <w:t>FD2: C → D   (each instructor always teaches in one fixed room)</w:t>
      </w:r>
    </w:p>
    <w:p w:rsidR="00BA1589" w:rsidRDefault="00000000">
      <w:pPr>
        <w:pStyle w:val="ListParagraph"/>
        <w:numPr>
          <w:ilvl w:val="0"/>
          <w:numId w:val="2"/>
        </w:numPr>
        <w:spacing w:after="40"/>
      </w:pPr>
      <w:r>
        <w:rPr>
          <w:rFonts w:ascii="Calibri" w:eastAsia="Calibri" w:hAnsi="Calibri" w:cs="Calibri"/>
          <w:sz w:val="21"/>
          <w:szCs w:val="21"/>
        </w:rPr>
        <w:t>FD3: A, B → D   (implied by FD1 and FD2 via transitivity)</w:t>
      </w:r>
    </w:p>
    <w:p w:rsidR="00BA1589" w:rsidRDefault="00000000">
      <w:pPr>
        <w:pStyle w:val="Heading2"/>
        <w:spacing w:before="140" w:after="70"/>
      </w:pPr>
      <w:r>
        <w:rPr>
          <w:rFonts w:ascii="Calibri" w:eastAsia="Calibri" w:hAnsi="Calibri" w:cs="Calibri"/>
          <w:b/>
          <w:bCs/>
          <w:color w:val="1F4E79"/>
          <w:sz w:val="23"/>
          <w:szCs w:val="23"/>
        </w:rPr>
        <w:t>Step 1: Candidate Key Determination</w:t>
      </w:r>
    </w:p>
    <w:p w:rsidR="00BA1589" w:rsidRDefault="00000000">
      <w:pPr>
        <w:spacing w:after="90" w:line="264" w:lineRule="auto"/>
      </w:pPr>
      <w:r>
        <w:rPr>
          <w:rFonts w:ascii="Calibri" w:eastAsia="Calibri" w:hAnsi="Calibri" w:cs="Calibri"/>
          <w:sz w:val="21"/>
          <w:szCs w:val="21"/>
        </w:rPr>
        <w:t>Using attribute closure, (A,B)+ = {A, B, C, D} — because A,B → C, and then C → D can be added. Since no attribute is repeated on the left that yields a smaller closure covering all attributes, (A, B) is the only candidate key of R.</w:t>
      </w:r>
    </w:p>
    <w:p w:rsidR="00BA1589" w:rsidRDefault="00000000">
      <w:pPr>
        <w:pStyle w:val="Heading2"/>
        <w:spacing w:before="140" w:after="70"/>
      </w:pPr>
      <w:r>
        <w:rPr>
          <w:rFonts w:ascii="Calibri" w:eastAsia="Calibri" w:hAnsi="Calibri" w:cs="Calibri"/>
          <w:b/>
          <w:bCs/>
          <w:color w:val="1F4E79"/>
          <w:sz w:val="23"/>
          <w:szCs w:val="23"/>
        </w:rPr>
        <w:t>Step 2: BCNF Check</w:t>
      </w:r>
    </w:p>
    <w:p w:rsidR="00BA1589" w:rsidRDefault="00000000">
      <w:pPr>
        <w:spacing w:after="90" w:line="264" w:lineRule="auto"/>
      </w:pPr>
      <w:r>
        <w:rPr>
          <w:rFonts w:ascii="Calibri" w:eastAsia="Calibri" w:hAnsi="Calibri" w:cs="Calibri"/>
          <w:sz w:val="21"/>
          <w:szCs w:val="21"/>
        </w:rPr>
        <w:t xml:space="preserve">A relation is in BCNF only if, for every non-trivial FD X → Y, X is a </w:t>
      </w:r>
      <w:proofErr w:type="spellStart"/>
      <w:r>
        <w:rPr>
          <w:rFonts w:ascii="Calibri" w:eastAsia="Calibri" w:hAnsi="Calibri" w:cs="Calibri"/>
          <w:sz w:val="21"/>
          <w:szCs w:val="21"/>
        </w:rPr>
        <w:t>superkey</w:t>
      </w:r>
      <w:proofErr w:type="spellEnd"/>
      <w:r>
        <w:rPr>
          <w:rFonts w:ascii="Calibri" w:eastAsia="Calibri" w:hAnsi="Calibri" w:cs="Calibri"/>
          <w:sz w:val="21"/>
          <w:szCs w:val="21"/>
        </w:rPr>
        <w:t>. Checking each FD: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800"/>
      </w:tblGrid>
      <w:tr w:rsidR="00BA1589">
        <w:tblPrEx>
          <w:tblCellMar>
            <w:top w:w="0" w:type="dxa"/>
            <w:bottom w:w="0" w:type="dxa"/>
          </w:tblCellMar>
        </w:tblPrEx>
        <w:tc>
          <w:tcPr>
            <w:tcW w:w="24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FD</w:t>
            </w:r>
          </w:p>
        </w:tc>
        <w:tc>
          <w:tcPr>
            <w:tcW w:w="42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 xml:space="preserve">Determinant a </w:t>
            </w:r>
            <w:proofErr w:type="spellStart"/>
            <w:r>
              <w:rPr>
                <w:rFonts w:ascii="Calibri" w:eastAsia="Calibri" w:hAnsi="Calibri" w:cs="Calibri"/>
                <w:b/>
                <w:bCs/>
                <w:color w:val="FFFFFF"/>
              </w:rPr>
              <w:t>superkey</w:t>
            </w:r>
            <w:proofErr w:type="spellEnd"/>
            <w:r>
              <w:rPr>
                <w:rFonts w:ascii="Calibri" w:eastAsia="Calibri" w:hAnsi="Calibri" w:cs="Calibri"/>
                <w:b/>
                <w:bCs/>
                <w:color w:val="FFFFFF"/>
              </w:rPr>
              <w:t>?</w:t>
            </w:r>
          </w:p>
        </w:tc>
        <w:tc>
          <w:tcPr>
            <w:tcW w:w="28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BCNF Violation?</w:t>
            </w:r>
          </w:p>
        </w:tc>
      </w:tr>
      <w:tr w:rsidR="00BA1589">
        <w:tblPrEx>
          <w:tblCellMar>
            <w:top w:w="0" w:type="dxa"/>
            <w:bottom w:w="0" w:type="dxa"/>
          </w:tblCellMar>
        </w:tblPrEx>
        <w:tc>
          <w:tcPr>
            <w:tcW w:w="2400" w:type="dxa"/>
            <w:tcMar>
              <w:top w:w="50" w:type="dxa"/>
              <w:left w:w="90" w:type="dxa"/>
              <w:bottom w:w="50" w:type="dxa"/>
              <w:right w:w="90" w:type="dxa"/>
            </w:tcMar>
          </w:tcPr>
          <w:p w:rsidR="00BA1589" w:rsidRDefault="00000000">
            <w:r>
              <w:rPr>
                <w:rFonts w:ascii="Calibri" w:eastAsia="Calibri" w:hAnsi="Calibri" w:cs="Calibri"/>
                <w:color w:val="000000"/>
              </w:rPr>
              <w:t>A, B → C</w:t>
            </w:r>
          </w:p>
        </w:tc>
        <w:tc>
          <w:tcPr>
            <w:tcW w:w="4200" w:type="dxa"/>
            <w:tcMar>
              <w:top w:w="50" w:type="dxa"/>
              <w:left w:w="90" w:type="dxa"/>
              <w:bottom w:w="50" w:type="dxa"/>
              <w:right w:w="90" w:type="dxa"/>
            </w:tcMar>
          </w:tcPr>
          <w:p w:rsidR="00BA1589" w:rsidRDefault="00000000">
            <w:r>
              <w:rPr>
                <w:rFonts w:ascii="Calibri" w:eastAsia="Calibri" w:hAnsi="Calibri" w:cs="Calibri"/>
                <w:color w:val="000000"/>
              </w:rPr>
              <w:t>Yes — (A,B) is the candidate key</w:t>
            </w:r>
          </w:p>
        </w:tc>
        <w:tc>
          <w:tcPr>
            <w:tcW w:w="2800" w:type="dxa"/>
            <w:tcMar>
              <w:top w:w="50" w:type="dxa"/>
              <w:left w:w="90" w:type="dxa"/>
              <w:bottom w:w="50" w:type="dxa"/>
              <w:right w:w="90" w:type="dxa"/>
            </w:tcMar>
          </w:tcPr>
          <w:p w:rsidR="00BA1589" w:rsidRDefault="00000000">
            <w:r>
              <w:rPr>
                <w:rFonts w:ascii="Calibri" w:eastAsia="Calibri" w:hAnsi="Calibri" w:cs="Calibri"/>
                <w:color w:val="000000"/>
              </w:rPr>
              <w:t>No</w:t>
            </w:r>
          </w:p>
        </w:tc>
      </w:tr>
      <w:tr w:rsidR="00BA1589">
        <w:tblPrEx>
          <w:tblCellMar>
            <w:top w:w="0" w:type="dxa"/>
            <w:bottom w:w="0" w:type="dxa"/>
          </w:tblCellMar>
        </w:tblPrEx>
        <w:tc>
          <w:tcPr>
            <w:tcW w:w="24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C → D</w:t>
            </w:r>
          </w:p>
        </w:tc>
        <w:tc>
          <w:tcPr>
            <w:tcW w:w="4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 xml:space="preserve">No — C alone is not a </w:t>
            </w:r>
            <w:proofErr w:type="spellStart"/>
            <w:r>
              <w:rPr>
                <w:rFonts w:ascii="Calibri" w:eastAsia="Calibri" w:hAnsi="Calibri" w:cs="Calibri"/>
                <w:color w:val="000000"/>
              </w:rPr>
              <w:t>superkey</w:t>
            </w:r>
            <w:proofErr w:type="spellEnd"/>
          </w:p>
        </w:tc>
        <w:tc>
          <w:tcPr>
            <w:tcW w:w="28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Yes, violates BCNF</w:t>
            </w:r>
          </w:p>
        </w:tc>
      </w:tr>
    </w:tbl>
    <w:p w:rsidR="00BA1589" w:rsidRDefault="00BA1589">
      <w:pPr>
        <w:spacing w:after="90" w:line="264" w:lineRule="auto"/>
      </w:pPr>
    </w:p>
    <w:p w:rsidR="00BA1589" w:rsidRDefault="00000000">
      <w:pPr>
        <w:spacing w:after="90" w:line="264" w:lineRule="auto"/>
      </w:pPr>
      <w:r>
        <w:rPr>
          <w:rFonts w:ascii="Calibri" w:eastAsia="Calibri" w:hAnsi="Calibri" w:cs="Calibri"/>
          <w:sz w:val="21"/>
          <w:szCs w:val="21"/>
        </w:rPr>
        <w:t xml:space="preserve">Because C → D has a determinant (C) that is not a </w:t>
      </w:r>
      <w:proofErr w:type="spellStart"/>
      <w:r>
        <w:rPr>
          <w:rFonts w:ascii="Calibri" w:eastAsia="Calibri" w:hAnsi="Calibri" w:cs="Calibri"/>
          <w:sz w:val="21"/>
          <w:szCs w:val="21"/>
        </w:rPr>
        <w:t>superkey</w:t>
      </w:r>
      <w:proofErr w:type="spellEnd"/>
      <w:r>
        <w:rPr>
          <w:rFonts w:ascii="Calibri" w:eastAsia="Calibri" w:hAnsi="Calibri" w:cs="Calibri"/>
          <w:sz w:val="21"/>
          <w:szCs w:val="21"/>
        </w:rPr>
        <w:t>, R is not in BCNF (though it satisfies 3NF, since D is a prime-attribute-independent non-key attribute transitively dependent through C, and 3NF permits this exception when C is itself a determinant of a key — this is the classic "3NF-but-not-BCNF" case).</w:t>
      </w:r>
    </w:p>
    <w:p w:rsidR="00BA1589" w:rsidRDefault="00000000">
      <w:pPr>
        <w:pStyle w:val="Heading2"/>
        <w:spacing w:before="140" w:after="70"/>
      </w:pPr>
      <w:r>
        <w:rPr>
          <w:rFonts w:ascii="Calibri" w:eastAsia="Calibri" w:hAnsi="Calibri" w:cs="Calibri"/>
          <w:b/>
          <w:bCs/>
          <w:color w:val="1F4E79"/>
          <w:sz w:val="23"/>
          <w:szCs w:val="23"/>
        </w:rPr>
        <w:t>Step 3: BCNF Decomposition</w:t>
      </w:r>
    </w:p>
    <w:p w:rsidR="00BA1589" w:rsidRDefault="00000000">
      <w:pPr>
        <w:spacing w:after="90" w:line="264" w:lineRule="auto"/>
      </w:pPr>
      <w:r>
        <w:rPr>
          <w:rFonts w:ascii="Calibri" w:eastAsia="Calibri" w:hAnsi="Calibri" w:cs="Calibri"/>
          <w:sz w:val="21"/>
          <w:szCs w:val="21"/>
        </w:rPr>
        <w:t>Decompose using the violating FD C → D:</w:t>
      </w:r>
    </w:p>
    <w:p w:rsidR="00BA1589" w:rsidRDefault="00000000">
      <w:pPr>
        <w:pStyle w:val="ListParagraph"/>
        <w:numPr>
          <w:ilvl w:val="0"/>
          <w:numId w:val="2"/>
        </w:numPr>
        <w:spacing w:after="40"/>
      </w:pPr>
      <w:r>
        <w:rPr>
          <w:rFonts w:ascii="Calibri" w:eastAsia="Calibri" w:hAnsi="Calibri" w:cs="Calibri"/>
          <w:sz w:val="21"/>
          <w:szCs w:val="21"/>
        </w:rPr>
        <w:t xml:space="preserve">R1(C, D) — with C as the key, satisfies C → D trivially as a </w:t>
      </w:r>
      <w:proofErr w:type="spellStart"/>
      <w:r>
        <w:rPr>
          <w:rFonts w:ascii="Calibri" w:eastAsia="Calibri" w:hAnsi="Calibri" w:cs="Calibri"/>
          <w:sz w:val="21"/>
          <w:szCs w:val="21"/>
        </w:rPr>
        <w:t>superkey</w:t>
      </w:r>
      <w:proofErr w:type="spellEnd"/>
      <w:r>
        <w:rPr>
          <w:rFonts w:ascii="Calibri" w:eastAsia="Calibri" w:hAnsi="Calibri" w:cs="Calibri"/>
          <w:sz w:val="21"/>
          <w:szCs w:val="21"/>
        </w:rPr>
        <w:t xml:space="preserve"> dependency.</w:t>
      </w:r>
    </w:p>
    <w:p w:rsidR="00BA1589" w:rsidRDefault="00000000">
      <w:pPr>
        <w:pStyle w:val="ListParagraph"/>
        <w:numPr>
          <w:ilvl w:val="0"/>
          <w:numId w:val="2"/>
        </w:numPr>
        <w:spacing w:after="40"/>
      </w:pPr>
      <w:r>
        <w:rPr>
          <w:rFonts w:ascii="Calibri" w:eastAsia="Calibri" w:hAnsi="Calibri" w:cs="Calibri"/>
          <w:sz w:val="21"/>
          <w:szCs w:val="21"/>
        </w:rPr>
        <w:t xml:space="preserve">R2(A, B, C) — with (A,B) as the key, satisfies A,B → C as a </w:t>
      </w:r>
      <w:proofErr w:type="spellStart"/>
      <w:r>
        <w:rPr>
          <w:rFonts w:ascii="Calibri" w:eastAsia="Calibri" w:hAnsi="Calibri" w:cs="Calibri"/>
          <w:sz w:val="21"/>
          <w:szCs w:val="21"/>
        </w:rPr>
        <w:t>superkey</w:t>
      </w:r>
      <w:proofErr w:type="spellEnd"/>
      <w:r>
        <w:rPr>
          <w:rFonts w:ascii="Calibri" w:eastAsia="Calibri" w:hAnsi="Calibri" w:cs="Calibri"/>
          <w:sz w:val="21"/>
          <w:szCs w:val="21"/>
        </w:rPr>
        <w:t xml:space="preserve"> dependency.</w:t>
      </w:r>
    </w:p>
    <w:p w:rsidR="00BA1589" w:rsidRDefault="00000000">
      <w:pPr>
        <w:spacing w:after="90" w:line="264" w:lineRule="auto"/>
      </w:pPr>
      <w:r>
        <w:rPr>
          <w:rFonts w:ascii="Calibri" w:eastAsia="Calibri" w:hAnsi="Calibri" w:cs="Calibri"/>
          <w:sz w:val="21"/>
          <w:szCs w:val="21"/>
        </w:rPr>
        <w:t>Both R1 and R2 are now in BCNF, and the decomposition is lossless (R1 ∩ R2 = C, which is a key of R1, satisfying the lossless-join test) and dependency-preserving (both original FDs are enforceable within the two relations).</w:t>
      </w:r>
    </w:p>
    <w:p w:rsidR="00BA1589" w:rsidRDefault="00000000">
      <w:pPr>
        <w:pStyle w:val="Heading1"/>
        <w:spacing w:before="220" w:after="110"/>
      </w:pPr>
      <w:r>
        <w:rPr>
          <w:rFonts w:ascii="Calibri" w:eastAsia="Calibri" w:hAnsi="Calibri" w:cs="Calibri"/>
          <w:b/>
          <w:bCs/>
          <w:color w:val="1F4E79"/>
          <w:sz w:val="26"/>
          <w:szCs w:val="26"/>
        </w:rPr>
        <w:t>Question 4: Views and Constraints for Secure Banking Data Access</w:t>
      </w:r>
    </w:p>
    <w:p w:rsidR="00BA1589" w:rsidRDefault="00000000">
      <w:pPr>
        <w:pStyle w:val="Heading2"/>
        <w:spacing w:before="140" w:after="70"/>
      </w:pPr>
      <w:r>
        <w:rPr>
          <w:rFonts w:ascii="Calibri" w:eastAsia="Calibri" w:hAnsi="Calibri" w:cs="Calibri"/>
          <w:b/>
          <w:bCs/>
          <w:color w:val="1F4E79"/>
          <w:sz w:val="23"/>
          <w:szCs w:val="23"/>
        </w:rPr>
        <w:t>Scenario</w:t>
      </w:r>
    </w:p>
    <w:p w:rsidR="00BA1589" w:rsidRDefault="00000000">
      <w:pPr>
        <w:spacing w:after="90" w:line="264" w:lineRule="auto"/>
      </w:pPr>
      <w:r>
        <w:rPr>
          <w:rFonts w:ascii="Calibri" w:eastAsia="Calibri" w:hAnsi="Calibri" w:cs="Calibri"/>
          <w:sz w:val="21"/>
          <w:szCs w:val="21"/>
        </w:rPr>
        <w:t>A banking system must expose different levels of information to different user roles — tellers, loan officers, branch managers, and customers — while protecting sensitive fields such as account balance history, SSN/Aadhaar numbers, and full transaction logs.</w:t>
      </w:r>
    </w:p>
    <w:p w:rsidR="00BA1589" w:rsidRDefault="00000000">
      <w:pPr>
        <w:pStyle w:val="Heading2"/>
        <w:spacing w:before="140" w:after="70"/>
      </w:pPr>
      <w:r>
        <w:rPr>
          <w:rFonts w:ascii="Calibri" w:eastAsia="Calibri" w:hAnsi="Calibri" w:cs="Calibri"/>
          <w:b/>
          <w:bCs/>
          <w:color w:val="1F4E79"/>
          <w:sz w:val="23"/>
          <w:szCs w:val="23"/>
        </w:rPr>
        <w:t>Design Approach</w:t>
      </w:r>
    </w:p>
    <w:p w:rsidR="00BA1589" w:rsidRDefault="00000000">
      <w:pPr>
        <w:pStyle w:val="Heading3"/>
        <w:spacing w:before="100" w:after="60"/>
      </w:pPr>
      <w:r>
        <w:rPr>
          <w:rFonts w:ascii="Calibri" w:eastAsia="Calibri" w:hAnsi="Calibri" w:cs="Calibri"/>
          <w:b/>
          <w:bCs/>
          <w:color w:val="2E75B6"/>
          <w:sz w:val="21"/>
          <w:szCs w:val="21"/>
        </w:rPr>
        <w:t>1. Role-Based Views</w:t>
      </w:r>
    </w:p>
    <w:p w:rsidR="00BA1589" w:rsidRDefault="00000000">
      <w:pPr>
        <w:pBdr>
          <w:top w:val="single" w:sz="4" w:space="0" w:color="CCCCCC"/>
          <w:left w:val="single" w:sz="4" w:space="0" w:color="CCCCCC"/>
          <w:bottom w:val="single" w:sz="4" w:space="0" w:color="CCCCCC"/>
          <w:right w:val="single" w:sz="4" w:space="0" w:color="CCCCCC"/>
        </w:pBdr>
        <w:shd w:val="clear" w:color="auto" w:fill="F4F4F4"/>
        <w:spacing w:before="60" w:after="140"/>
      </w:pPr>
      <w:r>
        <w:rPr>
          <w:rFonts w:ascii="Consolas" w:eastAsia="Consolas" w:hAnsi="Consolas" w:cs="Consolas"/>
          <w:color w:val="1B1B1B"/>
          <w:sz w:val="18"/>
          <w:szCs w:val="18"/>
        </w:rPr>
        <w:t>-- View for customer self-service (limited columns, own rows only)</w:t>
      </w:r>
      <w:r>
        <w:rPr>
          <w:rFonts w:ascii="Consolas" w:eastAsia="Consolas" w:hAnsi="Consolas" w:cs="Consolas"/>
          <w:color w:val="1B1B1B"/>
          <w:sz w:val="18"/>
          <w:szCs w:val="18"/>
        </w:rPr>
        <w:br/>
        <w:t xml:space="preserve">CREATE VIEW </w:t>
      </w:r>
      <w:proofErr w:type="spellStart"/>
      <w:r>
        <w:rPr>
          <w:rFonts w:ascii="Consolas" w:eastAsia="Consolas" w:hAnsi="Consolas" w:cs="Consolas"/>
          <w:color w:val="1B1B1B"/>
          <w:sz w:val="18"/>
          <w:szCs w:val="18"/>
        </w:rPr>
        <w:t>CustomerAccountView</w:t>
      </w:r>
      <w:proofErr w:type="spellEnd"/>
      <w:r>
        <w:rPr>
          <w:rFonts w:ascii="Consolas" w:eastAsia="Consolas" w:hAnsi="Consolas" w:cs="Consolas"/>
          <w:color w:val="1B1B1B"/>
          <w:sz w:val="18"/>
          <w:szCs w:val="18"/>
        </w:rPr>
        <w:t xml:space="preserve"> AS</w:t>
      </w:r>
      <w:r>
        <w:rPr>
          <w:rFonts w:ascii="Consolas" w:eastAsia="Consolas" w:hAnsi="Consolas" w:cs="Consolas"/>
          <w:color w:val="1B1B1B"/>
          <w:sz w:val="18"/>
          <w:szCs w:val="18"/>
        </w:rPr>
        <w:br/>
        <w:t xml:space="preserve">SELECT </w:t>
      </w:r>
      <w:proofErr w:type="spellStart"/>
      <w:r>
        <w:rPr>
          <w:rFonts w:ascii="Consolas" w:eastAsia="Consolas" w:hAnsi="Consolas" w:cs="Consolas"/>
          <w:color w:val="1B1B1B"/>
          <w:sz w:val="18"/>
          <w:szCs w:val="18"/>
        </w:rPr>
        <w:t>AccountID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AccountType</w:t>
      </w:r>
      <w:proofErr w:type="spellEnd"/>
      <w:r>
        <w:rPr>
          <w:rFonts w:ascii="Consolas" w:eastAsia="Consolas" w:hAnsi="Consolas" w:cs="Consolas"/>
          <w:color w:val="1B1B1B"/>
          <w:sz w:val="18"/>
          <w:szCs w:val="18"/>
        </w:rPr>
        <w:t xml:space="preserve">, Balance, </w:t>
      </w:r>
      <w:proofErr w:type="spellStart"/>
      <w:r>
        <w:rPr>
          <w:rFonts w:ascii="Consolas" w:eastAsia="Consolas" w:hAnsi="Consolas" w:cs="Consolas"/>
          <w:color w:val="1B1B1B"/>
          <w:sz w:val="18"/>
          <w:szCs w:val="18"/>
        </w:rPr>
        <w:t>LastTransactionDate</w:t>
      </w:r>
      <w:proofErr w:type="spellEnd"/>
      <w:r>
        <w:rPr>
          <w:rFonts w:ascii="Consolas" w:eastAsia="Consolas" w:hAnsi="Consolas" w:cs="Consolas"/>
          <w:color w:val="1B1B1B"/>
          <w:sz w:val="18"/>
          <w:szCs w:val="18"/>
        </w:rPr>
        <w:br/>
        <w:t>FROM ACCOUNTS</w:t>
      </w:r>
      <w:r>
        <w:rPr>
          <w:rFonts w:ascii="Consolas" w:eastAsia="Consolas" w:hAnsi="Consolas" w:cs="Consolas"/>
          <w:color w:val="1B1B1B"/>
          <w:sz w:val="18"/>
          <w:szCs w:val="18"/>
        </w:rPr>
        <w:br/>
        <w:t xml:space="preserve">WHERE </w:t>
      </w:r>
      <w:proofErr w:type="spellStart"/>
      <w:r>
        <w:rPr>
          <w:rFonts w:ascii="Consolas" w:eastAsia="Consolas" w:hAnsi="Consolas" w:cs="Consolas"/>
          <w:color w:val="1B1B1B"/>
          <w:sz w:val="18"/>
          <w:szCs w:val="18"/>
        </w:rPr>
        <w:t>CustomerID</w:t>
      </w:r>
      <w:proofErr w:type="spellEnd"/>
      <w:r>
        <w:rPr>
          <w:rFonts w:ascii="Consolas" w:eastAsia="Consolas" w:hAnsi="Consolas" w:cs="Consolas"/>
          <w:color w:val="1B1B1B"/>
          <w:sz w:val="18"/>
          <w:szCs w:val="18"/>
        </w:rPr>
        <w:t xml:space="preserve"> = CURRENT_USER_ID();</w:t>
      </w:r>
      <w:r>
        <w:rPr>
          <w:rFonts w:ascii="Consolas" w:eastAsia="Consolas" w:hAnsi="Consolas" w:cs="Consolas"/>
          <w:color w:val="1B1B1B"/>
          <w:sz w:val="18"/>
          <w:szCs w:val="18"/>
        </w:rPr>
        <w:br/>
      </w:r>
      <w:r>
        <w:rPr>
          <w:rFonts w:ascii="Consolas" w:eastAsia="Consolas" w:hAnsi="Consolas" w:cs="Consolas"/>
          <w:color w:val="1B1B1B"/>
          <w:sz w:val="18"/>
          <w:szCs w:val="18"/>
        </w:rPr>
        <w:br/>
        <w:t>-- View for tellers (no SSN, no full transaction history)</w:t>
      </w:r>
      <w:r>
        <w:rPr>
          <w:rFonts w:ascii="Consolas" w:eastAsia="Consolas" w:hAnsi="Consolas" w:cs="Consolas"/>
          <w:color w:val="1B1B1B"/>
          <w:sz w:val="18"/>
          <w:szCs w:val="18"/>
        </w:rPr>
        <w:br/>
        <w:t xml:space="preserve">CREATE VIEW </w:t>
      </w:r>
      <w:proofErr w:type="spellStart"/>
      <w:r>
        <w:rPr>
          <w:rFonts w:ascii="Consolas" w:eastAsia="Consolas" w:hAnsi="Consolas" w:cs="Consolas"/>
          <w:color w:val="1B1B1B"/>
          <w:sz w:val="18"/>
          <w:szCs w:val="18"/>
        </w:rPr>
        <w:t>TellerAccountView</w:t>
      </w:r>
      <w:proofErr w:type="spellEnd"/>
      <w:r>
        <w:rPr>
          <w:rFonts w:ascii="Consolas" w:eastAsia="Consolas" w:hAnsi="Consolas" w:cs="Consolas"/>
          <w:color w:val="1B1B1B"/>
          <w:sz w:val="18"/>
          <w:szCs w:val="18"/>
        </w:rPr>
        <w:t xml:space="preserve"> AS</w:t>
      </w:r>
      <w:r>
        <w:rPr>
          <w:rFonts w:ascii="Consolas" w:eastAsia="Consolas" w:hAnsi="Consolas" w:cs="Consolas"/>
          <w:color w:val="1B1B1B"/>
          <w:sz w:val="18"/>
          <w:szCs w:val="18"/>
        </w:rPr>
        <w:br/>
        <w:t xml:space="preserve">SELECT </w:t>
      </w:r>
      <w:proofErr w:type="spellStart"/>
      <w:r>
        <w:rPr>
          <w:rFonts w:ascii="Consolas" w:eastAsia="Consolas" w:hAnsi="Consolas" w:cs="Consolas"/>
          <w:color w:val="1B1B1B"/>
          <w:sz w:val="18"/>
          <w:szCs w:val="18"/>
        </w:rPr>
        <w:t>AccountID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CustomerName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AccountType</w:t>
      </w:r>
      <w:proofErr w:type="spellEnd"/>
      <w:r>
        <w:rPr>
          <w:rFonts w:ascii="Consolas" w:eastAsia="Consolas" w:hAnsi="Consolas" w:cs="Consolas"/>
          <w:color w:val="1B1B1B"/>
          <w:sz w:val="18"/>
          <w:szCs w:val="18"/>
        </w:rPr>
        <w:t>, Balance</w:t>
      </w:r>
      <w:r>
        <w:rPr>
          <w:rFonts w:ascii="Consolas" w:eastAsia="Consolas" w:hAnsi="Consolas" w:cs="Consolas"/>
          <w:color w:val="1B1B1B"/>
          <w:sz w:val="18"/>
          <w:szCs w:val="18"/>
        </w:rPr>
        <w:br/>
        <w:t xml:space="preserve">FROM ACCOUNTS a JOIN CUSTOMERS c ON </w:t>
      </w:r>
      <w:proofErr w:type="spellStart"/>
      <w:r>
        <w:rPr>
          <w:rFonts w:ascii="Consolas" w:eastAsia="Consolas" w:hAnsi="Consolas" w:cs="Consolas"/>
          <w:color w:val="1B1B1B"/>
          <w:sz w:val="18"/>
          <w:szCs w:val="18"/>
        </w:rPr>
        <w:t>a.CustomerID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c.CustomerID</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r>
      <w:r>
        <w:rPr>
          <w:rFonts w:ascii="Consolas" w:eastAsia="Consolas" w:hAnsi="Consolas" w:cs="Consolas"/>
          <w:color w:val="1B1B1B"/>
          <w:sz w:val="18"/>
          <w:szCs w:val="18"/>
        </w:rPr>
        <w:br/>
        <w:t>-- View for branch managers (aggregate/reporting access)</w:t>
      </w:r>
      <w:r>
        <w:rPr>
          <w:rFonts w:ascii="Consolas" w:eastAsia="Consolas" w:hAnsi="Consolas" w:cs="Consolas"/>
          <w:color w:val="1B1B1B"/>
          <w:sz w:val="18"/>
          <w:szCs w:val="18"/>
        </w:rPr>
        <w:br/>
        <w:t xml:space="preserve">CREATE VIEW </w:t>
      </w:r>
      <w:proofErr w:type="spellStart"/>
      <w:r>
        <w:rPr>
          <w:rFonts w:ascii="Consolas" w:eastAsia="Consolas" w:hAnsi="Consolas" w:cs="Consolas"/>
          <w:color w:val="1B1B1B"/>
          <w:sz w:val="18"/>
          <w:szCs w:val="18"/>
        </w:rPr>
        <w:t>BranchSummaryView</w:t>
      </w:r>
      <w:proofErr w:type="spellEnd"/>
      <w:r>
        <w:rPr>
          <w:rFonts w:ascii="Consolas" w:eastAsia="Consolas" w:hAnsi="Consolas" w:cs="Consolas"/>
          <w:color w:val="1B1B1B"/>
          <w:sz w:val="18"/>
          <w:szCs w:val="18"/>
        </w:rPr>
        <w:t xml:space="preserve"> AS</w:t>
      </w:r>
      <w:r>
        <w:rPr>
          <w:rFonts w:ascii="Consolas" w:eastAsia="Consolas" w:hAnsi="Consolas" w:cs="Consolas"/>
          <w:color w:val="1B1B1B"/>
          <w:sz w:val="18"/>
          <w:szCs w:val="18"/>
        </w:rPr>
        <w:br/>
      </w:r>
      <w:r>
        <w:rPr>
          <w:rFonts w:ascii="Consolas" w:eastAsia="Consolas" w:hAnsi="Consolas" w:cs="Consolas"/>
          <w:color w:val="1B1B1B"/>
          <w:sz w:val="18"/>
          <w:szCs w:val="18"/>
        </w:rPr>
        <w:lastRenderedPageBreak/>
        <w:t xml:space="preserve">SELECT </w:t>
      </w:r>
      <w:proofErr w:type="spellStart"/>
      <w:r>
        <w:rPr>
          <w:rFonts w:ascii="Consolas" w:eastAsia="Consolas" w:hAnsi="Consolas" w:cs="Consolas"/>
          <w:color w:val="1B1B1B"/>
          <w:sz w:val="18"/>
          <w:szCs w:val="18"/>
        </w:rPr>
        <w:t>BranchID</w:t>
      </w:r>
      <w:proofErr w:type="spellEnd"/>
      <w:r>
        <w:rPr>
          <w:rFonts w:ascii="Consolas" w:eastAsia="Consolas" w:hAnsi="Consolas" w:cs="Consolas"/>
          <w:color w:val="1B1B1B"/>
          <w:sz w:val="18"/>
          <w:szCs w:val="18"/>
        </w:rPr>
        <w:t xml:space="preserve">, COUNT(*) AS </w:t>
      </w:r>
      <w:proofErr w:type="spellStart"/>
      <w:r>
        <w:rPr>
          <w:rFonts w:ascii="Consolas" w:eastAsia="Consolas" w:hAnsi="Consolas" w:cs="Consolas"/>
          <w:color w:val="1B1B1B"/>
          <w:sz w:val="18"/>
          <w:szCs w:val="18"/>
        </w:rPr>
        <w:t>TotalAccounts</w:t>
      </w:r>
      <w:proofErr w:type="spellEnd"/>
      <w:r>
        <w:rPr>
          <w:rFonts w:ascii="Consolas" w:eastAsia="Consolas" w:hAnsi="Consolas" w:cs="Consolas"/>
          <w:color w:val="1B1B1B"/>
          <w:sz w:val="18"/>
          <w:szCs w:val="18"/>
        </w:rPr>
        <w:t xml:space="preserve">, SUM(Balance) AS </w:t>
      </w:r>
      <w:proofErr w:type="spellStart"/>
      <w:r>
        <w:rPr>
          <w:rFonts w:ascii="Consolas" w:eastAsia="Consolas" w:hAnsi="Consolas" w:cs="Consolas"/>
          <w:color w:val="1B1B1B"/>
          <w:sz w:val="18"/>
          <w:szCs w:val="18"/>
        </w:rPr>
        <w:t>TotalDeposits</w:t>
      </w:r>
      <w:proofErr w:type="spellEnd"/>
      <w:r>
        <w:rPr>
          <w:rFonts w:ascii="Consolas" w:eastAsia="Consolas" w:hAnsi="Consolas" w:cs="Consolas"/>
          <w:color w:val="1B1B1B"/>
          <w:sz w:val="18"/>
          <w:szCs w:val="18"/>
        </w:rPr>
        <w:br/>
        <w:t xml:space="preserve">FROM ACCOUNTS GROUP BY </w:t>
      </w:r>
      <w:proofErr w:type="spellStart"/>
      <w:r>
        <w:rPr>
          <w:rFonts w:ascii="Consolas" w:eastAsia="Consolas" w:hAnsi="Consolas" w:cs="Consolas"/>
          <w:color w:val="1B1B1B"/>
          <w:sz w:val="18"/>
          <w:szCs w:val="18"/>
        </w:rPr>
        <w:t>BranchID</w:t>
      </w:r>
      <w:proofErr w:type="spellEnd"/>
      <w:r>
        <w:rPr>
          <w:rFonts w:ascii="Consolas" w:eastAsia="Consolas" w:hAnsi="Consolas" w:cs="Consolas"/>
          <w:color w:val="1B1B1B"/>
          <w:sz w:val="18"/>
          <w:szCs w:val="18"/>
        </w:rPr>
        <w:t>;</w:t>
      </w:r>
    </w:p>
    <w:p w:rsidR="00BA1589" w:rsidRDefault="00000000">
      <w:pPr>
        <w:pStyle w:val="Heading3"/>
        <w:spacing w:before="100" w:after="60"/>
      </w:pPr>
      <w:r>
        <w:rPr>
          <w:rFonts w:ascii="Calibri" w:eastAsia="Calibri" w:hAnsi="Calibri" w:cs="Calibri"/>
          <w:b/>
          <w:bCs/>
          <w:color w:val="2E75B6"/>
          <w:sz w:val="21"/>
          <w:szCs w:val="21"/>
        </w:rPr>
        <w:t>2. Integrity and Security Constraints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000"/>
      </w:tblGrid>
      <w:tr w:rsidR="00BA1589">
        <w:tblPrEx>
          <w:tblCellMar>
            <w:top w:w="0" w:type="dxa"/>
            <w:bottom w:w="0" w:type="dxa"/>
          </w:tblCellMar>
        </w:tblPrEx>
        <w:tc>
          <w:tcPr>
            <w:tcW w:w="22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Constraint Type</w:t>
            </w:r>
          </w:p>
        </w:tc>
        <w:tc>
          <w:tcPr>
            <w:tcW w:w="42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Purpose</w:t>
            </w:r>
          </w:p>
        </w:tc>
        <w:tc>
          <w:tcPr>
            <w:tcW w:w="3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Example</w:t>
            </w:r>
          </w:p>
        </w:tc>
      </w:tr>
      <w:tr w:rsidR="00BA1589">
        <w:tblPrEx>
          <w:tblCellMar>
            <w:top w:w="0" w:type="dxa"/>
            <w:bottom w:w="0" w:type="dxa"/>
          </w:tblCellMar>
        </w:tblPrEx>
        <w:tc>
          <w:tcPr>
            <w:tcW w:w="2200" w:type="dxa"/>
            <w:tcMar>
              <w:top w:w="50" w:type="dxa"/>
              <w:left w:w="90" w:type="dxa"/>
              <w:bottom w:w="50" w:type="dxa"/>
              <w:right w:w="90" w:type="dxa"/>
            </w:tcMar>
          </w:tcPr>
          <w:p w:rsidR="00BA1589" w:rsidRDefault="00000000">
            <w:r>
              <w:rPr>
                <w:rFonts w:ascii="Calibri" w:eastAsia="Calibri" w:hAnsi="Calibri" w:cs="Calibri"/>
                <w:color w:val="000000"/>
              </w:rPr>
              <w:t>PRIMARY KEY</w:t>
            </w:r>
          </w:p>
        </w:tc>
        <w:tc>
          <w:tcPr>
            <w:tcW w:w="4200" w:type="dxa"/>
            <w:tcMar>
              <w:top w:w="50" w:type="dxa"/>
              <w:left w:w="90" w:type="dxa"/>
              <w:bottom w:w="50" w:type="dxa"/>
              <w:right w:w="90" w:type="dxa"/>
            </w:tcMar>
          </w:tcPr>
          <w:p w:rsidR="00BA1589" w:rsidRDefault="00000000">
            <w:r>
              <w:rPr>
                <w:rFonts w:ascii="Calibri" w:eastAsia="Calibri" w:hAnsi="Calibri" w:cs="Calibri"/>
                <w:color w:val="000000"/>
              </w:rPr>
              <w:t>Uniquely identifies each account/customer</w:t>
            </w:r>
          </w:p>
        </w:tc>
        <w:tc>
          <w:tcPr>
            <w:tcW w:w="3000" w:type="dxa"/>
            <w:tcMar>
              <w:top w:w="50" w:type="dxa"/>
              <w:left w:w="90" w:type="dxa"/>
              <w:bottom w:w="50" w:type="dxa"/>
              <w:right w:w="90" w:type="dxa"/>
            </w:tcMar>
          </w:tcPr>
          <w:p w:rsidR="00BA1589" w:rsidRDefault="00000000">
            <w:r>
              <w:rPr>
                <w:rFonts w:ascii="Calibri" w:eastAsia="Calibri" w:hAnsi="Calibri" w:cs="Calibri"/>
                <w:color w:val="000000"/>
              </w:rPr>
              <w:t>PRIMARY KEY (</w:t>
            </w:r>
            <w:proofErr w:type="spellStart"/>
            <w:r>
              <w:rPr>
                <w:rFonts w:ascii="Calibri" w:eastAsia="Calibri" w:hAnsi="Calibri" w:cs="Calibri"/>
                <w:color w:val="000000"/>
              </w:rPr>
              <w:t>AccountID</w:t>
            </w:r>
            <w:proofErr w:type="spellEnd"/>
            <w:r>
              <w:rPr>
                <w:rFonts w:ascii="Calibri" w:eastAsia="Calibri" w:hAnsi="Calibri" w:cs="Calibri"/>
                <w:color w:val="000000"/>
              </w:rPr>
              <w:t>)</w:t>
            </w:r>
          </w:p>
        </w:tc>
      </w:tr>
      <w:tr w:rsidR="00BA1589">
        <w:tblPrEx>
          <w:tblCellMar>
            <w:top w:w="0" w:type="dxa"/>
            <w:bottom w:w="0" w:type="dxa"/>
          </w:tblCellMar>
        </w:tblPrEx>
        <w:tc>
          <w:tcPr>
            <w:tcW w:w="2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FOREIGN KEY</w:t>
            </w:r>
          </w:p>
        </w:tc>
        <w:tc>
          <w:tcPr>
            <w:tcW w:w="4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Maintains referential integrity between customers and accounts</w:t>
            </w:r>
          </w:p>
        </w:tc>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FOREIGN KEY (</w:t>
            </w:r>
            <w:proofErr w:type="spellStart"/>
            <w:r>
              <w:rPr>
                <w:rFonts w:ascii="Calibri" w:eastAsia="Calibri" w:hAnsi="Calibri" w:cs="Calibri"/>
                <w:color w:val="000000"/>
              </w:rPr>
              <w:t>CustomerID</w:t>
            </w:r>
            <w:proofErr w:type="spellEnd"/>
            <w:r>
              <w:rPr>
                <w:rFonts w:ascii="Calibri" w:eastAsia="Calibri" w:hAnsi="Calibri" w:cs="Calibri"/>
                <w:color w:val="000000"/>
              </w:rPr>
              <w:t>) REFERENCES CUSTOMERS</w:t>
            </w:r>
          </w:p>
        </w:tc>
      </w:tr>
      <w:tr w:rsidR="00BA1589">
        <w:tblPrEx>
          <w:tblCellMar>
            <w:top w:w="0" w:type="dxa"/>
            <w:bottom w:w="0" w:type="dxa"/>
          </w:tblCellMar>
        </w:tblPrEx>
        <w:tc>
          <w:tcPr>
            <w:tcW w:w="2200" w:type="dxa"/>
            <w:tcMar>
              <w:top w:w="50" w:type="dxa"/>
              <w:left w:w="90" w:type="dxa"/>
              <w:bottom w:w="50" w:type="dxa"/>
              <w:right w:w="90" w:type="dxa"/>
            </w:tcMar>
          </w:tcPr>
          <w:p w:rsidR="00BA1589" w:rsidRDefault="00000000">
            <w:r>
              <w:rPr>
                <w:rFonts w:ascii="Calibri" w:eastAsia="Calibri" w:hAnsi="Calibri" w:cs="Calibri"/>
                <w:color w:val="000000"/>
              </w:rPr>
              <w:t>CHECK</w:t>
            </w:r>
          </w:p>
        </w:tc>
        <w:tc>
          <w:tcPr>
            <w:tcW w:w="4200" w:type="dxa"/>
            <w:tcMar>
              <w:top w:w="50" w:type="dxa"/>
              <w:left w:w="90" w:type="dxa"/>
              <w:bottom w:w="50" w:type="dxa"/>
              <w:right w:w="90" w:type="dxa"/>
            </w:tcMar>
          </w:tcPr>
          <w:p w:rsidR="00BA1589" w:rsidRDefault="00000000">
            <w:r>
              <w:rPr>
                <w:rFonts w:ascii="Calibri" w:eastAsia="Calibri" w:hAnsi="Calibri" w:cs="Calibri"/>
                <w:color w:val="000000"/>
              </w:rPr>
              <w:t>Enforces business rules (e.g., balance cannot go negative)</w:t>
            </w:r>
          </w:p>
        </w:tc>
        <w:tc>
          <w:tcPr>
            <w:tcW w:w="3000" w:type="dxa"/>
            <w:tcMar>
              <w:top w:w="50" w:type="dxa"/>
              <w:left w:w="90" w:type="dxa"/>
              <w:bottom w:w="50" w:type="dxa"/>
              <w:right w:w="90" w:type="dxa"/>
            </w:tcMar>
          </w:tcPr>
          <w:p w:rsidR="00BA1589" w:rsidRDefault="00000000">
            <w:r>
              <w:rPr>
                <w:rFonts w:ascii="Calibri" w:eastAsia="Calibri" w:hAnsi="Calibri" w:cs="Calibri"/>
                <w:color w:val="000000"/>
              </w:rPr>
              <w:t>CHECK (Balance &gt;= 0)</w:t>
            </w:r>
          </w:p>
        </w:tc>
      </w:tr>
      <w:tr w:rsidR="00BA1589">
        <w:tblPrEx>
          <w:tblCellMar>
            <w:top w:w="0" w:type="dxa"/>
            <w:bottom w:w="0" w:type="dxa"/>
          </w:tblCellMar>
        </w:tblPrEx>
        <w:tc>
          <w:tcPr>
            <w:tcW w:w="2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NOT NULL</w:t>
            </w:r>
          </w:p>
        </w:tc>
        <w:tc>
          <w:tcPr>
            <w:tcW w:w="4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 xml:space="preserve">Ensures mandatory fields like </w:t>
            </w:r>
            <w:proofErr w:type="spellStart"/>
            <w:r>
              <w:rPr>
                <w:rFonts w:ascii="Calibri" w:eastAsia="Calibri" w:hAnsi="Calibri" w:cs="Calibri"/>
                <w:color w:val="000000"/>
              </w:rPr>
              <w:t>AccountType</w:t>
            </w:r>
            <w:proofErr w:type="spellEnd"/>
            <w:r>
              <w:rPr>
                <w:rFonts w:ascii="Calibri" w:eastAsia="Calibri" w:hAnsi="Calibri" w:cs="Calibri"/>
                <w:color w:val="000000"/>
              </w:rPr>
              <w:t xml:space="preserve"> are always present</w:t>
            </w:r>
          </w:p>
        </w:tc>
        <w:tc>
          <w:tcPr>
            <w:tcW w:w="3000" w:type="dxa"/>
            <w:shd w:val="clear" w:color="auto" w:fill="F2F2F2"/>
            <w:tcMar>
              <w:top w:w="50" w:type="dxa"/>
              <w:left w:w="90" w:type="dxa"/>
              <w:bottom w:w="50" w:type="dxa"/>
              <w:right w:w="90" w:type="dxa"/>
            </w:tcMar>
          </w:tcPr>
          <w:p w:rsidR="00BA1589" w:rsidRDefault="00000000">
            <w:proofErr w:type="spellStart"/>
            <w:r>
              <w:rPr>
                <w:rFonts w:ascii="Calibri" w:eastAsia="Calibri" w:hAnsi="Calibri" w:cs="Calibri"/>
                <w:color w:val="000000"/>
              </w:rPr>
              <w:t>AccountType</w:t>
            </w:r>
            <w:proofErr w:type="spellEnd"/>
            <w:r>
              <w:rPr>
                <w:rFonts w:ascii="Calibri" w:eastAsia="Calibri" w:hAnsi="Calibri" w:cs="Calibri"/>
                <w:color w:val="000000"/>
              </w:rPr>
              <w:t xml:space="preserve"> VARCHAR(20) NOT NULL</w:t>
            </w:r>
          </w:p>
        </w:tc>
      </w:tr>
      <w:tr w:rsidR="00BA1589">
        <w:tblPrEx>
          <w:tblCellMar>
            <w:top w:w="0" w:type="dxa"/>
            <w:bottom w:w="0" w:type="dxa"/>
          </w:tblCellMar>
        </w:tblPrEx>
        <w:tc>
          <w:tcPr>
            <w:tcW w:w="2200" w:type="dxa"/>
            <w:tcMar>
              <w:top w:w="50" w:type="dxa"/>
              <w:left w:w="90" w:type="dxa"/>
              <w:bottom w:w="50" w:type="dxa"/>
              <w:right w:w="90" w:type="dxa"/>
            </w:tcMar>
          </w:tcPr>
          <w:p w:rsidR="00BA1589" w:rsidRDefault="00000000">
            <w:r>
              <w:rPr>
                <w:rFonts w:ascii="Calibri" w:eastAsia="Calibri" w:hAnsi="Calibri" w:cs="Calibri"/>
                <w:color w:val="000000"/>
              </w:rPr>
              <w:t>GRANT/REVOKE</w:t>
            </w:r>
          </w:p>
        </w:tc>
        <w:tc>
          <w:tcPr>
            <w:tcW w:w="4200" w:type="dxa"/>
            <w:tcMar>
              <w:top w:w="50" w:type="dxa"/>
              <w:left w:w="90" w:type="dxa"/>
              <w:bottom w:w="50" w:type="dxa"/>
              <w:right w:w="90" w:type="dxa"/>
            </w:tcMar>
          </w:tcPr>
          <w:p w:rsidR="00BA1589" w:rsidRDefault="00000000">
            <w:r>
              <w:rPr>
                <w:rFonts w:ascii="Calibri" w:eastAsia="Calibri" w:hAnsi="Calibri" w:cs="Calibri"/>
                <w:color w:val="000000"/>
              </w:rPr>
              <w:t>Restricts which roles can SELECT/UPDATE which views</w:t>
            </w:r>
          </w:p>
        </w:tc>
        <w:tc>
          <w:tcPr>
            <w:tcW w:w="3000" w:type="dxa"/>
            <w:tcMar>
              <w:top w:w="50" w:type="dxa"/>
              <w:left w:w="90" w:type="dxa"/>
              <w:bottom w:w="50" w:type="dxa"/>
              <w:right w:w="90" w:type="dxa"/>
            </w:tcMar>
          </w:tcPr>
          <w:p w:rsidR="00BA1589" w:rsidRDefault="00000000">
            <w:r>
              <w:rPr>
                <w:rFonts w:ascii="Calibri" w:eastAsia="Calibri" w:hAnsi="Calibri" w:cs="Calibri"/>
                <w:color w:val="000000"/>
              </w:rPr>
              <w:t xml:space="preserve">GRANT SELECT ON </w:t>
            </w:r>
            <w:proofErr w:type="spellStart"/>
            <w:r>
              <w:rPr>
                <w:rFonts w:ascii="Calibri" w:eastAsia="Calibri" w:hAnsi="Calibri" w:cs="Calibri"/>
                <w:color w:val="000000"/>
              </w:rPr>
              <w:t>TellerAccountView</w:t>
            </w:r>
            <w:proofErr w:type="spellEnd"/>
            <w:r>
              <w:rPr>
                <w:rFonts w:ascii="Calibri" w:eastAsia="Calibri" w:hAnsi="Calibri" w:cs="Calibri"/>
                <w:color w:val="000000"/>
              </w:rPr>
              <w:t xml:space="preserve"> TO </w:t>
            </w:r>
            <w:proofErr w:type="spellStart"/>
            <w:r>
              <w:rPr>
                <w:rFonts w:ascii="Calibri" w:eastAsia="Calibri" w:hAnsi="Calibri" w:cs="Calibri"/>
                <w:color w:val="000000"/>
              </w:rPr>
              <w:t>teller_role</w:t>
            </w:r>
            <w:proofErr w:type="spellEnd"/>
          </w:p>
        </w:tc>
      </w:tr>
      <w:tr w:rsidR="00BA1589">
        <w:tblPrEx>
          <w:tblCellMar>
            <w:top w:w="0" w:type="dxa"/>
            <w:bottom w:w="0" w:type="dxa"/>
          </w:tblCellMar>
        </w:tblPrEx>
        <w:tc>
          <w:tcPr>
            <w:tcW w:w="2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WITH CHECK OPTION</w:t>
            </w:r>
          </w:p>
        </w:tc>
        <w:tc>
          <w:tcPr>
            <w:tcW w:w="4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Prevents a view from being used to insert/update rows outside its own filter</w:t>
            </w:r>
          </w:p>
        </w:tc>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CREATE VIEW ... WITH CHECK OPTION</w:t>
            </w:r>
          </w:p>
        </w:tc>
      </w:tr>
    </w:tbl>
    <w:p w:rsidR="00BA1589" w:rsidRDefault="00BA1589">
      <w:pPr>
        <w:spacing w:after="90" w:line="264" w:lineRule="auto"/>
      </w:pPr>
    </w:p>
    <w:p w:rsidR="00BA1589" w:rsidRDefault="00000000">
      <w:pPr>
        <w:pStyle w:val="Heading3"/>
        <w:spacing w:before="100" w:after="60"/>
      </w:pPr>
      <w:r>
        <w:rPr>
          <w:rFonts w:ascii="Calibri" w:eastAsia="Calibri" w:hAnsi="Calibri" w:cs="Calibri"/>
          <w:b/>
          <w:bCs/>
          <w:color w:val="2E75B6"/>
          <w:sz w:val="21"/>
          <w:szCs w:val="21"/>
        </w:rPr>
        <w:t>Justification</w:t>
      </w:r>
    </w:p>
    <w:p w:rsidR="00BA1589" w:rsidRDefault="00000000">
      <w:pPr>
        <w:pStyle w:val="ListParagraph"/>
        <w:numPr>
          <w:ilvl w:val="0"/>
          <w:numId w:val="2"/>
        </w:numPr>
        <w:spacing w:after="40"/>
      </w:pPr>
      <w:r>
        <w:rPr>
          <w:rFonts w:ascii="Calibri" w:eastAsia="Calibri" w:hAnsi="Calibri" w:cs="Calibri"/>
          <w:sz w:val="21"/>
          <w:szCs w:val="21"/>
        </w:rPr>
        <w:t>Views enforce column-level and row-level security without duplicating data — each role queries only what it is permitted to see.</w:t>
      </w:r>
    </w:p>
    <w:p w:rsidR="00BA1589" w:rsidRDefault="00000000">
      <w:pPr>
        <w:pStyle w:val="ListParagraph"/>
        <w:numPr>
          <w:ilvl w:val="0"/>
          <w:numId w:val="2"/>
        </w:numPr>
        <w:spacing w:after="40"/>
      </w:pPr>
      <w:r>
        <w:rPr>
          <w:rFonts w:ascii="Calibri" w:eastAsia="Calibri" w:hAnsi="Calibri" w:cs="Calibri"/>
          <w:sz w:val="21"/>
          <w:szCs w:val="21"/>
        </w:rPr>
        <w:t>WITH CHECK OPTION prevents a teller from using an updatable view to modify rows that fall outside the view's WHERE clause, closing a common privilege-escalation gap.</w:t>
      </w:r>
    </w:p>
    <w:p w:rsidR="00BA1589" w:rsidRDefault="00000000">
      <w:pPr>
        <w:pStyle w:val="ListParagraph"/>
        <w:numPr>
          <w:ilvl w:val="0"/>
          <w:numId w:val="2"/>
        </w:numPr>
        <w:spacing w:after="40"/>
      </w:pPr>
      <w:r>
        <w:rPr>
          <w:rFonts w:ascii="Calibri" w:eastAsia="Calibri" w:hAnsi="Calibri" w:cs="Calibri"/>
          <w:sz w:val="21"/>
          <w:szCs w:val="21"/>
        </w:rPr>
        <w:t>CHECK and NOT NULL constraints protect data integrity at the storage layer, independent of which view or application accesses it.</w:t>
      </w:r>
    </w:p>
    <w:p w:rsidR="00BA1589" w:rsidRDefault="00000000">
      <w:pPr>
        <w:pStyle w:val="ListParagraph"/>
        <w:numPr>
          <w:ilvl w:val="0"/>
          <w:numId w:val="2"/>
        </w:numPr>
        <w:spacing w:after="40"/>
      </w:pPr>
      <w:r>
        <w:rPr>
          <w:rFonts w:ascii="Calibri" w:eastAsia="Calibri" w:hAnsi="Calibri" w:cs="Calibri"/>
          <w:sz w:val="21"/>
          <w:szCs w:val="21"/>
        </w:rPr>
        <w:t>GRANT/REVOKE on the view (not the base table) means the base ACCOUNTS table itself remains inaccessible to lower-privilege roles.</w:t>
      </w:r>
    </w:p>
    <w:p w:rsidR="00BA1589" w:rsidRDefault="00000000">
      <w:pPr>
        <w:pStyle w:val="Heading1"/>
        <w:spacing w:before="220" w:after="110"/>
      </w:pPr>
      <w:r>
        <w:rPr>
          <w:rFonts w:ascii="Calibri" w:eastAsia="Calibri" w:hAnsi="Calibri" w:cs="Calibri"/>
          <w:b/>
          <w:bCs/>
          <w:color w:val="1F4E79"/>
          <w:sz w:val="26"/>
          <w:szCs w:val="26"/>
        </w:rPr>
        <w:t>Question 5: Eliminating Redundancy in a Sales Database (3NF/BCNF)</w:t>
      </w:r>
    </w:p>
    <w:p w:rsidR="00BA1589" w:rsidRDefault="00000000">
      <w:pPr>
        <w:pStyle w:val="Heading2"/>
        <w:spacing w:before="140" w:after="70"/>
      </w:pPr>
      <w:r>
        <w:rPr>
          <w:rFonts w:ascii="Calibri" w:eastAsia="Calibri" w:hAnsi="Calibri" w:cs="Calibri"/>
          <w:b/>
          <w:bCs/>
          <w:color w:val="1F4E79"/>
          <w:sz w:val="23"/>
          <w:szCs w:val="23"/>
        </w:rPr>
        <w:t>Scenario</w:t>
      </w:r>
    </w:p>
    <w:p w:rsidR="00BA1589" w:rsidRDefault="00000000">
      <w:pPr>
        <w:spacing w:after="90" w:line="264" w:lineRule="auto"/>
      </w:pPr>
      <w:r>
        <w:rPr>
          <w:rFonts w:ascii="Calibri" w:eastAsia="Calibri" w:hAnsi="Calibri" w:cs="Calibri"/>
          <w:sz w:val="21"/>
          <w:szCs w:val="21"/>
        </w:rPr>
        <w:t xml:space="preserve">A sales database stores order data in a single SALES table with columns: </w:t>
      </w:r>
      <w:proofErr w:type="spellStart"/>
      <w:r>
        <w:rPr>
          <w:rFonts w:ascii="Calibri" w:eastAsia="Calibri" w:hAnsi="Calibri" w:cs="Calibri"/>
          <w:sz w:val="21"/>
          <w:szCs w:val="21"/>
        </w:rPr>
        <w:t>OrderID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ProductID</w:t>
      </w:r>
      <w:proofErr w:type="spellEnd"/>
      <w:r>
        <w:rPr>
          <w:rFonts w:ascii="Calibri" w:eastAsia="Calibri" w:hAnsi="Calibri" w:cs="Calibri"/>
          <w:sz w:val="21"/>
          <w:szCs w:val="21"/>
        </w:rPr>
        <w:t xml:space="preserve">, ProductName, </w:t>
      </w:r>
      <w:proofErr w:type="spellStart"/>
      <w:r>
        <w:rPr>
          <w:rFonts w:ascii="Calibri" w:eastAsia="Calibri" w:hAnsi="Calibri" w:cs="Calibri"/>
          <w:sz w:val="21"/>
          <w:szCs w:val="21"/>
        </w:rPr>
        <w:t>ProductPrice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CustomerID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CustomerName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CustomerCity</w:t>
      </w:r>
      <w:proofErr w:type="spellEnd"/>
      <w:r>
        <w:rPr>
          <w:rFonts w:ascii="Calibri" w:eastAsia="Calibri" w:hAnsi="Calibri" w:cs="Calibri"/>
          <w:sz w:val="21"/>
          <w:szCs w:val="21"/>
        </w:rPr>
        <w:t xml:space="preserve">, Quantity, and </w:t>
      </w:r>
      <w:proofErr w:type="spellStart"/>
      <w:r>
        <w:rPr>
          <w:rFonts w:ascii="Calibri" w:eastAsia="Calibri" w:hAnsi="Calibri" w:cs="Calibri"/>
          <w:sz w:val="21"/>
          <w:szCs w:val="21"/>
        </w:rPr>
        <w:t>SalesRep</w:t>
      </w:r>
      <w:proofErr w:type="spellEnd"/>
      <w:r>
        <w:rPr>
          <w:rFonts w:ascii="Calibri" w:eastAsia="Calibri" w:hAnsi="Calibri" w:cs="Calibri"/>
          <w:sz w:val="21"/>
          <w:szCs w:val="21"/>
        </w:rPr>
        <w:t>. This flat structure repeats product and customer details on every order line.</w:t>
      </w:r>
    </w:p>
    <w:p w:rsidR="00BA1589" w:rsidRDefault="00000000">
      <w:pPr>
        <w:pStyle w:val="Heading2"/>
        <w:spacing w:before="140" w:after="70"/>
      </w:pPr>
      <w:r>
        <w:rPr>
          <w:rFonts w:ascii="Calibri" w:eastAsia="Calibri" w:hAnsi="Calibri" w:cs="Calibri"/>
          <w:b/>
          <w:bCs/>
          <w:color w:val="1F4E79"/>
          <w:sz w:val="23"/>
          <w:szCs w:val="23"/>
        </w:rPr>
        <w:t>Anomaly Analysis</w:t>
      </w:r>
    </w:p>
    <w:p w:rsidR="00BA1589" w:rsidRDefault="00000000">
      <w:pPr>
        <w:pStyle w:val="ListParagraph"/>
        <w:numPr>
          <w:ilvl w:val="0"/>
          <w:numId w:val="2"/>
        </w:numPr>
        <w:spacing w:after="40"/>
      </w:pPr>
      <w:r>
        <w:rPr>
          <w:rFonts w:ascii="Calibri" w:eastAsia="Calibri" w:hAnsi="Calibri" w:cs="Calibri"/>
          <w:sz w:val="21"/>
          <w:szCs w:val="21"/>
        </w:rPr>
        <w:t xml:space="preserve">Update anomaly: changing </w:t>
      </w:r>
      <w:proofErr w:type="spellStart"/>
      <w:r>
        <w:rPr>
          <w:rFonts w:ascii="Calibri" w:eastAsia="Calibri" w:hAnsi="Calibri" w:cs="Calibri"/>
          <w:sz w:val="21"/>
          <w:szCs w:val="21"/>
        </w:rPr>
        <w:t>ProductPrice</w:t>
      </w:r>
      <w:proofErr w:type="spellEnd"/>
      <w:r>
        <w:rPr>
          <w:rFonts w:ascii="Calibri" w:eastAsia="Calibri" w:hAnsi="Calibri" w:cs="Calibri"/>
          <w:sz w:val="21"/>
          <w:szCs w:val="21"/>
        </w:rPr>
        <w:t xml:space="preserve"> requires updating every order row that references that product.</w:t>
      </w:r>
    </w:p>
    <w:p w:rsidR="00BA1589" w:rsidRDefault="00000000">
      <w:pPr>
        <w:pStyle w:val="ListParagraph"/>
        <w:numPr>
          <w:ilvl w:val="0"/>
          <w:numId w:val="2"/>
        </w:numPr>
        <w:spacing w:after="40"/>
      </w:pPr>
      <w:r>
        <w:rPr>
          <w:rFonts w:ascii="Calibri" w:eastAsia="Calibri" w:hAnsi="Calibri" w:cs="Calibri"/>
          <w:sz w:val="21"/>
          <w:szCs w:val="21"/>
        </w:rPr>
        <w:t xml:space="preserve">Insertion anomaly: a new product cannot be added to the </w:t>
      </w:r>
      <w:proofErr w:type="spellStart"/>
      <w:r>
        <w:rPr>
          <w:rFonts w:ascii="Calibri" w:eastAsia="Calibri" w:hAnsi="Calibri" w:cs="Calibri"/>
          <w:sz w:val="21"/>
          <w:szCs w:val="21"/>
        </w:rPr>
        <w:t>catalog</w:t>
      </w:r>
      <w:proofErr w:type="spellEnd"/>
      <w:r>
        <w:rPr>
          <w:rFonts w:ascii="Calibri" w:eastAsia="Calibri" w:hAnsi="Calibri" w:cs="Calibri"/>
          <w:sz w:val="21"/>
          <w:szCs w:val="21"/>
        </w:rPr>
        <w:t xml:space="preserve"> until it is actually ordered.</w:t>
      </w:r>
    </w:p>
    <w:p w:rsidR="00BA1589" w:rsidRDefault="00000000">
      <w:pPr>
        <w:pStyle w:val="ListParagraph"/>
        <w:numPr>
          <w:ilvl w:val="0"/>
          <w:numId w:val="2"/>
        </w:numPr>
        <w:spacing w:after="40"/>
      </w:pPr>
      <w:r>
        <w:rPr>
          <w:rFonts w:ascii="Calibri" w:eastAsia="Calibri" w:hAnsi="Calibri" w:cs="Calibri"/>
          <w:sz w:val="21"/>
          <w:szCs w:val="21"/>
        </w:rPr>
        <w:t xml:space="preserve">Deletion anomaly: deleting the last order for a customer removes all record of that customer's </w:t>
      </w:r>
      <w:proofErr w:type="spellStart"/>
      <w:r>
        <w:rPr>
          <w:rFonts w:ascii="Calibri" w:eastAsia="Calibri" w:hAnsi="Calibri" w:cs="Calibri"/>
          <w:sz w:val="21"/>
          <w:szCs w:val="21"/>
        </w:rPr>
        <w:t>CustomerCity</w:t>
      </w:r>
      <w:proofErr w:type="spellEnd"/>
      <w:r>
        <w:rPr>
          <w:rFonts w:ascii="Calibri" w:eastAsia="Calibri" w:hAnsi="Calibri" w:cs="Calibri"/>
          <w:sz w:val="21"/>
          <w:szCs w:val="21"/>
        </w:rPr>
        <w:t>.</w:t>
      </w:r>
    </w:p>
    <w:p w:rsidR="00BA1589" w:rsidRDefault="00000000">
      <w:pPr>
        <w:pStyle w:val="Heading2"/>
        <w:spacing w:before="140" w:after="70"/>
      </w:pPr>
      <w:r>
        <w:rPr>
          <w:rFonts w:ascii="Calibri" w:eastAsia="Calibri" w:hAnsi="Calibri" w:cs="Calibri"/>
          <w:b/>
          <w:bCs/>
          <w:color w:val="1F4E79"/>
          <w:sz w:val="23"/>
          <w:szCs w:val="23"/>
        </w:rPr>
        <w:t>Functional Dependencies</w:t>
      </w:r>
    </w:p>
    <w:p w:rsidR="00BA1589" w:rsidRDefault="00000000">
      <w:pPr>
        <w:pStyle w:val="ListParagraph"/>
        <w:numPr>
          <w:ilvl w:val="0"/>
          <w:numId w:val="2"/>
        </w:numPr>
        <w:spacing w:after="40"/>
      </w:pPr>
      <w:proofErr w:type="spellStart"/>
      <w:r>
        <w:rPr>
          <w:rFonts w:ascii="Calibri" w:eastAsia="Calibri" w:hAnsi="Calibri" w:cs="Calibri"/>
          <w:sz w:val="21"/>
          <w:szCs w:val="21"/>
        </w:rPr>
        <w:t>OrderID</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CustomerID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SalesRep</w:t>
      </w:r>
      <w:proofErr w:type="spellEnd"/>
      <w:r>
        <w:rPr>
          <w:rFonts w:ascii="Calibri" w:eastAsia="Calibri" w:hAnsi="Calibri" w:cs="Calibri"/>
          <w:sz w:val="21"/>
          <w:szCs w:val="21"/>
        </w:rPr>
        <w:t xml:space="preserve"> (order-level facts)</w:t>
      </w:r>
    </w:p>
    <w:p w:rsidR="00BA1589" w:rsidRDefault="00000000">
      <w:pPr>
        <w:pStyle w:val="ListParagraph"/>
        <w:numPr>
          <w:ilvl w:val="0"/>
          <w:numId w:val="2"/>
        </w:numPr>
        <w:spacing w:after="40"/>
      </w:pPr>
      <w:proofErr w:type="spellStart"/>
      <w:r>
        <w:rPr>
          <w:rFonts w:ascii="Calibri" w:eastAsia="Calibri" w:hAnsi="Calibri" w:cs="Calibri"/>
          <w:sz w:val="21"/>
          <w:szCs w:val="21"/>
        </w:rPr>
        <w:t>ProductID</w:t>
      </w:r>
      <w:proofErr w:type="spellEnd"/>
      <w:r>
        <w:rPr>
          <w:rFonts w:ascii="Calibri" w:eastAsia="Calibri" w:hAnsi="Calibri" w:cs="Calibri"/>
          <w:sz w:val="21"/>
          <w:szCs w:val="21"/>
        </w:rPr>
        <w:t xml:space="preserve"> → ProductName, </w:t>
      </w:r>
      <w:proofErr w:type="spellStart"/>
      <w:r>
        <w:rPr>
          <w:rFonts w:ascii="Calibri" w:eastAsia="Calibri" w:hAnsi="Calibri" w:cs="Calibri"/>
          <w:sz w:val="21"/>
          <w:szCs w:val="21"/>
        </w:rPr>
        <w:t>ProductPrice</w:t>
      </w:r>
      <w:proofErr w:type="spellEnd"/>
    </w:p>
    <w:p w:rsidR="00BA1589" w:rsidRDefault="00000000">
      <w:pPr>
        <w:pStyle w:val="ListParagraph"/>
        <w:numPr>
          <w:ilvl w:val="0"/>
          <w:numId w:val="2"/>
        </w:numPr>
        <w:spacing w:after="40"/>
      </w:pPr>
      <w:proofErr w:type="spellStart"/>
      <w:r>
        <w:rPr>
          <w:rFonts w:ascii="Calibri" w:eastAsia="Calibri" w:hAnsi="Calibri" w:cs="Calibri"/>
          <w:sz w:val="21"/>
          <w:szCs w:val="21"/>
        </w:rPr>
        <w:t>CustomerID</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CustomerName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CustomerCity</w:t>
      </w:r>
      <w:proofErr w:type="spellEnd"/>
    </w:p>
    <w:p w:rsidR="00BA1589" w:rsidRDefault="00000000">
      <w:pPr>
        <w:pStyle w:val="ListParagraph"/>
        <w:numPr>
          <w:ilvl w:val="0"/>
          <w:numId w:val="2"/>
        </w:numPr>
        <w:spacing w:after="40"/>
      </w:pPr>
      <w:r>
        <w:rPr>
          <w:rFonts w:ascii="Calibri" w:eastAsia="Calibri" w:hAnsi="Calibri" w:cs="Calibri"/>
          <w:sz w:val="21"/>
          <w:szCs w:val="21"/>
        </w:rPr>
        <w:t>(</w:t>
      </w:r>
      <w:proofErr w:type="spellStart"/>
      <w:r>
        <w:rPr>
          <w:rFonts w:ascii="Calibri" w:eastAsia="Calibri" w:hAnsi="Calibri" w:cs="Calibri"/>
          <w:sz w:val="21"/>
          <w:szCs w:val="21"/>
        </w:rPr>
        <w:t>OrderID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ProductID</w:t>
      </w:r>
      <w:proofErr w:type="spellEnd"/>
      <w:r>
        <w:rPr>
          <w:rFonts w:ascii="Calibri" w:eastAsia="Calibri" w:hAnsi="Calibri" w:cs="Calibri"/>
          <w:sz w:val="21"/>
          <w:szCs w:val="21"/>
        </w:rPr>
        <w:t>) → Quantity</w:t>
      </w:r>
    </w:p>
    <w:p w:rsidR="00BA1589" w:rsidRDefault="00000000">
      <w:pPr>
        <w:pStyle w:val="Heading2"/>
        <w:spacing w:before="140" w:after="70"/>
      </w:pPr>
      <w:r>
        <w:rPr>
          <w:rFonts w:ascii="Calibri" w:eastAsia="Calibri" w:hAnsi="Calibri" w:cs="Calibri"/>
          <w:b/>
          <w:bCs/>
          <w:color w:val="1F4E79"/>
          <w:sz w:val="23"/>
          <w:szCs w:val="23"/>
        </w:rPr>
        <w:t>Normalized Design (3NF)</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2200"/>
      </w:tblGrid>
      <w:tr w:rsidR="00BA1589">
        <w:tblPrEx>
          <w:tblCellMar>
            <w:top w:w="0" w:type="dxa"/>
            <w:bottom w:w="0" w:type="dxa"/>
          </w:tblCellMar>
        </w:tblPrEx>
        <w:tc>
          <w:tcPr>
            <w:tcW w:w="22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Relation</w:t>
            </w:r>
          </w:p>
        </w:tc>
        <w:tc>
          <w:tcPr>
            <w:tcW w:w="5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Attributes</w:t>
            </w:r>
          </w:p>
        </w:tc>
        <w:tc>
          <w:tcPr>
            <w:tcW w:w="22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Key</w:t>
            </w:r>
          </w:p>
        </w:tc>
      </w:tr>
      <w:tr w:rsidR="00BA1589">
        <w:tblPrEx>
          <w:tblCellMar>
            <w:top w:w="0" w:type="dxa"/>
            <w:bottom w:w="0" w:type="dxa"/>
          </w:tblCellMar>
        </w:tblPrEx>
        <w:tc>
          <w:tcPr>
            <w:tcW w:w="2200" w:type="dxa"/>
            <w:tcMar>
              <w:top w:w="50" w:type="dxa"/>
              <w:left w:w="90" w:type="dxa"/>
              <w:bottom w:w="50" w:type="dxa"/>
              <w:right w:w="90" w:type="dxa"/>
            </w:tcMar>
          </w:tcPr>
          <w:p w:rsidR="00BA1589" w:rsidRDefault="00000000">
            <w:r>
              <w:rPr>
                <w:rFonts w:ascii="Calibri" w:eastAsia="Calibri" w:hAnsi="Calibri" w:cs="Calibri"/>
                <w:color w:val="000000"/>
              </w:rPr>
              <w:t>CUSTOMER</w:t>
            </w:r>
          </w:p>
        </w:tc>
        <w:tc>
          <w:tcPr>
            <w:tcW w:w="5000" w:type="dxa"/>
            <w:tcMar>
              <w:top w:w="50" w:type="dxa"/>
              <w:left w:w="90" w:type="dxa"/>
              <w:bottom w:w="50" w:type="dxa"/>
              <w:right w:w="90" w:type="dxa"/>
            </w:tcMar>
          </w:tcPr>
          <w:p w:rsidR="00BA1589" w:rsidRDefault="00000000">
            <w:proofErr w:type="spellStart"/>
            <w:r>
              <w:rPr>
                <w:rFonts w:ascii="Calibri" w:eastAsia="Calibri" w:hAnsi="Calibri" w:cs="Calibri"/>
                <w:color w:val="000000"/>
              </w:rPr>
              <w:t>CustomerID</w:t>
            </w:r>
            <w:proofErr w:type="spellEnd"/>
            <w:r>
              <w:rPr>
                <w:rFonts w:ascii="Calibri" w:eastAsia="Calibri" w:hAnsi="Calibri" w:cs="Calibri"/>
                <w:color w:val="000000"/>
              </w:rPr>
              <w:t xml:space="preserve">, </w:t>
            </w:r>
            <w:proofErr w:type="spellStart"/>
            <w:r>
              <w:rPr>
                <w:rFonts w:ascii="Calibri" w:eastAsia="Calibri" w:hAnsi="Calibri" w:cs="Calibri"/>
                <w:color w:val="000000"/>
              </w:rPr>
              <w:t>CustomerName</w:t>
            </w:r>
            <w:proofErr w:type="spellEnd"/>
            <w:r>
              <w:rPr>
                <w:rFonts w:ascii="Calibri" w:eastAsia="Calibri" w:hAnsi="Calibri" w:cs="Calibri"/>
                <w:color w:val="000000"/>
              </w:rPr>
              <w:t xml:space="preserve">, </w:t>
            </w:r>
            <w:proofErr w:type="spellStart"/>
            <w:r>
              <w:rPr>
                <w:rFonts w:ascii="Calibri" w:eastAsia="Calibri" w:hAnsi="Calibri" w:cs="Calibri"/>
                <w:color w:val="000000"/>
              </w:rPr>
              <w:t>CustomerCity</w:t>
            </w:r>
            <w:proofErr w:type="spellEnd"/>
          </w:p>
        </w:tc>
        <w:tc>
          <w:tcPr>
            <w:tcW w:w="2200" w:type="dxa"/>
            <w:tcMar>
              <w:top w:w="50" w:type="dxa"/>
              <w:left w:w="90" w:type="dxa"/>
              <w:bottom w:w="50" w:type="dxa"/>
              <w:right w:w="90" w:type="dxa"/>
            </w:tcMar>
          </w:tcPr>
          <w:p w:rsidR="00BA1589" w:rsidRDefault="00000000">
            <w:proofErr w:type="spellStart"/>
            <w:r>
              <w:rPr>
                <w:rFonts w:ascii="Calibri" w:eastAsia="Calibri" w:hAnsi="Calibri" w:cs="Calibri"/>
                <w:color w:val="000000"/>
              </w:rPr>
              <w:t>CustomerID</w:t>
            </w:r>
            <w:proofErr w:type="spellEnd"/>
            <w:r>
              <w:rPr>
                <w:rFonts w:ascii="Calibri" w:eastAsia="Calibri" w:hAnsi="Calibri" w:cs="Calibri"/>
                <w:color w:val="000000"/>
              </w:rPr>
              <w:t xml:space="preserve"> (PK)</w:t>
            </w:r>
          </w:p>
        </w:tc>
      </w:tr>
      <w:tr w:rsidR="00BA1589">
        <w:tblPrEx>
          <w:tblCellMar>
            <w:top w:w="0" w:type="dxa"/>
            <w:bottom w:w="0" w:type="dxa"/>
          </w:tblCellMar>
        </w:tblPrEx>
        <w:tc>
          <w:tcPr>
            <w:tcW w:w="2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PRODUCT</w:t>
            </w:r>
          </w:p>
        </w:tc>
        <w:tc>
          <w:tcPr>
            <w:tcW w:w="5000" w:type="dxa"/>
            <w:shd w:val="clear" w:color="auto" w:fill="F2F2F2"/>
            <w:tcMar>
              <w:top w:w="50" w:type="dxa"/>
              <w:left w:w="90" w:type="dxa"/>
              <w:bottom w:w="50" w:type="dxa"/>
              <w:right w:w="90" w:type="dxa"/>
            </w:tcMar>
          </w:tcPr>
          <w:p w:rsidR="00BA1589" w:rsidRDefault="00000000">
            <w:proofErr w:type="spellStart"/>
            <w:r>
              <w:rPr>
                <w:rFonts w:ascii="Calibri" w:eastAsia="Calibri" w:hAnsi="Calibri" w:cs="Calibri"/>
                <w:color w:val="000000"/>
              </w:rPr>
              <w:t>ProductID</w:t>
            </w:r>
            <w:proofErr w:type="spellEnd"/>
            <w:r>
              <w:rPr>
                <w:rFonts w:ascii="Calibri" w:eastAsia="Calibri" w:hAnsi="Calibri" w:cs="Calibri"/>
                <w:color w:val="000000"/>
              </w:rPr>
              <w:t xml:space="preserve">, ProductName, </w:t>
            </w:r>
            <w:proofErr w:type="spellStart"/>
            <w:r>
              <w:rPr>
                <w:rFonts w:ascii="Calibri" w:eastAsia="Calibri" w:hAnsi="Calibri" w:cs="Calibri"/>
                <w:color w:val="000000"/>
              </w:rPr>
              <w:t>ProductPrice</w:t>
            </w:r>
            <w:proofErr w:type="spellEnd"/>
          </w:p>
        </w:tc>
        <w:tc>
          <w:tcPr>
            <w:tcW w:w="2200" w:type="dxa"/>
            <w:shd w:val="clear" w:color="auto" w:fill="F2F2F2"/>
            <w:tcMar>
              <w:top w:w="50" w:type="dxa"/>
              <w:left w:w="90" w:type="dxa"/>
              <w:bottom w:w="50" w:type="dxa"/>
              <w:right w:w="90" w:type="dxa"/>
            </w:tcMar>
          </w:tcPr>
          <w:p w:rsidR="00BA1589" w:rsidRDefault="00000000">
            <w:proofErr w:type="spellStart"/>
            <w:r>
              <w:rPr>
                <w:rFonts w:ascii="Calibri" w:eastAsia="Calibri" w:hAnsi="Calibri" w:cs="Calibri"/>
                <w:color w:val="000000"/>
              </w:rPr>
              <w:t>ProductID</w:t>
            </w:r>
            <w:proofErr w:type="spellEnd"/>
            <w:r>
              <w:rPr>
                <w:rFonts w:ascii="Calibri" w:eastAsia="Calibri" w:hAnsi="Calibri" w:cs="Calibri"/>
                <w:color w:val="000000"/>
              </w:rPr>
              <w:t xml:space="preserve"> (PK)</w:t>
            </w:r>
          </w:p>
        </w:tc>
      </w:tr>
      <w:tr w:rsidR="00BA1589">
        <w:tblPrEx>
          <w:tblCellMar>
            <w:top w:w="0" w:type="dxa"/>
            <w:bottom w:w="0" w:type="dxa"/>
          </w:tblCellMar>
        </w:tblPrEx>
        <w:tc>
          <w:tcPr>
            <w:tcW w:w="2200" w:type="dxa"/>
            <w:tcMar>
              <w:top w:w="50" w:type="dxa"/>
              <w:left w:w="90" w:type="dxa"/>
              <w:bottom w:w="50" w:type="dxa"/>
              <w:right w:w="90" w:type="dxa"/>
            </w:tcMar>
          </w:tcPr>
          <w:p w:rsidR="00BA1589" w:rsidRDefault="00000000">
            <w:r>
              <w:rPr>
                <w:rFonts w:ascii="Calibri" w:eastAsia="Calibri" w:hAnsi="Calibri" w:cs="Calibri"/>
                <w:color w:val="000000"/>
              </w:rPr>
              <w:lastRenderedPageBreak/>
              <w:t>ORDERS</w:t>
            </w:r>
          </w:p>
        </w:tc>
        <w:tc>
          <w:tcPr>
            <w:tcW w:w="5000" w:type="dxa"/>
            <w:tcMar>
              <w:top w:w="50" w:type="dxa"/>
              <w:left w:w="90" w:type="dxa"/>
              <w:bottom w:w="50" w:type="dxa"/>
              <w:right w:w="90" w:type="dxa"/>
            </w:tcMar>
          </w:tcPr>
          <w:p w:rsidR="00BA1589" w:rsidRDefault="00000000">
            <w:proofErr w:type="spellStart"/>
            <w:r>
              <w:rPr>
                <w:rFonts w:ascii="Calibri" w:eastAsia="Calibri" w:hAnsi="Calibri" w:cs="Calibri"/>
                <w:color w:val="000000"/>
              </w:rPr>
              <w:t>OrderID</w:t>
            </w:r>
            <w:proofErr w:type="spellEnd"/>
            <w:r>
              <w:rPr>
                <w:rFonts w:ascii="Calibri" w:eastAsia="Calibri" w:hAnsi="Calibri" w:cs="Calibri"/>
                <w:color w:val="000000"/>
              </w:rPr>
              <w:t xml:space="preserve">, </w:t>
            </w:r>
            <w:proofErr w:type="spellStart"/>
            <w:r>
              <w:rPr>
                <w:rFonts w:ascii="Calibri" w:eastAsia="Calibri" w:hAnsi="Calibri" w:cs="Calibri"/>
                <w:color w:val="000000"/>
              </w:rPr>
              <w:t>CustomerID</w:t>
            </w:r>
            <w:proofErr w:type="spellEnd"/>
            <w:r>
              <w:rPr>
                <w:rFonts w:ascii="Calibri" w:eastAsia="Calibri" w:hAnsi="Calibri" w:cs="Calibri"/>
                <w:color w:val="000000"/>
              </w:rPr>
              <w:t xml:space="preserve">, </w:t>
            </w:r>
            <w:proofErr w:type="spellStart"/>
            <w:r>
              <w:rPr>
                <w:rFonts w:ascii="Calibri" w:eastAsia="Calibri" w:hAnsi="Calibri" w:cs="Calibri"/>
                <w:color w:val="000000"/>
              </w:rPr>
              <w:t>SalesRep</w:t>
            </w:r>
            <w:proofErr w:type="spellEnd"/>
            <w:r>
              <w:rPr>
                <w:rFonts w:ascii="Calibri" w:eastAsia="Calibri" w:hAnsi="Calibri" w:cs="Calibri"/>
                <w:color w:val="000000"/>
              </w:rPr>
              <w:t xml:space="preserve">, </w:t>
            </w:r>
            <w:proofErr w:type="spellStart"/>
            <w:r>
              <w:rPr>
                <w:rFonts w:ascii="Calibri" w:eastAsia="Calibri" w:hAnsi="Calibri" w:cs="Calibri"/>
                <w:color w:val="000000"/>
              </w:rPr>
              <w:t>OrderDate</w:t>
            </w:r>
            <w:proofErr w:type="spellEnd"/>
          </w:p>
        </w:tc>
        <w:tc>
          <w:tcPr>
            <w:tcW w:w="2200" w:type="dxa"/>
            <w:tcMar>
              <w:top w:w="50" w:type="dxa"/>
              <w:left w:w="90" w:type="dxa"/>
              <w:bottom w:w="50" w:type="dxa"/>
              <w:right w:w="90" w:type="dxa"/>
            </w:tcMar>
          </w:tcPr>
          <w:p w:rsidR="00BA1589" w:rsidRDefault="00000000">
            <w:proofErr w:type="spellStart"/>
            <w:r>
              <w:rPr>
                <w:rFonts w:ascii="Calibri" w:eastAsia="Calibri" w:hAnsi="Calibri" w:cs="Calibri"/>
                <w:color w:val="000000"/>
              </w:rPr>
              <w:t>OrderID</w:t>
            </w:r>
            <w:proofErr w:type="spellEnd"/>
            <w:r>
              <w:rPr>
                <w:rFonts w:ascii="Calibri" w:eastAsia="Calibri" w:hAnsi="Calibri" w:cs="Calibri"/>
                <w:color w:val="000000"/>
              </w:rPr>
              <w:t xml:space="preserve"> (PK), </w:t>
            </w:r>
            <w:proofErr w:type="spellStart"/>
            <w:r>
              <w:rPr>
                <w:rFonts w:ascii="Calibri" w:eastAsia="Calibri" w:hAnsi="Calibri" w:cs="Calibri"/>
                <w:color w:val="000000"/>
              </w:rPr>
              <w:t>CustomerID</w:t>
            </w:r>
            <w:proofErr w:type="spellEnd"/>
            <w:r>
              <w:rPr>
                <w:rFonts w:ascii="Calibri" w:eastAsia="Calibri" w:hAnsi="Calibri" w:cs="Calibri"/>
                <w:color w:val="000000"/>
              </w:rPr>
              <w:t xml:space="preserve"> (FK)</w:t>
            </w:r>
          </w:p>
        </w:tc>
      </w:tr>
      <w:tr w:rsidR="00BA1589">
        <w:tblPrEx>
          <w:tblCellMar>
            <w:top w:w="0" w:type="dxa"/>
            <w:bottom w:w="0" w:type="dxa"/>
          </w:tblCellMar>
        </w:tblPrEx>
        <w:tc>
          <w:tcPr>
            <w:tcW w:w="2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ORDER_ITEMS</w:t>
            </w:r>
          </w:p>
        </w:tc>
        <w:tc>
          <w:tcPr>
            <w:tcW w:w="5000" w:type="dxa"/>
            <w:shd w:val="clear" w:color="auto" w:fill="F2F2F2"/>
            <w:tcMar>
              <w:top w:w="50" w:type="dxa"/>
              <w:left w:w="90" w:type="dxa"/>
              <w:bottom w:w="50" w:type="dxa"/>
              <w:right w:w="90" w:type="dxa"/>
            </w:tcMar>
          </w:tcPr>
          <w:p w:rsidR="00BA1589" w:rsidRDefault="00000000">
            <w:proofErr w:type="spellStart"/>
            <w:r>
              <w:rPr>
                <w:rFonts w:ascii="Calibri" w:eastAsia="Calibri" w:hAnsi="Calibri" w:cs="Calibri"/>
                <w:color w:val="000000"/>
              </w:rPr>
              <w:t>OrderID</w:t>
            </w:r>
            <w:proofErr w:type="spellEnd"/>
            <w:r>
              <w:rPr>
                <w:rFonts w:ascii="Calibri" w:eastAsia="Calibri" w:hAnsi="Calibri" w:cs="Calibri"/>
                <w:color w:val="000000"/>
              </w:rPr>
              <w:t xml:space="preserve">, </w:t>
            </w:r>
            <w:proofErr w:type="spellStart"/>
            <w:r>
              <w:rPr>
                <w:rFonts w:ascii="Calibri" w:eastAsia="Calibri" w:hAnsi="Calibri" w:cs="Calibri"/>
                <w:color w:val="000000"/>
              </w:rPr>
              <w:t>ProductID</w:t>
            </w:r>
            <w:proofErr w:type="spellEnd"/>
            <w:r>
              <w:rPr>
                <w:rFonts w:ascii="Calibri" w:eastAsia="Calibri" w:hAnsi="Calibri" w:cs="Calibri"/>
                <w:color w:val="000000"/>
              </w:rPr>
              <w:t>, Quantity</w:t>
            </w:r>
          </w:p>
        </w:tc>
        <w:tc>
          <w:tcPr>
            <w:tcW w:w="2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w:t>
            </w:r>
            <w:proofErr w:type="spellStart"/>
            <w:r>
              <w:rPr>
                <w:rFonts w:ascii="Calibri" w:eastAsia="Calibri" w:hAnsi="Calibri" w:cs="Calibri"/>
                <w:color w:val="000000"/>
              </w:rPr>
              <w:t>OrderID</w:t>
            </w:r>
            <w:proofErr w:type="spellEnd"/>
            <w:r>
              <w:rPr>
                <w:rFonts w:ascii="Calibri" w:eastAsia="Calibri" w:hAnsi="Calibri" w:cs="Calibri"/>
                <w:color w:val="000000"/>
              </w:rPr>
              <w:t xml:space="preserve">, </w:t>
            </w:r>
            <w:proofErr w:type="spellStart"/>
            <w:r>
              <w:rPr>
                <w:rFonts w:ascii="Calibri" w:eastAsia="Calibri" w:hAnsi="Calibri" w:cs="Calibri"/>
                <w:color w:val="000000"/>
              </w:rPr>
              <w:t>ProductID</w:t>
            </w:r>
            <w:proofErr w:type="spellEnd"/>
            <w:r>
              <w:rPr>
                <w:rFonts w:ascii="Calibri" w:eastAsia="Calibri" w:hAnsi="Calibri" w:cs="Calibri"/>
                <w:color w:val="000000"/>
              </w:rPr>
              <w:t>) composite PK</w:t>
            </w:r>
          </w:p>
        </w:tc>
      </w:tr>
    </w:tbl>
    <w:p w:rsidR="00BA1589" w:rsidRDefault="00BA1589">
      <w:pPr>
        <w:spacing w:after="90" w:line="264" w:lineRule="auto"/>
      </w:pPr>
    </w:p>
    <w:p w:rsidR="00BA1589" w:rsidRDefault="00000000">
      <w:pPr>
        <w:spacing w:after="90" w:line="264" w:lineRule="auto"/>
      </w:pPr>
      <w:r>
        <w:rPr>
          <w:rFonts w:ascii="Calibri" w:eastAsia="Calibri" w:hAnsi="Calibri" w:cs="Calibri"/>
          <w:sz w:val="21"/>
          <w:szCs w:val="21"/>
        </w:rPr>
        <w:t>Each relation now has every non-key attribute dependent on the whole key and nothing but the key. A BCNF check confirms every determinant (</w:t>
      </w:r>
      <w:proofErr w:type="spellStart"/>
      <w:r>
        <w:rPr>
          <w:rFonts w:ascii="Calibri" w:eastAsia="Calibri" w:hAnsi="Calibri" w:cs="Calibri"/>
          <w:sz w:val="21"/>
          <w:szCs w:val="21"/>
        </w:rPr>
        <w:t>CustomerID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ProductID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OrderID</w:t>
      </w:r>
      <w:proofErr w:type="spellEnd"/>
      <w:r>
        <w:rPr>
          <w:rFonts w:ascii="Calibri" w:eastAsia="Calibri" w:hAnsi="Calibri" w:cs="Calibri"/>
          <w:sz w:val="21"/>
          <w:szCs w:val="21"/>
        </w:rPr>
        <w:t>, and the composite key) is a candidate key of its own relation, so the design is also in BCNF — no further decomposition is required, and redundant repetition of product/customer data across order lines is eliminated.</w:t>
      </w:r>
    </w:p>
    <w:p w:rsidR="00BA1589" w:rsidRDefault="00000000">
      <w:pPr>
        <w:pStyle w:val="Heading1"/>
        <w:spacing w:before="220" w:after="110"/>
      </w:pPr>
      <w:r>
        <w:rPr>
          <w:rFonts w:ascii="Calibri" w:eastAsia="Calibri" w:hAnsi="Calibri" w:cs="Calibri"/>
          <w:b/>
          <w:bCs/>
          <w:color w:val="1F4E79"/>
          <w:sz w:val="26"/>
          <w:szCs w:val="26"/>
        </w:rPr>
        <w:t>Question 6: Customer–Order Queries Using Joins and Subqueries</w:t>
      </w:r>
    </w:p>
    <w:p w:rsidR="00BA1589" w:rsidRDefault="00000000">
      <w:pPr>
        <w:pStyle w:val="Heading2"/>
        <w:spacing w:before="140" w:after="70"/>
      </w:pPr>
      <w:r>
        <w:rPr>
          <w:rFonts w:ascii="Calibri" w:eastAsia="Calibri" w:hAnsi="Calibri" w:cs="Calibri"/>
          <w:b/>
          <w:bCs/>
          <w:color w:val="1F4E79"/>
          <w:sz w:val="23"/>
          <w:szCs w:val="23"/>
        </w:rPr>
        <w:t>Scenario</w:t>
      </w:r>
    </w:p>
    <w:p w:rsidR="00BA1589" w:rsidRDefault="00000000">
      <w:pPr>
        <w:spacing w:after="90" w:line="264" w:lineRule="auto"/>
      </w:pPr>
      <w:r>
        <w:rPr>
          <w:rFonts w:ascii="Calibri" w:eastAsia="Calibri" w:hAnsi="Calibri" w:cs="Calibri"/>
          <w:sz w:val="21"/>
          <w:szCs w:val="21"/>
        </w:rPr>
        <w:t>Given CUSTOMERS(</w:t>
      </w:r>
      <w:proofErr w:type="spellStart"/>
      <w:r>
        <w:rPr>
          <w:rFonts w:ascii="Calibri" w:eastAsia="Calibri" w:hAnsi="Calibri" w:cs="Calibri"/>
          <w:sz w:val="21"/>
          <w:szCs w:val="21"/>
        </w:rPr>
        <w:t>CustomerID</w:t>
      </w:r>
      <w:proofErr w:type="spellEnd"/>
      <w:r>
        <w:rPr>
          <w:rFonts w:ascii="Calibri" w:eastAsia="Calibri" w:hAnsi="Calibri" w:cs="Calibri"/>
          <w:sz w:val="21"/>
          <w:szCs w:val="21"/>
        </w:rPr>
        <w:t>, Name, City) and ORDERS(</w:t>
      </w:r>
      <w:proofErr w:type="spellStart"/>
      <w:r>
        <w:rPr>
          <w:rFonts w:ascii="Calibri" w:eastAsia="Calibri" w:hAnsi="Calibri" w:cs="Calibri"/>
          <w:sz w:val="21"/>
          <w:szCs w:val="21"/>
        </w:rPr>
        <w:t>OrderID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CustomerID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OrderDate</w:t>
      </w:r>
      <w:proofErr w:type="spellEnd"/>
      <w:r>
        <w:rPr>
          <w:rFonts w:ascii="Calibri" w:eastAsia="Calibri" w:hAnsi="Calibri" w:cs="Calibri"/>
          <w:sz w:val="21"/>
          <w:szCs w:val="21"/>
        </w:rPr>
        <w:t>, Amount), management wants to identify frequent customers and related order insights.</w:t>
      </w:r>
    </w:p>
    <w:p w:rsidR="00BA1589" w:rsidRDefault="00000000">
      <w:pPr>
        <w:pStyle w:val="Heading3"/>
        <w:spacing w:before="100" w:after="60"/>
      </w:pPr>
      <w:r>
        <w:rPr>
          <w:rFonts w:ascii="Calibri" w:eastAsia="Calibri" w:hAnsi="Calibri" w:cs="Calibri"/>
          <w:b/>
          <w:bCs/>
          <w:color w:val="2E75B6"/>
          <w:sz w:val="21"/>
          <w:szCs w:val="21"/>
        </w:rPr>
        <w:t>Query A — Customers with more than 3 orders (frequent customers)</w:t>
      </w:r>
    </w:p>
    <w:p w:rsidR="00BA1589" w:rsidRDefault="00000000">
      <w:pPr>
        <w:pBdr>
          <w:top w:val="single" w:sz="4" w:space="0" w:color="CCCCCC"/>
          <w:left w:val="single" w:sz="4" w:space="0" w:color="CCCCCC"/>
          <w:bottom w:val="single" w:sz="4" w:space="0" w:color="CCCCCC"/>
          <w:right w:val="single" w:sz="4" w:space="0" w:color="CCCCCC"/>
        </w:pBdr>
        <w:shd w:val="clear" w:color="auto" w:fill="F4F4F4"/>
        <w:spacing w:before="60" w:after="140"/>
      </w:pP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c.CustomerID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c.Name</w:t>
      </w:r>
      <w:proofErr w:type="spellEnd"/>
      <w:r>
        <w:rPr>
          <w:rFonts w:ascii="Consolas" w:eastAsia="Consolas" w:hAnsi="Consolas" w:cs="Consolas"/>
          <w:color w:val="1B1B1B"/>
          <w:sz w:val="18"/>
          <w:szCs w:val="18"/>
        </w:rPr>
        <w:t>, COUNT(</w:t>
      </w:r>
      <w:proofErr w:type="spellStart"/>
      <w:r>
        <w:rPr>
          <w:rFonts w:ascii="Consolas" w:eastAsia="Consolas" w:hAnsi="Consolas" w:cs="Consolas"/>
          <w:color w:val="1B1B1B"/>
          <w:sz w:val="18"/>
          <w:szCs w:val="18"/>
        </w:rPr>
        <w:t>o.OrderID</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OrderCount</w:t>
      </w:r>
      <w:proofErr w:type="spellEnd"/>
      <w:r>
        <w:rPr>
          <w:rFonts w:ascii="Consolas" w:eastAsia="Consolas" w:hAnsi="Consolas" w:cs="Consolas"/>
          <w:color w:val="1B1B1B"/>
          <w:sz w:val="18"/>
          <w:szCs w:val="18"/>
        </w:rPr>
        <w:br/>
        <w:t>FROM CUSTOMERS c</w:t>
      </w:r>
      <w:r>
        <w:rPr>
          <w:rFonts w:ascii="Consolas" w:eastAsia="Consolas" w:hAnsi="Consolas" w:cs="Consolas"/>
          <w:color w:val="1B1B1B"/>
          <w:sz w:val="18"/>
          <w:szCs w:val="18"/>
        </w:rPr>
        <w:br/>
        <w:t xml:space="preserve">JOIN ORDERS o ON </w:t>
      </w:r>
      <w:proofErr w:type="spellStart"/>
      <w:r>
        <w:rPr>
          <w:rFonts w:ascii="Consolas" w:eastAsia="Consolas" w:hAnsi="Consolas" w:cs="Consolas"/>
          <w:color w:val="1B1B1B"/>
          <w:sz w:val="18"/>
          <w:szCs w:val="18"/>
        </w:rPr>
        <w:t>c.CustomerID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o.CustomerID</w:t>
      </w:r>
      <w:proofErr w:type="spellEnd"/>
      <w:r>
        <w:rPr>
          <w:rFonts w:ascii="Consolas" w:eastAsia="Consolas" w:hAnsi="Consolas" w:cs="Consolas"/>
          <w:color w:val="1B1B1B"/>
          <w:sz w:val="18"/>
          <w:szCs w:val="18"/>
        </w:rPr>
        <w:br/>
        <w:t xml:space="preserve">GROUP BY </w:t>
      </w:r>
      <w:proofErr w:type="spellStart"/>
      <w:r>
        <w:rPr>
          <w:rFonts w:ascii="Consolas" w:eastAsia="Consolas" w:hAnsi="Consolas" w:cs="Consolas"/>
          <w:color w:val="1B1B1B"/>
          <w:sz w:val="18"/>
          <w:szCs w:val="18"/>
        </w:rPr>
        <w:t>c.CustomerID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c.Name</w:t>
      </w:r>
      <w:proofErr w:type="spellEnd"/>
      <w:r>
        <w:rPr>
          <w:rFonts w:ascii="Consolas" w:eastAsia="Consolas" w:hAnsi="Consolas" w:cs="Consolas"/>
          <w:color w:val="1B1B1B"/>
          <w:sz w:val="18"/>
          <w:szCs w:val="18"/>
        </w:rPr>
        <w:br/>
        <w:t>HAVING COUNT(</w:t>
      </w:r>
      <w:proofErr w:type="spellStart"/>
      <w:r>
        <w:rPr>
          <w:rFonts w:ascii="Consolas" w:eastAsia="Consolas" w:hAnsi="Consolas" w:cs="Consolas"/>
          <w:color w:val="1B1B1B"/>
          <w:sz w:val="18"/>
          <w:szCs w:val="18"/>
        </w:rPr>
        <w:t>o.OrderID</w:t>
      </w:r>
      <w:proofErr w:type="spellEnd"/>
      <w:r>
        <w:rPr>
          <w:rFonts w:ascii="Consolas" w:eastAsia="Consolas" w:hAnsi="Consolas" w:cs="Consolas"/>
          <w:color w:val="1B1B1B"/>
          <w:sz w:val="18"/>
          <w:szCs w:val="18"/>
        </w:rPr>
        <w:t>) &gt; 3</w:t>
      </w:r>
      <w:r>
        <w:rPr>
          <w:rFonts w:ascii="Consolas" w:eastAsia="Consolas" w:hAnsi="Consolas" w:cs="Consolas"/>
          <w:color w:val="1B1B1B"/>
          <w:sz w:val="18"/>
          <w:szCs w:val="18"/>
        </w:rPr>
        <w:br/>
        <w:t xml:space="preserve">ORDER BY </w:t>
      </w:r>
      <w:proofErr w:type="spellStart"/>
      <w:r>
        <w:rPr>
          <w:rFonts w:ascii="Consolas" w:eastAsia="Consolas" w:hAnsi="Consolas" w:cs="Consolas"/>
          <w:color w:val="1B1B1B"/>
          <w:sz w:val="18"/>
          <w:szCs w:val="18"/>
        </w:rPr>
        <w:t>OrderCount</w:t>
      </w:r>
      <w:proofErr w:type="spellEnd"/>
      <w:r>
        <w:rPr>
          <w:rFonts w:ascii="Consolas" w:eastAsia="Consolas" w:hAnsi="Consolas" w:cs="Consolas"/>
          <w:color w:val="1B1B1B"/>
          <w:sz w:val="18"/>
          <w:szCs w:val="18"/>
        </w:rPr>
        <w:t xml:space="preserve"> DESC;</w:t>
      </w:r>
    </w:p>
    <w:p w:rsidR="00BA1589" w:rsidRDefault="00000000">
      <w:pPr>
        <w:pStyle w:val="Heading3"/>
        <w:spacing w:before="100" w:after="60"/>
      </w:pPr>
      <w:r>
        <w:rPr>
          <w:rFonts w:ascii="Calibri" w:eastAsia="Calibri" w:hAnsi="Calibri" w:cs="Calibri"/>
          <w:b/>
          <w:bCs/>
          <w:color w:val="2E75B6"/>
          <w:sz w:val="21"/>
          <w:szCs w:val="21"/>
        </w:rPr>
        <w:t>Query B — Customers whose total spend exceeds the average customer spend (subquery)</w:t>
      </w:r>
    </w:p>
    <w:p w:rsidR="00BA1589" w:rsidRDefault="00000000">
      <w:pPr>
        <w:pBdr>
          <w:top w:val="single" w:sz="4" w:space="0" w:color="CCCCCC"/>
          <w:left w:val="single" w:sz="4" w:space="0" w:color="CCCCCC"/>
          <w:bottom w:val="single" w:sz="4" w:space="0" w:color="CCCCCC"/>
          <w:right w:val="single" w:sz="4" w:space="0" w:color="CCCCCC"/>
        </w:pBdr>
        <w:shd w:val="clear" w:color="auto" w:fill="F4F4F4"/>
        <w:spacing w:before="60" w:after="140"/>
      </w:pP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c.CustomerID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c.Name</w:t>
      </w:r>
      <w:proofErr w:type="spellEnd"/>
      <w:r>
        <w:rPr>
          <w:rFonts w:ascii="Consolas" w:eastAsia="Consolas" w:hAnsi="Consolas" w:cs="Consolas"/>
          <w:color w:val="1B1B1B"/>
          <w:sz w:val="18"/>
          <w:szCs w:val="18"/>
        </w:rPr>
        <w:t>, SUM(</w:t>
      </w:r>
      <w:proofErr w:type="spellStart"/>
      <w:r>
        <w:rPr>
          <w:rFonts w:ascii="Consolas" w:eastAsia="Consolas" w:hAnsi="Consolas" w:cs="Consolas"/>
          <w:color w:val="1B1B1B"/>
          <w:sz w:val="18"/>
          <w:szCs w:val="18"/>
        </w:rPr>
        <w:t>o.Amount</w:t>
      </w:r>
      <w:proofErr w:type="spellEnd"/>
      <w:r>
        <w:rPr>
          <w:rFonts w:ascii="Consolas" w:eastAsia="Consolas" w:hAnsi="Consolas" w:cs="Consolas"/>
          <w:color w:val="1B1B1B"/>
          <w:sz w:val="18"/>
          <w:szCs w:val="18"/>
        </w:rPr>
        <w:t xml:space="preserve">) AS </w:t>
      </w:r>
      <w:proofErr w:type="spellStart"/>
      <w:r>
        <w:rPr>
          <w:rFonts w:ascii="Consolas" w:eastAsia="Consolas" w:hAnsi="Consolas" w:cs="Consolas"/>
          <w:color w:val="1B1B1B"/>
          <w:sz w:val="18"/>
          <w:szCs w:val="18"/>
        </w:rPr>
        <w:t>TotalSpend</w:t>
      </w:r>
      <w:proofErr w:type="spellEnd"/>
      <w:r>
        <w:rPr>
          <w:rFonts w:ascii="Consolas" w:eastAsia="Consolas" w:hAnsi="Consolas" w:cs="Consolas"/>
          <w:color w:val="1B1B1B"/>
          <w:sz w:val="18"/>
          <w:szCs w:val="18"/>
        </w:rPr>
        <w:br/>
        <w:t xml:space="preserve">FROM CUSTOMERS c JOIN ORDERS o ON </w:t>
      </w:r>
      <w:proofErr w:type="spellStart"/>
      <w:r>
        <w:rPr>
          <w:rFonts w:ascii="Consolas" w:eastAsia="Consolas" w:hAnsi="Consolas" w:cs="Consolas"/>
          <w:color w:val="1B1B1B"/>
          <w:sz w:val="18"/>
          <w:szCs w:val="18"/>
        </w:rPr>
        <w:t>c.CustomerID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o.CustomerID</w:t>
      </w:r>
      <w:proofErr w:type="spellEnd"/>
      <w:r>
        <w:rPr>
          <w:rFonts w:ascii="Consolas" w:eastAsia="Consolas" w:hAnsi="Consolas" w:cs="Consolas"/>
          <w:color w:val="1B1B1B"/>
          <w:sz w:val="18"/>
          <w:szCs w:val="18"/>
        </w:rPr>
        <w:br/>
        <w:t xml:space="preserve">GROUP BY </w:t>
      </w:r>
      <w:proofErr w:type="spellStart"/>
      <w:r>
        <w:rPr>
          <w:rFonts w:ascii="Consolas" w:eastAsia="Consolas" w:hAnsi="Consolas" w:cs="Consolas"/>
          <w:color w:val="1B1B1B"/>
          <w:sz w:val="18"/>
          <w:szCs w:val="18"/>
        </w:rPr>
        <w:t>c.CustomerID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c.Name</w:t>
      </w:r>
      <w:proofErr w:type="spellEnd"/>
      <w:r>
        <w:rPr>
          <w:rFonts w:ascii="Consolas" w:eastAsia="Consolas" w:hAnsi="Consolas" w:cs="Consolas"/>
          <w:color w:val="1B1B1B"/>
          <w:sz w:val="18"/>
          <w:szCs w:val="18"/>
        </w:rPr>
        <w:br/>
        <w:t>HAVING SUM(</w:t>
      </w:r>
      <w:proofErr w:type="spellStart"/>
      <w:r>
        <w:rPr>
          <w:rFonts w:ascii="Consolas" w:eastAsia="Consolas" w:hAnsi="Consolas" w:cs="Consolas"/>
          <w:color w:val="1B1B1B"/>
          <w:sz w:val="18"/>
          <w:szCs w:val="18"/>
        </w:rPr>
        <w:t>o.Amount</w:t>
      </w:r>
      <w:proofErr w:type="spellEnd"/>
      <w:r>
        <w:rPr>
          <w:rFonts w:ascii="Consolas" w:eastAsia="Consolas" w:hAnsi="Consolas" w:cs="Consolas"/>
          <w:color w:val="1B1B1B"/>
          <w:sz w:val="18"/>
          <w:szCs w:val="18"/>
        </w:rPr>
        <w:t>) &gt; (</w:t>
      </w:r>
      <w:r>
        <w:rPr>
          <w:rFonts w:ascii="Consolas" w:eastAsia="Consolas" w:hAnsi="Consolas" w:cs="Consolas"/>
          <w:color w:val="1B1B1B"/>
          <w:sz w:val="18"/>
          <w:szCs w:val="18"/>
        </w:rPr>
        <w:br/>
        <w:t xml:space="preserve">    SELECT AVG(</w:t>
      </w:r>
      <w:proofErr w:type="spellStart"/>
      <w:r>
        <w:rPr>
          <w:rFonts w:ascii="Consolas" w:eastAsia="Consolas" w:hAnsi="Consolas" w:cs="Consolas"/>
          <w:color w:val="1B1B1B"/>
          <w:sz w:val="18"/>
          <w:szCs w:val="18"/>
        </w:rPr>
        <w:t>CustomerTotal</w:t>
      </w:r>
      <w:proofErr w:type="spellEnd"/>
      <w:r>
        <w:rPr>
          <w:rFonts w:ascii="Consolas" w:eastAsia="Consolas" w:hAnsi="Consolas" w:cs="Consolas"/>
          <w:color w:val="1B1B1B"/>
          <w:sz w:val="18"/>
          <w:szCs w:val="18"/>
        </w:rPr>
        <w:t>) FROM (</w:t>
      </w:r>
      <w:r>
        <w:rPr>
          <w:rFonts w:ascii="Consolas" w:eastAsia="Consolas" w:hAnsi="Consolas" w:cs="Consolas"/>
          <w:color w:val="1B1B1B"/>
          <w:sz w:val="18"/>
          <w:szCs w:val="18"/>
        </w:rPr>
        <w:br/>
        <w:t xml:space="preserve">        SELECT SUM(Amount) AS </w:t>
      </w:r>
      <w:proofErr w:type="spellStart"/>
      <w:r>
        <w:rPr>
          <w:rFonts w:ascii="Consolas" w:eastAsia="Consolas" w:hAnsi="Consolas" w:cs="Consolas"/>
          <w:color w:val="1B1B1B"/>
          <w:sz w:val="18"/>
          <w:szCs w:val="18"/>
        </w:rPr>
        <w:t>CustomerTotal</w:t>
      </w:r>
      <w:proofErr w:type="spellEnd"/>
      <w:r>
        <w:rPr>
          <w:rFonts w:ascii="Consolas" w:eastAsia="Consolas" w:hAnsi="Consolas" w:cs="Consolas"/>
          <w:color w:val="1B1B1B"/>
          <w:sz w:val="18"/>
          <w:szCs w:val="18"/>
        </w:rPr>
        <w:br/>
        <w:t xml:space="preserve">        FROM ORDERS GROUP BY </w:t>
      </w:r>
      <w:proofErr w:type="spellStart"/>
      <w:r>
        <w:rPr>
          <w:rFonts w:ascii="Consolas" w:eastAsia="Consolas" w:hAnsi="Consolas" w:cs="Consolas"/>
          <w:color w:val="1B1B1B"/>
          <w:sz w:val="18"/>
          <w:szCs w:val="18"/>
        </w:rPr>
        <w:t>CustomerID</w:t>
      </w:r>
      <w:proofErr w:type="spellEnd"/>
      <w:r>
        <w:rPr>
          <w:rFonts w:ascii="Consolas" w:eastAsia="Consolas" w:hAnsi="Consolas" w:cs="Consolas"/>
          <w:color w:val="1B1B1B"/>
          <w:sz w:val="18"/>
          <w:szCs w:val="18"/>
        </w:rPr>
        <w:br/>
        <w:t xml:space="preserve">    ) AS </w:t>
      </w:r>
      <w:proofErr w:type="spellStart"/>
      <w:r>
        <w:rPr>
          <w:rFonts w:ascii="Consolas" w:eastAsia="Consolas" w:hAnsi="Consolas" w:cs="Consolas"/>
          <w:color w:val="1B1B1B"/>
          <w:sz w:val="18"/>
          <w:szCs w:val="18"/>
        </w:rPr>
        <w:t>PerCustomer</w:t>
      </w:r>
      <w:proofErr w:type="spellEnd"/>
      <w:r>
        <w:rPr>
          <w:rFonts w:ascii="Consolas" w:eastAsia="Consolas" w:hAnsi="Consolas" w:cs="Consolas"/>
          <w:color w:val="1B1B1B"/>
          <w:sz w:val="18"/>
          <w:szCs w:val="18"/>
        </w:rPr>
        <w:br/>
        <w:t>);</w:t>
      </w:r>
    </w:p>
    <w:p w:rsidR="00BA1589" w:rsidRDefault="00000000">
      <w:pPr>
        <w:pStyle w:val="Heading3"/>
        <w:spacing w:before="100" w:after="60"/>
      </w:pPr>
      <w:r>
        <w:rPr>
          <w:rFonts w:ascii="Calibri" w:eastAsia="Calibri" w:hAnsi="Calibri" w:cs="Calibri"/>
          <w:b/>
          <w:bCs/>
          <w:color w:val="2E75B6"/>
          <w:sz w:val="21"/>
          <w:szCs w:val="21"/>
        </w:rPr>
        <w:t>Query C — Customers who placed at least one order in every product category (division-style subquery)</w:t>
      </w:r>
    </w:p>
    <w:p w:rsidR="00BA1589" w:rsidRDefault="00000000">
      <w:pPr>
        <w:pBdr>
          <w:top w:val="single" w:sz="4" w:space="0" w:color="CCCCCC"/>
          <w:left w:val="single" w:sz="4" w:space="0" w:color="CCCCCC"/>
          <w:bottom w:val="single" w:sz="4" w:space="0" w:color="CCCCCC"/>
          <w:right w:val="single" w:sz="4" w:space="0" w:color="CCCCCC"/>
        </w:pBdr>
        <w:shd w:val="clear" w:color="auto" w:fill="F4F4F4"/>
        <w:spacing w:before="60" w:after="140"/>
      </w:pPr>
      <w:r>
        <w:rPr>
          <w:rFonts w:ascii="Consolas" w:eastAsia="Consolas" w:hAnsi="Consolas" w:cs="Consolas"/>
          <w:color w:val="1B1B1B"/>
          <w:sz w:val="18"/>
          <w:szCs w:val="18"/>
        </w:rPr>
        <w:t xml:space="preserve">SELECT DISTINCT </w:t>
      </w:r>
      <w:proofErr w:type="spellStart"/>
      <w:r>
        <w:rPr>
          <w:rFonts w:ascii="Consolas" w:eastAsia="Consolas" w:hAnsi="Consolas" w:cs="Consolas"/>
          <w:color w:val="1B1B1B"/>
          <w:sz w:val="18"/>
          <w:szCs w:val="18"/>
        </w:rPr>
        <w:t>o.CustomerID</w:t>
      </w:r>
      <w:proofErr w:type="spellEnd"/>
      <w:r>
        <w:rPr>
          <w:rFonts w:ascii="Consolas" w:eastAsia="Consolas" w:hAnsi="Consolas" w:cs="Consolas"/>
          <w:color w:val="1B1B1B"/>
          <w:sz w:val="18"/>
          <w:szCs w:val="18"/>
        </w:rPr>
        <w:br/>
        <w:t>FROM ORDERS o</w:t>
      </w:r>
      <w:r>
        <w:rPr>
          <w:rFonts w:ascii="Consolas" w:eastAsia="Consolas" w:hAnsi="Consolas" w:cs="Consolas"/>
          <w:color w:val="1B1B1B"/>
          <w:sz w:val="18"/>
          <w:szCs w:val="18"/>
        </w:rPr>
        <w:br/>
        <w:t>WHERE NOT EXISTS (</w:t>
      </w:r>
      <w:r>
        <w:rPr>
          <w:rFonts w:ascii="Consolas" w:eastAsia="Consolas" w:hAnsi="Consolas" w:cs="Consolas"/>
          <w:color w:val="1B1B1B"/>
          <w:sz w:val="18"/>
          <w:szCs w:val="18"/>
        </w:rPr>
        <w:br/>
        <w:t xml:space="preserve">    SELECT Category FROM CATEGORY</w:t>
      </w:r>
      <w:r>
        <w:rPr>
          <w:rFonts w:ascii="Consolas" w:eastAsia="Consolas" w:hAnsi="Consolas" w:cs="Consolas"/>
          <w:color w:val="1B1B1B"/>
          <w:sz w:val="18"/>
          <w:szCs w:val="18"/>
        </w:rPr>
        <w:br/>
        <w:t xml:space="preserve">    EXCEPT</w:t>
      </w:r>
      <w:r>
        <w:rPr>
          <w:rFonts w:ascii="Consolas" w:eastAsia="Consolas" w:hAnsi="Consolas" w:cs="Consolas"/>
          <w:color w:val="1B1B1B"/>
          <w:sz w:val="18"/>
          <w:szCs w:val="18"/>
        </w:rPr>
        <w:br/>
        <w:t xml:space="preserve">    SELECT </w:t>
      </w:r>
      <w:proofErr w:type="spellStart"/>
      <w:r>
        <w:rPr>
          <w:rFonts w:ascii="Consolas" w:eastAsia="Consolas" w:hAnsi="Consolas" w:cs="Consolas"/>
          <w:color w:val="1B1B1B"/>
          <w:sz w:val="18"/>
          <w:szCs w:val="18"/>
        </w:rPr>
        <w:t>p.Category</w:t>
      </w:r>
      <w:proofErr w:type="spellEnd"/>
      <w:r>
        <w:rPr>
          <w:rFonts w:ascii="Consolas" w:eastAsia="Consolas" w:hAnsi="Consolas" w:cs="Consolas"/>
          <w:color w:val="1B1B1B"/>
          <w:sz w:val="18"/>
          <w:szCs w:val="18"/>
        </w:rPr>
        <w:br/>
        <w:t xml:space="preserve">    FROM ORDER_ITEMS oi</w:t>
      </w:r>
      <w:r>
        <w:rPr>
          <w:rFonts w:ascii="Consolas" w:eastAsia="Consolas" w:hAnsi="Consolas" w:cs="Consolas"/>
          <w:color w:val="1B1B1B"/>
          <w:sz w:val="18"/>
          <w:szCs w:val="18"/>
        </w:rPr>
        <w:br/>
        <w:t xml:space="preserve">    JOIN PRODUCT p ON </w:t>
      </w:r>
      <w:proofErr w:type="spellStart"/>
      <w:r>
        <w:rPr>
          <w:rFonts w:ascii="Consolas" w:eastAsia="Consolas" w:hAnsi="Consolas" w:cs="Consolas"/>
          <w:color w:val="1B1B1B"/>
          <w:sz w:val="18"/>
          <w:szCs w:val="18"/>
        </w:rPr>
        <w:t>oi.ProductID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p.ProductID</w:t>
      </w:r>
      <w:proofErr w:type="spellEnd"/>
      <w:r>
        <w:rPr>
          <w:rFonts w:ascii="Consolas" w:eastAsia="Consolas" w:hAnsi="Consolas" w:cs="Consolas"/>
          <w:color w:val="1B1B1B"/>
          <w:sz w:val="18"/>
          <w:szCs w:val="18"/>
        </w:rPr>
        <w:br/>
        <w:t xml:space="preserve">    WHERE </w:t>
      </w:r>
      <w:proofErr w:type="spellStart"/>
      <w:r>
        <w:rPr>
          <w:rFonts w:ascii="Consolas" w:eastAsia="Consolas" w:hAnsi="Consolas" w:cs="Consolas"/>
          <w:color w:val="1B1B1B"/>
          <w:sz w:val="18"/>
          <w:szCs w:val="18"/>
        </w:rPr>
        <w:t>oi.OrderID</w:t>
      </w:r>
      <w:proofErr w:type="spellEnd"/>
      <w:r>
        <w:rPr>
          <w:rFonts w:ascii="Consolas" w:eastAsia="Consolas" w:hAnsi="Consolas" w:cs="Consolas"/>
          <w:color w:val="1B1B1B"/>
          <w:sz w:val="18"/>
          <w:szCs w:val="18"/>
        </w:rPr>
        <w:t xml:space="preserve"> IN (SELECT </w:t>
      </w:r>
      <w:proofErr w:type="spellStart"/>
      <w:r>
        <w:rPr>
          <w:rFonts w:ascii="Consolas" w:eastAsia="Consolas" w:hAnsi="Consolas" w:cs="Consolas"/>
          <w:color w:val="1B1B1B"/>
          <w:sz w:val="18"/>
          <w:szCs w:val="18"/>
        </w:rPr>
        <w:t>OrderID</w:t>
      </w:r>
      <w:proofErr w:type="spellEnd"/>
      <w:r>
        <w:rPr>
          <w:rFonts w:ascii="Consolas" w:eastAsia="Consolas" w:hAnsi="Consolas" w:cs="Consolas"/>
          <w:color w:val="1B1B1B"/>
          <w:sz w:val="18"/>
          <w:szCs w:val="18"/>
        </w:rPr>
        <w:t xml:space="preserve"> FROM ORDERS WHERE </w:t>
      </w:r>
      <w:proofErr w:type="spellStart"/>
      <w:r>
        <w:rPr>
          <w:rFonts w:ascii="Consolas" w:eastAsia="Consolas" w:hAnsi="Consolas" w:cs="Consolas"/>
          <w:color w:val="1B1B1B"/>
          <w:sz w:val="18"/>
          <w:szCs w:val="18"/>
        </w:rPr>
        <w:t>CustomerID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o.CustomerID</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w:t>
      </w:r>
    </w:p>
    <w:p w:rsidR="00BA1589" w:rsidRDefault="00000000">
      <w:pPr>
        <w:pStyle w:val="Heading3"/>
        <w:spacing w:before="100" w:after="60"/>
      </w:pPr>
      <w:r>
        <w:rPr>
          <w:rFonts w:ascii="Calibri" w:eastAsia="Calibri" w:hAnsi="Calibri" w:cs="Calibri"/>
          <w:b/>
          <w:bCs/>
          <w:color w:val="2E75B6"/>
          <w:sz w:val="21"/>
          <w:szCs w:val="21"/>
        </w:rPr>
        <w:t>Justification</w:t>
      </w:r>
    </w:p>
    <w:p w:rsidR="00BA1589" w:rsidRDefault="00000000">
      <w:pPr>
        <w:pStyle w:val="ListParagraph"/>
        <w:numPr>
          <w:ilvl w:val="0"/>
          <w:numId w:val="2"/>
        </w:numPr>
        <w:spacing w:after="40"/>
      </w:pPr>
      <w:r>
        <w:rPr>
          <w:rFonts w:ascii="Calibri" w:eastAsia="Calibri" w:hAnsi="Calibri" w:cs="Calibri"/>
          <w:sz w:val="21"/>
          <w:szCs w:val="21"/>
        </w:rPr>
        <w:t>INNER JOIN with GROUP BY/HAVING is the natural fit for aggregate frequency questions (Query A).</w:t>
      </w:r>
    </w:p>
    <w:p w:rsidR="00BA1589" w:rsidRDefault="00000000">
      <w:pPr>
        <w:pStyle w:val="ListParagraph"/>
        <w:numPr>
          <w:ilvl w:val="0"/>
          <w:numId w:val="2"/>
        </w:numPr>
        <w:spacing w:after="40"/>
      </w:pPr>
      <w:r>
        <w:rPr>
          <w:rFonts w:ascii="Calibri" w:eastAsia="Calibri" w:hAnsi="Calibri" w:cs="Calibri"/>
          <w:sz w:val="21"/>
          <w:szCs w:val="21"/>
        </w:rPr>
        <w:t>A nested subquery is needed in Query B because the comparison value (average spend) is itself derived from an aggregate over all customers, which cannot be expressed in a single-level GROUP BY.</w:t>
      </w:r>
    </w:p>
    <w:p w:rsidR="00BA1589" w:rsidRDefault="00000000">
      <w:pPr>
        <w:pStyle w:val="ListParagraph"/>
        <w:numPr>
          <w:ilvl w:val="0"/>
          <w:numId w:val="2"/>
        </w:numPr>
        <w:spacing w:after="40"/>
      </w:pPr>
      <w:r>
        <w:rPr>
          <w:rFonts w:ascii="Calibri" w:eastAsia="Calibri" w:hAnsi="Calibri" w:cs="Calibri"/>
          <w:sz w:val="21"/>
          <w:szCs w:val="21"/>
        </w:rPr>
        <w:t>The NOT EXISTS / EXCEPT pattern in Query C implements relational division, correctly identifying customers who satisfy an 'all categories' condition — a plain JOIN cannot express this universal quantification.</w:t>
      </w:r>
    </w:p>
    <w:p w:rsidR="00BA1589" w:rsidRDefault="00000000">
      <w:pPr>
        <w:pStyle w:val="Heading1"/>
        <w:spacing w:before="220" w:after="110"/>
      </w:pPr>
      <w:r>
        <w:rPr>
          <w:rFonts w:ascii="Calibri" w:eastAsia="Calibri" w:hAnsi="Calibri" w:cs="Calibri"/>
          <w:b/>
          <w:bCs/>
          <w:color w:val="1F4E79"/>
          <w:sz w:val="26"/>
          <w:szCs w:val="26"/>
        </w:rPr>
        <w:t>Question 7: Multi-Valued Dependencies and Decomposition to 4NF</w:t>
      </w:r>
    </w:p>
    <w:p w:rsidR="00BA1589" w:rsidRDefault="00000000">
      <w:pPr>
        <w:pStyle w:val="Heading2"/>
        <w:spacing w:before="140" w:after="70"/>
      </w:pPr>
      <w:r>
        <w:rPr>
          <w:rFonts w:ascii="Calibri" w:eastAsia="Calibri" w:hAnsi="Calibri" w:cs="Calibri"/>
          <w:b/>
          <w:bCs/>
          <w:color w:val="1F4E79"/>
          <w:sz w:val="23"/>
          <w:szCs w:val="23"/>
        </w:rPr>
        <w:t>Scenario</w:t>
      </w:r>
    </w:p>
    <w:p w:rsidR="00BA1589" w:rsidRDefault="00000000">
      <w:pPr>
        <w:spacing w:after="90" w:line="264" w:lineRule="auto"/>
      </w:pPr>
      <w:r>
        <w:rPr>
          <w:rFonts w:ascii="Calibri" w:eastAsia="Calibri" w:hAnsi="Calibri" w:cs="Calibri"/>
          <w:sz w:val="21"/>
          <w:szCs w:val="21"/>
        </w:rPr>
        <w:lastRenderedPageBreak/>
        <w:t>A relation EMP_SKILLS_LANGUAGES(Employee, Skill, Language) records that an employee has a set of skills and, independently, a set of languages spoken. These two facts are unrelated to each other but both depend only on Employee, causing every skill to be paired with every language for that employee.</w:t>
      </w:r>
    </w:p>
    <w:p w:rsidR="00BA1589" w:rsidRDefault="00000000">
      <w:pPr>
        <w:pStyle w:val="Heading2"/>
        <w:spacing w:before="140" w:after="70"/>
      </w:pPr>
      <w:r>
        <w:rPr>
          <w:rFonts w:ascii="Calibri" w:eastAsia="Calibri" w:hAnsi="Calibri" w:cs="Calibri"/>
          <w:b/>
          <w:bCs/>
          <w:color w:val="1F4E79"/>
          <w:sz w:val="23"/>
          <w:szCs w:val="23"/>
        </w:rPr>
        <w:t>Analysis</w:t>
      </w:r>
    </w:p>
    <w:p w:rsidR="00BA1589" w:rsidRDefault="00000000">
      <w:pPr>
        <w:spacing w:after="90" w:line="264" w:lineRule="auto"/>
      </w:pPr>
      <w:r>
        <w:rPr>
          <w:rFonts w:ascii="Calibri" w:eastAsia="Calibri" w:hAnsi="Calibri" w:cs="Calibri"/>
          <w:sz w:val="21"/>
          <w:szCs w:val="21"/>
        </w:rPr>
        <w:t>Sample data illustrating the redundancy: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A1589">
        <w:tblPrEx>
          <w:tblCellMar>
            <w:top w:w="0" w:type="dxa"/>
            <w:bottom w:w="0" w:type="dxa"/>
          </w:tblCellMar>
        </w:tblPrEx>
        <w:tc>
          <w:tcPr>
            <w:tcW w:w="3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Employee</w:t>
            </w:r>
          </w:p>
        </w:tc>
        <w:tc>
          <w:tcPr>
            <w:tcW w:w="3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Skill</w:t>
            </w:r>
          </w:p>
        </w:tc>
        <w:tc>
          <w:tcPr>
            <w:tcW w:w="3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Language</w:t>
            </w:r>
          </w:p>
        </w:tc>
      </w:tr>
      <w:tr w:rsidR="00BA1589">
        <w:tblPrEx>
          <w:tblCellMar>
            <w:top w:w="0" w:type="dxa"/>
            <w:bottom w:w="0" w:type="dxa"/>
          </w:tblCellMar>
        </w:tblPrEx>
        <w:tc>
          <w:tcPr>
            <w:tcW w:w="3000" w:type="dxa"/>
            <w:tcMar>
              <w:top w:w="50" w:type="dxa"/>
              <w:left w:w="90" w:type="dxa"/>
              <w:bottom w:w="50" w:type="dxa"/>
              <w:right w:w="90" w:type="dxa"/>
            </w:tcMar>
          </w:tcPr>
          <w:p w:rsidR="00BA1589" w:rsidRDefault="00000000">
            <w:r>
              <w:rPr>
                <w:rFonts w:ascii="Calibri" w:eastAsia="Calibri" w:hAnsi="Calibri" w:cs="Calibri"/>
                <w:color w:val="000000"/>
              </w:rPr>
              <w:t>Ravi</w:t>
            </w:r>
          </w:p>
        </w:tc>
        <w:tc>
          <w:tcPr>
            <w:tcW w:w="3000" w:type="dxa"/>
            <w:tcMar>
              <w:top w:w="50" w:type="dxa"/>
              <w:left w:w="90" w:type="dxa"/>
              <w:bottom w:w="50" w:type="dxa"/>
              <w:right w:w="90" w:type="dxa"/>
            </w:tcMar>
          </w:tcPr>
          <w:p w:rsidR="00BA1589" w:rsidRDefault="00000000">
            <w:r>
              <w:rPr>
                <w:rFonts w:ascii="Calibri" w:eastAsia="Calibri" w:hAnsi="Calibri" w:cs="Calibri"/>
                <w:color w:val="000000"/>
              </w:rPr>
              <w:t>SQL</w:t>
            </w:r>
          </w:p>
        </w:tc>
        <w:tc>
          <w:tcPr>
            <w:tcW w:w="3000" w:type="dxa"/>
            <w:tcMar>
              <w:top w:w="50" w:type="dxa"/>
              <w:left w:w="90" w:type="dxa"/>
              <w:bottom w:w="50" w:type="dxa"/>
              <w:right w:w="90" w:type="dxa"/>
            </w:tcMar>
          </w:tcPr>
          <w:p w:rsidR="00BA1589" w:rsidRDefault="00000000">
            <w:r>
              <w:rPr>
                <w:rFonts w:ascii="Calibri" w:eastAsia="Calibri" w:hAnsi="Calibri" w:cs="Calibri"/>
                <w:color w:val="000000"/>
              </w:rPr>
              <w:t>English</w:t>
            </w:r>
          </w:p>
        </w:tc>
      </w:tr>
      <w:tr w:rsidR="00BA1589">
        <w:tblPrEx>
          <w:tblCellMar>
            <w:top w:w="0" w:type="dxa"/>
            <w:bottom w:w="0" w:type="dxa"/>
          </w:tblCellMar>
        </w:tblPrEx>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Ravi</w:t>
            </w:r>
          </w:p>
        </w:tc>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SQL</w:t>
            </w:r>
          </w:p>
        </w:tc>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Tamil</w:t>
            </w:r>
          </w:p>
        </w:tc>
      </w:tr>
      <w:tr w:rsidR="00BA1589">
        <w:tblPrEx>
          <w:tblCellMar>
            <w:top w:w="0" w:type="dxa"/>
            <w:bottom w:w="0" w:type="dxa"/>
          </w:tblCellMar>
        </w:tblPrEx>
        <w:tc>
          <w:tcPr>
            <w:tcW w:w="3000" w:type="dxa"/>
            <w:tcMar>
              <w:top w:w="50" w:type="dxa"/>
              <w:left w:w="90" w:type="dxa"/>
              <w:bottom w:w="50" w:type="dxa"/>
              <w:right w:w="90" w:type="dxa"/>
            </w:tcMar>
          </w:tcPr>
          <w:p w:rsidR="00BA1589" w:rsidRDefault="00000000">
            <w:r>
              <w:rPr>
                <w:rFonts w:ascii="Calibri" w:eastAsia="Calibri" w:hAnsi="Calibri" w:cs="Calibri"/>
                <w:color w:val="000000"/>
              </w:rPr>
              <w:t>Ravi</w:t>
            </w:r>
          </w:p>
        </w:tc>
        <w:tc>
          <w:tcPr>
            <w:tcW w:w="3000" w:type="dxa"/>
            <w:tcMar>
              <w:top w:w="50" w:type="dxa"/>
              <w:left w:w="90" w:type="dxa"/>
              <w:bottom w:w="50" w:type="dxa"/>
              <w:right w:w="90" w:type="dxa"/>
            </w:tcMar>
          </w:tcPr>
          <w:p w:rsidR="00BA1589" w:rsidRDefault="00000000">
            <w:r>
              <w:rPr>
                <w:rFonts w:ascii="Calibri" w:eastAsia="Calibri" w:hAnsi="Calibri" w:cs="Calibri"/>
                <w:color w:val="000000"/>
              </w:rPr>
              <w:t>Java</w:t>
            </w:r>
          </w:p>
        </w:tc>
        <w:tc>
          <w:tcPr>
            <w:tcW w:w="3000" w:type="dxa"/>
            <w:tcMar>
              <w:top w:w="50" w:type="dxa"/>
              <w:left w:w="90" w:type="dxa"/>
              <w:bottom w:w="50" w:type="dxa"/>
              <w:right w:w="90" w:type="dxa"/>
            </w:tcMar>
          </w:tcPr>
          <w:p w:rsidR="00BA1589" w:rsidRDefault="00000000">
            <w:r>
              <w:rPr>
                <w:rFonts w:ascii="Calibri" w:eastAsia="Calibri" w:hAnsi="Calibri" w:cs="Calibri"/>
                <w:color w:val="000000"/>
              </w:rPr>
              <w:t>English</w:t>
            </w:r>
          </w:p>
        </w:tc>
      </w:tr>
      <w:tr w:rsidR="00BA1589">
        <w:tblPrEx>
          <w:tblCellMar>
            <w:top w:w="0" w:type="dxa"/>
            <w:bottom w:w="0" w:type="dxa"/>
          </w:tblCellMar>
        </w:tblPrEx>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Ravi</w:t>
            </w:r>
          </w:p>
        </w:tc>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Java</w:t>
            </w:r>
          </w:p>
        </w:tc>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Tamil</w:t>
            </w:r>
          </w:p>
        </w:tc>
      </w:tr>
    </w:tbl>
    <w:p w:rsidR="00BA1589" w:rsidRDefault="00BA1589">
      <w:pPr>
        <w:spacing w:after="90" w:line="264" w:lineRule="auto"/>
      </w:pPr>
    </w:p>
    <w:p w:rsidR="00BA1589" w:rsidRDefault="00000000">
      <w:pPr>
        <w:spacing w:after="90" w:line="264" w:lineRule="auto"/>
      </w:pPr>
      <w:r>
        <w:rPr>
          <w:rFonts w:ascii="Calibri" w:eastAsia="Calibri" w:hAnsi="Calibri" w:cs="Calibri"/>
          <w:sz w:val="21"/>
          <w:szCs w:val="21"/>
        </w:rPr>
        <w:t>This is a classic multi-valued dependency (MVD) situation: Employee -&gt;&gt; Skill and Employee -&gt;&gt; Language, where Skill and Language are independent of each other. The relation is already in BCNF (the only key is the full attribute set, so there is no partial/transitive FD violation), but it still suffers redundancy because unrelated multi-valued facts are combined in one table — every skill must be repeated for every language.</w:t>
      </w:r>
    </w:p>
    <w:p w:rsidR="00BA1589" w:rsidRDefault="00000000">
      <w:pPr>
        <w:pStyle w:val="Heading2"/>
        <w:spacing w:before="140" w:after="70"/>
      </w:pPr>
      <w:r>
        <w:rPr>
          <w:rFonts w:ascii="Calibri" w:eastAsia="Calibri" w:hAnsi="Calibri" w:cs="Calibri"/>
          <w:b/>
          <w:bCs/>
          <w:color w:val="1F4E79"/>
          <w:sz w:val="23"/>
          <w:szCs w:val="23"/>
        </w:rPr>
        <w:t>Decomposition to 4NF</w:t>
      </w:r>
    </w:p>
    <w:p w:rsidR="00BA1589" w:rsidRDefault="00000000">
      <w:pPr>
        <w:spacing w:after="90" w:line="264" w:lineRule="auto"/>
      </w:pPr>
      <w:r>
        <w:rPr>
          <w:rFonts w:ascii="Calibri" w:eastAsia="Calibri" w:hAnsi="Calibri" w:cs="Calibri"/>
          <w:sz w:val="21"/>
          <w:szCs w:val="21"/>
        </w:rPr>
        <w:t xml:space="preserve">4NF requires that for every non-trivial MVD X -&gt;&gt; Y, X must be a </w:t>
      </w:r>
      <w:proofErr w:type="spellStart"/>
      <w:r>
        <w:rPr>
          <w:rFonts w:ascii="Calibri" w:eastAsia="Calibri" w:hAnsi="Calibri" w:cs="Calibri"/>
          <w:sz w:val="21"/>
          <w:szCs w:val="21"/>
        </w:rPr>
        <w:t>superkey</w:t>
      </w:r>
      <w:proofErr w:type="spellEnd"/>
      <w:r>
        <w:rPr>
          <w:rFonts w:ascii="Calibri" w:eastAsia="Calibri" w:hAnsi="Calibri" w:cs="Calibri"/>
          <w:sz w:val="21"/>
          <w:szCs w:val="21"/>
        </w:rPr>
        <w:t>, and critically, that independent multivalued facts are not combined. Decompose into two relations, each capturing one independent multi-valued fact: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2000"/>
      </w:tblGrid>
      <w:tr w:rsidR="00BA1589">
        <w:tblPrEx>
          <w:tblCellMar>
            <w:top w:w="0" w:type="dxa"/>
            <w:bottom w:w="0" w:type="dxa"/>
          </w:tblCellMar>
        </w:tblPrEx>
        <w:tc>
          <w:tcPr>
            <w:tcW w:w="32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Relation</w:t>
            </w:r>
          </w:p>
        </w:tc>
        <w:tc>
          <w:tcPr>
            <w:tcW w:w="4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Attributes</w:t>
            </w:r>
          </w:p>
        </w:tc>
        <w:tc>
          <w:tcPr>
            <w:tcW w:w="2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Key</w:t>
            </w:r>
          </w:p>
        </w:tc>
      </w:tr>
      <w:tr w:rsidR="00BA1589">
        <w:tblPrEx>
          <w:tblCellMar>
            <w:top w:w="0" w:type="dxa"/>
            <w:bottom w:w="0" w:type="dxa"/>
          </w:tblCellMar>
        </w:tblPrEx>
        <w:tc>
          <w:tcPr>
            <w:tcW w:w="3200" w:type="dxa"/>
            <w:tcMar>
              <w:top w:w="50" w:type="dxa"/>
              <w:left w:w="90" w:type="dxa"/>
              <w:bottom w:w="50" w:type="dxa"/>
              <w:right w:w="90" w:type="dxa"/>
            </w:tcMar>
          </w:tcPr>
          <w:p w:rsidR="00BA1589" w:rsidRDefault="00000000">
            <w:r>
              <w:rPr>
                <w:rFonts w:ascii="Calibri" w:eastAsia="Calibri" w:hAnsi="Calibri" w:cs="Calibri"/>
                <w:color w:val="000000"/>
              </w:rPr>
              <w:t>EMP_SKILL</w:t>
            </w:r>
          </w:p>
        </w:tc>
        <w:tc>
          <w:tcPr>
            <w:tcW w:w="4000" w:type="dxa"/>
            <w:tcMar>
              <w:top w:w="50" w:type="dxa"/>
              <w:left w:w="90" w:type="dxa"/>
              <w:bottom w:w="50" w:type="dxa"/>
              <w:right w:w="90" w:type="dxa"/>
            </w:tcMar>
          </w:tcPr>
          <w:p w:rsidR="00BA1589" w:rsidRDefault="00000000">
            <w:r>
              <w:rPr>
                <w:rFonts w:ascii="Calibri" w:eastAsia="Calibri" w:hAnsi="Calibri" w:cs="Calibri"/>
                <w:color w:val="000000"/>
              </w:rPr>
              <w:t>Employee, Skill</w:t>
            </w:r>
          </w:p>
        </w:tc>
        <w:tc>
          <w:tcPr>
            <w:tcW w:w="2000" w:type="dxa"/>
            <w:tcMar>
              <w:top w:w="50" w:type="dxa"/>
              <w:left w:w="90" w:type="dxa"/>
              <w:bottom w:w="50" w:type="dxa"/>
              <w:right w:w="90" w:type="dxa"/>
            </w:tcMar>
          </w:tcPr>
          <w:p w:rsidR="00BA1589" w:rsidRDefault="00000000">
            <w:r>
              <w:rPr>
                <w:rFonts w:ascii="Calibri" w:eastAsia="Calibri" w:hAnsi="Calibri" w:cs="Calibri"/>
                <w:color w:val="000000"/>
              </w:rPr>
              <w:t>(Employee, Skill)</w:t>
            </w:r>
          </w:p>
        </w:tc>
      </w:tr>
      <w:tr w:rsidR="00BA1589">
        <w:tblPrEx>
          <w:tblCellMar>
            <w:top w:w="0" w:type="dxa"/>
            <w:bottom w:w="0" w:type="dxa"/>
          </w:tblCellMar>
        </w:tblPrEx>
        <w:tc>
          <w:tcPr>
            <w:tcW w:w="3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EMP_LANGUAGE</w:t>
            </w:r>
          </w:p>
        </w:tc>
        <w:tc>
          <w:tcPr>
            <w:tcW w:w="4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Employee, Language</w:t>
            </w:r>
          </w:p>
        </w:tc>
        <w:tc>
          <w:tcPr>
            <w:tcW w:w="2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(Employee, Language)</w:t>
            </w:r>
          </w:p>
        </w:tc>
      </w:tr>
    </w:tbl>
    <w:p w:rsidR="00BA1589" w:rsidRDefault="00BA1589">
      <w:pPr>
        <w:spacing w:after="90" w:line="264" w:lineRule="auto"/>
      </w:pPr>
    </w:p>
    <w:p w:rsidR="00BA1589" w:rsidRDefault="00000000">
      <w:pPr>
        <w:spacing w:after="90" w:line="264" w:lineRule="auto"/>
      </w:pPr>
      <w:r>
        <w:rPr>
          <w:rFonts w:ascii="Calibri" w:eastAsia="Calibri" w:hAnsi="Calibri" w:cs="Calibri"/>
          <w:sz w:val="21"/>
          <w:szCs w:val="21"/>
        </w:rPr>
        <w:t>This decomposition is lossless — the original data is exactly reconstructed by taking the Cartesian product (natural join) of EMP_SKILL and EMP_LANGUAGE per employee — and each relation is now in 4NF because it contains only a single independent multi-valued fact per employee, eliminating the redundant pairing.</w:t>
      </w:r>
    </w:p>
    <w:p w:rsidR="00BA1589" w:rsidRDefault="00000000">
      <w:pPr>
        <w:pStyle w:val="Heading1"/>
        <w:spacing w:before="220" w:after="110"/>
      </w:pPr>
      <w:r>
        <w:rPr>
          <w:rFonts w:ascii="Calibri" w:eastAsia="Calibri" w:hAnsi="Calibri" w:cs="Calibri"/>
          <w:b/>
          <w:bCs/>
          <w:color w:val="1F4E79"/>
          <w:sz w:val="26"/>
          <w:szCs w:val="26"/>
        </w:rPr>
        <w:t>Question 8: Evaluating a Schema for Missing Integrity Constraints</w:t>
      </w:r>
    </w:p>
    <w:p w:rsidR="00BA1589" w:rsidRDefault="00000000">
      <w:pPr>
        <w:pStyle w:val="Heading2"/>
        <w:spacing w:before="140" w:after="70"/>
      </w:pPr>
      <w:r>
        <w:rPr>
          <w:rFonts w:ascii="Calibri" w:eastAsia="Calibri" w:hAnsi="Calibri" w:cs="Calibri"/>
          <w:b/>
          <w:bCs/>
          <w:color w:val="1F4E79"/>
          <w:sz w:val="23"/>
          <w:szCs w:val="23"/>
        </w:rPr>
        <w:t>Scenario</w:t>
      </w:r>
    </w:p>
    <w:p w:rsidR="00BA1589" w:rsidRDefault="00000000">
      <w:pPr>
        <w:spacing w:after="90" w:line="264" w:lineRule="auto"/>
      </w:pPr>
      <w:r>
        <w:rPr>
          <w:rFonts w:ascii="Calibri" w:eastAsia="Calibri" w:hAnsi="Calibri" w:cs="Calibri"/>
          <w:sz w:val="21"/>
          <w:szCs w:val="21"/>
        </w:rPr>
        <w:t>A database designer created tables for an inventory system without adequate constraints. As a result, orders reference non-existent products, negative stock quantities appear, duplicate SKU codes exist, and some rows have NULL prices.</w:t>
      </w:r>
    </w:p>
    <w:p w:rsidR="00BA1589" w:rsidRDefault="00000000">
      <w:pPr>
        <w:pStyle w:val="Heading2"/>
        <w:spacing w:before="140" w:after="70"/>
      </w:pPr>
      <w:r>
        <w:rPr>
          <w:rFonts w:ascii="Calibri" w:eastAsia="Calibri" w:hAnsi="Calibri" w:cs="Calibri"/>
          <w:b/>
          <w:bCs/>
          <w:color w:val="1F4E79"/>
          <w:sz w:val="23"/>
          <w:szCs w:val="23"/>
        </w:rPr>
        <w:t>Evaluation of the Flawed Schema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00"/>
      </w:tblGrid>
      <w:tr w:rsidR="00BA1589">
        <w:tblPrEx>
          <w:tblCellMar>
            <w:top w:w="0" w:type="dxa"/>
            <w:bottom w:w="0" w:type="dxa"/>
          </w:tblCellMar>
        </w:tblPrEx>
        <w:tc>
          <w:tcPr>
            <w:tcW w:w="3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Observed Problem</w:t>
            </w:r>
          </w:p>
        </w:tc>
        <w:tc>
          <w:tcPr>
            <w:tcW w:w="32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Root Cause</w:t>
            </w:r>
          </w:p>
        </w:tc>
        <w:tc>
          <w:tcPr>
            <w:tcW w:w="30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Missing Constraint</w:t>
            </w:r>
          </w:p>
        </w:tc>
      </w:tr>
      <w:tr w:rsidR="00BA1589">
        <w:tblPrEx>
          <w:tblCellMar>
            <w:top w:w="0" w:type="dxa"/>
            <w:bottom w:w="0" w:type="dxa"/>
          </w:tblCellMar>
        </w:tblPrEx>
        <w:tc>
          <w:tcPr>
            <w:tcW w:w="3000" w:type="dxa"/>
            <w:tcMar>
              <w:top w:w="50" w:type="dxa"/>
              <w:left w:w="90" w:type="dxa"/>
              <w:bottom w:w="50" w:type="dxa"/>
              <w:right w:w="90" w:type="dxa"/>
            </w:tcMar>
          </w:tcPr>
          <w:p w:rsidR="00BA1589" w:rsidRDefault="00000000">
            <w:r>
              <w:rPr>
                <w:rFonts w:ascii="Calibri" w:eastAsia="Calibri" w:hAnsi="Calibri" w:cs="Calibri"/>
                <w:color w:val="000000"/>
              </w:rPr>
              <w:t>Orders reference deleted/non-existent products</w:t>
            </w:r>
          </w:p>
        </w:tc>
        <w:tc>
          <w:tcPr>
            <w:tcW w:w="3200" w:type="dxa"/>
            <w:tcMar>
              <w:top w:w="50" w:type="dxa"/>
              <w:left w:w="90" w:type="dxa"/>
              <w:bottom w:w="50" w:type="dxa"/>
              <w:right w:w="90" w:type="dxa"/>
            </w:tcMar>
          </w:tcPr>
          <w:p w:rsidR="00BA1589" w:rsidRDefault="00000000">
            <w:r>
              <w:rPr>
                <w:rFonts w:ascii="Calibri" w:eastAsia="Calibri" w:hAnsi="Calibri" w:cs="Calibri"/>
                <w:color w:val="000000"/>
              </w:rPr>
              <w:t>No link enforcement between ORDERS and PRODUCTS</w:t>
            </w:r>
          </w:p>
        </w:tc>
        <w:tc>
          <w:tcPr>
            <w:tcW w:w="3000" w:type="dxa"/>
            <w:tcMar>
              <w:top w:w="50" w:type="dxa"/>
              <w:left w:w="90" w:type="dxa"/>
              <w:bottom w:w="50" w:type="dxa"/>
              <w:right w:w="90" w:type="dxa"/>
            </w:tcMar>
          </w:tcPr>
          <w:p w:rsidR="00BA1589" w:rsidRDefault="00000000">
            <w:r>
              <w:rPr>
                <w:rFonts w:ascii="Calibri" w:eastAsia="Calibri" w:hAnsi="Calibri" w:cs="Calibri"/>
                <w:color w:val="000000"/>
              </w:rPr>
              <w:t>FOREIGN KEY with referential action</w:t>
            </w:r>
          </w:p>
        </w:tc>
      </w:tr>
      <w:tr w:rsidR="00BA1589">
        <w:tblPrEx>
          <w:tblCellMar>
            <w:top w:w="0" w:type="dxa"/>
            <w:bottom w:w="0" w:type="dxa"/>
          </w:tblCellMar>
        </w:tblPrEx>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Negative stock quantities</w:t>
            </w:r>
          </w:p>
        </w:tc>
        <w:tc>
          <w:tcPr>
            <w:tcW w:w="3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No range validation on Quantity</w:t>
            </w:r>
          </w:p>
        </w:tc>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CHECK (Quantity &gt;= 0)</w:t>
            </w:r>
          </w:p>
        </w:tc>
      </w:tr>
      <w:tr w:rsidR="00BA1589">
        <w:tblPrEx>
          <w:tblCellMar>
            <w:top w:w="0" w:type="dxa"/>
            <w:bottom w:w="0" w:type="dxa"/>
          </w:tblCellMar>
        </w:tblPrEx>
        <w:tc>
          <w:tcPr>
            <w:tcW w:w="3000" w:type="dxa"/>
            <w:tcMar>
              <w:top w:w="50" w:type="dxa"/>
              <w:left w:w="90" w:type="dxa"/>
              <w:bottom w:w="50" w:type="dxa"/>
              <w:right w:w="90" w:type="dxa"/>
            </w:tcMar>
          </w:tcPr>
          <w:p w:rsidR="00BA1589" w:rsidRDefault="00000000">
            <w:r>
              <w:rPr>
                <w:rFonts w:ascii="Calibri" w:eastAsia="Calibri" w:hAnsi="Calibri" w:cs="Calibri"/>
                <w:color w:val="000000"/>
              </w:rPr>
              <w:t>Duplicate SKU codes</w:t>
            </w:r>
          </w:p>
        </w:tc>
        <w:tc>
          <w:tcPr>
            <w:tcW w:w="3200" w:type="dxa"/>
            <w:tcMar>
              <w:top w:w="50" w:type="dxa"/>
              <w:left w:w="90" w:type="dxa"/>
              <w:bottom w:w="50" w:type="dxa"/>
              <w:right w:w="90" w:type="dxa"/>
            </w:tcMar>
          </w:tcPr>
          <w:p w:rsidR="00BA1589" w:rsidRDefault="00000000">
            <w:r>
              <w:rPr>
                <w:rFonts w:ascii="Calibri" w:eastAsia="Calibri" w:hAnsi="Calibri" w:cs="Calibri"/>
                <w:color w:val="000000"/>
              </w:rPr>
              <w:t>SKU not enforced as unique</w:t>
            </w:r>
          </w:p>
        </w:tc>
        <w:tc>
          <w:tcPr>
            <w:tcW w:w="3000" w:type="dxa"/>
            <w:tcMar>
              <w:top w:w="50" w:type="dxa"/>
              <w:left w:w="90" w:type="dxa"/>
              <w:bottom w:w="50" w:type="dxa"/>
              <w:right w:w="90" w:type="dxa"/>
            </w:tcMar>
          </w:tcPr>
          <w:p w:rsidR="00BA1589" w:rsidRDefault="00000000">
            <w:r>
              <w:rPr>
                <w:rFonts w:ascii="Calibri" w:eastAsia="Calibri" w:hAnsi="Calibri" w:cs="Calibri"/>
                <w:color w:val="000000"/>
              </w:rPr>
              <w:t>UNIQUE constraint on SKU</w:t>
            </w:r>
          </w:p>
        </w:tc>
      </w:tr>
      <w:tr w:rsidR="00BA1589">
        <w:tblPrEx>
          <w:tblCellMar>
            <w:top w:w="0" w:type="dxa"/>
            <w:bottom w:w="0" w:type="dxa"/>
          </w:tblCellMar>
        </w:tblPrEx>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NULL prices</w:t>
            </w:r>
          </w:p>
        </w:tc>
        <w:tc>
          <w:tcPr>
            <w:tcW w:w="3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Price column allows nulls</w:t>
            </w:r>
          </w:p>
        </w:tc>
        <w:tc>
          <w:tcPr>
            <w:tcW w:w="30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NOT NULL, and CHECK (Price &gt; 0)</w:t>
            </w:r>
          </w:p>
        </w:tc>
      </w:tr>
      <w:tr w:rsidR="00BA1589">
        <w:tblPrEx>
          <w:tblCellMar>
            <w:top w:w="0" w:type="dxa"/>
            <w:bottom w:w="0" w:type="dxa"/>
          </w:tblCellMar>
        </w:tblPrEx>
        <w:tc>
          <w:tcPr>
            <w:tcW w:w="3000" w:type="dxa"/>
            <w:tcMar>
              <w:top w:w="50" w:type="dxa"/>
              <w:left w:w="90" w:type="dxa"/>
              <w:bottom w:w="50" w:type="dxa"/>
              <w:right w:w="90" w:type="dxa"/>
            </w:tcMar>
          </w:tcPr>
          <w:p w:rsidR="00BA1589" w:rsidRDefault="00000000">
            <w:r>
              <w:rPr>
                <w:rFonts w:ascii="Calibri" w:eastAsia="Calibri" w:hAnsi="Calibri" w:cs="Calibri"/>
                <w:color w:val="000000"/>
              </w:rPr>
              <w:t>Orphaned rows after deletes</w:t>
            </w:r>
          </w:p>
        </w:tc>
        <w:tc>
          <w:tcPr>
            <w:tcW w:w="3200" w:type="dxa"/>
            <w:tcMar>
              <w:top w:w="50" w:type="dxa"/>
              <w:left w:w="90" w:type="dxa"/>
              <w:bottom w:w="50" w:type="dxa"/>
              <w:right w:w="90" w:type="dxa"/>
            </w:tcMar>
          </w:tcPr>
          <w:p w:rsidR="00BA1589" w:rsidRDefault="00000000">
            <w:r>
              <w:rPr>
                <w:rFonts w:ascii="Calibri" w:eastAsia="Calibri" w:hAnsi="Calibri" w:cs="Calibri"/>
                <w:color w:val="000000"/>
              </w:rPr>
              <w:t>No cascade/restrict rule defined</w:t>
            </w:r>
          </w:p>
        </w:tc>
        <w:tc>
          <w:tcPr>
            <w:tcW w:w="3000" w:type="dxa"/>
            <w:tcMar>
              <w:top w:w="50" w:type="dxa"/>
              <w:left w:w="90" w:type="dxa"/>
              <w:bottom w:w="50" w:type="dxa"/>
              <w:right w:w="90" w:type="dxa"/>
            </w:tcMar>
          </w:tcPr>
          <w:p w:rsidR="00BA1589" w:rsidRDefault="00000000">
            <w:r>
              <w:rPr>
                <w:rFonts w:ascii="Calibri" w:eastAsia="Calibri" w:hAnsi="Calibri" w:cs="Calibri"/>
                <w:color w:val="000000"/>
              </w:rPr>
              <w:t>ON DELETE CASCADE / RESTRICT</w:t>
            </w:r>
          </w:p>
        </w:tc>
      </w:tr>
    </w:tbl>
    <w:p w:rsidR="00BA1589" w:rsidRDefault="00000000">
      <w:pPr>
        <w:pStyle w:val="Heading2"/>
        <w:spacing w:before="140" w:after="70"/>
      </w:pPr>
      <w:r>
        <w:rPr>
          <w:rFonts w:ascii="Calibri" w:eastAsia="Calibri" w:hAnsi="Calibri" w:cs="Calibri"/>
          <w:b/>
          <w:bCs/>
          <w:color w:val="1F4E79"/>
          <w:sz w:val="23"/>
          <w:szCs w:val="23"/>
        </w:rPr>
        <w:t>Recommended Schema Corrections</w:t>
      </w:r>
    </w:p>
    <w:p w:rsidR="00BA1589" w:rsidRDefault="00000000">
      <w:pPr>
        <w:pBdr>
          <w:top w:val="single" w:sz="4" w:space="0" w:color="CCCCCC"/>
          <w:left w:val="single" w:sz="4" w:space="0" w:color="CCCCCC"/>
          <w:bottom w:val="single" w:sz="4" w:space="0" w:color="CCCCCC"/>
          <w:right w:val="single" w:sz="4" w:space="0" w:color="CCCCCC"/>
        </w:pBdr>
        <w:shd w:val="clear" w:color="auto" w:fill="F4F4F4"/>
        <w:spacing w:before="60" w:after="140"/>
      </w:pPr>
      <w:r>
        <w:rPr>
          <w:rFonts w:ascii="Consolas" w:eastAsia="Consolas" w:hAnsi="Consolas" w:cs="Consolas"/>
          <w:color w:val="1B1B1B"/>
          <w:sz w:val="18"/>
          <w:szCs w:val="18"/>
        </w:rPr>
        <w:t>ALTER TABLE PRODUCTS</w:t>
      </w:r>
      <w:r>
        <w:rPr>
          <w:rFonts w:ascii="Consolas" w:eastAsia="Consolas" w:hAnsi="Consolas" w:cs="Consolas"/>
          <w:color w:val="1B1B1B"/>
          <w:sz w:val="18"/>
          <w:szCs w:val="18"/>
        </w:rPr>
        <w:br/>
        <w:t xml:space="preserve">    ADD CONSTRAINT </w:t>
      </w:r>
      <w:proofErr w:type="spellStart"/>
      <w:r>
        <w:rPr>
          <w:rFonts w:ascii="Consolas" w:eastAsia="Consolas" w:hAnsi="Consolas" w:cs="Consolas"/>
          <w:color w:val="1B1B1B"/>
          <w:sz w:val="18"/>
          <w:szCs w:val="18"/>
        </w:rPr>
        <w:t>uq_sku</w:t>
      </w:r>
      <w:proofErr w:type="spellEnd"/>
      <w:r>
        <w:rPr>
          <w:rFonts w:ascii="Consolas" w:eastAsia="Consolas" w:hAnsi="Consolas" w:cs="Consolas"/>
          <w:color w:val="1B1B1B"/>
          <w:sz w:val="18"/>
          <w:szCs w:val="18"/>
        </w:rPr>
        <w:t xml:space="preserve"> UNIQUE (SKU),</w:t>
      </w:r>
      <w:r>
        <w:rPr>
          <w:rFonts w:ascii="Consolas" w:eastAsia="Consolas" w:hAnsi="Consolas" w:cs="Consolas"/>
          <w:color w:val="1B1B1B"/>
          <w:sz w:val="18"/>
          <w:szCs w:val="18"/>
        </w:rPr>
        <w:br/>
        <w:t xml:space="preserve">    ALTER COLUMN Price SET NOT NULL,</w:t>
      </w:r>
      <w:r>
        <w:rPr>
          <w:rFonts w:ascii="Consolas" w:eastAsia="Consolas" w:hAnsi="Consolas" w:cs="Consolas"/>
          <w:color w:val="1B1B1B"/>
          <w:sz w:val="18"/>
          <w:szCs w:val="18"/>
        </w:rPr>
        <w:br/>
      </w:r>
      <w:r>
        <w:rPr>
          <w:rFonts w:ascii="Consolas" w:eastAsia="Consolas" w:hAnsi="Consolas" w:cs="Consolas"/>
          <w:color w:val="1B1B1B"/>
          <w:sz w:val="18"/>
          <w:szCs w:val="18"/>
        </w:rPr>
        <w:lastRenderedPageBreak/>
        <w:t xml:space="preserve">    ADD CONSTRAINT </w:t>
      </w:r>
      <w:proofErr w:type="spellStart"/>
      <w:r>
        <w:rPr>
          <w:rFonts w:ascii="Consolas" w:eastAsia="Consolas" w:hAnsi="Consolas" w:cs="Consolas"/>
          <w:color w:val="1B1B1B"/>
          <w:sz w:val="18"/>
          <w:szCs w:val="18"/>
        </w:rPr>
        <w:t>chk_price</w:t>
      </w:r>
      <w:proofErr w:type="spellEnd"/>
      <w:r>
        <w:rPr>
          <w:rFonts w:ascii="Consolas" w:eastAsia="Consolas" w:hAnsi="Consolas" w:cs="Consolas"/>
          <w:color w:val="1B1B1B"/>
          <w:sz w:val="18"/>
          <w:szCs w:val="18"/>
        </w:rPr>
        <w:t xml:space="preserve"> CHECK (Price &gt; 0),</w:t>
      </w:r>
      <w:r>
        <w:rPr>
          <w:rFonts w:ascii="Consolas" w:eastAsia="Consolas" w:hAnsi="Consolas" w:cs="Consolas"/>
          <w:color w:val="1B1B1B"/>
          <w:sz w:val="18"/>
          <w:szCs w:val="18"/>
        </w:rPr>
        <w:br/>
        <w:t xml:space="preserve">    ADD CONSTRAINT </w:t>
      </w:r>
      <w:proofErr w:type="spellStart"/>
      <w:r>
        <w:rPr>
          <w:rFonts w:ascii="Consolas" w:eastAsia="Consolas" w:hAnsi="Consolas" w:cs="Consolas"/>
          <w:color w:val="1B1B1B"/>
          <w:sz w:val="18"/>
          <w:szCs w:val="18"/>
        </w:rPr>
        <w:t>chk_qty</w:t>
      </w:r>
      <w:proofErr w:type="spellEnd"/>
      <w:r>
        <w:rPr>
          <w:rFonts w:ascii="Consolas" w:eastAsia="Consolas" w:hAnsi="Consolas" w:cs="Consolas"/>
          <w:color w:val="1B1B1B"/>
          <w:sz w:val="18"/>
          <w:szCs w:val="18"/>
        </w:rPr>
        <w:t xml:space="preserve"> CHECK (Quantity &gt;= 0);</w:t>
      </w:r>
      <w:r>
        <w:rPr>
          <w:rFonts w:ascii="Consolas" w:eastAsia="Consolas" w:hAnsi="Consolas" w:cs="Consolas"/>
          <w:color w:val="1B1B1B"/>
          <w:sz w:val="18"/>
          <w:szCs w:val="18"/>
        </w:rPr>
        <w:br/>
      </w:r>
      <w:r>
        <w:rPr>
          <w:rFonts w:ascii="Consolas" w:eastAsia="Consolas" w:hAnsi="Consolas" w:cs="Consolas"/>
          <w:color w:val="1B1B1B"/>
          <w:sz w:val="18"/>
          <w:szCs w:val="18"/>
        </w:rPr>
        <w:br/>
        <w:t>ALTER TABLE ORDERS</w:t>
      </w:r>
      <w:r>
        <w:rPr>
          <w:rFonts w:ascii="Consolas" w:eastAsia="Consolas" w:hAnsi="Consolas" w:cs="Consolas"/>
          <w:color w:val="1B1B1B"/>
          <w:sz w:val="18"/>
          <w:szCs w:val="18"/>
        </w:rPr>
        <w:br/>
        <w:t xml:space="preserve">    ADD CONSTRAINT </w:t>
      </w:r>
      <w:proofErr w:type="spellStart"/>
      <w:r>
        <w:rPr>
          <w:rFonts w:ascii="Consolas" w:eastAsia="Consolas" w:hAnsi="Consolas" w:cs="Consolas"/>
          <w:color w:val="1B1B1B"/>
          <w:sz w:val="18"/>
          <w:szCs w:val="18"/>
        </w:rPr>
        <w:t>fk_product</w:t>
      </w:r>
      <w:proofErr w:type="spellEnd"/>
      <w:r>
        <w:rPr>
          <w:rFonts w:ascii="Consolas" w:eastAsia="Consolas" w:hAnsi="Consolas" w:cs="Consolas"/>
          <w:color w:val="1B1B1B"/>
          <w:sz w:val="18"/>
          <w:szCs w:val="18"/>
        </w:rPr>
        <w:t xml:space="preserve"> FOREIGN KEY (</w:t>
      </w:r>
      <w:proofErr w:type="spellStart"/>
      <w:r>
        <w:rPr>
          <w:rFonts w:ascii="Consolas" w:eastAsia="Consolas" w:hAnsi="Consolas" w:cs="Consolas"/>
          <w:color w:val="1B1B1B"/>
          <w:sz w:val="18"/>
          <w:szCs w:val="18"/>
        </w:rPr>
        <w:t>ProductID</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        REFERENCES PRODUCTS(</w:t>
      </w:r>
      <w:proofErr w:type="spellStart"/>
      <w:r>
        <w:rPr>
          <w:rFonts w:ascii="Consolas" w:eastAsia="Consolas" w:hAnsi="Consolas" w:cs="Consolas"/>
          <w:color w:val="1B1B1B"/>
          <w:sz w:val="18"/>
          <w:szCs w:val="18"/>
        </w:rPr>
        <w:t>ProductID</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        ON DELETE RESTRICT ON UPDATE CASCADE;</w:t>
      </w:r>
    </w:p>
    <w:p w:rsidR="00BA1589" w:rsidRDefault="00000000">
      <w:pPr>
        <w:pStyle w:val="Heading3"/>
        <w:spacing w:before="100" w:after="60"/>
      </w:pPr>
      <w:r>
        <w:rPr>
          <w:rFonts w:ascii="Calibri" w:eastAsia="Calibri" w:hAnsi="Calibri" w:cs="Calibri"/>
          <w:b/>
          <w:bCs/>
          <w:color w:val="2E75B6"/>
          <w:sz w:val="21"/>
          <w:szCs w:val="21"/>
        </w:rPr>
        <w:t>Justification</w:t>
      </w:r>
    </w:p>
    <w:p w:rsidR="00BA1589" w:rsidRDefault="00000000">
      <w:pPr>
        <w:pStyle w:val="ListParagraph"/>
        <w:numPr>
          <w:ilvl w:val="0"/>
          <w:numId w:val="2"/>
        </w:numPr>
        <w:spacing w:after="40"/>
      </w:pPr>
      <w:r>
        <w:rPr>
          <w:rFonts w:ascii="Calibri" w:eastAsia="Calibri" w:hAnsi="Calibri" w:cs="Calibri"/>
          <w:sz w:val="21"/>
          <w:szCs w:val="21"/>
        </w:rPr>
        <w:t>FOREIGN KEY with ON DELETE RESTRICT prevents a product from being deleted while active orders still reference it, avoiding orphaned order records.</w:t>
      </w:r>
    </w:p>
    <w:p w:rsidR="00BA1589" w:rsidRDefault="00000000">
      <w:pPr>
        <w:pStyle w:val="ListParagraph"/>
        <w:numPr>
          <w:ilvl w:val="0"/>
          <w:numId w:val="2"/>
        </w:numPr>
        <w:spacing w:after="40"/>
      </w:pPr>
      <w:r>
        <w:rPr>
          <w:rFonts w:ascii="Calibri" w:eastAsia="Calibri" w:hAnsi="Calibri" w:cs="Calibri"/>
          <w:sz w:val="21"/>
          <w:szCs w:val="21"/>
        </w:rPr>
        <w:t>CHECK constraints enforce business rules (non-negative stock, positive price) directly at the database layer so no application bug can bypass them.</w:t>
      </w:r>
    </w:p>
    <w:p w:rsidR="00BA1589" w:rsidRDefault="00000000">
      <w:pPr>
        <w:pStyle w:val="ListParagraph"/>
        <w:numPr>
          <w:ilvl w:val="0"/>
          <w:numId w:val="2"/>
        </w:numPr>
        <w:spacing w:after="40"/>
      </w:pPr>
      <w:r>
        <w:rPr>
          <w:rFonts w:ascii="Calibri" w:eastAsia="Calibri" w:hAnsi="Calibri" w:cs="Calibri"/>
          <w:sz w:val="21"/>
          <w:szCs w:val="21"/>
        </w:rPr>
        <w:t xml:space="preserve">UNIQUE on SKU guarantees entity integrity for a natural business key, independent of the surrogate </w:t>
      </w:r>
      <w:proofErr w:type="spellStart"/>
      <w:r>
        <w:rPr>
          <w:rFonts w:ascii="Calibri" w:eastAsia="Calibri" w:hAnsi="Calibri" w:cs="Calibri"/>
          <w:sz w:val="21"/>
          <w:szCs w:val="21"/>
        </w:rPr>
        <w:t>ProductID</w:t>
      </w:r>
      <w:proofErr w:type="spellEnd"/>
      <w:r>
        <w:rPr>
          <w:rFonts w:ascii="Calibri" w:eastAsia="Calibri" w:hAnsi="Calibri" w:cs="Calibri"/>
          <w:sz w:val="21"/>
          <w:szCs w:val="21"/>
        </w:rPr>
        <w:t>.</w:t>
      </w:r>
    </w:p>
    <w:p w:rsidR="00BA1589" w:rsidRDefault="00000000">
      <w:pPr>
        <w:pStyle w:val="ListParagraph"/>
        <w:numPr>
          <w:ilvl w:val="0"/>
          <w:numId w:val="2"/>
        </w:numPr>
        <w:spacing w:after="40"/>
      </w:pPr>
      <w:r>
        <w:rPr>
          <w:rFonts w:ascii="Calibri" w:eastAsia="Calibri" w:hAnsi="Calibri" w:cs="Calibri"/>
          <w:sz w:val="21"/>
          <w:szCs w:val="21"/>
        </w:rPr>
        <w:t xml:space="preserve">NOT NULL on Price closes the gap that allowed silent missing-price rows to enter the </w:t>
      </w:r>
      <w:proofErr w:type="spellStart"/>
      <w:r>
        <w:rPr>
          <w:rFonts w:ascii="Calibri" w:eastAsia="Calibri" w:hAnsi="Calibri" w:cs="Calibri"/>
          <w:sz w:val="21"/>
          <w:szCs w:val="21"/>
        </w:rPr>
        <w:t>catalog</w:t>
      </w:r>
      <w:proofErr w:type="spellEnd"/>
      <w:r>
        <w:rPr>
          <w:rFonts w:ascii="Calibri" w:eastAsia="Calibri" w:hAnsi="Calibri" w:cs="Calibri"/>
          <w:sz w:val="21"/>
          <w:szCs w:val="21"/>
        </w:rPr>
        <w:t>.</w:t>
      </w:r>
    </w:p>
    <w:p w:rsidR="00BA1589" w:rsidRDefault="00000000">
      <w:pPr>
        <w:pStyle w:val="Heading1"/>
        <w:spacing w:before="220" w:after="110"/>
      </w:pPr>
      <w:r>
        <w:rPr>
          <w:rFonts w:ascii="Calibri" w:eastAsia="Calibri" w:hAnsi="Calibri" w:cs="Calibri"/>
          <w:b/>
          <w:bCs/>
          <w:color w:val="1F4E79"/>
          <w:sz w:val="26"/>
          <w:szCs w:val="26"/>
        </w:rPr>
        <w:t>Question 9: Join Dependencies and Decomposition to 5NF</w:t>
      </w:r>
    </w:p>
    <w:p w:rsidR="00BA1589" w:rsidRDefault="00000000">
      <w:pPr>
        <w:pStyle w:val="Heading2"/>
        <w:spacing w:before="140" w:after="70"/>
      </w:pPr>
      <w:r>
        <w:rPr>
          <w:rFonts w:ascii="Calibri" w:eastAsia="Calibri" w:hAnsi="Calibri" w:cs="Calibri"/>
          <w:b/>
          <w:bCs/>
          <w:color w:val="1F4E79"/>
          <w:sz w:val="23"/>
          <w:szCs w:val="23"/>
        </w:rPr>
        <w:t>Scenario</w:t>
      </w:r>
    </w:p>
    <w:p w:rsidR="00BA1589" w:rsidRDefault="00000000">
      <w:pPr>
        <w:spacing w:after="90" w:line="264" w:lineRule="auto"/>
      </w:pPr>
      <w:r>
        <w:rPr>
          <w:rFonts w:ascii="Calibri" w:eastAsia="Calibri" w:hAnsi="Calibri" w:cs="Calibri"/>
          <w:sz w:val="21"/>
          <w:szCs w:val="21"/>
        </w:rPr>
        <w:t>A relation SUPPLY(Supplier, Part, Project) records that a supplier can supply a part to a project, but only when the supplier supplies that part, the part is used in that project, and the supplier supplies that project — i.e., the three-way relationship cannot be reconstructed from any two independent pairwise relationships alone. This is the classic setting for a join dependency (JD).</w:t>
      </w:r>
    </w:p>
    <w:p w:rsidR="00BA1589" w:rsidRDefault="00000000">
      <w:pPr>
        <w:pStyle w:val="Heading2"/>
        <w:spacing w:before="140" w:after="70"/>
      </w:pPr>
      <w:r>
        <w:rPr>
          <w:rFonts w:ascii="Calibri" w:eastAsia="Calibri" w:hAnsi="Calibri" w:cs="Calibri"/>
          <w:b/>
          <w:bCs/>
          <w:color w:val="1F4E79"/>
          <w:sz w:val="23"/>
          <w:szCs w:val="23"/>
        </w:rPr>
        <w:t>Analysis</w:t>
      </w:r>
    </w:p>
    <w:p w:rsidR="00BA1589" w:rsidRDefault="00000000">
      <w:pPr>
        <w:spacing w:after="90" w:line="264" w:lineRule="auto"/>
      </w:pPr>
      <w:r>
        <w:rPr>
          <w:rFonts w:ascii="Calibri" w:eastAsia="Calibri" w:hAnsi="Calibri" w:cs="Calibri"/>
          <w:sz w:val="21"/>
          <w:szCs w:val="21"/>
        </w:rPr>
        <w:t>Suppose SUPPLY is already in BCNF and 4NF (no simple MVDs exist), yet redundancy remains because the ternary relationship is really governed by a join dependency: JD(R1, R2, R3) where R1(Supplier, Part), R2(Part, Project), R3(Supplier, Project). If decomposing into these three pairwise relations and rejoining them reproduces exactly the original SUPPLY data (no spurious rows), then the join dependency holds and the ternary table can be safely decomposed.</w:t>
      </w:r>
    </w:p>
    <w:p w:rsidR="00BA1589" w:rsidRDefault="00000000">
      <w:pPr>
        <w:pStyle w:val="Heading2"/>
        <w:spacing w:before="140" w:after="70"/>
      </w:pPr>
      <w:r>
        <w:rPr>
          <w:rFonts w:ascii="Calibri" w:eastAsia="Calibri" w:hAnsi="Calibri" w:cs="Calibri"/>
          <w:b/>
          <w:bCs/>
          <w:color w:val="1F4E79"/>
          <w:sz w:val="23"/>
          <w:szCs w:val="23"/>
        </w:rPr>
        <w:t>Test for 5NF</w:t>
      </w:r>
    </w:p>
    <w:p w:rsidR="00BA1589" w:rsidRDefault="00000000">
      <w:pPr>
        <w:spacing w:after="90" w:line="264" w:lineRule="auto"/>
      </w:pPr>
      <w:r>
        <w:rPr>
          <w:rFonts w:ascii="Calibri" w:eastAsia="Calibri" w:hAnsi="Calibri" w:cs="Calibri"/>
          <w:sz w:val="21"/>
          <w:szCs w:val="21"/>
        </w:rPr>
        <w:t>The relation is in 5NF if it has no join dependency other than the trivial one implied by a candidate key. To test, we decompose into the three binary projections and recombine with natural joins; if the recombination equals the original relation exactly, the JD is confirmed and the decomposition is valid and lossless.</w:t>
      </w:r>
    </w:p>
    <w:p w:rsidR="00BA1589" w:rsidRDefault="00000000">
      <w:pPr>
        <w:pStyle w:val="Heading2"/>
        <w:spacing w:before="140" w:after="70"/>
      </w:pPr>
      <w:r>
        <w:rPr>
          <w:rFonts w:ascii="Calibri" w:eastAsia="Calibri" w:hAnsi="Calibri" w:cs="Calibri"/>
          <w:b/>
          <w:bCs/>
          <w:color w:val="1F4E79"/>
          <w:sz w:val="23"/>
          <w:szCs w:val="23"/>
        </w:rPr>
        <w:t>Decomposition to 5NF</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400"/>
        <w:gridCol w:w="2200"/>
      </w:tblGrid>
      <w:tr w:rsidR="00BA1589">
        <w:tblPrEx>
          <w:tblCellMar>
            <w:top w:w="0" w:type="dxa"/>
            <w:bottom w:w="0" w:type="dxa"/>
          </w:tblCellMar>
        </w:tblPrEx>
        <w:tc>
          <w:tcPr>
            <w:tcW w:w="36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Relation</w:t>
            </w:r>
          </w:p>
        </w:tc>
        <w:tc>
          <w:tcPr>
            <w:tcW w:w="34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Attributes</w:t>
            </w:r>
          </w:p>
        </w:tc>
        <w:tc>
          <w:tcPr>
            <w:tcW w:w="2200" w:type="dxa"/>
            <w:shd w:val="clear" w:color="auto" w:fill="1F4E79"/>
            <w:tcMar>
              <w:top w:w="50" w:type="dxa"/>
              <w:left w:w="90" w:type="dxa"/>
              <w:bottom w:w="50" w:type="dxa"/>
              <w:right w:w="90" w:type="dxa"/>
            </w:tcMar>
          </w:tcPr>
          <w:p w:rsidR="00BA1589" w:rsidRDefault="00000000">
            <w:r>
              <w:rPr>
                <w:rFonts w:ascii="Calibri" w:eastAsia="Calibri" w:hAnsi="Calibri" w:cs="Calibri"/>
                <w:b/>
                <w:bCs/>
                <w:color w:val="FFFFFF"/>
              </w:rPr>
              <w:t>Key</w:t>
            </w:r>
          </w:p>
        </w:tc>
      </w:tr>
      <w:tr w:rsidR="00BA1589">
        <w:tblPrEx>
          <w:tblCellMar>
            <w:top w:w="0" w:type="dxa"/>
            <w:bottom w:w="0" w:type="dxa"/>
          </w:tblCellMar>
        </w:tblPrEx>
        <w:tc>
          <w:tcPr>
            <w:tcW w:w="3600" w:type="dxa"/>
            <w:tcMar>
              <w:top w:w="50" w:type="dxa"/>
              <w:left w:w="90" w:type="dxa"/>
              <w:bottom w:w="50" w:type="dxa"/>
              <w:right w:w="90" w:type="dxa"/>
            </w:tcMar>
          </w:tcPr>
          <w:p w:rsidR="00BA1589" w:rsidRDefault="00000000">
            <w:r>
              <w:rPr>
                <w:rFonts w:ascii="Calibri" w:eastAsia="Calibri" w:hAnsi="Calibri" w:cs="Calibri"/>
                <w:color w:val="000000"/>
              </w:rPr>
              <w:t>SUPPLIER_PART</w:t>
            </w:r>
          </w:p>
        </w:tc>
        <w:tc>
          <w:tcPr>
            <w:tcW w:w="3400" w:type="dxa"/>
            <w:tcMar>
              <w:top w:w="50" w:type="dxa"/>
              <w:left w:w="90" w:type="dxa"/>
              <w:bottom w:w="50" w:type="dxa"/>
              <w:right w:w="90" w:type="dxa"/>
            </w:tcMar>
          </w:tcPr>
          <w:p w:rsidR="00BA1589" w:rsidRDefault="00000000">
            <w:r>
              <w:rPr>
                <w:rFonts w:ascii="Calibri" w:eastAsia="Calibri" w:hAnsi="Calibri" w:cs="Calibri"/>
                <w:color w:val="000000"/>
              </w:rPr>
              <w:t>Supplier, Part</w:t>
            </w:r>
          </w:p>
        </w:tc>
        <w:tc>
          <w:tcPr>
            <w:tcW w:w="2200" w:type="dxa"/>
            <w:tcMar>
              <w:top w:w="50" w:type="dxa"/>
              <w:left w:w="90" w:type="dxa"/>
              <w:bottom w:w="50" w:type="dxa"/>
              <w:right w:w="90" w:type="dxa"/>
            </w:tcMar>
          </w:tcPr>
          <w:p w:rsidR="00BA1589" w:rsidRDefault="00000000">
            <w:r>
              <w:rPr>
                <w:rFonts w:ascii="Calibri" w:eastAsia="Calibri" w:hAnsi="Calibri" w:cs="Calibri"/>
                <w:color w:val="000000"/>
              </w:rPr>
              <w:t>(Supplier, Part)</w:t>
            </w:r>
          </w:p>
        </w:tc>
      </w:tr>
      <w:tr w:rsidR="00BA1589">
        <w:tblPrEx>
          <w:tblCellMar>
            <w:top w:w="0" w:type="dxa"/>
            <w:bottom w:w="0" w:type="dxa"/>
          </w:tblCellMar>
        </w:tblPrEx>
        <w:tc>
          <w:tcPr>
            <w:tcW w:w="36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PART_PROJECT</w:t>
            </w:r>
          </w:p>
        </w:tc>
        <w:tc>
          <w:tcPr>
            <w:tcW w:w="34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Part, Project</w:t>
            </w:r>
          </w:p>
        </w:tc>
        <w:tc>
          <w:tcPr>
            <w:tcW w:w="2200" w:type="dxa"/>
            <w:shd w:val="clear" w:color="auto" w:fill="F2F2F2"/>
            <w:tcMar>
              <w:top w:w="50" w:type="dxa"/>
              <w:left w:w="90" w:type="dxa"/>
              <w:bottom w:w="50" w:type="dxa"/>
              <w:right w:w="90" w:type="dxa"/>
            </w:tcMar>
          </w:tcPr>
          <w:p w:rsidR="00BA1589" w:rsidRDefault="00000000">
            <w:r>
              <w:rPr>
                <w:rFonts w:ascii="Calibri" w:eastAsia="Calibri" w:hAnsi="Calibri" w:cs="Calibri"/>
                <w:color w:val="000000"/>
              </w:rPr>
              <w:t>(Part, Project)</w:t>
            </w:r>
          </w:p>
        </w:tc>
      </w:tr>
      <w:tr w:rsidR="00BA1589">
        <w:tblPrEx>
          <w:tblCellMar>
            <w:top w:w="0" w:type="dxa"/>
            <w:bottom w:w="0" w:type="dxa"/>
          </w:tblCellMar>
        </w:tblPrEx>
        <w:tc>
          <w:tcPr>
            <w:tcW w:w="3600" w:type="dxa"/>
            <w:tcMar>
              <w:top w:w="50" w:type="dxa"/>
              <w:left w:w="90" w:type="dxa"/>
              <w:bottom w:w="50" w:type="dxa"/>
              <w:right w:w="90" w:type="dxa"/>
            </w:tcMar>
          </w:tcPr>
          <w:p w:rsidR="00BA1589" w:rsidRDefault="00000000">
            <w:r>
              <w:rPr>
                <w:rFonts w:ascii="Calibri" w:eastAsia="Calibri" w:hAnsi="Calibri" w:cs="Calibri"/>
                <w:color w:val="000000"/>
              </w:rPr>
              <w:t>SUPPLIER_PROJECT</w:t>
            </w:r>
          </w:p>
        </w:tc>
        <w:tc>
          <w:tcPr>
            <w:tcW w:w="3400" w:type="dxa"/>
            <w:tcMar>
              <w:top w:w="50" w:type="dxa"/>
              <w:left w:w="90" w:type="dxa"/>
              <w:bottom w:w="50" w:type="dxa"/>
              <w:right w:w="90" w:type="dxa"/>
            </w:tcMar>
          </w:tcPr>
          <w:p w:rsidR="00BA1589" w:rsidRDefault="00000000">
            <w:r>
              <w:rPr>
                <w:rFonts w:ascii="Calibri" w:eastAsia="Calibri" w:hAnsi="Calibri" w:cs="Calibri"/>
                <w:color w:val="000000"/>
              </w:rPr>
              <w:t>Supplier, Project</w:t>
            </w:r>
          </w:p>
        </w:tc>
        <w:tc>
          <w:tcPr>
            <w:tcW w:w="2200" w:type="dxa"/>
            <w:tcMar>
              <w:top w:w="50" w:type="dxa"/>
              <w:left w:w="90" w:type="dxa"/>
              <w:bottom w:w="50" w:type="dxa"/>
              <w:right w:w="90" w:type="dxa"/>
            </w:tcMar>
          </w:tcPr>
          <w:p w:rsidR="00BA1589" w:rsidRDefault="00000000">
            <w:r>
              <w:rPr>
                <w:rFonts w:ascii="Calibri" w:eastAsia="Calibri" w:hAnsi="Calibri" w:cs="Calibri"/>
                <w:color w:val="000000"/>
              </w:rPr>
              <w:t>(Supplier, Project)</w:t>
            </w:r>
          </w:p>
        </w:tc>
      </w:tr>
    </w:tbl>
    <w:p w:rsidR="00BA1589" w:rsidRDefault="00BA1589">
      <w:pPr>
        <w:spacing w:after="90" w:line="264" w:lineRule="auto"/>
      </w:pPr>
    </w:p>
    <w:p w:rsidR="00BA1589" w:rsidRDefault="00000000">
      <w:pPr>
        <w:spacing w:after="90" w:line="264" w:lineRule="auto"/>
      </w:pPr>
      <w:r>
        <w:rPr>
          <w:rFonts w:ascii="Calibri" w:eastAsia="Calibri" w:hAnsi="Calibri" w:cs="Calibri"/>
          <w:sz w:val="21"/>
          <w:szCs w:val="21"/>
        </w:rPr>
        <w:t>This decomposition removes redundancy that would otherwise force re-storing every valid (Supplier, Part, Project) combination as a single fact, when in reality it is derivable from three independent, smaller relationships. The original ternary data is reconstructed with:</w:t>
      </w:r>
    </w:p>
    <w:p w:rsidR="00BA1589" w:rsidRDefault="00000000">
      <w:pPr>
        <w:pBdr>
          <w:top w:val="single" w:sz="4" w:space="0" w:color="CCCCCC"/>
          <w:left w:val="single" w:sz="4" w:space="0" w:color="CCCCCC"/>
          <w:bottom w:val="single" w:sz="4" w:space="0" w:color="CCCCCC"/>
          <w:right w:val="single" w:sz="4" w:space="0" w:color="CCCCCC"/>
        </w:pBdr>
        <w:shd w:val="clear" w:color="auto" w:fill="F4F4F4"/>
        <w:spacing w:before="60" w:after="140"/>
      </w:pP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sp.Supplier</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sp.Part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pp.Project</w:t>
      </w:r>
      <w:proofErr w:type="spellEnd"/>
      <w:r>
        <w:rPr>
          <w:rFonts w:ascii="Consolas" w:eastAsia="Consolas" w:hAnsi="Consolas" w:cs="Consolas"/>
          <w:color w:val="1B1B1B"/>
          <w:sz w:val="18"/>
          <w:szCs w:val="18"/>
        </w:rPr>
        <w:br/>
        <w:t xml:space="preserve">FROM SUPPLIER_PART </w:t>
      </w:r>
      <w:proofErr w:type="spellStart"/>
      <w:r>
        <w:rPr>
          <w:rFonts w:ascii="Consolas" w:eastAsia="Consolas" w:hAnsi="Consolas" w:cs="Consolas"/>
          <w:color w:val="1B1B1B"/>
          <w:sz w:val="18"/>
          <w:szCs w:val="18"/>
        </w:rPr>
        <w:t>sp</w:t>
      </w:r>
      <w:proofErr w:type="spellEnd"/>
      <w:r>
        <w:rPr>
          <w:rFonts w:ascii="Consolas" w:eastAsia="Consolas" w:hAnsi="Consolas" w:cs="Consolas"/>
          <w:color w:val="1B1B1B"/>
          <w:sz w:val="18"/>
          <w:szCs w:val="18"/>
        </w:rPr>
        <w:br/>
        <w:t xml:space="preserve">JOIN PART_PROJECT pp ON </w:t>
      </w:r>
      <w:proofErr w:type="spellStart"/>
      <w:r>
        <w:rPr>
          <w:rFonts w:ascii="Consolas" w:eastAsia="Consolas" w:hAnsi="Consolas" w:cs="Consolas"/>
          <w:color w:val="1B1B1B"/>
          <w:sz w:val="18"/>
          <w:szCs w:val="18"/>
        </w:rPr>
        <w:t>sp.Part</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pp.Part</w:t>
      </w:r>
      <w:proofErr w:type="spellEnd"/>
      <w:r>
        <w:rPr>
          <w:rFonts w:ascii="Consolas" w:eastAsia="Consolas" w:hAnsi="Consolas" w:cs="Consolas"/>
          <w:color w:val="1B1B1B"/>
          <w:sz w:val="18"/>
          <w:szCs w:val="18"/>
        </w:rPr>
        <w:br/>
        <w:t xml:space="preserve">JOIN SUPPLIER_PROJECT </w:t>
      </w:r>
      <w:proofErr w:type="spellStart"/>
      <w:r>
        <w:rPr>
          <w:rFonts w:ascii="Consolas" w:eastAsia="Consolas" w:hAnsi="Consolas" w:cs="Consolas"/>
          <w:color w:val="1B1B1B"/>
          <w:sz w:val="18"/>
          <w:szCs w:val="18"/>
        </w:rPr>
        <w:t>spr</w:t>
      </w:r>
      <w:proofErr w:type="spellEnd"/>
      <w:r>
        <w:rPr>
          <w:rFonts w:ascii="Consolas" w:eastAsia="Consolas" w:hAnsi="Consolas" w:cs="Consolas"/>
          <w:color w:val="1B1B1B"/>
          <w:sz w:val="18"/>
          <w:szCs w:val="18"/>
        </w:rPr>
        <w:t xml:space="preserve"> ON </w:t>
      </w:r>
      <w:proofErr w:type="spellStart"/>
      <w:r>
        <w:rPr>
          <w:rFonts w:ascii="Consolas" w:eastAsia="Consolas" w:hAnsi="Consolas" w:cs="Consolas"/>
          <w:color w:val="1B1B1B"/>
          <w:sz w:val="18"/>
          <w:szCs w:val="18"/>
        </w:rPr>
        <w:t>sp.Supplier</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spr.Supplier</w:t>
      </w:r>
      <w:proofErr w:type="spellEnd"/>
      <w:r>
        <w:rPr>
          <w:rFonts w:ascii="Consolas" w:eastAsia="Consolas" w:hAnsi="Consolas" w:cs="Consolas"/>
          <w:color w:val="1B1B1B"/>
          <w:sz w:val="18"/>
          <w:szCs w:val="18"/>
        </w:rPr>
        <w:br/>
        <w:t xml:space="preserve">                          AND </w:t>
      </w:r>
      <w:proofErr w:type="spellStart"/>
      <w:r>
        <w:rPr>
          <w:rFonts w:ascii="Consolas" w:eastAsia="Consolas" w:hAnsi="Consolas" w:cs="Consolas"/>
          <w:color w:val="1B1B1B"/>
          <w:sz w:val="18"/>
          <w:szCs w:val="18"/>
        </w:rPr>
        <w:t>pp.Project</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spr.Project</w:t>
      </w:r>
      <w:proofErr w:type="spellEnd"/>
      <w:r>
        <w:rPr>
          <w:rFonts w:ascii="Consolas" w:eastAsia="Consolas" w:hAnsi="Consolas" w:cs="Consolas"/>
          <w:color w:val="1B1B1B"/>
          <w:sz w:val="18"/>
          <w:szCs w:val="18"/>
        </w:rPr>
        <w:t>;</w:t>
      </w:r>
    </w:p>
    <w:p w:rsidR="00BA1589" w:rsidRDefault="00000000">
      <w:pPr>
        <w:spacing w:after="90" w:line="264" w:lineRule="auto"/>
      </w:pPr>
      <w:r>
        <w:rPr>
          <w:rFonts w:ascii="Calibri" w:eastAsia="Calibri" w:hAnsi="Calibri" w:cs="Calibri"/>
          <w:sz w:val="21"/>
          <w:szCs w:val="21"/>
        </w:rPr>
        <w:t>Because the three-way natural join of the projections reproduces the original relation with no spurious tuples, the decomposition satisfies the lossless-join property required for 5NF.</w:t>
      </w:r>
    </w:p>
    <w:p w:rsidR="00BA1589" w:rsidRDefault="00000000">
      <w:pPr>
        <w:pStyle w:val="Heading1"/>
        <w:spacing w:before="220" w:after="110"/>
      </w:pPr>
      <w:r>
        <w:rPr>
          <w:rFonts w:ascii="Calibri" w:eastAsia="Calibri" w:hAnsi="Calibri" w:cs="Calibri"/>
          <w:b/>
          <w:bCs/>
          <w:color w:val="1F4E79"/>
          <w:sz w:val="26"/>
          <w:szCs w:val="26"/>
        </w:rPr>
        <w:lastRenderedPageBreak/>
        <w:t xml:space="preserve">Question 10: </w:t>
      </w:r>
      <w:proofErr w:type="spellStart"/>
      <w:r>
        <w:rPr>
          <w:rFonts w:ascii="Calibri" w:eastAsia="Calibri" w:hAnsi="Calibri" w:cs="Calibri"/>
          <w:b/>
          <w:bCs/>
          <w:color w:val="1F4E79"/>
          <w:sz w:val="26"/>
          <w:szCs w:val="26"/>
        </w:rPr>
        <w:t>Analyzing</w:t>
      </w:r>
      <w:proofErr w:type="spellEnd"/>
      <w:r>
        <w:rPr>
          <w:rFonts w:ascii="Calibri" w:eastAsia="Calibri" w:hAnsi="Calibri" w:cs="Calibri"/>
          <w:b/>
          <w:bCs/>
          <w:color w:val="1F4E79"/>
          <w:sz w:val="26"/>
          <w:szCs w:val="26"/>
        </w:rPr>
        <w:t xml:space="preserve"> and Optimizing Inefficient SQL Queries</w:t>
      </w:r>
    </w:p>
    <w:p w:rsidR="00BA1589" w:rsidRDefault="00000000">
      <w:pPr>
        <w:pStyle w:val="Heading2"/>
        <w:spacing w:before="140" w:after="70"/>
      </w:pPr>
      <w:r>
        <w:rPr>
          <w:rFonts w:ascii="Calibri" w:eastAsia="Calibri" w:hAnsi="Calibri" w:cs="Calibri"/>
          <w:b/>
          <w:bCs/>
          <w:color w:val="1F4E79"/>
          <w:sz w:val="23"/>
          <w:szCs w:val="23"/>
        </w:rPr>
        <w:t>Scenario</w:t>
      </w:r>
    </w:p>
    <w:p w:rsidR="00BA1589" w:rsidRDefault="00000000">
      <w:pPr>
        <w:spacing w:after="90" w:line="264" w:lineRule="auto"/>
      </w:pPr>
      <w:r>
        <w:rPr>
          <w:rFonts w:ascii="Calibri" w:eastAsia="Calibri" w:hAnsi="Calibri" w:cs="Calibri"/>
          <w:sz w:val="21"/>
          <w:szCs w:val="21"/>
        </w:rPr>
        <w:t>A reporting system runs slow, inefficient queries against large ORDERS and CUSTOMERS tables — for example, a query that filters using a function on an indexed column, uses SELECT *, and relies on a correlated subquery inside a WHERE clause evaluated once per outer row.</w:t>
      </w:r>
    </w:p>
    <w:p w:rsidR="00BA1589" w:rsidRDefault="00000000">
      <w:pPr>
        <w:pStyle w:val="Heading2"/>
        <w:spacing w:before="140" w:after="70"/>
      </w:pPr>
      <w:r>
        <w:rPr>
          <w:rFonts w:ascii="Calibri" w:eastAsia="Calibri" w:hAnsi="Calibri" w:cs="Calibri"/>
          <w:b/>
          <w:bCs/>
          <w:color w:val="1F4E79"/>
          <w:sz w:val="23"/>
          <w:szCs w:val="23"/>
        </w:rPr>
        <w:t>Original (Inefficient) Query</w:t>
      </w:r>
    </w:p>
    <w:p w:rsidR="00BA1589" w:rsidRDefault="00000000">
      <w:pPr>
        <w:pBdr>
          <w:top w:val="single" w:sz="4" w:space="0" w:color="CCCCCC"/>
          <w:left w:val="single" w:sz="4" w:space="0" w:color="CCCCCC"/>
          <w:bottom w:val="single" w:sz="4" w:space="0" w:color="CCCCCC"/>
          <w:right w:val="single" w:sz="4" w:space="0" w:color="CCCCCC"/>
        </w:pBdr>
        <w:shd w:val="clear" w:color="auto" w:fill="F4F4F4"/>
        <w:spacing w:before="60" w:after="140"/>
      </w:pPr>
      <w:r>
        <w:rPr>
          <w:rFonts w:ascii="Consolas" w:eastAsia="Consolas" w:hAnsi="Consolas" w:cs="Consolas"/>
          <w:color w:val="1B1B1B"/>
          <w:sz w:val="18"/>
          <w:szCs w:val="18"/>
        </w:rPr>
        <w:t>SELECT *</w:t>
      </w:r>
      <w:r>
        <w:rPr>
          <w:rFonts w:ascii="Consolas" w:eastAsia="Consolas" w:hAnsi="Consolas" w:cs="Consolas"/>
          <w:color w:val="1B1B1B"/>
          <w:sz w:val="18"/>
          <w:szCs w:val="18"/>
        </w:rPr>
        <w:br/>
        <w:t>FROM ORDERS o</w:t>
      </w:r>
      <w:r>
        <w:rPr>
          <w:rFonts w:ascii="Consolas" w:eastAsia="Consolas" w:hAnsi="Consolas" w:cs="Consolas"/>
          <w:color w:val="1B1B1B"/>
          <w:sz w:val="18"/>
          <w:szCs w:val="18"/>
        </w:rPr>
        <w:br/>
        <w:t>WHERE YEAR(</w:t>
      </w:r>
      <w:proofErr w:type="spellStart"/>
      <w:r>
        <w:rPr>
          <w:rFonts w:ascii="Consolas" w:eastAsia="Consolas" w:hAnsi="Consolas" w:cs="Consolas"/>
          <w:color w:val="1B1B1B"/>
          <w:sz w:val="18"/>
          <w:szCs w:val="18"/>
        </w:rPr>
        <w:t>o.OrderDate</w:t>
      </w:r>
      <w:proofErr w:type="spellEnd"/>
      <w:r>
        <w:rPr>
          <w:rFonts w:ascii="Consolas" w:eastAsia="Consolas" w:hAnsi="Consolas" w:cs="Consolas"/>
          <w:color w:val="1B1B1B"/>
          <w:sz w:val="18"/>
          <w:szCs w:val="18"/>
        </w:rPr>
        <w:t>) = 2025</w:t>
      </w:r>
      <w:r>
        <w:rPr>
          <w:rFonts w:ascii="Consolas" w:eastAsia="Consolas" w:hAnsi="Consolas" w:cs="Consolas"/>
          <w:color w:val="1B1B1B"/>
          <w:sz w:val="18"/>
          <w:szCs w:val="18"/>
        </w:rPr>
        <w:br/>
        <w:t xml:space="preserve">  AND </w:t>
      </w:r>
      <w:proofErr w:type="spellStart"/>
      <w:r>
        <w:rPr>
          <w:rFonts w:ascii="Consolas" w:eastAsia="Consolas" w:hAnsi="Consolas" w:cs="Consolas"/>
          <w:color w:val="1B1B1B"/>
          <w:sz w:val="18"/>
          <w:szCs w:val="18"/>
        </w:rPr>
        <w:t>o.CustomerID</w:t>
      </w:r>
      <w:proofErr w:type="spellEnd"/>
      <w:r>
        <w:rPr>
          <w:rFonts w:ascii="Consolas" w:eastAsia="Consolas" w:hAnsi="Consolas" w:cs="Consolas"/>
          <w:color w:val="1B1B1B"/>
          <w:sz w:val="18"/>
          <w:szCs w:val="18"/>
        </w:rPr>
        <w:t xml:space="preserve"> IN (</w:t>
      </w:r>
      <w:r>
        <w:rPr>
          <w:rFonts w:ascii="Consolas" w:eastAsia="Consolas" w:hAnsi="Consolas" w:cs="Consolas"/>
          <w:color w:val="1B1B1B"/>
          <w:sz w:val="18"/>
          <w:szCs w:val="18"/>
        </w:rPr>
        <w:br/>
        <w:t xml:space="preserve">      SELECT </w:t>
      </w:r>
      <w:proofErr w:type="spellStart"/>
      <w:r>
        <w:rPr>
          <w:rFonts w:ascii="Consolas" w:eastAsia="Consolas" w:hAnsi="Consolas" w:cs="Consolas"/>
          <w:color w:val="1B1B1B"/>
          <w:sz w:val="18"/>
          <w:szCs w:val="18"/>
        </w:rPr>
        <w:t>CustomerID</w:t>
      </w:r>
      <w:proofErr w:type="spellEnd"/>
      <w:r>
        <w:rPr>
          <w:rFonts w:ascii="Consolas" w:eastAsia="Consolas" w:hAnsi="Consolas" w:cs="Consolas"/>
          <w:color w:val="1B1B1B"/>
          <w:sz w:val="18"/>
          <w:szCs w:val="18"/>
        </w:rPr>
        <w:t xml:space="preserve"> FROM CUSTOMERS</w:t>
      </w:r>
      <w:r>
        <w:rPr>
          <w:rFonts w:ascii="Consolas" w:eastAsia="Consolas" w:hAnsi="Consolas" w:cs="Consolas"/>
          <w:color w:val="1B1B1B"/>
          <w:sz w:val="18"/>
          <w:szCs w:val="18"/>
        </w:rPr>
        <w:br/>
        <w:t xml:space="preserve">      WHERE City = 'Chennai'</w:t>
      </w:r>
      <w:r>
        <w:rPr>
          <w:rFonts w:ascii="Consolas" w:eastAsia="Consolas" w:hAnsi="Consolas" w:cs="Consolas"/>
          <w:color w:val="1B1B1B"/>
          <w:sz w:val="18"/>
          <w:szCs w:val="18"/>
        </w:rPr>
        <w:br/>
        <w:t xml:space="preserve">  );</w:t>
      </w:r>
    </w:p>
    <w:p w:rsidR="00BA1589" w:rsidRDefault="00000000">
      <w:pPr>
        <w:pStyle w:val="Heading3"/>
        <w:spacing w:before="100" w:after="60"/>
      </w:pPr>
      <w:r>
        <w:rPr>
          <w:rFonts w:ascii="Calibri" w:eastAsia="Calibri" w:hAnsi="Calibri" w:cs="Calibri"/>
          <w:b/>
          <w:bCs/>
          <w:color w:val="2E75B6"/>
          <w:sz w:val="21"/>
          <w:szCs w:val="21"/>
        </w:rPr>
        <w:t>Issues Identified</w:t>
      </w:r>
    </w:p>
    <w:p w:rsidR="00BA1589" w:rsidRDefault="00000000">
      <w:pPr>
        <w:pStyle w:val="ListParagraph"/>
        <w:numPr>
          <w:ilvl w:val="0"/>
          <w:numId w:val="2"/>
        </w:numPr>
        <w:spacing w:after="40"/>
      </w:pPr>
      <w:r>
        <w:rPr>
          <w:rFonts w:ascii="Calibri" w:eastAsia="Calibri" w:hAnsi="Calibri" w:cs="Calibri"/>
          <w:sz w:val="21"/>
          <w:szCs w:val="21"/>
        </w:rPr>
        <w:t>YEAR(</w:t>
      </w:r>
      <w:proofErr w:type="spellStart"/>
      <w:r>
        <w:rPr>
          <w:rFonts w:ascii="Calibri" w:eastAsia="Calibri" w:hAnsi="Calibri" w:cs="Calibri"/>
          <w:sz w:val="21"/>
          <w:szCs w:val="21"/>
        </w:rPr>
        <w:t>OrderDate</w:t>
      </w:r>
      <w:proofErr w:type="spellEnd"/>
      <w:r>
        <w:rPr>
          <w:rFonts w:ascii="Calibri" w:eastAsia="Calibri" w:hAnsi="Calibri" w:cs="Calibri"/>
          <w:sz w:val="21"/>
          <w:szCs w:val="21"/>
        </w:rPr>
        <w:t xml:space="preserve">) = 2025 wraps the column in a function, preventing the query optimizer from using any index on </w:t>
      </w:r>
      <w:proofErr w:type="spellStart"/>
      <w:r>
        <w:rPr>
          <w:rFonts w:ascii="Calibri" w:eastAsia="Calibri" w:hAnsi="Calibri" w:cs="Calibri"/>
          <w:sz w:val="21"/>
          <w:szCs w:val="21"/>
        </w:rPr>
        <w:t>OrderDate</w:t>
      </w:r>
      <w:proofErr w:type="spellEnd"/>
      <w:r>
        <w:rPr>
          <w:rFonts w:ascii="Calibri" w:eastAsia="Calibri" w:hAnsi="Calibri" w:cs="Calibri"/>
          <w:sz w:val="21"/>
          <w:szCs w:val="21"/>
        </w:rPr>
        <w:t xml:space="preserve"> (a 'non-</w:t>
      </w:r>
      <w:proofErr w:type="spellStart"/>
      <w:r>
        <w:rPr>
          <w:rFonts w:ascii="Calibri" w:eastAsia="Calibri" w:hAnsi="Calibri" w:cs="Calibri"/>
          <w:sz w:val="21"/>
          <w:szCs w:val="21"/>
        </w:rPr>
        <w:t>sargable</w:t>
      </w:r>
      <w:proofErr w:type="spellEnd"/>
      <w:r>
        <w:rPr>
          <w:rFonts w:ascii="Calibri" w:eastAsia="Calibri" w:hAnsi="Calibri" w:cs="Calibri"/>
          <w:sz w:val="21"/>
          <w:szCs w:val="21"/>
        </w:rPr>
        <w:t>' predicate).</w:t>
      </w:r>
    </w:p>
    <w:p w:rsidR="00BA1589" w:rsidRDefault="00000000">
      <w:pPr>
        <w:pStyle w:val="ListParagraph"/>
        <w:numPr>
          <w:ilvl w:val="0"/>
          <w:numId w:val="2"/>
        </w:numPr>
        <w:spacing w:after="40"/>
      </w:pPr>
      <w:r>
        <w:rPr>
          <w:rFonts w:ascii="Calibri" w:eastAsia="Calibri" w:hAnsi="Calibri" w:cs="Calibri"/>
          <w:sz w:val="21"/>
          <w:szCs w:val="21"/>
        </w:rPr>
        <w:t>SELECT * retrieves unused columns, increasing I/O and network transfer.</w:t>
      </w:r>
    </w:p>
    <w:p w:rsidR="00BA1589" w:rsidRDefault="00000000">
      <w:pPr>
        <w:pStyle w:val="ListParagraph"/>
        <w:numPr>
          <w:ilvl w:val="0"/>
          <w:numId w:val="2"/>
        </w:numPr>
        <w:spacing w:after="40"/>
      </w:pPr>
      <w:r>
        <w:rPr>
          <w:rFonts w:ascii="Calibri" w:eastAsia="Calibri" w:hAnsi="Calibri" w:cs="Calibri"/>
          <w:sz w:val="21"/>
          <w:szCs w:val="21"/>
        </w:rPr>
        <w:t xml:space="preserve">The IN (subquery) form can, on some optimizers, be evaluated as a correlated/nested loop rather than a set-based join, especially without a supporting index on </w:t>
      </w:r>
      <w:proofErr w:type="spellStart"/>
      <w:r>
        <w:rPr>
          <w:rFonts w:ascii="Calibri" w:eastAsia="Calibri" w:hAnsi="Calibri" w:cs="Calibri"/>
          <w:sz w:val="21"/>
          <w:szCs w:val="21"/>
        </w:rPr>
        <w:t>CUSTOMERS.City</w:t>
      </w:r>
      <w:proofErr w:type="spellEnd"/>
      <w:r>
        <w:rPr>
          <w:rFonts w:ascii="Calibri" w:eastAsia="Calibri" w:hAnsi="Calibri" w:cs="Calibri"/>
          <w:sz w:val="21"/>
          <w:szCs w:val="21"/>
        </w:rPr>
        <w:t>.</w:t>
      </w:r>
    </w:p>
    <w:p w:rsidR="00BA1589" w:rsidRDefault="00000000">
      <w:pPr>
        <w:pStyle w:val="ListParagraph"/>
        <w:numPr>
          <w:ilvl w:val="0"/>
          <w:numId w:val="2"/>
        </w:numPr>
        <w:spacing w:after="40"/>
      </w:pPr>
      <w:r>
        <w:rPr>
          <w:rFonts w:ascii="Calibri" w:eastAsia="Calibri" w:hAnsi="Calibri" w:cs="Calibri"/>
          <w:sz w:val="21"/>
          <w:szCs w:val="21"/>
        </w:rPr>
        <w:t xml:space="preserve">No index exists on </w:t>
      </w:r>
      <w:proofErr w:type="spellStart"/>
      <w:r>
        <w:rPr>
          <w:rFonts w:ascii="Calibri" w:eastAsia="Calibri" w:hAnsi="Calibri" w:cs="Calibri"/>
          <w:sz w:val="21"/>
          <w:szCs w:val="21"/>
        </w:rPr>
        <w:t>ORDERS.CustomerID</w:t>
      </w:r>
      <w:proofErr w:type="spellEnd"/>
      <w:r>
        <w:rPr>
          <w:rFonts w:ascii="Calibri" w:eastAsia="Calibri" w:hAnsi="Calibri" w:cs="Calibri"/>
          <w:sz w:val="21"/>
          <w:szCs w:val="21"/>
        </w:rPr>
        <w:t xml:space="preserve"> or </w:t>
      </w:r>
      <w:proofErr w:type="spellStart"/>
      <w:r>
        <w:rPr>
          <w:rFonts w:ascii="Calibri" w:eastAsia="Calibri" w:hAnsi="Calibri" w:cs="Calibri"/>
          <w:sz w:val="21"/>
          <w:szCs w:val="21"/>
        </w:rPr>
        <w:t>CUSTOMERS.City</w:t>
      </w:r>
      <w:proofErr w:type="spellEnd"/>
      <w:r>
        <w:rPr>
          <w:rFonts w:ascii="Calibri" w:eastAsia="Calibri" w:hAnsi="Calibri" w:cs="Calibri"/>
          <w:sz w:val="21"/>
          <w:szCs w:val="21"/>
        </w:rPr>
        <w:t>, forcing full table scans.</w:t>
      </w:r>
    </w:p>
    <w:p w:rsidR="00BA1589" w:rsidRDefault="00000000">
      <w:pPr>
        <w:pStyle w:val="Heading2"/>
        <w:spacing w:before="140" w:after="70"/>
      </w:pPr>
      <w:r>
        <w:rPr>
          <w:rFonts w:ascii="Calibri" w:eastAsia="Calibri" w:hAnsi="Calibri" w:cs="Calibri"/>
          <w:b/>
          <w:bCs/>
          <w:color w:val="1F4E79"/>
          <w:sz w:val="23"/>
          <w:szCs w:val="23"/>
        </w:rPr>
        <w:t>Optimized Query</w:t>
      </w:r>
    </w:p>
    <w:p w:rsidR="00BA1589" w:rsidRDefault="00000000">
      <w:pPr>
        <w:pBdr>
          <w:top w:val="single" w:sz="4" w:space="0" w:color="CCCCCC"/>
          <w:left w:val="single" w:sz="4" w:space="0" w:color="CCCCCC"/>
          <w:bottom w:val="single" w:sz="4" w:space="0" w:color="CCCCCC"/>
          <w:right w:val="single" w:sz="4" w:space="0" w:color="CCCCCC"/>
        </w:pBdr>
        <w:shd w:val="clear" w:color="auto" w:fill="F4F4F4"/>
        <w:spacing w:before="60" w:after="140"/>
      </w:pPr>
      <w:r>
        <w:rPr>
          <w:rFonts w:ascii="Consolas" w:eastAsia="Consolas" w:hAnsi="Consolas" w:cs="Consolas"/>
          <w:color w:val="1B1B1B"/>
          <w:sz w:val="18"/>
          <w:szCs w:val="18"/>
        </w:rPr>
        <w:t xml:space="preserve">SELECT </w:t>
      </w:r>
      <w:proofErr w:type="spellStart"/>
      <w:r>
        <w:rPr>
          <w:rFonts w:ascii="Consolas" w:eastAsia="Consolas" w:hAnsi="Consolas" w:cs="Consolas"/>
          <w:color w:val="1B1B1B"/>
          <w:sz w:val="18"/>
          <w:szCs w:val="18"/>
        </w:rPr>
        <w:t>o.OrderID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o.OrderDate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o.Amount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o.CustomerID</w:t>
      </w:r>
      <w:proofErr w:type="spellEnd"/>
      <w:r>
        <w:rPr>
          <w:rFonts w:ascii="Consolas" w:eastAsia="Consolas" w:hAnsi="Consolas" w:cs="Consolas"/>
          <w:color w:val="1B1B1B"/>
          <w:sz w:val="18"/>
          <w:szCs w:val="18"/>
        </w:rPr>
        <w:br/>
        <w:t xml:space="preserve">FROM ORDERS </w:t>
      </w:r>
      <w:proofErr w:type="spellStart"/>
      <w:r>
        <w:rPr>
          <w:rFonts w:ascii="Consolas" w:eastAsia="Consolas" w:hAnsi="Consolas" w:cs="Consolas"/>
          <w:color w:val="1B1B1B"/>
          <w:sz w:val="18"/>
          <w:szCs w:val="18"/>
        </w:rPr>
        <w:t>o</w:t>
      </w:r>
      <w:proofErr w:type="spellEnd"/>
      <w:r>
        <w:rPr>
          <w:rFonts w:ascii="Consolas" w:eastAsia="Consolas" w:hAnsi="Consolas" w:cs="Consolas"/>
          <w:color w:val="1B1B1B"/>
          <w:sz w:val="18"/>
          <w:szCs w:val="18"/>
        </w:rPr>
        <w:br/>
        <w:t xml:space="preserve">JOIN CUSTOMERS c ON </w:t>
      </w:r>
      <w:proofErr w:type="spellStart"/>
      <w:r>
        <w:rPr>
          <w:rFonts w:ascii="Consolas" w:eastAsia="Consolas" w:hAnsi="Consolas" w:cs="Consolas"/>
          <w:color w:val="1B1B1B"/>
          <w:sz w:val="18"/>
          <w:szCs w:val="18"/>
        </w:rPr>
        <w:t>o.CustomerID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c.CustomerID</w:t>
      </w:r>
      <w:proofErr w:type="spellEnd"/>
      <w:r>
        <w:rPr>
          <w:rFonts w:ascii="Consolas" w:eastAsia="Consolas" w:hAnsi="Consolas" w:cs="Consolas"/>
          <w:color w:val="1B1B1B"/>
          <w:sz w:val="18"/>
          <w:szCs w:val="18"/>
        </w:rPr>
        <w:br/>
        <w:t xml:space="preserve">WHERE </w:t>
      </w:r>
      <w:proofErr w:type="spellStart"/>
      <w:r>
        <w:rPr>
          <w:rFonts w:ascii="Consolas" w:eastAsia="Consolas" w:hAnsi="Consolas" w:cs="Consolas"/>
          <w:color w:val="1B1B1B"/>
          <w:sz w:val="18"/>
          <w:szCs w:val="18"/>
        </w:rPr>
        <w:t>o.OrderDate</w:t>
      </w:r>
      <w:proofErr w:type="spellEnd"/>
      <w:r>
        <w:rPr>
          <w:rFonts w:ascii="Consolas" w:eastAsia="Consolas" w:hAnsi="Consolas" w:cs="Consolas"/>
          <w:color w:val="1B1B1B"/>
          <w:sz w:val="18"/>
          <w:szCs w:val="18"/>
        </w:rPr>
        <w:t xml:space="preserve"> &gt;= '2025-01-01'</w:t>
      </w:r>
      <w:r>
        <w:rPr>
          <w:rFonts w:ascii="Consolas" w:eastAsia="Consolas" w:hAnsi="Consolas" w:cs="Consolas"/>
          <w:color w:val="1B1B1B"/>
          <w:sz w:val="18"/>
          <w:szCs w:val="18"/>
        </w:rPr>
        <w:br/>
        <w:t xml:space="preserve">  AND </w:t>
      </w:r>
      <w:proofErr w:type="spellStart"/>
      <w:r>
        <w:rPr>
          <w:rFonts w:ascii="Consolas" w:eastAsia="Consolas" w:hAnsi="Consolas" w:cs="Consolas"/>
          <w:color w:val="1B1B1B"/>
          <w:sz w:val="18"/>
          <w:szCs w:val="18"/>
        </w:rPr>
        <w:t>o.OrderDate</w:t>
      </w:r>
      <w:proofErr w:type="spellEnd"/>
      <w:r>
        <w:rPr>
          <w:rFonts w:ascii="Consolas" w:eastAsia="Consolas" w:hAnsi="Consolas" w:cs="Consolas"/>
          <w:color w:val="1B1B1B"/>
          <w:sz w:val="18"/>
          <w:szCs w:val="18"/>
        </w:rPr>
        <w:t xml:space="preserve"> &lt;  '2026-01-01'</w:t>
      </w:r>
      <w:r>
        <w:rPr>
          <w:rFonts w:ascii="Consolas" w:eastAsia="Consolas" w:hAnsi="Consolas" w:cs="Consolas"/>
          <w:color w:val="1B1B1B"/>
          <w:sz w:val="18"/>
          <w:szCs w:val="18"/>
        </w:rPr>
        <w:br/>
        <w:t xml:space="preserve">  AND </w:t>
      </w:r>
      <w:proofErr w:type="spellStart"/>
      <w:r>
        <w:rPr>
          <w:rFonts w:ascii="Consolas" w:eastAsia="Consolas" w:hAnsi="Consolas" w:cs="Consolas"/>
          <w:color w:val="1B1B1B"/>
          <w:sz w:val="18"/>
          <w:szCs w:val="18"/>
        </w:rPr>
        <w:t>c.City</w:t>
      </w:r>
      <w:proofErr w:type="spellEnd"/>
      <w:r>
        <w:rPr>
          <w:rFonts w:ascii="Consolas" w:eastAsia="Consolas" w:hAnsi="Consolas" w:cs="Consolas"/>
          <w:color w:val="1B1B1B"/>
          <w:sz w:val="18"/>
          <w:szCs w:val="18"/>
        </w:rPr>
        <w:t xml:space="preserve"> = 'Chennai';</w:t>
      </w:r>
      <w:r>
        <w:rPr>
          <w:rFonts w:ascii="Consolas" w:eastAsia="Consolas" w:hAnsi="Consolas" w:cs="Consolas"/>
          <w:color w:val="1B1B1B"/>
          <w:sz w:val="18"/>
          <w:szCs w:val="18"/>
        </w:rPr>
        <w:br/>
      </w:r>
      <w:r>
        <w:rPr>
          <w:rFonts w:ascii="Consolas" w:eastAsia="Consolas" w:hAnsi="Consolas" w:cs="Consolas"/>
          <w:color w:val="1B1B1B"/>
          <w:sz w:val="18"/>
          <w:szCs w:val="18"/>
        </w:rPr>
        <w:br/>
        <w:t>-- Supporting indexes:</w:t>
      </w:r>
      <w:r>
        <w:rPr>
          <w:rFonts w:ascii="Consolas" w:eastAsia="Consolas" w:hAnsi="Consolas" w:cs="Consolas"/>
          <w:color w:val="1B1B1B"/>
          <w:sz w:val="18"/>
          <w:szCs w:val="18"/>
        </w:rPr>
        <w:br/>
        <w:t xml:space="preserve">CREATE INDEX </w:t>
      </w:r>
      <w:proofErr w:type="spellStart"/>
      <w:r>
        <w:rPr>
          <w:rFonts w:ascii="Consolas" w:eastAsia="Consolas" w:hAnsi="Consolas" w:cs="Consolas"/>
          <w:color w:val="1B1B1B"/>
          <w:sz w:val="18"/>
          <w:szCs w:val="18"/>
        </w:rPr>
        <w:t>idx_orders_date</w:t>
      </w:r>
      <w:proofErr w:type="spellEnd"/>
      <w:r>
        <w:rPr>
          <w:rFonts w:ascii="Consolas" w:eastAsia="Consolas" w:hAnsi="Consolas" w:cs="Consolas"/>
          <w:color w:val="1B1B1B"/>
          <w:sz w:val="18"/>
          <w:szCs w:val="18"/>
        </w:rPr>
        <w:t xml:space="preserve"> ON ORDERS(</w:t>
      </w:r>
      <w:proofErr w:type="spellStart"/>
      <w:r>
        <w:rPr>
          <w:rFonts w:ascii="Consolas" w:eastAsia="Consolas" w:hAnsi="Consolas" w:cs="Consolas"/>
          <w:color w:val="1B1B1B"/>
          <w:sz w:val="18"/>
          <w:szCs w:val="18"/>
        </w:rPr>
        <w:t>OrderDate</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CREATE INDEX </w:t>
      </w:r>
      <w:proofErr w:type="spellStart"/>
      <w:r>
        <w:rPr>
          <w:rFonts w:ascii="Consolas" w:eastAsia="Consolas" w:hAnsi="Consolas" w:cs="Consolas"/>
          <w:color w:val="1B1B1B"/>
          <w:sz w:val="18"/>
          <w:szCs w:val="18"/>
        </w:rPr>
        <w:t>idx_orders_custid</w:t>
      </w:r>
      <w:proofErr w:type="spellEnd"/>
      <w:r>
        <w:rPr>
          <w:rFonts w:ascii="Consolas" w:eastAsia="Consolas" w:hAnsi="Consolas" w:cs="Consolas"/>
          <w:color w:val="1B1B1B"/>
          <w:sz w:val="18"/>
          <w:szCs w:val="18"/>
        </w:rPr>
        <w:t xml:space="preserve"> ON ORDERS(</w:t>
      </w:r>
      <w:proofErr w:type="spellStart"/>
      <w:r>
        <w:rPr>
          <w:rFonts w:ascii="Consolas" w:eastAsia="Consolas" w:hAnsi="Consolas" w:cs="Consolas"/>
          <w:color w:val="1B1B1B"/>
          <w:sz w:val="18"/>
          <w:szCs w:val="18"/>
        </w:rPr>
        <w:t>CustomerID</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CREATE INDEX </w:t>
      </w:r>
      <w:proofErr w:type="spellStart"/>
      <w:r>
        <w:rPr>
          <w:rFonts w:ascii="Consolas" w:eastAsia="Consolas" w:hAnsi="Consolas" w:cs="Consolas"/>
          <w:color w:val="1B1B1B"/>
          <w:sz w:val="18"/>
          <w:szCs w:val="18"/>
        </w:rPr>
        <w:t>idx_customers_city</w:t>
      </w:r>
      <w:proofErr w:type="spellEnd"/>
      <w:r>
        <w:rPr>
          <w:rFonts w:ascii="Consolas" w:eastAsia="Consolas" w:hAnsi="Consolas" w:cs="Consolas"/>
          <w:color w:val="1B1B1B"/>
          <w:sz w:val="18"/>
          <w:szCs w:val="18"/>
        </w:rPr>
        <w:t xml:space="preserve"> ON CUSTOMERS(City);</w:t>
      </w:r>
    </w:p>
    <w:p w:rsidR="00BA1589" w:rsidRDefault="00000000">
      <w:pPr>
        <w:pStyle w:val="Heading3"/>
        <w:spacing w:before="100" w:after="60"/>
      </w:pPr>
      <w:r>
        <w:rPr>
          <w:rFonts w:ascii="Calibri" w:eastAsia="Calibri" w:hAnsi="Calibri" w:cs="Calibri"/>
          <w:b/>
          <w:bCs/>
          <w:color w:val="2E75B6"/>
          <w:sz w:val="21"/>
          <w:szCs w:val="21"/>
        </w:rPr>
        <w:t>Justification for Each Optimization</w:t>
      </w:r>
    </w:p>
    <w:p w:rsidR="00BA1589" w:rsidRDefault="00000000">
      <w:pPr>
        <w:pStyle w:val="ListParagraph"/>
        <w:numPr>
          <w:ilvl w:val="0"/>
          <w:numId w:val="2"/>
        </w:numPr>
        <w:spacing w:after="40"/>
      </w:pPr>
      <w:r>
        <w:rPr>
          <w:rFonts w:ascii="Calibri" w:eastAsia="Calibri" w:hAnsi="Calibri" w:cs="Calibri"/>
          <w:sz w:val="21"/>
          <w:szCs w:val="21"/>
        </w:rPr>
        <w:t>Rewriting YEAR(</w:t>
      </w:r>
      <w:proofErr w:type="spellStart"/>
      <w:r>
        <w:rPr>
          <w:rFonts w:ascii="Calibri" w:eastAsia="Calibri" w:hAnsi="Calibri" w:cs="Calibri"/>
          <w:sz w:val="21"/>
          <w:szCs w:val="21"/>
        </w:rPr>
        <w:t>OrderDate</w:t>
      </w:r>
      <w:proofErr w:type="spellEnd"/>
      <w:r>
        <w:rPr>
          <w:rFonts w:ascii="Calibri" w:eastAsia="Calibri" w:hAnsi="Calibri" w:cs="Calibri"/>
          <w:sz w:val="21"/>
          <w:szCs w:val="21"/>
        </w:rPr>
        <w:t xml:space="preserve">)=2025 as a range condition (&gt;= and &lt;) is </w:t>
      </w:r>
      <w:proofErr w:type="spellStart"/>
      <w:r>
        <w:rPr>
          <w:rFonts w:ascii="Calibri" w:eastAsia="Calibri" w:hAnsi="Calibri" w:cs="Calibri"/>
          <w:sz w:val="21"/>
          <w:szCs w:val="21"/>
        </w:rPr>
        <w:t>sargable</w:t>
      </w:r>
      <w:proofErr w:type="spellEnd"/>
      <w:r>
        <w:rPr>
          <w:rFonts w:ascii="Calibri" w:eastAsia="Calibri" w:hAnsi="Calibri" w:cs="Calibri"/>
          <w:sz w:val="21"/>
          <w:szCs w:val="21"/>
        </w:rPr>
        <w:t xml:space="preserve">, allowing the optimizer to use a B-tree index range scan on </w:t>
      </w:r>
      <w:proofErr w:type="spellStart"/>
      <w:r>
        <w:rPr>
          <w:rFonts w:ascii="Calibri" w:eastAsia="Calibri" w:hAnsi="Calibri" w:cs="Calibri"/>
          <w:sz w:val="21"/>
          <w:szCs w:val="21"/>
        </w:rPr>
        <w:t>OrderDate</w:t>
      </w:r>
      <w:proofErr w:type="spellEnd"/>
      <w:r>
        <w:rPr>
          <w:rFonts w:ascii="Calibri" w:eastAsia="Calibri" w:hAnsi="Calibri" w:cs="Calibri"/>
          <w:sz w:val="21"/>
          <w:szCs w:val="21"/>
        </w:rPr>
        <w:t xml:space="preserve"> instead of a full scan.</w:t>
      </w:r>
    </w:p>
    <w:p w:rsidR="00BA1589" w:rsidRDefault="00000000">
      <w:pPr>
        <w:pStyle w:val="ListParagraph"/>
        <w:numPr>
          <w:ilvl w:val="0"/>
          <w:numId w:val="2"/>
        </w:numPr>
        <w:spacing w:after="40"/>
      </w:pPr>
      <w:r>
        <w:rPr>
          <w:rFonts w:ascii="Calibri" w:eastAsia="Calibri" w:hAnsi="Calibri" w:cs="Calibri"/>
          <w:sz w:val="21"/>
          <w:szCs w:val="21"/>
        </w:rPr>
        <w:t>Replacing SELECT * with only the required columns reduces I/O and can enable index-only (covering) scans.</w:t>
      </w:r>
    </w:p>
    <w:p w:rsidR="00BA1589" w:rsidRDefault="00000000">
      <w:pPr>
        <w:pStyle w:val="ListParagraph"/>
        <w:numPr>
          <w:ilvl w:val="0"/>
          <w:numId w:val="2"/>
        </w:numPr>
        <w:spacing w:after="40"/>
      </w:pPr>
      <w:r>
        <w:rPr>
          <w:rFonts w:ascii="Calibri" w:eastAsia="Calibri" w:hAnsi="Calibri" w:cs="Calibri"/>
          <w:sz w:val="21"/>
          <w:szCs w:val="21"/>
        </w:rPr>
        <w:t>Converting the subquery to an explicit JOIN lets the optimizer choose the most efficient join algorithm (hash join, merge join, or index nested-loop) based on table statistics.</w:t>
      </w:r>
    </w:p>
    <w:p w:rsidR="00BA1589" w:rsidRDefault="00000000">
      <w:pPr>
        <w:pStyle w:val="ListParagraph"/>
        <w:numPr>
          <w:ilvl w:val="0"/>
          <w:numId w:val="2"/>
        </w:numPr>
        <w:spacing w:after="40"/>
      </w:pPr>
      <w:r>
        <w:rPr>
          <w:rFonts w:ascii="Calibri" w:eastAsia="Calibri" w:hAnsi="Calibri" w:cs="Calibri"/>
          <w:sz w:val="21"/>
          <w:szCs w:val="21"/>
        </w:rPr>
        <w:t>Indexes on the join column (</w:t>
      </w:r>
      <w:proofErr w:type="spellStart"/>
      <w:r>
        <w:rPr>
          <w:rFonts w:ascii="Calibri" w:eastAsia="Calibri" w:hAnsi="Calibri" w:cs="Calibri"/>
          <w:sz w:val="21"/>
          <w:szCs w:val="21"/>
        </w:rPr>
        <w:t>CustomerID</w:t>
      </w:r>
      <w:proofErr w:type="spellEnd"/>
      <w:r>
        <w:rPr>
          <w:rFonts w:ascii="Calibri" w:eastAsia="Calibri" w:hAnsi="Calibri" w:cs="Calibri"/>
          <w:sz w:val="21"/>
          <w:szCs w:val="21"/>
        </w:rPr>
        <w:t>) and the filter column (City) let the optimizer avoid full scans of both large tables.</w:t>
      </w:r>
    </w:p>
    <w:p w:rsidR="00BA1589" w:rsidRDefault="00000000">
      <w:pPr>
        <w:pStyle w:val="ListParagraph"/>
        <w:numPr>
          <w:ilvl w:val="0"/>
          <w:numId w:val="2"/>
        </w:numPr>
        <w:spacing w:after="40"/>
      </w:pPr>
      <w:r>
        <w:rPr>
          <w:rFonts w:ascii="Calibri" w:eastAsia="Calibri" w:hAnsi="Calibri" w:cs="Calibri"/>
          <w:sz w:val="21"/>
          <w:szCs w:val="21"/>
        </w:rPr>
        <w:t>Overall, these changes reduce query cost from a full Cartesian-style scan-and-filter pattern to an index-driven, set-based execution plan, which scales far better as table size grows.</w:t>
      </w:r>
    </w:p>
    <w:p w:rsidR="00BA1589" w:rsidRDefault="00000000">
      <w:pPr>
        <w:pStyle w:val="Heading1"/>
        <w:spacing w:before="220" w:after="110"/>
      </w:pPr>
      <w:r>
        <w:rPr>
          <w:rFonts w:ascii="Calibri" w:eastAsia="Calibri" w:hAnsi="Calibri" w:cs="Calibri"/>
          <w:b/>
          <w:bCs/>
          <w:color w:val="1F4E79"/>
          <w:sz w:val="26"/>
          <w:szCs w:val="26"/>
        </w:rPr>
        <w:t>Conclusion</w:t>
      </w:r>
    </w:p>
    <w:p w:rsidR="00BA1589" w:rsidRDefault="00000000">
      <w:pPr>
        <w:spacing w:after="90" w:line="264" w:lineRule="auto"/>
      </w:pPr>
      <w:r>
        <w:rPr>
          <w:rFonts w:ascii="Calibri" w:eastAsia="Calibri" w:hAnsi="Calibri" w:cs="Calibri"/>
          <w:sz w:val="21"/>
          <w:szCs w:val="21"/>
        </w:rPr>
        <w:t xml:space="preserve">Across all ten scenarios, three recurring DBMS principles emerge: (1) normalization — from 1NF through 5NF — systematically removes redundancy and the anomalies it causes by ensuring every non-key attribute depends on the whole key, nothing but the key, and no independent multi-valued or join-dependent facts are merged into one relation; (2) SQL query design — using joins, subqueries, GROUP BY/HAVING, and set operators — provides the tools to answer complex business questions correctly and efficiently when the underlying schema is well normalized; and (3) constraints </w:t>
      </w:r>
      <w:r>
        <w:rPr>
          <w:rFonts w:ascii="Calibri" w:eastAsia="Calibri" w:hAnsi="Calibri" w:cs="Calibri"/>
          <w:sz w:val="21"/>
          <w:szCs w:val="21"/>
        </w:rPr>
        <w:lastRenderedPageBreak/>
        <w:t>and views together enforce both data integrity and controlled, role-appropriate access without duplicating data. Applying these principles converts ad hoc, anomaly-prone table designs into robust, secure, and performant relational databases.</w:t>
      </w:r>
    </w:p>
    <w:p w:rsidR="00BA1589" w:rsidRDefault="00000000">
      <w:pPr>
        <w:spacing w:after="90" w:line="264" w:lineRule="auto"/>
      </w:pPr>
      <w:r>
        <w:rPr>
          <w:rFonts w:ascii="Calibri" w:eastAsia="Calibri" w:hAnsi="Calibri" w:cs="Calibri"/>
          <w:i/>
          <w:iCs/>
          <w:color w:val="666666"/>
          <w:sz w:val="18"/>
          <w:szCs w:val="18"/>
        </w:rPr>
        <w:t xml:space="preserve">References: </w:t>
      </w:r>
      <w:proofErr w:type="spellStart"/>
      <w:r>
        <w:rPr>
          <w:rFonts w:ascii="Calibri" w:eastAsia="Calibri" w:hAnsi="Calibri" w:cs="Calibri"/>
          <w:i/>
          <w:iCs/>
          <w:color w:val="666666"/>
          <w:sz w:val="18"/>
          <w:szCs w:val="18"/>
        </w:rPr>
        <w:t>Elmasri</w:t>
      </w:r>
      <w:proofErr w:type="spellEnd"/>
      <w:r>
        <w:rPr>
          <w:rFonts w:ascii="Calibri" w:eastAsia="Calibri" w:hAnsi="Calibri" w:cs="Calibri"/>
          <w:i/>
          <w:iCs/>
          <w:color w:val="666666"/>
          <w:sz w:val="18"/>
          <w:szCs w:val="18"/>
        </w:rPr>
        <w:t xml:space="preserve"> &amp; Navathe, Fundamentals of Database Systems; </w:t>
      </w:r>
      <w:proofErr w:type="spellStart"/>
      <w:r>
        <w:rPr>
          <w:rFonts w:ascii="Calibri" w:eastAsia="Calibri" w:hAnsi="Calibri" w:cs="Calibri"/>
          <w:i/>
          <w:iCs/>
          <w:color w:val="666666"/>
          <w:sz w:val="18"/>
          <w:szCs w:val="18"/>
        </w:rPr>
        <w:t>Silberschatz</w:t>
      </w:r>
      <w:proofErr w:type="spellEnd"/>
      <w:r>
        <w:rPr>
          <w:rFonts w:ascii="Calibri" w:eastAsia="Calibri" w:hAnsi="Calibri" w:cs="Calibri"/>
          <w:i/>
          <w:iCs/>
          <w:color w:val="666666"/>
          <w:sz w:val="18"/>
          <w:szCs w:val="18"/>
        </w:rPr>
        <w:t xml:space="preserve">, </w:t>
      </w:r>
      <w:proofErr w:type="spellStart"/>
      <w:r>
        <w:rPr>
          <w:rFonts w:ascii="Calibri" w:eastAsia="Calibri" w:hAnsi="Calibri" w:cs="Calibri"/>
          <w:i/>
          <w:iCs/>
          <w:color w:val="666666"/>
          <w:sz w:val="18"/>
          <w:szCs w:val="18"/>
        </w:rPr>
        <w:t>Korth</w:t>
      </w:r>
      <w:proofErr w:type="spellEnd"/>
      <w:r>
        <w:rPr>
          <w:rFonts w:ascii="Calibri" w:eastAsia="Calibri" w:hAnsi="Calibri" w:cs="Calibri"/>
          <w:i/>
          <w:iCs/>
          <w:color w:val="666666"/>
          <w:sz w:val="18"/>
          <w:szCs w:val="18"/>
        </w:rPr>
        <w:t xml:space="preserve"> &amp; Sudarshan, Database System Concepts; standard SQL (ISO/IEC 9075) documentation.</w:t>
      </w:r>
    </w:p>
    <w:sectPr w:rsidR="00BA1589">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E1258A"/>
    <w:multiLevelType w:val="hybridMultilevel"/>
    <w:tmpl w:val="CA56EEE2"/>
    <w:lvl w:ilvl="0" w:tplc="000E8630">
      <w:start w:val="1"/>
      <w:numFmt w:val="bullet"/>
      <w:lvlText w:val="•"/>
      <w:lvlJc w:val="left"/>
      <w:pPr>
        <w:ind w:left="480" w:hanging="260"/>
      </w:pPr>
    </w:lvl>
    <w:lvl w:ilvl="1" w:tplc="579C4E1E">
      <w:numFmt w:val="decimal"/>
      <w:lvlText w:val=""/>
      <w:lvlJc w:val="left"/>
    </w:lvl>
    <w:lvl w:ilvl="2" w:tplc="64128560">
      <w:numFmt w:val="decimal"/>
      <w:lvlText w:val=""/>
      <w:lvlJc w:val="left"/>
    </w:lvl>
    <w:lvl w:ilvl="3" w:tplc="25BE3374">
      <w:numFmt w:val="decimal"/>
      <w:lvlText w:val=""/>
      <w:lvlJc w:val="left"/>
    </w:lvl>
    <w:lvl w:ilvl="4" w:tplc="67440226">
      <w:numFmt w:val="decimal"/>
      <w:lvlText w:val=""/>
      <w:lvlJc w:val="left"/>
    </w:lvl>
    <w:lvl w:ilvl="5" w:tplc="EABEFF02">
      <w:numFmt w:val="decimal"/>
      <w:lvlText w:val=""/>
      <w:lvlJc w:val="left"/>
    </w:lvl>
    <w:lvl w:ilvl="6" w:tplc="9B50C0DE">
      <w:numFmt w:val="decimal"/>
      <w:lvlText w:val=""/>
      <w:lvlJc w:val="left"/>
    </w:lvl>
    <w:lvl w:ilvl="7" w:tplc="A8D479E2">
      <w:numFmt w:val="decimal"/>
      <w:lvlText w:val=""/>
      <w:lvlJc w:val="left"/>
    </w:lvl>
    <w:lvl w:ilvl="8" w:tplc="32CAF998">
      <w:numFmt w:val="decimal"/>
      <w:lvlText w:val=""/>
      <w:lvlJc w:val="left"/>
    </w:lvl>
  </w:abstractNum>
  <w:abstractNum w:abstractNumId="1" w15:restartNumberingAfterBreak="0">
    <w:nsid w:val="47752074"/>
    <w:multiLevelType w:val="hybridMultilevel"/>
    <w:tmpl w:val="6EB22AFE"/>
    <w:lvl w:ilvl="0" w:tplc="B8320DA2">
      <w:start w:val="1"/>
      <w:numFmt w:val="bullet"/>
      <w:lvlText w:val="●"/>
      <w:lvlJc w:val="left"/>
      <w:pPr>
        <w:ind w:left="720" w:hanging="360"/>
      </w:pPr>
    </w:lvl>
    <w:lvl w:ilvl="1" w:tplc="7048DA02">
      <w:start w:val="1"/>
      <w:numFmt w:val="bullet"/>
      <w:lvlText w:val="○"/>
      <w:lvlJc w:val="left"/>
      <w:pPr>
        <w:ind w:left="1440" w:hanging="360"/>
      </w:pPr>
    </w:lvl>
    <w:lvl w:ilvl="2" w:tplc="02E45F08">
      <w:start w:val="1"/>
      <w:numFmt w:val="bullet"/>
      <w:lvlText w:val="■"/>
      <w:lvlJc w:val="left"/>
      <w:pPr>
        <w:ind w:left="2160" w:hanging="360"/>
      </w:pPr>
    </w:lvl>
    <w:lvl w:ilvl="3" w:tplc="508EA884">
      <w:start w:val="1"/>
      <w:numFmt w:val="bullet"/>
      <w:lvlText w:val="●"/>
      <w:lvlJc w:val="left"/>
      <w:pPr>
        <w:ind w:left="2880" w:hanging="360"/>
      </w:pPr>
    </w:lvl>
    <w:lvl w:ilvl="4" w:tplc="824AEBAE">
      <w:start w:val="1"/>
      <w:numFmt w:val="bullet"/>
      <w:lvlText w:val="○"/>
      <w:lvlJc w:val="left"/>
      <w:pPr>
        <w:ind w:left="3600" w:hanging="360"/>
      </w:pPr>
    </w:lvl>
    <w:lvl w:ilvl="5" w:tplc="1BFAC184">
      <w:start w:val="1"/>
      <w:numFmt w:val="bullet"/>
      <w:lvlText w:val="■"/>
      <w:lvlJc w:val="left"/>
      <w:pPr>
        <w:ind w:left="4320" w:hanging="360"/>
      </w:pPr>
    </w:lvl>
    <w:lvl w:ilvl="6" w:tplc="92DA24F6">
      <w:start w:val="1"/>
      <w:numFmt w:val="bullet"/>
      <w:lvlText w:val="●"/>
      <w:lvlJc w:val="left"/>
      <w:pPr>
        <w:ind w:left="5040" w:hanging="360"/>
      </w:pPr>
    </w:lvl>
    <w:lvl w:ilvl="7" w:tplc="5002D64A">
      <w:start w:val="1"/>
      <w:numFmt w:val="bullet"/>
      <w:lvlText w:val="●"/>
      <w:lvlJc w:val="left"/>
      <w:pPr>
        <w:ind w:left="5760" w:hanging="360"/>
      </w:pPr>
    </w:lvl>
    <w:lvl w:ilvl="8" w:tplc="6D387B0C">
      <w:start w:val="1"/>
      <w:numFmt w:val="bullet"/>
      <w:lvlText w:val="●"/>
      <w:lvlJc w:val="left"/>
      <w:pPr>
        <w:ind w:left="6480" w:hanging="360"/>
      </w:pPr>
    </w:lvl>
  </w:abstractNum>
  <w:num w:numId="1" w16cid:durableId="449201806">
    <w:abstractNumId w:val="1"/>
    <w:lvlOverride w:ilvl="0">
      <w:startOverride w:val="1"/>
    </w:lvlOverride>
  </w:num>
  <w:num w:numId="2" w16cid:durableId="2366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589"/>
    <w:rsid w:val="004A5EC1"/>
    <w:rsid w:val="006D3885"/>
    <w:rsid w:val="00785D63"/>
    <w:rsid w:val="00BA1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8FBAD1"/>
  <w15:docId w15:val="{CDE769C5-86A5-424B-B6D5-2657F071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3224</Words>
  <Characters>18380</Characters>
  <Application>Microsoft Office Word</Application>
  <DocSecurity>0</DocSecurity>
  <Lines>153</Lines>
  <Paragraphs>43</Paragraphs>
  <ScaleCrop>false</ScaleCrop>
  <Company/>
  <LinksUpToDate>false</LinksUpToDate>
  <CharactersWithSpaces>21561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kishan</cp:lastModifiedBy>
  <cp:revision>6</cp:revision>
  <dcterms:created xsi:type="dcterms:W3CDTF">2026-08-04T09:19:00Z</dcterms:created>
  <dcterms:modified xsi:type="dcterms:W3CDTF">2026-08-04T09:23:00Z</dcterms:modified>
</cp:coreProperties>
</file>