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Rockwell" w:cs="Rockwell" w:eastAsia="Rockwell" w:hAnsi="Rockwel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MAHARAJA INSTITUTE OF TECHNOLOGY MYSORE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Rockwell" w:cs="Rockwell" w:eastAsia="Rockwell" w:hAnsi="Rockwel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ockwell" w:cs="Rockwell" w:eastAsia="Rockwell" w:hAnsi="Rockwell"/>
          <w:b w:val="1"/>
          <w:bCs w:val="1"/>
          <w:color w:val="000000"/>
          <w:sz w:val="22"/>
          <w:szCs w:val="22"/>
          <w:rtl w:val="0"/>
        </w:rPr>
        <w:t xml:space="preserve">Belawadi, SrirangapatnaTq, Mandya-571477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Rockwell" w:cs="Rockwell" w:eastAsia="Rockwell" w:hAnsi="Rockwel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DEPARTMENT OF CSE (Artificial Intelligence)</w:t>
      </w:r>
    </w:p>
    <w:p w:rsidR="00000000" w:rsidDel="00000000" w:rsidP="00000000" w:rsidRDefault="00000000" w:rsidRPr="00000000" w14:paraId="00000004">
      <w:pPr>
        <w:spacing w:line="360" w:lineRule="auto"/>
        <w:jc w:val="right"/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43120" cy="7517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3120" cy="751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49532</wp:posOffset>
            </wp:positionH>
            <wp:positionV relativeFrom="paragraph">
              <wp:posOffset>47625</wp:posOffset>
            </wp:positionV>
            <wp:extent cx="770890" cy="753110"/>
            <wp:effectExtent b="0" l="0" r="0" t="0"/>
            <wp:wrapSquare wrapText="bothSides" distB="0" distT="0" distL="114300" distR="114300"/>
            <wp:docPr descr="MIT Logo.jpg" id="4" name="image2.jpg"/>
            <a:graphic>
              <a:graphicData uri="http://schemas.openxmlformats.org/drawingml/2006/picture">
                <pic:pic>
                  <pic:nvPicPr>
                    <pic:cNvPr descr="MIT Logo.jpg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753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32"/>
          <w:szCs w:val="32"/>
          <w:rtl w:val="0"/>
        </w:rPr>
        <w:t xml:space="preserve">Assignment – Project Report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8"/>
          <w:szCs w:val="28"/>
          <w:rtl w:val="0"/>
        </w:rPr>
        <w:t xml:space="preserve">2025-26</w:t>
      </w:r>
    </w:p>
    <w:p w:rsidR="00000000" w:rsidDel="00000000" w:rsidP="00000000" w:rsidRDefault="00000000" w:rsidRPr="00000000" w14:paraId="00000007">
      <w:pPr>
        <w:rPr>
          <w:rFonts w:ascii="Rockwell" w:cs="Rockwell" w:eastAsia="Rockwell" w:hAnsi="Rockwell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Fonts w:ascii="Rockwell" w:cs="Rockwell" w:eastAsia="Rockwell" w:hAnsi="Rockwell"/>
          <w:i w:val="1"/>
          <w:iCs w:val="1"/>
          <w:color w:val="000000"/>
          <w:sz w:val="26"/>
          <w:szCs w:val="26"/>
          <w:rtl w:val="0"/>
        </w:rPr>
        <w:t xml:space="preserve">               </w:t>
      </w:r>
    </w:p>
    <w:tbl>
      <w:tblPr>
        <w:tblStyle w:val="Table1"/>
        <w:tblW w:w="86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59"/>
        <w:tblGridChange w:id="0">
          <w:tblGrid>
            <w:gridCol w:w="86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Rockwell" w:cs="Rockwell" w:eastAsia="Rockwell" w:hAnsi="Rockwell"/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Rockwell" w:cs="Rockwell" w:eastAsia="Rockwell" w:hAnsi="Rockwel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Rockwell" w:cs="Rockwell" w:eastAsia="Rockwell" w:hAnsi="Rockwel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Subject Name: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Rockwell" w:cs="Rockwell" w:eastAsia="Rockwell" w:hAnsi="Rockwel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Rockwell" w:cs="Rockwell" w:eastAsia="Rockwell" w:hAnsi="Rockwel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Subject Code: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CIDFont+F1" w:cs="CIDFont+F1" w:eastAsia="CIDFont+F1" w:hAnsi="CIDFont+F1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Rockwell" w:cs="Rockwell" w:eastAsia="Rockwell" w:hAnsi="Rockwell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Rockwell" w:cs="Rockwell" w:eastAsia="Rockwell" w:hAnsi="Rockwel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Semester: 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Rockwell" w:cs="Rockwell" w:eastAsia="Rockwell" w:hAnsi="Rockwell"/>
                <w:b w:val="1"/>
                <w:bCs w:val="1"/>
                <w:i w:val="1"/>
                <w:i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Rockwell" w:cs="Rockwell" w:eastAsia="Rockwell" w:hAnsi="Rockwell"/>
          <w:i w:val="1"/>
          <w:i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Rockwell" w:cs="Rockwell" w:eastAsia="Rockwell" w:hAnsi="Rockwell"/>
          <w:b w:val="1"/>
          <w:bCs w:val="1"/>
          <w:color w:val="000000"/>
        </w:rPr>
      </w:pPr>
      <w:r w:rsidDel="00000000" w:rsidR="00000000" w:rsidRPr="00000000">
        <w:rPr>
          <w:rFonts w:ascii="Rockwell" w:cs="Rockwell" w:eastAsia="Rockwell" w:hAnsi="Rockwell"/>
          <w:color w:val="000000"/>
          <w:rtl w:val="0"/>
        </w:rPr>
        <w:t xml:space="preserve">Submitted by:                                                                                     Team No: 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2745"/>
        <w:gridCol w:w="1455"/>
        <w:gridCol w:w="660"/>
        <w:gridCol w:w="570"/>
        <w:gridCol w:w="630"/>
        <w:gridCol w:w="585"/>
        <w:gridCol w:w="630"/>
        <w:gridCol w:w="585"/>
        <w:gridCol w:w="945"/>
        <w:tblGridChange w:id="0">
          <w:tblGrid>
            <w:gridCol w:w="570"/>
            <w:gridCol w:w="2745"/>
            <w:gridCol w:w="1455"/>
            <w:gridCol w:w="660"/>
            <w:gridCol w:w="570"/>
            <w:gridCol w:w="630"/>
            <w:gridCol w:w="585"/>
            <w:gridCol w:w="630"/>
            <w:gridCol w:w="585"/>
            <w:gridCol w:w="945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vMerge w:val="restart"/>
            <w:shd w:fill="fde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Sl. No.</w:t>
            </w:r>
          </w:p>
        </w:tc>
        <w:tc>
          <w:tcPr>
            <w:vMerge w:val="restart"/>
            <w:shd w:fill="fde9d9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Student Name</w:t>
            </w:r>
          </w:p>
        </w:tc>
        <w:tc>
          <w:tcPr>
            <w:vMerge w:val="restart"/>
            <w:shd w:fill="fde9d9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USN.</w:t>
            </w:r>
          </w:p>
        </w:tc>
        <w:tc>
          <w:tcPr>
            <w:shd w:fill="fde9d9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de9d9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CO’s Mapping</w:t>
            </w:r>
          </w:p>
        </w:tc>
        <w:tc>
          <w:tcPr>
            <w:vMerge w:val="restart"/>
            <w:shd w:fill="fde9d9" w:val="clear"/>
            <w:vAlign w:val="center"/>
          </w:tcPr>
          <w:p w:rsidR="00000000" w:rsidDel="00000000" w:rsidP="00000000" w:rsidRDefault="00000000" w:rsidRPr="00000000" w14:paraId="00000019">
            <w:pPr>
              <w:ind w:left="113" w:right="113" w:firstLine="0"/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</w:t>
            </w:r>
          </w:p>
          <w:p w:rsidR="00000000" w:rsidDel="00000000" w:rsidP="00000000" w:rsidRDefault="00000000" w:rsidRPr="00000000" w14:paraId="0000001A">
            <w:pPr>
              <w:ind w:left="113" w:right="113" w:firstLine="0"/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Scaled to 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Merge w:val="continue"/>
            <w:shd w:fill="fde9d9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de9d9" w:val="clear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de9d9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</w:tcPr>
          <w:p w:rsidR="00000000" w:rsidDel="00000000" w:rsidP="00000000" w:rsidRDefault="00000000" w:rsidRPr="00000000" w14:paraId="0000001F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20">
            <w:pPr>
              <w:rPr>
                <w:rFonts w:ascii="Garamond" w:cs="Garamond" w:eastAsia="Garamond" w:hAnsi="Garamond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CO1</w:t>
            </w:r>
          </w:p>
        </w:tc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CO2</w:t>
            </w:r>
          </w:p>
        </w:tc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CO3</w:t>
            </w:r>
          </w:p>
        </w:tc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CO4</w:t>
            </w:r>
          </w:p>
        </w:tc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CO5</w:t>
            </w:r>
          </w:p>
        </w:tc>
        <w:tc>
          <w:tcPr>
            <w:vMerge w:val="continue"/>
            <w:shd w:fill="fde9d9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Garamond" w:cs="Garamond" w:eastAsia="Garamond" w:hAnsi="Garamond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4MH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Garamond" w:cs="Garamond" w:eastAsia="Garamond" w:hAnsi="Garamond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4MH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Garamond" w:cs="Garamond" w:eastAsia="Garamond" w:hAnsi="Garamond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4MH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ffffff" w:val="clear"/>
            <w:vAlign w:val="bottom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Garamond" w:cs="Garamond" w:eastAsia="Garamond" w:hAnsi="Garamond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4MH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Garamond" w:cs="Garamond" w:eastAsia="Garamond" w:hAnsi="Garamond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jc w:val="both"/>
        <w:rPr>
          <w:rFonts w:ascii="Garamond" w:cs="Garamond" w:eastAsia="Garamond" w:hAnsi="Garamond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Garamond" w:cs="Garamond" w:eastAsia="Garamond" w:hAnsi="Garamond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Rockwell" w:cs="Rockwell" w:eastAsia="Rockwell" w:hAnsi="Rockwel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ockwell" w:cs="Rockwell" w:eastAsia="Rockwell" w:hAnsi="Rockwell"/>
          <w:b w:val="1"/>
          <w:bCs w:val="1"/>
          <w:color w:val="000000"/>
          <w:sz w:val="22"/>
          <w:szCs w:val="22"/>
          <w:rtl w:val="0"/>
        </w:rPr>
        <w:t xml:space="preserve">Verified and Approved by: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Rockwell" w:cs="Rockwell" w:eastAsia="Rockwell" w:hAnsi="Rockwell"/>
          <w:sz w:val="22"/>
          <w:szCs w:val="22"/>
        </w:rPr>
      </w:pPr>
      <w:r w:rsidDel="00000000" w:rsidR="00000000" w:rsidRPr="00000000">
        <w:rPr>
          <w:rFonts w:ascii="Rockwell" w:cs="Rockwell" w:eastAsia="Rockwell" w:hAnsi="Rockwell"/>
          <w:color w:val="000000"/>
          <w:sz w:val="22"/>
          <w:szCs w:val="22"/>
          <w:rtl w:val="0"/>
        </w:rPr>
        <w:t xml:space="preserve">Faculty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Rockwell" w:cs="Rockwell" w:eastAsia="Rockwell" w:hAnsi="Rockwell"/>
          <w:color w:val="000000"/>
          <w:sz w:val="22"/>
          <w:szCs w:val="22"/>
        </w:rPr>
      </w:pPr>
      <w:r w:rsidDel="00000000" w:rsidR="00000000" w:rsidRPr="00000000">
        <w:rPr>
          <w:rFonts w:ascii="Rockwell" w:cs="Rockwell" w:eastAsia="Rockwell" w:hAnsi="Rockwell"/>
          <w:color w:val="000000"/>
          <w:sz w:val="22"/>
          <w:szCs w:val="22"/>
          <w:rtl w:val="0"/>
        </w:rPr>
        <w:t xml:space="preserve">Signature: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Rockwell" w:cs="Rockwell" w:eastAsia="Rockwell" w:hAnsi="Rockwell"/>
          <w:color w:val="000000"/>
          <w:sz w:val="22"/>
          <w:szCs w:val="22"/>
        </w:rPr>
      </w:pPr>
      <w:r w:rsidDel="00000000" w:rsidR="00000000" w:rsidRPr="00000000">
        <w:rPr>
          <w:rFonts w:ascii="Rockwell" w:cs="Rockwell" w:eastAsia="Rockwell" w:hAnsi="Rockwell"/>
          <w:color w:val="000000"/>
          <w:sz w:val="22"/>
          <w:szCs w:val="22"/>
          <w:rtl w:val="0"/>
        </w:rPr>
        <w:t xml:space="preserve">Date: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Rockwell" w:cs="Rockwell" w:eastAsia="Rockwell" w:hAnsi="Rockwell"/>
          <w:b w:val="1"/>
          <w:bCs w:val="1"/>
          <w:color w:val="000000"/>
          <w:sz w:val="22"/>
          <w:szCs w:val="22"/>
        </w:rPr>
      </w:pPr>
      <w:bookmarkStart w:colFirst="0" w:colLast="0" w:name="_heading=h.3nqbepkocdq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Rockwell" w:cs="Rockwell" w:eastAsia="Rockwell" w:hAnsi="Rockwel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Rockwell" w:cs="Rockwell" w:eastAsia="Rockwell" w:hAnsi="Rockwell"/>
          <w:b w:val="1"/>
          <w:bCs w:val="1"/>
          <w:color w:val="000000"/>
          <w:sz w:val="22"/>
          <w:szCs w:val="22"/>
          <w:rtl w:val="0"/>
        </w:rPr>
        <w:t xml:space="preserve">Project GitHub Repository: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Rockwell" w:cs="Rockwell" w:eastAsia="Rockwell" w:hAnsi="Rockwell"/>
          <w:color w:val="000000"/>
          <w:sz w:val="22"/>
          <w:szCs w:val="22"/>
        </w:rPr>
      </w:pPr>
      <w:r w:rsidDel="00000000" w:rsidR="00000000" w:rsidRPr="00000000">
        <w:rPr>
          <w:rFonts w:ascii="Rockwell" w:cs="Rockwell" w:eastAsia="Rockwell" w:hAnsi="Rockwell"/>
          <w:color w:val="000000"/>
          <w:sz w:val="22"/>
          <w:szCs w:val="22"/>
          <w:rtl w:val="0"/>
        </w:rPr>
        <w:t xml:space="preserve">Link: ___________________________________________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Rockwell" w:cs="Rockwell" w:eastAsia="Rockwell" w:hAnsi="Rockwell"/>
          <w:color w:val="000000"/>
          <w:sz w:val="22"/>
          <w:szCs w:val="22"/>
        </w:rPr>
      </w:pPr>
      <w:r w:rsidDel="00000000" w:rsidR="00000000" w:rsidRPr="00000000">
        <w:rPr>
          <w:rFonts w:ascii="Rockwell" w:cs="Rockwell" w:eastAsia="Rockwell" w:hAnsi="Rockwell"/>
          <w:color w:val="000000"/>
          <w:sz w:val="22"/>
          <w:szCs w:val="22"/>
          <w:rtl w:val="0"/>
        </w:rPr>
        <w:t xml:space="preserve">QR Code  </w:t>
      </w:r>
    </w:p>
    <w:sectPr>
      <w:pgSz w:h="16834" w:w="11909" w:orient="portrait"/>
      <w:pgMar w:bottom="1440" w:top="993" w:left="1800" w:right="1440" w:header="86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DFont+F1"/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ckwell"/>
  <w:font w:name="Century Gothic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" w:cs="Arial" w:eastAsia="Arial" w:hAnsi="Arial"/>
      <w:sz w:val="26"/>
      <w:szCs w:val="26"/>
    </w:rPr>
  </w:style>
  <w:style w:type="paragraph" w:styleId="Heading4">
    <w:name w:val="heading 4"/>
    <w:basedOn w:val="Normal"/>
    <w:next w:val="Normal"/>
    <w:pPr>
      <w:keepNext w:val="1"/>
      <w:jc w:val="right"/>
    </w:pPr>
    <w:rPr>
      <w:sz w:val="26"/>
      <w:szCs w:val="26"/>
    </w:rPr>
  </w:style>
  <w:style w:type="paragraph" w:styleId="Heading5">
    <w:name w:val="heading 5"/>
    <w:basedOn w:val="Normal"/>
    <w:next w:val="Normal"/>
    <w:pPr>
      <w:keepNext w:val="1"/>
      <w:jc w:val="right"/>
    </w:pPr>
    <w:rPr>
      <w:rFonts w:ascii="Century Gothic" w:cs="Century Gothic" w:eastAsia="Century Gothic" w:hAnsi="Century Gothic"/>
      <w:b w:val="1"/>
      <w:b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qFormat w:val="1"/>
    <w:rsid w:val="00216811"/>
    <w:pPr>
      <w:spacing w:after="60" w:before="240"/>
      <w:outlineLvl w:val="6"/>
    </w:pPr>
  </w:style>
  <w:style w:type="paragraph" w:styleId="Heading8">
    <w:name w:val="heading 8"/>
    <w:basedOn w:val="Normal"/>
    <w:next w:val="Normal"/>
    <w:qFormat w:val="1"/>
    <w:rsid w:val="00216811"/>
    <w:pPr>
      <w:spacing w:after="60" w:before="240"/>
      <w:outlineLvl w:val="7"/>
    </w:pPr>
    <w:rPr>
      <w:i w:val="1"/>
      <w:iCs w:val="1"/>
    </w:rPr>
  </w:style>
  <w:style w:type="paragraph" w:styleId="Heading9">
    <w:name w:val="heading 9"/>
    <w:basedOn w:val="Normal"/>
    <w:next w:val="Normal"/>
    <w:qFormat w:val="1"/>
    <w:rsid w:val="0021681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2">
    <w:name w:val="Body Text 2"/>
    <w:basedOn w:val="Normal"/>
    <w:rsid w:val="00216811"/>
    <w:pPr>
      <w:jc w:val="center"/>
    </w:pPr>
    <w:rPr>
      <w:b w:val="1"/>
      <w:sz w:val="26"/>
      <w:szCs w:val="20"/>
    </w:rPr>
  </w:style>
  <w:style w:type="paragraph" w:styleId="BodyTextIndent">
    <w:name w:val="Body Text Indent"/>
    <w:basedOn w:val="Normal"/>
    <w:rsid w:val="00216811"/>
    <w:pPr>
      <w:spacing w:after="120"/>
      <w:ind w:left="360"/>
    </w:pPr>
  </w:style>
  <w:style w:type="paragraph" w:styleId="BodyText">
    <w:name w:val="Body Text"/>
    <w:basedOn w:val="Normal"/>
    <w:rsid w:val="00042854"/>
    <w:pPr>
      <w:spacing w:after="120"/>
    </w:pPr>
  </w:style>
  <w:style w:type="paragraph" w:styleId="NoSpacing">
    <w:name w:val="No Spacing"/>
    <w:uiPriority w:val="1"/>
    <w:qFormat w:val="1"/>
    <w:rsid w:val="00E1400C"/>
    <w:rPr>
      <w:sz w:val="24"/>
      <w:szCs w:val="24"/>
    </w:rPr>
  </w:style>
  <w:style w:type="paragraph" w:styleId="BalloonText">
    <w:name w:val="Balloon Text"/>
    <w:basedOn w:val="Normal"/>
    <w:link w:val="BalloonTextChar"/>
    <w:rsid w:val="00057AF9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057AF9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rsid w:val="00607DEC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607DEC"/>
    <w:rPr>
      <w:sz w:val="24"/>
      <w:szCs w:val="24"/>
    </w:rPr>
  </w:style>
  <w:style w:type="paragraph" w:styleId="Footer">
    <w:name w:val="footer"/>
    <w:basedOn w:val="Normal"/>
    <w:link w:val="FooterChar"/>
    <w:rsid w:val="00607DEC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607DEC"/>
    <w:rPr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8B784D"/>
    <w:pPr>
      <w:widowControl w:val="0"/>
      <w:suppressAutoHyphens w:val="1"/>
      <w:spacing w:after="200" w:line="276" w:lineRule="auto"/>
      <w:ind w:left="720" w:leftChars="-1" w:hanging="1" w:hangingChars="1"/>
      <w:contextualSpacing w:val="1"/>
      <w:outlineLvl w:val="0"/>
    </w:pPr>
    <w:rPr>
      <w:rFonts w:ascii="Calibri" w:cs="Calibri" w:eastAsia="Calibri" w:hAnsi="Calibri"/>
      <w:position w:val="-1"/>
      <w:sz w:val="22"/>
      <w:szCs w:val="22"/>
    </w:rPr>
  </w:style>
  <w:style w:type="table" w:styleId="TableGrid">
    <w:name w:val="Table Grid"/>
    <w:basedOn w:val="TableNormal"/>
    <w:rsid w:val="006E057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D767F2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1" Type="http://schemas.openxmlformats.org/officeDocument/2006/relationships/font" Target="fonts/CenturyGothic-italic.ttf"/><Relationship Id="rId10" Type="http://schemas.openxmlformats.org/officeDocument/2006/relationships/font" Target="fonts/CenturyGothic-bold.ttf"/><Relationship Id="rId12" Type="http://schemas.openxmlformats.org/officeDocument/2006/relationships/font" Target="fonts/CenturyGothic-boldItalic.ttf"/><Relationship Id="rId9" Type="http://schemas.openxmlformats.org/officeDocument/2006/relationships/font" Target="fonts/CenturyGothic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U5I/hcp5BCNSNG9kFSNJKxwaFw==">CgMxLjAyDmguM25xYmVwa29jZHFmOAByITE2bFc1dTYzXzY0eXhyaXdSVy1SWWQtRmpUZXV3bzJERQ==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2025-11-26T17:23:00Z</dcterms:created>
  <dc:creator>lijo</dc:creator>
</cp:coreProperties>
</file>