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F1D912" wp14:paraId="5A6E8666" wp14:textId="009E1574">
      <w:p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5F1D912" wp14:paraId="22D14CD4" wp14:textId="00A49786">
      <w:p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5F1D912" wp14:paraId="158447D8" wp14:textId="1979BAF1">
      <w:p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5F1D912" wp14:paraId="70B87AA9" wp14:textId="60C54F92">
      <w:p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5F1D912" wp14:paraId="73787860" wp14:textId="22306738">
      <w:pPr>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5F1D912" wp14:paraId="12427CED" wp14:textId="41EEE4EF">
      <w:pPr>
        <w:pStyle w:val="Normal"/>
        <w:suppressLineNumbers w:val="0"/>
        <w:bidi w:val="0"/>
        <w:spacing w:before="0" w:beforeAutospacing="off" w:after="160" w:afterAutospacing="off" w:line="279" w:lineRule="auto"/>
        <w:ind w:left="0" w:right="0"/>
        <w:jc w:val="center"/>
      </w:pPr>
      <w:r w:rsidRPr="45F1D912" w:rsidR="24FB35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7-1 Final Project</w:t>
      </w:r>
    </w:p>
    <w:p xmlns:wp14="http://schemas.microsoft.com/office/word/2010/wordml" w:rsidP="45F1D912" wp14:paraId="778E74D1" wp14:textId="42C58C6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5F1D912" wp14:paraId="37EF215E" wp14:textId="2FE307D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5F1D912" wp14:paraId="62FD836F" wp14:textId="29A58C7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24FB3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Ryan Kishi</w:t>
      </w:r>
    </w:p>
    <w:p xmlns:wp14="http://schemas.microsoft.com/office/word/2010/wordml" w:rsidP="45F1D912" wp14:paraId="6FE69790" wp14:textId="1C079F5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24FB3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45F1D912" wp14:paraId="0EA044FD" wp14:textId="3E41D98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24FB3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330 Comp Graphic and Visualization</w:t>
      </w:r>
    </w:p>
    <w:p xmlns:wp14="http://schemas.microsoft.com/office/word/2010/wordml" w:rsidP="45F1D912" wp14:paraId="25E616C2" wp14:textId="0A8A8F7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24FB3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Kurt Diesch</w:t>
      </w:r>
    </w:p>
    <w:p xmlns:wp14="http://schemas.microsoft.com/office/word/2010/wordml" w:rsidP="45F1D912" wp14:paraId="2C078E63" wp14:textId="4A81E57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24FB3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21, 2026</w:t>
      </w:r>
    </w:p>
    <w:p w:rsidR="3B11F977" w:rsidP="45F1D912" w:rsidRDefault="3B11F977" w14:paraId="0D08E2B1" w14:textId="7DCBD8C5">
      <w:pPr>
        <w:pStyle w:val="Normal"/>
      </w:pPr>
      <w:r w:rsidR="3B11F977">
        <w:rPr/>
        <w:t xml:space="preserve">                         </w:t>
      </w:r>
    </w:p>
    <w:p w:rsidR="45F1D912" w:rsidP="45F1D912" w:rsidRDefault="45F1D912" w14:paraId="42FDE1D5" w14:textId="3AA55756">
      <w:pPr>
        <w:pStyle w:val="Normal"/>
      </w:pPr>
    </w:p>
    <w:p w:rsidR="3B11F977" w:rsidP="45F1D912" w:rsidRDefault="3B11F977" w14:paraId="161E609F" w14:textId="7701115C">
      <w:pPr>
        <w:pStyle w:val="Normal"/>
      </w:pPr>
      <w:r w:rsidR="3B11F977">
        <w:rPr/>
        <w:t xml:space="preserve">                           </w:t>
      </w:r>
      <w:r w:rsidR="70DAE150">
        <w:drawing>
          <wp:inline wp14:editId="24BA13FB" wp14:anchorId="0C255072">
            <wp:extent cx="3753374" cy="3896269"/>
            <wp:effectExtent l="0" t="0" r="0" b="0"/>
            <wp:docPr id="1387336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336026" name="Picture 1387336026"/>
                    <pic:cNvPicPr/>
                  </pic:nvPicPr>
                  <pic:blipFill>
                    <a:blip xmlns:r="http://schemas.openxmlformats.org/officeDocument/2006/relationships" r:embed="rId360464707">
                      <a:extLst>
                        <a:ext uri="{28A0092B-C50C-407E-A947-70E740481C1C}">
                          <a14:useLocalDpi xmlns:a14="http://schemas.microsoft.com/office/drawing/2010/main"/>
                        </a:ext>
                      </a:extLst>
                    </a:blip>
                    <a:stretch>
                      <a:fillRect/>
                    </a:stretch>
                  </pic:blipFill>
                  <pic:spPr>
                    <a:xfrm rot="0">
                      <a:off x="0" y="0"/>
                      <a:ext cx="3753374" cy="3896269"/>
                    </a:xfrm>
                    <a:prstGeom prst="rect">
                      <a:avLst/>
                    </a:prstGeom>
                  </pic:spPr>
                </pic:pic>
              </a:graphicData>
            </a:graphic>
          </wp:inline>
        </w:drawing>
      </w:r>
    </w:p>
    <w:p w:rsidR="45F1D912" w:rsidP="45F1D912" w:rsidRDefault="45F1D912" w14:paraId="23369889" w14:textId="7D6E2285">
      <w:pPr>
        <w:pStyle w:val="Normal"/>
      </w:pPr>
    </w:p>
    <w:p w:rsidR="07326C7A" w:rsidP="45F1D912" w:rsidRDefault="07326C7A" w14:paraId="44414159" w14:textId="7880F748">
      <w:pPr>
        <w:pStyle w:val="Normal"/>
        <w:suppressLineNumbers w:val="0"/>
        <w:shd w:val="clear" w:color="auto" w:fill="FFFFFF" w:themeFill="background1"/>
        <w:bidi w:val="0"/>
        <w:spacing w:before="0" w:beforeAutospacing="off" w:after="160" w:afterAutospacing="off" w:line="480" w:lineRule="auto"/>
        <w:ind w:left="150" w:right="0"/>
        <w:jc w:val="left"/>
      </w:pPr>
      <w:r w:rsidRPr="45F1D912" w:rsidR="07326C7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Development Choices</w:t>
      </w:r>
    </w:p>
    <w:p w:rsidR="3781B33F" w:rsidP="45F1D912" w:rsidRDefault="3781B33F" w14:paraId="44E3105F" w14:textId="1F25958E">
      <w:pPr>
        <w:pStyle w:val="Normal"/>
        <w:shd w:val="clear" w:color="auto" w:fill="FFFFFF" w:themeFill="background1"/>
        <w:spacing w:before="0" w:beforeAutospacing="off" w:line="480" w:lineRule="auto"/>
        <w:ind w:left="15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attempted</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recreate the above 2D image as a 3D OpenGL project in Visual Studio using basic shapes, textures, shaders, and lighting. </w:t>
      </w:r>
      <w:r w:rsidRPr="45F1D912" w:rsidR="411307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chose to recreate the scene to the best of my abilities. </w:t>
      </w:r>
    </w:p>
    <w:p w:rsidR="04241A53" w:rsidP="45F1D912" w:rsidRDefault="04241A53" w14:paraId="0E96FA4F" w14:textId="7719B007">
      <w:pPr>
        <w:pStyle w:val="Normal"/>
        <w:shd w:val="clear" w:color="auto" w:fill="FFFFFF" w:themeFill="background1"/>
        <w:spacing w:before="0" w:beforeAutospacing="off" w:line="480" w:lineRule="auto"/>
        <w:ind w:left="150" w:right="0" w:firstLine="72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45F1D912" w:rsidR="04241A5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Unique </w:t>
      </w:r>
      <w:r w:rsidRPr="45F1D912" w:rsidR="3432446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Item Object Construction</w:t>
      </w:r>
    </w:p>
    <w:p w:rsidR="3781B33F" w:rsidP="45F1D912" w:rsidRDefault="3781B33F" w14:paraId="4F140072" w14:textId="63511916">
      <w:pPr>
        <w:pStyle w:val="Normal"/>
        <w:shd w:val="clear" w:color="auto" w:fill="FFFFFF" w:themeFill="background1"/>
        <w:spacing w:before="0" w:beforeAutospacing="off" w:line="480" w:lineRule="auto"/>
        <w:ind w:left="87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constructed the surrounding buildings from boxes and planes to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walls, door frames, support beams, and flat storefronts. I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prism for the slanted parts of the roofline and awnings. This design choice effectively captured the strong, geometric forms of the buildings and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alleyway environment.</w:t>
      </w:r>
      <w:r w:rsidRPr="45F1D912" w:rsidR="1582A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ramen shop counter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boxes for the solid base and a thin box placed on top for the countertop.</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stools, I used cylinders for the legs and short cylinders for the seats. This simplified approach added depth and realism to the shop while allowing me to easily repeat models after building the first stool.</w:t>
      </w:r>
      <w:r w:rsidRPr="45F1D912" w:rsidR="224CBA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hanging signs and banners primarily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boxes for a thin, two-dimensional appearance. I used slightly thickened boxes for thicker signboards and banners that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bit more volume. These simple shapes effectively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displayed</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necessary text and color.</w:t>
      </w:r>
      <w:r w:rsidRPr="45F1D912" w:rsidR="2F3ED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5F1D912" w:rsidR="3781B3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lanterns are using spheres for their shape with a texture to give them their ribbed appearance. </w:t>
      </w:r>
    </w:p>
    <w:p w:rsidR="7D548E01" w:rsidP="45F1D912" w:rsidRDefault="7D548E01" w14:paraId="3ED5B7BC" w14:textId="2EF49E53">
      <w:pPr>
        <w:pStyle w:val="Normal"/>
        <w:shd w:val="clear" w:color="auto" w:fill="FFFFFF" w:themeFill="background1"/>
        <w:spacing w:before="0" w:beforeAutospacing="off" w:line="480" w:lineRule="auto"/>
        <w:ind w:left="720" w:right="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45F1D912" w:rsidR="7D548E0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Lighting</w:t>
      </w:r>
    </w:p>
    <w:p w:rsidR="7D548E01" w:rsidP="45F1D912" w:rsidRDefault="7D548E01" w14:paraId="48709C2F" w14:textId="15AD5813">
      <w:pPr>
        <w:pStyle w:val="Normal"/>
        <w:shd w:val="clear" w:color="auto" w:fill="FFFFFF" w:themeFill="background1"/>
        <w:spacing w:before="0" w:beforeAutospacing="off" w:line="480" w:lineRule="auto"/>
        <w:ind w:left="720" w:right="0"/>
        <w:jc w:val="left"/>
      </w:pPr>
      <w:r w:rsidRPr="45F1D912" w:rsidR="7D548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used two lighting systems. One intense blue light to </w:t>
      </w:r>
      <w:r w:rsidRPr="45F1D912" w:rsidR="7C0EC3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envelop the scene in an intense blue hue which mimics the reference </w:t>
      </w:r>
      <w:r w:rsidRPr="45F1D912" w:rsidR="257E6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image</w:t>
      </w:r>
      <w:r w:rsidRPr="45F1D912" w:rsidR="00626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vibe. The second light is pink light which is used as an accent to the blue color</w:t>
      </w:r>
      <w:r w:rsidRPr="45F1D912" w:rsidR="6F7AAF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5F1D912" w:rsidR="00626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helping to highlight the non-blue scene objects.</w:t>
      </w:r>
    </w:p>
    <w:p w:rsidR="45F1D912" w:rsidP="45F1D912" w:rsidRDefault="45F1D912" w14:paraId="6BDB2CDE" w14:textId="63D36217">
      <w:pPr>
        <w:pStyle w:val="Normal"/>
        <w:shd w:val="clear" w:color="auto" w:fill="FFFFFF" w:themeFill="background1"/>
        <w:spacing w:before="0" w:before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1B5DB0" w:rsidP="45F1D912" w:rsidRDefault="471B5DB0" w14:paraId="02736C7F" w14:textId="27741371">
      <w:pPr>
        <w:pStyle w:val="Normal"/>
        <w:shd w:val="clear" w:color="auto" w:fill="FFFFFF" w:themeFill="background1"/>
        <w:spacing w:before="0" w:before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F1D912" w:rsidR="471B5D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Navigation</w:t>
      </w:r>
    </w:p>
    <w:p w:rsidR="471B5DB0" w:rsidP="45F1D912" w:rsidRDefault="471B5DB0" w14:paraId="7B347FEE" w14:textId="2CB9BE83">
      <w:pPr>
        <w:pStyle w:val="Normal"/>
        <w:shd w:val="clear" w:color="auto" w:fill="FFFFFF" w:themeFill="background1"/>
        <w:spacing w:before="0" w:beforeAutospacing="off" w:line="480" w:lineRule="auto"/>
        <w:ind w:left="0" w:right="0" w:firstLine="720"/>
        <w:jc w:val="left"/>
      </w:pPr>
      <w:r w:rsidRPr="45F1D912" w:rsidR="471B5D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camera navigation system integrates both keyboard and mouse controls for intuitive scene exploration. Keyboard input enables six-degree-of-freedom movement: W/A/S/D keys provide forward/left/backward/right translation, while Q/E keys control vertical movement up and down. The mouse provides rotational camera control through position tracking callbacks that calculate movement offsets and update the camera's orientation accordingly. Mouse scroll wheel functionality adjusts camera sensitivity via the zoom parameter, allowing users to fine-tune movement speed. Additional controls include the P key to toggle perspective projection mode and O key for orthographic projection, while the ESC key provides application exit functionality. The ProcessKeyboardEvents() method polls all key states each frame and passes delta time to the camera system for frame-rate-independent movement speed.</w:t>
      </w:r>
    </w:p>
    <w:p w:rsidR="45F1D912" w:rsidP="45F1D912" w:rsidRDefault="45F1D912" w14:paraId="5844EA0F" w14:textId="0DE038C4">
      <w:pPr>
        <w:pStyle w:val="Normal"/>
        <w:shd w:val="clear" w:color="auto" w:fill="FFFFFF" w:themeFill="background1"/>
        <w:spacing w:before="0" w:before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71B5DB0" w:rsidP="45F1D912" w:rsidRDefault="471B5DB0" w14:paraId="07B85C5A" w14:textId="26F21A9C">
      <w:pPr>
        <w:pStyle w:val="Normal"/>
        <w:shd w:val="clear" w:color="auto" w:fill="FFFFFF" w:themeFill="background1"/>
        <w:spacing w:before="0" w:before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F1D912" w:rsidR="471B5D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Custom Functions</w:t>
      </w:r>
    </w:p>
    <w:p w:rsidR="1572FFA0" w:rsidP="45F1D912" w:rsidRDefault="1572FFA0" w14:paraId="17D19D3C" w14:textId="613D1292">
      <w:pPr>
        <w:pStyle w:val="Normal"/>
        <w:shd w:val="clear" w:color="auto" w:fill="FFFFFF" w:themeFill="background1"/>
        <w:spacing w:before="0" w:beforeAutospacing="off" w:line="480" w:lineRule="auto"/>
        <w:ind w:left="0" w:right="0" w:firstLine="720"/>
        <w:jc w:val="left"/>
      </w:pPr>
      <w:r w:rsidRPr="45F1D912" w:rsidR="1572FF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program, the code is made more modular by using reusable helper functions in SceneManager instead of repeating the same OpenGL setup for every object. The most important custom function is SetTransformations(), which takes scale, rotation, and position values, builds the model matrix, and sends it to the shader. This is reusable because every object in the scene needs those same transformation steps, so the function avoids duplicating matrix code throughout RenderScene(). Other helper functions such as SetShaderColor(), SetShaderTexture(), and SetTextureUVScale() also improve organization by separating appearance settings from geometry drawing. Rather than manually configuring shader values each time, the program can call one function to apply a color, assign a texture, or adjust texture tiling before drawing a mesh. In addition, LoadSceneTextures(), DefineObjectMaterials(), and SetupSceneLights() keep scene preparation organized by giving texture loading, material setup, and lighting their own dedicated tasks. Together, these functions make the program easier to read, easier to update, and more reusable because the same logic can be applied to many different objects in the scene without rewriting it each time.</w:t>
      </w:r>
    </w:p>
    <w:p w:rsidR="45F1D912" w:rsidP="45F1D912" w:rsidRDefault="45F1D912" w14:paraId="7E4F5CAC" w14:textId="1CC37496">
      <w:pPr>
        <w:pStyle w:val="Normal"/>
        <w:shd w:val="clear" w:color="auto" w:fill="FFFFFF" w:themeFill="background1"/>
        <w:spacing w:before="0" w:before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5F1D912" w:rsidP="45F1D912" w:rsidRDefault="45F1D912" w14:paraId="2C33F24B" w14:textId="101D947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d672d55"/>
    <w:multiLevelType xmlns:w="http://schemas.openxmlformats.org/wordprocessingml/2006/main" w:val="hybridMultilevel"/>
    <w:lvl xmlns:w="http://schemas.openxmlformats.org/wordprocessingml/2006/main" w:ilvl="0">
      <w:start w:val="1"/>
      <w:numFmt w:val="bullet"/>
      <w:lvlText w:val=""/>
      <w:lvlJc w:val="left"/>
      <w:pPr>
        <w:ind w:left="1230" w:hanging="360"/>
      </w:pPr>
      <w:rPr>
        <w:rFonts w:hint="default" w:ascii="Symbol" w:hAnsi="Symbol"/>
      </w:rPr>
    </w:lvl>
    <w:lvl xmlns:w="http://schemas.openxmlformats.org/wordprocessingml/2006/main" w:ilvl="1">
      <w:start w:val="1"/>
      <w:numFmt w:val="bullet"/>
      <w:lvlText w:val="o"/>
      <w:lvlJc w:val="left"/>
      <w:pPr>
        <w:ind w:left="1950" w:hanging="360"/>
      </w:pPr>
      <w:rPr>
        <w:rFonts w:hint="default" w:ascii="Courier New" w:hAnsi="Courier New"/>
      </w:rPr>
    </w:lvl>
    <w:lvl xmlns:w="http://schemas.openxmlformats.org/wordprocessingml/2006/main" w:ilvl="2">
      <w:start w:val="1"/>
      <w:numFmt w:val="bullet"/>
      <w:lvlText w:val=""/>
      <w:lvlJc w:val="left"/>
      <w:pPr>
        <w:ind w:left="2670" w:hanging="360"/>
      </w:pPr>
      <w:rPr>
        <w:rFonts w:hint="default" w:ascii="Wingdings" w:hAnsi="Wingdings"/>
      </w:rPr>
    </w:lvl>
    <w:lvl xmlns:w="http://schemas.openxmlformats.org/wordprocessingml/2006/main" w:ilvl="3">
      <w:start w:val="1"/>
      <w:numFmt w:val="bullet"/>
      <w:lvlText w:val=""/>
      <w:lvlJc w:val="left"/>
      <w:pPr>
        <w:ind w:left="3390" w:hanging="360"/>
      </w:pPr>
      <w:rPr>
        <w:rFonts w:hint="default" w:ascii="Symbol" w:hAnsi="Symbol"/>
      </w:rPr>
    </w:lvl>
    <w:lvl xmlns:w="http://schemas.openxmlformats.org/wordprocessingml/2006/main" w:ilvl="4">
      <w:start w:val="1"/>
      <w:numFmt w:val="bullet"/>
      <w:lvlText w:val="o"/>
      <w:lvlJc w:val="left"/>
      <w:pPr>
        <w:ind w:left="4110" w:hanging="360"/>
      </w:pPr>
      <w:rPr>
        <w:rFonts w:hint="default" w:ascii="Courier New" w:hAnsi="Courier New"/>
      </w:rPr>
    </w:lvl>
    <w:lvl xmlns:w="http://schemas.openxmlformats.org/wordprocessingml/2006/main" w:ilvl="5">
      <w:start w:val="1"/>
      <w:numFmt w:val="bullet"/>
      <w:lvlText w:val=""/>
      <w:lvlJc w:val="left"/>
      <w:pPr>
        <w:ind w:left="4830" w:hanging="360"/>
      </w:pPr>
      <w:rPr>
        <w:rFonts w:hint="default" w:ascii="Wingdings" w:hAnsi="Wingdings"/>
      </w:rPr>
    </w:lvl>
    <w:lvl xmlns:w="http://schemas.openxmlformats.org/wordprocessingml/2006/main" w:ilvl="6">
      <w:start w:val="1"/>
      <w:numFmt w:val="bullet"/>
      <w:lvlText w:val=""/>
      <w:lvlJc w:val="left"/>
      <w:pPr>
        <w:ind w:left="5550" w:hanging="360"/>
      </w:pPr>
      <w:rPr>
        <w:rFonts w:hint="default" w:ascii="Symbol" w:hAnsi="Symbol"/>
      </w:rPr>
    </w:lvl>
    <w:lvl xmlns:w="http://schemas.openxmlformats.org/wordprocessingml/2006/main" w:ilvl="7">
      <w:start w:val="1"/>
      <w:numFmt w:val="bullet"/>
      <w:lvlText w:val="o"/>
      <w:lvlJc w:val="left"/>
      <w:pPr>
        <w:ind w:left="6270" w:hanging="360"/>
      </w:pPr>
      <w:rPr>
        <w:rFonts w:hint="default" w:ascii="Courier New" w:hAnsi="Courier New"/>
      </w:rPr>
    </w:lvl>
    <w:lvl xmlns:w="http://schemas.openxmlformats.org/wordprocessingml/2006/main" w:ilvl="8">
      <w:start w:val="1"/>
      <w:numFmt w:val="bullet"/>
      <w:lvlText w:val=""/>
      <w:lvlJc w:val="left"/>
      <w:pPr>
        <w:ind w:left="699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9F92BD"/>
    <w:rsid w:val="00626AAB"/>
    <w:rsid w:val="04241A53"/>
    <w:rsid w:val="06347A0B"/>
    <w:rsid w:val="07326C7A"/>
    <w:rsid w:val="095F7D11"/>
    <w:rsid w:val="0DC607CF"/>
    <w:rsid w:val="0E1339EA"/>
    <w:rsid w:val="112C9CEA"/>
    <w:rsid w:val="1542C2B9"/>
    <w:rsid w:val="1572FFA0"/>
    <w:rsid w:val="1582A7BB"/>
    <w:rsid w:val="1B28D132"/>
    <w:rsid w:val="1C09B33E"/>
    <w:rsid w:val="1C9F92BD"/>
    <w:rsid w:val="1DC1DEAE"/>
    <w:rsid w:val="1DD33D4D"/>
    <w:rsid w:val="1E59DAC2"/>
    <w:rsid w:val="2128C3CB"/>
    <w:rsid w:val="224CBA66"/>
    <w:rsid w:val="23D000D6"/>
    <w:rsid w:val="24FB351C"/>
    <w:rsid w:val="257E6E74"/>
    <w:rsid w:val="258BD117"/>
    <w:rsid w:val="263E6C2A"/>
    <w:rsid w:val="2ED0388B"/>
    <w:rsid w:val="2F3ED180"/>
    <w:rsid w:val="30411FB1"/>
    <w:rsid w:val="319B1301"/>
    <w:rsid w:val="3432446F"/>
    <w:rsid w:val="3781B33F"/>
    <w:rsid w:val="387DDF84"/>
    <w:rsid w:val="3B11F977"/>
    <w:rsid w:val="3C4280F2"/>
    <w:rsid w:val="41130731"/>
    <w:rsid w:val="43E57B99"/>
    <w:rsid w:val="45F1D912"/>
    <w:rsid w:val="471B5DB0"/>
    <w:rsid w:val="4A1E6F8C"/>
    <w:rsid w:val="4A1E6F8C"/>
    <w:rsid w:val="53F786AD"/>
    <w:rsid w:val="53F786AD"/>
    <w:rsid w:val="546CFC33"/>
    <w:rsid w:val="55EB46F2"/>
    <w:rsid w:val="568B9BC3"/>
    <w:rsid w:val="59D5C11D"/>
    <w:rsid w:val="64E24403"/>
    <w:rsid w:val="67D3DE35"/>
    <w:rsid w:val="6802B573"/>
    <w:rsid w:val="689D2000"/>
    <w:rsid w:val="69F27A15"/>
    <w:rsid w:val="6F18D4DB"/>
    <w:rsid w:val="6F7AAFBB"/>
    <w:rsid w:val="70160499"/>
    <w:rsid w:val="70DAE150"/>
    <w:rsid w:val="72C65176"/>
    <w:rsid w:val="72ED29E2"/>
    <w:rsid w:val="768A0A2C"/>
    <w:rsid w:val="768A0A2C"/>
    <w:rsid w:val="76D10BC4"/>
    <w:rsid w:val="7C0EC3D6"/>
    <w:rsid w:val="7D548E01"/>
    <w:rsid w:val="7DB20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12A6"/>
  <w15:chartTrackingRefBased/>
  <w15:docId w15:val="{21E5CC85-7883-4104-B96A-842401CE55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F1D91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60464707" /><Relationship Type="http://schemas.openxmlformats.org/officeDocument/2006/relationships/numbering" Target="numbering.xml" Id="Re2c271611e5c42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2026-06-28T00:41:06.5262450Z</dcterms:created>
  <dcterms:modified xsi:type="dcterms:W3CDTF">2026-06-28T01:43:36.0267479Z</dcterms:modified>
  <dc:creator>Kishi, Ryan</dc:creator>
  <lastModifiedBy>Kishi, Ryan</lastModifiedBy>
</coreProperties>
</file>