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B0B8" w14:textId="230CD60F" w:rsidR="002940FE" w:rsidRPr="00224148" w:rsidRDefault="00224148">
      <w:pPr>
        <w:rPr>
          <w:lang w:val="en-US"/>
        </w:rPr>
      </w:pPr>
      <w:r>
        <w:rPr>
          <w:lang w:val="en-US"/>
        </w:rPr>
        <w:t xml:space="preserve">Ddfdv sdffs </w:t>
      </w:r>
    </w:p>
    <w:sectPr w:rsidR="002940FE" w:rsidRPr="0022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FE"/>
    <w:rsid w:val="00224148"/>
    <w:rsid w:val="002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3DEE"/>
  <w15:chartTrackingRefBased/>
  <w15:docId w15:val="{C751A761-ADCE-4DF3-89BF-19A0C819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Dhumal</dc:creator>
  <cp:keywords/>
  <dc:description/>
  <cp:lastModifiedBy>Kishor Dhumal</cp:lastModifiedBy>
  <cp:revision>2</cp:revision>
  <dcterms:created xsi:type="dcterms:W3CDTF">2023-02-06T11:40:00Z</dcterms:created>
  <dcterms:modified xsi:type="dcterms:W3CDTF">2023-02-06T11:40:00Z</dcterms:modified>
</cp:coreProperties>
</file>