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r>
        <w:rPr>
          <w:rFonts w:ascii="Calibri" w:hAnsi="Calibri"/>
          <w:b w:val="0"/>
          <w:color w:val="1E293B"/>
          <w:sz w:val="20"/>
        </w:rPr>
      </w:r>
    </w:p>
    <w:p>
      <w:pPr>
        <w:spacing w:after="80"/>
        <w:jc w:val="center"/>
      </w:pPr>
      <w:r>
        <w:rPr>
          <w:rFonts w:ascii="Calibri" w:hAnsi="Calibri"/>
          <w:b/>
          <w:color w:val="1E2761"/>
          <w:sz w:val="56"/>
        </w:rPr>
        <w:t>FactoryConnect</w:t>
      </w:r>
    </w:p>
    <w:p>
      <w:pPr>
        <w:spacing w:after="160"/>
        <w:jc w:val="center"/>
      </w:pPr>
      <w:r>
        <w:rPr>
          <w:rFonts w:ascii="Calibri" w:hAnsi="Calibri"/>
          <w:b/>
          <w:color w:val="028090"/>
          <w:sz w:val="36"/>
        </w:rPr>
        <w:t>Architecture Document 3 of 3</w:t>
      </w:r>
    </w:p>
    <w:p>
      <w:pPr>
        <w:spacing w:after="600"/>
        <w:jc w:val="center"/>
      </w:pPr>
      <w:r>
        <w:rPr>
          <w:rFonts w:ascii="Calibri" w:hAnsi="Calibri"/>
          <w:b w:val="0"/>
          <w:color w:val="64748B"/>
          <w:sz w:val="28"/>
        </w:rPr>
        <w:t>Operations, Governance &amp; Deployment</w:t>
      </w:r>
    </w:p>
    <w:p>
      <w:pPr>
        <w:spacing w:after="120"/>
        <w:jc w:val="center"/>
      </w:pPr>
      <w:r>
        <w:rPr>
          <w:rFonts w:ascii="Calibri" w:hAnsi="Calibri"/>
          <w:b w:val="0"/>
          <w:color w:val="64748B"/>
          <w:sz w:val="20"/>
        </w:rPr>
        <w:t>Version 1.0  |  April 2026</w:t>
      </w:r>
    </w:p>
    <w:p>
      <w:pPr>
        <w:spacing w:after="80"/>
        <w:jc w:val="center"/>
      </w:pPr>
      <w:r>
        <w:rPr>
          <w:rFonts w:ascii="Calibri" w:hAnsi="Calibri"/>
          <w:b w:val="0"/>
          <w:color w:val="64748B"/>
          <w:sz w:val="18"/>
        </w:rPr>
        <w:t>Confidential — FactoryConnect Platform Team</w:t>
      </w:r>
    </w:p>
    <w:p>
      <w:r>
        <w:br w:type="page"/>
      </w:r>
    </w:p>
    <w:p>
      <w:pPr>
        <w:spacing w:after="200"/>
      </w:pPr>
      <w:r>
        <w:rPr>
          <w:rFonts w:ascii="Calibri" w:hAnsi="Calibri"/>
          <w:b/>
          <w:color w:val="1E2761"/>
          <w:sz w:val="36"/>
        </w:rPr>
        <w:t>Table of Contents</w:t>
      </w:r>
    </w:p>
    <w:p>
      <w:pPr>
        <w:spacing w:after="120"/>
      </w:pPr>
      <w:r>
        <w:rPr>
          <w:rFonts w:ascii="Calibri" w:hAnsi="Calibri"/>
          <w:b w:val="0"/>
          <w:color w:val="028090"/>
          <w:sz w:val="20"/>
        </w:rPr>
        <w:t>1. Service Level Objectives (SLOs)</w:t>
      </w:r>
    </w:p>
    <w:p>
      <w:pPr>
        <w:spacing w:after="120"/>
      </w:pPr>
      <w:r>
        <w:rPr>
          <w:rFonts w:ascii="Calibri" w:hAnsi="Calibri"/>
          <w:b w:val="0"/>
          <w:color w:val="028090"/>
          <w:sz w:val="20"/>
        </w:rPr>
        <w:t>2. Monitoring &amp; Observability Stack</w:t>
      </w:r>
    </w:p>
    <w:p>
      <w:pPr>
        <w:spacing w:after="120"/>
      </w:pPr>
      <w:r>
        <w:rPr>
          <w:rFonts w:ascii="Calibri" w:hAnsi="Calibri"/>
          <w:b w:val="0"/>
          <w:color w:val="028090"/>
          <w:sz w:val="20"/>
        </w:rPr>
        <w:t>3. Prometheus Metrics &amp; Alert Rules</w:t>
      </w:r>
    </w:p>
    <w:p>
      <w:pPr>
        <w:spacing w:after="120"/>
      </w:pPr>
      <w:r>
        <w:rPr>
          <w:rFonts w:ascii="Calibri" w:hAnsi="Calibri"/>
          <w:b w:val="0"/>
          <w:color w:val="028090"/>
          <w:sz w:val="20"/>
        </w:rPr>
        <w:t>4. Grafana Dashboards</w:t>
      </w:r>
    </w:p>
    <w:p>
      <w:pPr>
        <w:spacing w:after="120"/>
      </w:pPr>
      <w:r>
        <w:rPr>
          <w:rFonts w:ascii="Calibri" w:hAnsi="Calibri"/>
          <w:b w:val="0"/>
          <w:color w:val="028090"/>
          <w:sz w:val="20"/>
        </w:rPr>
        <w:t>5. Distributed Tracing (Jaeger)</w:t>
      </w:r>
    </w:p>
    <w:p>
      <w:pPr>
        <w:spacing w:after="120"/>
      </w:pPr>
      <w:r>
        <w:rPr>
          <w:rFonts w:ascii="Calibri" w:hAnsi="Calibri"/>
          <w:b w:val="0"/>
          <w:color w:val="028090"/>
          <w:sz w:val="20"/>
        </w:rPr>
        <w:t>6. Structured Logging (Pino)</w:t>
      </w:r>
    </w:p>
    <w:p>
      <w:pPr>
        <w:spacing w:after="120"/>
      </w:pPr>
      <w:r>
        <w:rPr>
          <w:rFonts w:ascii="Calibri" w:hAnsi="Calibri"/>
          <w:b w:val="0"/>
          <w:color w:val="028090"/>
          <w:sz w:val="20"/>
        </w:rPr>
        <w:t>7. Health Check Architecture</w:t>
      </w:r>
    </w:p>
    <w:p>
      <w:pPr>
        <w:spacing w:after="120"/>
      </w:pPr>
      <w:r>
        <w:rPr>
          <w:rFonts w:ascii="Calibri" w:hAnsi="Calibri"/>
          <w:b w:val="0"/>
          <w:color w:val="028090"/>
          <w:sz w:val="20"/>
        </w:rPr>
        <w:t>8. CA Firm Platform — Multi-Tenant Governance</w:t>
      </w:r>
    </w:p>
    <w:p>
      <w:pPr>
        <w:spacing w:after="120"/>
      </w:pPr>
      <w:r>
        <w:rPr>
          <w:rFonts w:ascii="Calibri" w:hAnsi="Calibri"/>
          <w:b w:val="0"/>
          <w:color w:val="028090"/>
          <w:sz w:val="20"/>
        </w:rPr>
        <w:t>9. CA Dashboard Features</w:t>
      </w:r>
    </w:p>
    <w:p>
      <w:pPr>
        <w:spacing w:after="120"/>
      </w:pPr>
      <w:r>
        <w:rPr>
          <w:rFonts w:ascii="Calibri" w:hAnsi="Calibri"/>
          <w:b w:val="0"/>
          <w:color w:val="028090"/>
          <w:sz w:val="20"/>
        </w:rPr>
        <w:t>10. Audit Trail &amp; Compliance Reporting</w:t>
      </w:r>
    </w:p>
    <w:p>
      <w:pPr>
        <w:spacing w:after="120"/>
      </w:pPr>
      <w:r>
        <w:rPr>
          <w:rFonts w:ascii="Calibri" w:hAnsi="Calibri"/>
          <w:b w:val="0"/>
          <w:color w:val="028090"/>
          <w:sz w:val="20"/>
        </w:rPr>
        <w:t>11. Notification System Design</w:t>
      </w:r>
    </w:p>
    <w:p>
      <w:pPr>
        <w:spacing w:after="120"/>
      </w:pPr>
      <w:r>
        <w:rPr>
          <w:rFonts w:ascii="Calibri" w:hAnsi="Calibri"/>
          <w:b w:val="0"/>
          <w:color w:val="028090"/>
          <w:sz w:val="20"/>
        </w:rPr>
        <w:t>12. Webhook Architecture</w:t>
      </w:r>
    </w:p>
    <w:p>
      <w:pPr>
        <w:spacing w:after="120"/>
      </w:pPr>
      <w:r>
        <w:rPr>
          <w:rFonts w:ascii="Calibri" w:hAnsi="Calibri"/>
          <w:b w:val="0"/>
          <w:color w:val="028090"/>
          <w:sz w:val="20"/>
        </w:rPr>
        <w:t>13. Docker Compose — Production Configuration</w:t>
      </w:r>
    </w:p>
    <w:p>
      <w:pPr>
        <w:spacing w:after="120"/>
      </w:pPr>
      <w:r>
        <w:rPr>
          <w:rFonts w:ascii="Calibri" w:hAnsi="Calibri"/>
          <w:b w:val="0"/>
          <w:color w:val="028090"/>
          <w:sz w:val="20"/>
        </w:rPr>
        <w:t>14. OCI ARM64 Deployment Architecture</w:t>
      </w:r>
    </w:p>
    <w:p>
      <w:pPr>
        <w:spacing w:after="120"/>
      </w:pPr>
      <w:r>
        <w:rPr>
          <w:rFonts w:ascii="Calibri" w:hAnsi="Calibri"/>
          <w:b w:val="0"/>
          <w:color w:val="028090"/>
          <w:sz w:val="20"/>
        </w:rPr>
        <w:t>15. Networking &amp; Caddy Reverse Proxy</w:t>
      </w:r>
    </w:p>
    <w:p>
      <w:pPr>
        <w:spacing w:after="120"/>
      </w:pPr>
      <w:r>
        <w:rPr>
          <w:rFonts w:ascii="Calibri" w:hAnsi="Calibri"/>
          <w:b w:val="0"/>
          <w:color w:val="028090"/>
          <w:sz w:val="20"/>
        </w:rPr>
        <w:t>16. Secrets Management (Vault)</w:t>
      </w:r>
    </w:p>
    <w:p>
      <w:pPr>
        <w:spacing w:after="120"/>
      </w:pPr>
      <w:r>
        <w:rPr>
          <w:rFonts w:ascii="Calibri" w:hAnsi="Calibri"/>
          <w:b w:val="0"/>
          <w:color w:val="028090"/>
          <w:sz w:val="20"/>
        </w:rPr>
        <w:t>17. Backup &amp; Disaster Recovery</w:t>
      </w:r>
    </w:p>
    <w:p>
      <w:pPr>
        <w:spacing w:after="120"/>
      </w:pPr>
      <w:r>
        <w:rPr>
          <w:rFonts w:ascii="Calibri" w:hAnsi="Calibri"/>
          <w:b w:val="0"/>
          <w:color w:val="028090"/>
          <w:sz w:val="20"/>
        </w:rPr>
        <w:t>18. CI/CD Pipeline</w:t>
      </w:r>
    </w:p>
    <w:p>
      <w:pPr>
        <w:spacing w:after="120"/>
      </w:pPr>
      <w:r>
        <w:rPr>
          <w:rFonts w:ascii="Calibri" w:hAnsi="Calibri"/>
          <w:b w:val="0"/>
          <w:color w:val="028090"/>
          <w:sz w:val="20"/>
        </w:rPr>
        <w:t>19. Capacity Planning &amp; Scaling</w:t>
      </w:r>
    </w:p>
    <w:p>
      <w:pPr>
        <w:spacing w:after="120"/>
      </w:pPr>
      <w:r>
        <w:rPr>
          <w:rFonts w:ascii="Calibri" w:hAnsi="Calibri"/>
          <w:b w:val="0"/>
          <w:color w:val="028090"/>
          <w:sz w:val="20"/>
        </w:rPr>
        <w:t>20. Operational Runbooks</w:t>
      </w:r>
    </w:p>
    <w:p>
      <w:pPr>
        <w:spacing w:after="120"/>
      </w:pPr>
      <w:r>
        <w:rPr>
          <w:rFonts w:ascii="Calibri" w:hAnsi="Calibri"/>
          <w:b w:val="0"/>
          <w:color w:val="028090"/>
          <w:sz w:val="20"/>
        </w:rPr>
        <w:t>21. UAT Test Plan</w:t>
      </w:r>
    </w:p>
    <w:p>
      <w:pPr>
        <w:spacing w:after="120"/>
      </w:pPr>
      <w:r>
        <w:rPr>
          <w:rFonts w:ascii="Calibri" w:hAnsi="Calibri"/>
          <w:b w:val="0"/>
          <w:color w:val="028090"/>
          <w:sz w:val="20"/>
        </w:rPr>
        <w:t>22. Future Roadmap (Phase 2+)</w:t>
      </w:r>
    </w:p>
    <w:p>
      <w:r>
        <w:br w:type="page"/>
      </w:r>
    </w:p>
    <w:p>
      <w:pPr>
        <w:spacing w:after="200"/>
      </w:pPr>
      <w:r>
        <w:rPr>
          <w:rFonts w:ascii="Calibri" w:hAnsi="Calibri"/>
          <w:b/>
          <w:color w:val="1E2761"/>
          <w:sz w:val="36"/>
        </w:rPr>
        <w:t>1. Service Level Objectives (SLOs)</w:t>
      </w:r>
    </w:p>
    <w:p>
      <w:pPr>
        <w:spacing w:after="120"/>
      </w:pPr>
      <w:r>
        <w:rPr>
          <w:rFonts w:ascii="Calibri" w:hAnsi="Calibri"/>
          <w:b w:val="0"/>
          <w:color w:val="1E293B"/>
          <w:sz w:val="20"/>
        </w:rPr>
        <w:t>SLOs define the reliability targets for FactoryConnect. These are internal targets, not customer-facing SLAs — they drive alerting thresholds and error budgets.</w:t>
      </w:r>
    </w:p>
    <w:p>
      <w:pPr>
        <w:spacing w:after="160"/>
      </w:pPr>
      <w:r>
        <w:rPr>
          <w:rFonts w:ascii="Calibri" w:hAnsi="Calibri"/>
          <w:b/>
          <w:color w:val="028090"/>
          <w:sz w:val="28"/>
        </w:rPr>
        <w:t>1.1 Platform SLOs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880"/>
            <w:shd w:fill="1E2761" w:val="clear"/>
          </w:tcPr>
          <w:p>
            <w:r/>
            <w:r>
              <w:rPr>
                <w:rFonts w:ascii="Calibri" w:hAnsi="Calibri"/>
                <w:b/>
                <w:color w:val="FFFFFF"/>
                <w:sz w:val="16"/>
              </w:rPr>
              <w:t>SLO</w:t>
            </w:r>
          </w:p>
        </w:tc>
        <w:tc>
          <w:tcPr>
            <w:tcW w:type="dxa" w:w="1728"/>
            <w:shd w:fill="1E2761" w:val="clear"/>
          </w:tcPr>
          <w:p>
            <w:r/>
            <w:r>
              <w:rPr>
                <w:rFonts w:ascii="Calibri" w:hAnsi="Calibri"/>
                <w:b/>
                <w:color w:val="FFFFFF"/>
                <w:sz w:val="16"/>
              </w:rPr>
              <w:t>Target</w:t>
            </w:r>
          </w:p>
        </w:tc>
        <w:tc>
          <w:tcPr>
            <w:tcW w:type="dxa" w:w="2592"/>
            <w:shd w:fill="1E2761" w:val="clear"/>
          </w:tcPr>
          <w:p>
            <w:r/>
            <w:r>
              <w:rPr>
                <w:rFonts w:ascii="Calibri" w:hAnsi="Calibri"/>
                <w:b/>
                <w:color w:val="FFFFFF"/>
                <w:sz w:val="16"/>
              </w:rPr>
              <w:t>Measurement Window</w:t>
            </w:r>
          </w:p>
        </w:tc>
        <w:tc>
          <w:tcPr>
            <w:tcW w:type="dxa" w:w="2592"/>
            <w:shd w:fill="1E2761" w:val="clear"/>
          </w:tcPr>
          <w:p>
            <w:r/>
            <w:r>
              <w:rPr>
                <w:rFonts w:ascii="Calibri" w:hAnsi="Calibri"/>
                <w:b/>
                <w:color w:val="FFFFFF"/>
                <w:sz w:val="16"/>
              </w:rPr>
              <w:t>Error Budget (30d)</w:t>
            </w:r>
          </w:p>
        </w:tc>
      </w:tr>
      <w:tr>
        <w:tc>
          <w:tcPr>
            <w:tcW w:type="dxa" w:w="2880"/>
            <w:shd w:fill="F1F5F9" w:val="clear"/>
          </w:tcPr>
          <w:p>
            <w:r/>
            <w:r>
              <w:rPr>
                <w:rFonts w:ascii="Calibri" w:hAnsi="Calibri"/>
                <w:b w:val="0"/>
                <w:color w:val="1E293B"/>
                <w:sz w:val="16"/>
              </w:rPr>
              <w:t>API Availability</w:t>
            </w:r>
          </w:p>
        </w:tc>
        <w:tc>
          <w:tcPr>
            <w:tcW w:type="dxa" w:w="1728"/>
            <w:shd w:fill="F1F5F9" w:val="clear"/>
          </w:tcPr>
          <w:p>
            <w:r/>
            <w:r>
              <w:rPr>
                <w:rFonts w:ascii="Calibri" w:hAnsi="Calibri"/>
                <w:b w:val="0"/>
                <w:color w:val="1E293B"/>
                <w:sz w:val="16"/>
              </w:rPr>
              <w:t>99.5%</w:t>
            </w:r>
          </w:p>
        </w:tc>
        <w:tc>
          <w:tcPr>
            <w:tcW w:type="dxa" w:w="2592"/>
            <w:shd w:fill="F1F5F9" w:val="clear"/>
          </w:tcPr>
          <w:p>
            <w:r/>
            <w:r>
              <w:rPr>
                <w:rFonts w:ascii="Calibri" w:hAnsi="Calibri"/>
                <w:b w:val="0"/>
                <w:color w:val="1E293B"/>
                <w:sz w:val="16"/>
              </w:rPr>
              <w:t>30-day rolling</w:t>
            </w:r>
          </w:p>
        </w:tc>
        <w:tc>
          <w:tcPr>
            <w:tcW w:type="dxa" w:w="2592"/>
            <w:shd w:fill="F1F5F9" w:val="clear"/>
          </w:tcPr>
          <w:p>
            <w:r/>
            <w:r>
              <w:rPr>
                <w:rFonts w:ascii="Calibri" w:hAnsi="Calibri"/>
                <w:b w:val="0"/>
                <w:color w:val="1E293B"/>
                <w:sz w:val="16"/>
              </w:rPr>
              <w:t>3.6 hours downtime</w:t>
            </w:r>
          </w:p>
        </w:tc>
      </w:tr>
      <w:tr>
        <w:tc>
          <w:tcPr>
            <w:tcW w:type="dxa" w:w="2880"/>
          </w:tcPr>
          <w:p>
            <w:r/>
            <w:r>
              <w:rPr>
                <w:rFonts w:ascii="Calibri" w:hAnsi="Calibri"/>
                <w:b w:val="0"/>
                <w:color w:val="1E293B"/>
                <w:sz w:val="16"/>
              </w:rPr>
              <w:t>API Latency (p95)</w:t>
            </w:r>
          </w:p>
        </w:tc>
        <w:tc>
          <w:tcPr>
            <w:tcW w:type="dxa" w:w="1728"/>
          </w:tcPr>
          <w:p>
            <w:r/>
            <w:r>
              <w:rPr>
                <w:rFonts w:ascii="Calibri" w:hAnsi="Calibri"/>
                <w:b w:val="0"/>
                <w:color w:val="1E293B"/>
                <w:sz w:val="16"/>
              </w:rPr>
              <w:t>&lt; 500ms</w:t>
            </w:r>
          </w:p>
        </w:tc>
        <w:tc>
          <w:tcPr>
            <w:tcW w:type="dxa" w:w="2592"/>
          </w:tcPr>
          <w:p>
            <w:r/>
            <w:r>
              <w:rPr>
                <w:rFonts w:ascii="Calibri" w:hAnsi="Calibri"/>
                <w:b w:val="0"/>
                <w:color w:val="1E293B"/>
                <w:sz w:val="16"/>
              </w:rPr>
              <w:t>Per 5-min window</w:t>
            </w:r>
          </w:p>
        </w:tc>
        <w:tc>
          <w:tcPr>
            <w:tcW w:type="dxa" w:w="2592"/>
          </w:tcPr>
          <w:p>
            <w:r/>
            <w:r>
              <w:rPr>
                <w:rFonts w:ascii="Calibri" w:hAnsi="Calibri"/>
                <w:b w:val="0"/>
                <w:color w:val="1E293B"/>
                <w:sz w:val="16"/>
              </w:rPr>
              <w:t>N/A</w:t>
            </w:r>
          </w:p>
        </w:tc>
      </w:tr>
      <w:tr>
        <w:tc>
          <w:tcPr>
            <w:tcW w:type="dxa" w:w="2880"/>
            <w:shd w:fill="F1F5F9" w:val="clear"/>
          </w:tcPr>
          <w:p>
            <w:r/>
            <w:r>
              <w:rPr>
                <w:rFonts w:ascii="Calibri" w:hAnsi="Calibri"/>
                <w:b w:val="0"/>
                <w:color w:val="1E293B"/>
                <w:sz w:val="16"/>
              </w:rPr>
              <w:t>API Latency (p99)</w:t>
            </w:r>
          </w:p>
        </w:tc>
        <w:tc>
          <w:tcPr>
            <w:tcW w:type="dxa" w:w="1728"/>
            <w:shd w:fill="F1F5F9" w:val="clear"/>
          </w:tcPr>
          <w:p>
            <w:r/>
            <w:r>
              <w:rPr>
                <w:rFonts w:ascii="Calibri" w:hAnsi="Calibri"/>
                <w:b w:val="0"/>
                <w:color w:val="1E293B"/>
                <w:sz w:val="16"/>
              </w:rPr>
              <w:t>&lt; 2000ms</w:t>
            </w:r>
          </w:p>
        </w:tc>
        <w:tc>
          <w:tcPr>
            <w:tcW w:type="dxa" w:w="2592"/>
            <w:shd w:fill="F1F5F9" w:val="clear"/>
          </w:tcPr>
          <w:p>
            <w:r/>
            <w:r>
              <w:rPr>
                <w:rFonts w:ascii="Calibri" w:hAnsi="Calibri"/>
                <w:b w:val="0"/>
                <w:color w:val="1E293B"/>
                <w:sz w:val="16"/>
              </w:rPr>
              <w:t>Per 5-min window</w:t>
            </w:r>
          </w:p>
        </w:tc>
        <w:tc>
          <w:tcPr>
            <w:tcW w:type="dxa" w:w="2592"/>
            <w:shd w:fill="F1F5F9" w:val="clear"/>
          </w:tcPr>
          <w:p>
            <w:r/>
            <w:r>
              <w:rPr>
                <w:rFonts w:ascii="Calibri" w:hAnsi="Calibri"/>
                <w:b w:val="0"/>
                <w:color w:val="1E293B"/>
                <w:sz w:val="16"/>
              </w:rPr>
              <w:t>N/A</w:t>
            </w:r>
          </w:p>
        </w:tc>
      </w:tr>
      <w:tr>
        <w:tc>
          <w:tcPr>
            <w:tcW w:type="dxa" w:w="2880"/>
          </w:tcPr>
          <w:p>
            <w:r/>
            <w:r>
              <w:rPr>
                <w:rFonts w:ascii="Calibri" w:hAnsi="Calibri"/>
                <w:b w:val="0"/>
                <w:color w:val="1E293B"/>
                <w:sz w:val="16"/>
              </w:rPr>
              <w:t>Order Processing Success</w:t>
            </w:r>
          </w:p>
        </w:tc>
        <w:tc>
          <w:tcPr>
            <w:tcW w:type="dxa" w:w="1728"/>
          </w:tcPr>
          <w:p>
            <w:r/>
            <w:r>
              <w:rPr>
                <w:rFonts w:ascii="Calibri" w:hAnsi="Calibri"/>
                <w:b w:val="0"/>
                <w:color w:val="1E293B"/>
                <w:sz w:val="16"/>
              </w:rPr>
              <w:t>99.0%</w:t>
            </w:r>
          </w:p>
        </w:tc>
        <w:tc>
          <w:tcPr>
            <w:tcW w:type="dxa" w:w="2592"/>
          </w:tcPr>
          <w:p>
            <w:r/>
            <w:r>
              <w:rPr>
                <w:rFonts w:ascii="Calibri" w:hAnsi="Calibri"/>
                <w:b w:val="0"/>
                <w:color w:val="1E293B"/>
                <w:sz w:val="16"/>
              </w:rPr>
              <w:t>30-day rolling</w:t>
            </w:r>
          </w:p>
        </w:tc>
        <w:tc>
          <w:tcPr>
            <w:tcW w:type="dxa" w:w="2592"/>
          </w:tcPr>
          <w:p>
            <w:r/>
            <w:r>
              <w:rPr>
                <w:rFonts w:ascii="Calibri" w:hAnsi="Calibri"/>
                <w:b w:val="0"/>
                <w:color w:val="1E293B"/>
                <w:sz w:val="16"/>
              </w:rPr>
              <w:t>1% failures</w:t>
            </w:r>
          </w:p>
        </w:tc>
      </w:tr>
      <w:tr>
        <w:tc>
          <w:tcPr>
            <w:tcW w:type="dxa" w:w="2880"/>
            <w:shd w:fill="F1F5F9" w:val="clear"/>
          </w:tcPr>
          <w:p>
            <w:r/>
            <w:r>
              <w:rPr>
                <w:rFonts w:ascii="Calibri" w:hAnsi="Calibri"/>
                <w:b w:val="0"/>
                <w:color w:val="1E293B"/>
                <w:sz w:val="16"/>
              </w:rPr>
              <w:t>Bridge Sync Latency</w:t>
            </w:r>
          </w:p>
        </w:tc>
        <w:tc>
          <w:tcPr>
            <w:tcW w:type="dxa" w:w="1728"/>
            <w:shd w:fill="F1F5F9" w:val="clear"/>
          </w:tcPr>
          <w:p>
            <w:r/>
            <w:r>
              <w:rPr>
                <w:rFonts w:ascii="Calibri" w:hAnsi="Calibri"/>
                <w:b w:val="0"/>
                <w:color w:val="1E293B"/>
                <w:sz w:val="16"/>
              </w:rPr>
              <w:t>&lt; 5 minutes</w:t>
            </w:r>
          </w:p>
        </w:tc>
        <w:tc>
          <w:tcPr>
            <w:tcW w:type="dxa" w:w="2592"/>
            <w:shd w:fill="F1F5F9" w:val="clear"/>
          </w:tcPr>
          <w:p>
            <w:r/>
            <w:r>
              <w:rPr>
                <w:rFonts w:ascii="Calibri" w:hAnsi="Calibri"/>
                <w:b w:val="0"/>
                <w:color w:val="1E293B"/>
                <w:sz w:val="16"/>
              </w:rPr>
              <w:t>Polling interval + processing</w:t>
            </w:r>
          </w:p>
        </w:tc>
        <w:tc>
          <w:tcPr>
            <w:tcW w:type="dxa" w:w="2592"/>
            <w:shd w:fill="F1F5F9" w:val="clear"/>
          </w:tcPr>
          <w:p>
            <w:r/>
            <w:r>
              <w:rPr>
                <w:rFonts w:ascii="Calibri" w:hAnsi="Calibri"/>
                <w:b w:val="0"/>
                <w:color w:val="1E293B"/>
                <w:sz w:val="16"/>
              </w:rPr>
              <w:t>N/A</w:t>
            </w:r>
          </w:p>
        </w:tc>
      </w:tr>
      <w:tr>
        <w:tc>
          <w:tcPr>
            <w:tcW w:type="dxa" w:w="2880"/>
          </w:tcPr>
          <w:p>
            <w:r/>
            <w:r>
              <w:rPr>
                <w:rFonts w:ascii="Calibri" w:hAnsi="Calibri"/>
                <w:b w:val="0"/>
                <w:color w:val="1E293B"/>
                <w:sz w:val="16"/>
              </w:rPr>
              <w:t>Notification Delivery</w:t>
            </w:r>
          </w:p>
        </w:tc>
        <w:tc>
          <w:tcPr>
            <w:tcW w:type="dxa" w:w="1728"/>
          </w:tcPr>
          <w:p>
            <w:r/>
            <w:r>
              <w:rPr>
                <w:rFonts w:ascii="Calibri" w:hAnsi="Calibri"/>
                <w:b w:val="0"/>
                <w:color w:val="1E293B"/>
                <w:sz w:val="16"/>
              </w:rPr>
              <w:t>99.0%</w:t>
            </w:r>
          </w:p>
        </w:tc>
        <w:tc>
          <w:tcPr>
            <w:tcW w:type="dxa" w:w="2592"/>
          </w:tcPr>
          <w:p>
            <w:r/>
            <w:r>
              <w:rPr>
                <w:rFonts w:ascii="Calibri" w:hAnsi="Calibri"/>
                <w:b w:val="0"/>
                <w:color w:val="1E293B"/>
                <w:sz w:val="16"/>
              </w:rPr>
              <w:t>30-day rolling</w:t>
            </w:r>
          </w:p>
        </w:tc>
        <w:tc>
          <w:tcPr>
            <w:tcW w:type="dxa" w:w="2592"/>
          </w:tcPr>
          <w:p>
            <w:r/>
            <w:r>
              <w:rPr>
                <w:rFonts w:ascii="Calibri" w:hAnsi="Calibri"/>
                <w:b w:val="0"/>
                <w:color w:val="1E293B"/>
                <w:sz w:val="16"/>
              </w:rPr>
              <w:t>1% undelivered</w:t>
            </w:r>
          </w:p>
        </w:tc>
      </w:tr>
      <w:tr>
        <w:tc>
          <w:tcPr>
            <w:tcW w:type="dxa" w:w="2880"/>
            <w:shd w:fill="F1F5F9" w:val="clear"/>
          </w:tcPr>
          <w:p>
            <w:r/>
            <w:r>
              <w:rPr>
                <w:rFonts w:ascii="Calibri" w:hAnsi="Calibri"/>
                <w:b w:val="0"/>
                <w:color w:val="1E293B"/>
                <w:sz w:val="16"/>
              </w:rPr>
              <w:t>GST Filing Accuracy</w:t>
            </w:r>
          </w:p>
        </w:tc>
        <w:tc>
          <w:tcPr>
            <w:tcW w:type="dxa" w:w="1728"/>
            <w:shd w:fill="F1F5F9" w:val="clear"/>
          </w:tcPr>
          <w:p>
            <w:r/>
            <w:r>
              <w:rPr>
                <w:rFonts w:ascii="Calibri" w:hAnsi="Calibri"/>
                <w:b w:val="0"/>
                <w:color w:val="1E293B"/>
                <w:sz w:val="16"/>
              </w:rPr>
              <w:t>99.9%</w:t>
            </w:r>
          </w:p>
        </w:tc>
        <w:tc>
          <w:tcPr>
            <w:tcW w:type="dxa" w:w="2592"/>
            <w:shd w:fill="F1F5F9" w:val="clear"/>
          </w:tcPr>
          <w:p>
            <w:r/>
            <w:r>
              <w:rPr>
                <w:rFonts w:ascii="Calibri" w:hAnsi="Calibri"/>
                <w:b w:val="0"/>
                <w:color w:val="1E293B"/>
                <w:sz w:val="16"/>
              </w:rPr>
              <w:t>Per filing period</w:t>
            </w:r>
          </w:p>
        </w:tc>
        <w:tc>
          <w:tcPr>
            <w:tcW w:type="dxa" w:w="2592"/>
            <w:shd w:fill="F1F5F9" w:val="clear"/>
          </w:tcPr>
          <w:p>
            <w:r/>
            <w:r>
              <w:rPr>
                <w:rFonts w:ascii="Calibri" w:hAnsi="Calibri"/>
                <w:b w:val="0"/>
                <w:color w:val="1E293B"/>
                <w:sz w:val="16"/>
              </w:rPr>
              <w:t>0.1% error rate</w:t>
            </w:r>
          </w:p>
        </w:tc>
      </w:tr>
      <w:tr>
        <w:tc>
          <w:tcPr>
            <w:tcW w:type="dxa" w:w="2880"/>
          </w:tcPr>
          <w:p>
            <w:r/>
            <w:r>
              <w:rPr>
                <w:rFonts w:ascii="Calibri" w:hAnsi="Calibri"/>
                <w:b w:val="0"/>
                <w:color w:val="1E293B"/>
                <w:sz w:val="16"/>
              </w:rPr>
              <w:t>Saga Completion (happy path)</w:t>
            </w:r>
          </w:p>
        </w:tc>
        <w:tc>
          <w:tcPr>
            <w:tcW w:type="dxa" w:w="1728"/>
          </w:tcPr>
          <w:p>
            <w:r/>
            <w:r>
              <w:rPr>
                <w:rFonts w:ascii="Calibri" w:hAnsi="Calibri"/>
                <w:b w:val="0"/>
                <w:color w:val="1E293B"/>
                <w:sz w:val="16"/>
              </w:rPr>
              <w:t>&lt; 30 seconds</w:t>
            </w:r>
          </w:p>
        </w:tc>
        <w:tc>
          <w:tcPr>
            <w:tcW w:type="dxa" w:w="2592"/>
          </w:tcPr>
          <w:p>
            <w:r/>
            <w:r>
              <w:rPr>
                <w:rFonts w:ascii="Calibri" w:hAnsi="Calibri"/>
                <w:b w:val="0"/>
                <w:color w:val="1E293B"/>
                <w:sz w:val="16"/>
              </w:rPr>
              <w:t>End-to-end saga timer</w:t>
            </w:r>
          </w:p>
        </w:tc>
        <w:tc>
          <w:tcPr>
            <w:tcW w:type="dxa" w:w="2592"/>
          </w:tcPr>
          <w:p>
            <w:r/>
            <w:r>
              <w:rPr>
                <w:rFonts w:ascii="Calibri" w:hAnsi="Calibri"/>
                <w:b w:val="0"/>
                <w:color w:val="1E293B"/>
                <w:sz w:val="16"/>
              </w:rPr>
              <w:t>N/A</w:t>
            </w:r>
          </w:p>
        </w:tc>
      </w:tr>
    </w:tbl>
    <w:p>
      <w:pPr>
        <w:spacing w:after="160"/>
      </w:pPr>
      <w:r>
        <w:rPr>
          <w:rFonts w:ascii="Calibri" w:hAnsi="Calibri"/>
          <w:b/>
          <w:color w:val="028090"/>
          <w:sz w:val="28"/>
        </w:rPr>
        <w:t>1.2 Per-Connection SLOs</w:t>
      </w:r>
    </w:p>
    <w:p>
      <w:pPr>
        <w:spacing w:after="120"/>
      </w:pPr>
      <w:r>
        <w:rPr>
          <w:rFonts w:ascii="Calibri" w:hAnsi="Calibri"/>
          <w:b w:val="0"/>
          <w:color w:val="1E293B"/>
          <w:sz w:val="20"/>
        </w:rPr>
        <w:t>Each factory connection has its own SLA configured in platform.connection_sla_configs. The saga coordinator uses these deadlines to determine when to auto-escalate or timeout.</w:t>
      </w:r>
    </w:p>
    <w:tbl>
      <w:tblPr>
        <w:tblStyle w:val="TableGrid"/>
        <w:tblW w:type="auto" w:w="0"/>
        <w:jc w:val="left"/>
        <w:tblLook w:firstColumn="1" w:firstRow="1" w:lastColumn="0" w:lastRow="0" w:noHBand="0" w:noVBand="1" w:val="04A0"/>
      </w:tblPr>
      <w:tblGrid>
        <w:gridCol w:w="3216"/>
        <w:gridCol w:w="3216"/>
        <w:gridCol w:w="3216"/>
      </w:tblGrid>
      <w:tr>
        <w:tc>
          <w:tcPr>
            <w:tcW w:type="dxa" w:w="3168"/>
            <w:shd w:fill="1E2761" w:val="clear"/>
          </w:tcPr>
          <w:p>
            <w:r/>
            <w:r>
              <w:rPr>
                <w:rFonts w:ascii="Calibri" w:hAnsi="Calibri"/>
                <w:b/>
                <w:color w:val="FFFFFF"/>
                <w:sz w:val="16"/>
              </w:rPr>
              <w:t>Connection SLA Field</w:t>
            </w:r>
          </w:p>
        </w:tc>
        <w:tc>
          <w:tcPr>
            <w:tcW w:type="dxa" w:w="1440"/>
            <w:shd w:fill="1E2761" w:val="clear"/>
          </w:tcPr>
          <w:p>
            <w:r/>
            <w:r>
              <w:rPr>
                <w:rFonts w:ascii="Calibri" w:hAnsi="Calibri"/>
                <w:b/>
                <w:color w:val="FFFFFF"/>
                <w:sz w:val="16"/>
              </w:rPr>
              <w:t>Default</w:t>
            </w:r>
          </w:p>
        </w:tc>
        <w:tc>
          <w:tcPr>
            <w:tcW w:type="dxa" w:w="5184"/>
            <w:shd w:fill="1E2761" w:val="clear"/>
          </w:tcPr>
          <w:p>
            <w:r/>
            <w:r>
              <w:rPr>
                <w:rFonts w:ascii="Calibri" w:hAnsi="Calibri"/>
                <w:b/>
                <w:color w:val="FFFFFF"/>
                <w:sz w:val="16"/>
              </w:rPr>
              <w:t>Description</w:t>
            </w:r>
          </w:p>
        </w:tc>
      </w:tr>
      <w:tr>
        <w:tc>
          <w:tcPr>
            <w:tcW w:type="dxa" w:w="3168"/>
            <w:shd w:fill="F1F5F9" w:val="clear"/>
          </w:tcPr>
          <w:p>
            <w:r/>
            <w:r>
              <w:rPr>
                <w:rFonts w:ascii="Calibri" w:hAnsi="Calibri"/>
                <w:b w:val="0"/>
                <w:color w:val="1E293B"/>
                <w:sz w:val="16"/>
              </w:rPr>
              <w:t>ack_deadline_minutes</w:t>
            </w:r>
          </w:p>
        </w:tc>
        <w:tc>
          <w:tcPr>
            <w:tcW w:type="dxa" w:w="1440"/>
            <w:shd w:fill="F1F5F9" w:val="clear"/>
          </w:tcPr>
          <w:p>
            <w:r/>
            <w:r>
              <w:rPr>
                <w:rFonts w:ascii="Calibri" w:hAnsi="Calibri"/>
                <w:b w:val="0"/>
                <w:color w:val="1E293B"/>
                <w:sz w:val="16"/>
              </w:rPr>
              <w:t>60</w:t>
            </w:r>
          </w:p>
        </w:tc>
        <w:tc>
          <w:tcPr>
            <w:tcW w:type="dxa" w:w="5184"/>
            <w:shd w:fill="F1F5F9" w:val="clear"/>
          </w:tcPr>
          <w:p>
            <w:r/>
            <w:r>
              <w:rPr>
                <w:rFonts w:ascii="Calibri" w:hAnsi="Calibri"/>
                <w:b w:val="0"/>
                <w:color w:val="1E293B"/>
                <w:sz w:val="16"/>
              </w:rPr>
              <w:t>Time for buyer to acknowledge order</w:t>
            </w:r>
          </w:p>
        </w:tc>
      </w:tr>
      <w:tr>
        <w:tc>
          <w:tcPr>
            <w:tcW w:type="dxa" w:w="3168"/>
          </w:tcPr>
          <w:p>
            <w:r/>
            <w:r>
              <w:rPr>
                <w:rFonts w:ascii="Calibri" w:hAnsi="Calibri"/>
                <w:b w:val="0"/>
                <w:color w:val="1E293B"/>
                <w:sz w:val="16"/>
              </w:rPr>
              <w:t>confirm_deadline_minutes</w:t>
            </w:r>
          </w:p>
        </w:tc>
        <w:tc>
          <w:tcPr>
            <w:tcW w:type="dxa" w:w="1440"/>
          </w:tcPr>
          <w:p>
            <w:r/>
            <w:r>
              <w:rPr>
                <w:rFonts w:ascii="Calibri" w:hAnsi="Calibri"/>
                <w:b w:val="0"/>
                <w:color w:val="1E293B"/>
                <w:sz w:val="16"/>
              </w:rPr>
              <w:t>1440</w:t>
            </w:r>
          </w:p>
        </w:tc>
        <w:tc>
          <w:tcPr>
            <w:tcW w:type="dxa" w:w="5184"/>
          </w:tcPr>
          <w:p>
            <w:r/>
            <w:r>
              <w:rPr>
                <w:rFonts w:ascii="Calibri" w:hAnsi="Calibri"/>
                <w:b w:val="0"/>
                <w:color w:val="1E293B"/>
                <w:sz w:val="16"/>
              </w:rPr>
              <w:t>Time for buyer to confirm order (24h)</w:t>
            </w:r>
          </w:p>
        </w:tc>
      </w:tr>
      <w:tr>
        <w:tc>
          <w:tcPr>
            <w:tcW w:type="dxa" w:w="3168"/>
            <w:shd w:fill="F1F5F9" w:val="clear"/>
          </w:tcPr>
          <w:p>
            <w:r/>
            <w:r>
              <w:rPr>
                <w:rFonts w:ascii="Calibri" w:hAnsi="Calibri"/>
                <w:b w:val="0"/>
                <w:color w:val="1E293B"/>
                <w:sz w:val="16"/>
              </w:rPr>
              <w:t>ship_deadline_minutes</w:t>
            </w:r>
          </w:p>
        </w:tc>
        <w:tc>
          <w:tcPr>
            <w:tcW w:type="dxa" w:w="1440"/>
            <w:shd w:fill="F1F5F9" w:val="clear"/>
          </w:tcPr>
          <w:p>
            <w:r/>
            <w:r>
              <w:rPr>
                <w:rFonts w:ascii="Calibri" w:hAnsi="Calibri"/>
                <w:b w:val="0"/>
                <w:color w:val="1E293B"/>
                <w:sz w:val="16"/>
              </w:rPr>
              <w:t>4320</w:t>
            </w:r>
          </w:p>
        </w:tc>
        <w:tc>
          <w:tcPr>
            <w:tcW w:type="dxa" w:w="5184"/>
            <w:shd w:fill="F1F5F9" w:val="clear"/>
          </w:tcPr>
          <w:p>
            <w:r/>
            <w:r>
              <w:rPr>
                <w:rFonts w:ascii="Calibri" w:hAnsi="Calibri"/>
                <w:b w:val="0"/>
                <w:color w:val="1E293B"/>
                <w:sz w:val="16"/>
              </w:rPr>
              <w:t>Time for factory to ship after confirmation (72h)</w:t>
            </w:r>
          </w:p>
        </w:tc>
      </w:tr>
      <w:tr>
        <w:tc>
          <w:tcPr>
            <w:tcW w:type="dxa" w:w="3168"/>
          </w:tcPr>
          <w:p>
            <w:r/>
            <w:r>
              <w:rPr>
                <w:rFonts w:ascii="Calibri" w:hAnsi="Calibri"/>
                <w:b w:val="0"/>
                <w:color w:val="1E293B"/>
                <w:sz w:val="16"/>
              </w:rPr>
              <w:t>invoice_deadline_minutes</w:t>
            </w:r>
          </w:p>
        </w:tc>
        <w:tc>
          <w:tcPr>
            <w:tcW w:type="dxa" w:w="1440"/>
          </w:tcPr>
          <w:p>
            <w:r/>
            <w:r>
              <w:rPr>
                <w:rFonts w:ascii="Calibri" w:hAnsi="Calibri"/>
                <w:b w:val="0"/>
                <w:color w:val="1E293B"/>
                <w:sz w:val="16"/>
              </w:rPr>
              <w:t>10080</w:t>
            </w:r>
          </w:p>
        </w:tc>
        <w:tc>
          <w:tcPr>
            <w:tcW w:type="dxa" w:w="5184"/>
          </w:tcPr>
          <w:p>
            <w:r/>
            <w:r>
              <w:rPr>
                <w:rFonts w:ascii="Calibri" w:hAnsi="Calibri"/>
                <w:b w:val="0"/>
                <w:color w:val="1E293B"/>
                <w:sz w:val="16"/>
              </w:rPr>
              <w:t>Time for invoice to be sent after shipment (7d)</w:t>
            </w:r>
          </w:p>
        </w:tc>
      </w:tr>
      <w:tr>
        <w:tc>
          <w:tcPr>
            <w:tcW w:type="dxa" w:w="3168"/>
            <w:shd w:fill="F1F5F9" w:val="clear"/>
          </w:tcPr>
          <w:p>
            <w:r/>
            <w:r>
              <w:rPr>
                <w:rFonts w:ascii="Calibri" w:hAnsi="Calibri"/>
                <w:b w:val="0"/>
                <w:color w:val="1E293B"/>
                <w:sz w:val="16"/>
              </w:rPr>
              <w:t>escalation_after_minutes</w:t>
            </w:r>
          </w:p>
        </w:tc>
        <w:tc>
          <w:tcPr>
            <w:tcW w:type="dxa" w:w="1440"/>
            <w:shd w:fill="F1F5F9" w:val="clear"/>
          </w:tcPr>
          <w:p>
            <w:r/>
            <w:r>
              <w:rPr>
                <w:rFonts w:ascii="Calibri" w:hAnsi="Calibri"/>
                <w:b w:val="0"/>
                <w:color w:val="1E293B"/>
                <w:sz w:val="16"/>
              </w:rPr>
              <w:t>30</w:t>
            </w:r>
          </w:p>
        </w:tc>
        <w:tc>
          <w:tcPr>
            <w:tcW w:type="dxa" w:w="5184"/>
            <w:shd w:fill="F1F5F9" w:val="clear"/>
          </w:tcPr>
          <w:p>
            <w:r/>
            <w:r>
              <w:rPr>
                <w:rFonts w:ascii="Calibri" w:hAnsi="Calibri"/>
                <w:b w:val="0"/>
                <w:color w:val="1E293B"/>
                <w:sz w:val="16"/>
              </w:rPr>
              <w:t>Time before auto-escalation on missed deadline</w:t>
            </w:r>
          </w:p>
        </w:tc>
      </w:tr>
    </w:tbl>
    <w:p>
      <w:r>
        <w:br w:type="page"/>
      </w:r>
    </w:p>
    <w:p>
      <w:pPr>
        <w:spacing w:after="200"/>
      </w:pPr>
      <w:r>
        <w:rPr>
          <w:rFonts w:ascii="Calibri" w:hAnsi="Calibri"/>
          <w:b/>
          <w:color w:val="1E2761"/>
          <w:sz w:val="36"/>
        </w:rPr>
        <w:t>2. Monitoring &amp; Observability Stack</w:t>
      </w:r>
    </w:p>
    <w:p>
      <w:pPr>
        <w:spacing w:after="120"/>
      </w:pPr>
      <w:r>
        <w:rPr>
          <w:rFonts w:ascii="Calibri" w:hAnsi="Calibri"/>
          <w:b w:val="0"/>
          <w:color w:val="1E293B"/>
          <w:sz w:val="20"/>
        </w:rPr>
        <w:t>FactoryConnect uses the standard open-source observability stack: Prometheus for metrics, Grafana for dashboards, Jaeger for distributed tracing, and Pino for structured logging.</w:t>
      </w:r>
    </w:p>
    <w:p>
      <w:pPr>
        <w:spacing w:after="160"/>
      </w:pPr>
      <w:r>
        <w:rPr>
          <w:rFonts w:ascii="Calibri" w:hAnsi="Calibri"/>
          <w:b/>
          <w:color w:val="028090"/>
          <w:sz w:val="28"/>
        </w:rPr>
        <w:t>2.1 Stack Components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160"/>
            <w:shd w:fill="1E2761" w:val="clear"/>
          </w:tcPr>
          <w:p>
            <w:r/>
            <w:r>
              <w:rPr>
                <w:rFonts w:ascii="Calibri" w:hAnsi="Calibri"/>
                <w:b/>
                <w:color w:val="FFFFFF"/>
                <w:sz w:val="16"/>
              </w:rPr>
              <w:t>Component</w:t>
            </w:r>
          </w:p>
        </w:tc>
        <w:tc>
          <w:tcPr>
            <w:tcW w:type="dxa" w:w="3600"/>
            <w:shd w:fill="1E2761" w:val="clear"/>
          </w:tcPr>
          <w:p>
            <w:r/>
            <w:r>
              <w:rPr>
                <w:rFonts w:ascii="Calibri" w:hAnsi="Calibri"/>
                <w:b/>
                <w:color w:val="FFFFFF"/>
                <w:sz w:val="16"/>
              </w:rPr>
              <w:t>Purpose</w:t>
            </w:r>
          </w:p>
        </w:tc>
        <w:tc>
          <w:tcPr>
            <w:tcW w:type="dxa" w:w="2160"/>
            <w:shd w:fill="1E2761" w:val="clear"/>
          </w:tcPr>
          <w:p>
            <w:r/>
            <w:r>
              <w:rPr>
                <w:rFonts w:ascii="Calibri" w:hAnsi="Calibri"/>
                <w:b/>
                <w:color w:val="FFFFFF"/>
                <w:sz w:val="16"/>
              </w:rPr>
              <w:t>Port</w:t>
            </w:r>
          </w:p>
        </w:tc>
        <w:tc>
          <w:tcPr>
            <w:tcW w:type="dxa" w:w="2160"/>
            <w:shd w:fill="1E2761" w:val="clear"/>
          </w:tcPr>
          <w:p>
            <w:r/>
            <w:r>
              <w:rPr>
                <w:rFonts w:ascii="Calibri" w:hAnsi="Calibri"/>
                <w:b/>
                <w:color w:val="FFFFFF"/>
                <w:sz w:val="16"/>
              </w:rPr>
              <w:t>Retention</w:t>
            </w:r>
          </w:p>
        </w:tc>
      </w:tr>
      <w:tr>
        <w:tc>
          <w:tcPr>
            <w:tcW w:type="dxa" w:w="2160"/>
            <w:shd w:fill="F1F5F9" w:val="clear"/>
          </w:tcPr>
          <w:p>
            <w:r/>
            <w:r>
              <w:rPr>
                <w:rFonts w:ascii="Calibri" w:hAnsi="Calibri"/>
                <w:b w:val="0"/>
                <w:color w:val="1E293B"/>
                <w:sz w:val="16"/>
              </w:rPr>
              <w:t>Prometheus</w:t>
            </w:r>
          </w:p>
        </w:tc>
        <w:tc>
          <w:tcPr>
            <w:tcW w:type="dxa" w:w="3600"/>
            <w:shd w:fill="F1F5F9" w:val="clear"/>
          </w:tcPr>
          <w:p>
            <w:r/>
            <w:r>
              <w:rPr>
                <w:rFonts w:ascii="Calibri" w:hAnsi="Calibri"/>
                <w:b w:val="0"/>
                <w:color w:val="1E293B"/>
                <w:sz w:val="16"/>
              </w:rPr>
              <w:t>Metrics collection &amp; alerting</w:t>
            </w:r>
          </w:p>
        </w:tc>
        <w:tc>
          <w:tcPr>
            <w:tcW w:type="dxa" w:w="2160"/>
            <w:shd w:fill="F1F5F9" w:val="clear"/>
          </w:tcPr>
          <w:p>
            <w:r/>
            <w:r>
              <w:rPr>
                <w:rFonts w:ascii="Calibri" w:hAnsi="Calibri"/>
                <w:b w:val="0"/>
                <w:color w:val="1E293B"/>
                <w:sz w:val="16"/>
              </w:rPr>
              <w:t>9090</w:t>
            </w:r>
          </w:p>
        </w:tc>
        <w:tc>
          <w:tcPr>
            <w:tcW w:type="dxa" w:w="2160"/>
            <w:shd w:fill="F1F5F9" w:val="clear"/>
          </w:tcPr>
          <w:p>
            <w:r/>
            <w:r>
              <w:rPr>
                <w:rFonts w:ascii="Calibri" w:hAnsi="Calibri"/>
                <w:b w:val="0"/>
                <w:color w:val="1E293B"/>
                <w:sz w:val="16"/>
              </w:rPr>
              <w:t>15 days (local)</w:t>
            </w:r>
          </w:p>
        </w:tc>
      </w:tr>
      <w:tr>
        <w:tc>
          <w:tcPr>
            <w:tcW w:type="dxa" w:w="2160"/>
          </w:tcPr>
          <w:p>
            <w:r/>
            <w:r>
              <w:rPr>
                <w:rFonts w:ascii="Calibri" w:hAnsi="Calibri"/>
                <w:b w:val="0"/>
                <w:color w:val="1E293B"/>
                <w:sz w:val="16"/>
              </w:rPr>
              <w:t>Grafana</w:t>
            </w:r>
          </w:p>
        </w:tc>
        <w:tc>
          <w:tcPr>
            <w:tcW w:type="dxa" w:w="3600"/>
          </w:tcPr>
          <w:p>
            <w:r/>
            <w:r>
              <w:rPr>
                <w:rFonts w:ascii="Calibri" w:hAnsi="Calibri"/>
                <w:b w:val="0"/>
                <w:color w:val="1E293B"/>
                <w:sz w:val="16"/>
              </w:rPr>
              <w:t>Dashboard visualization</w:t>
            </w:r>
          </w:p>
        </w:tc>
        <w:tc>
          <w:tcPr>
            <w:tcW w:type="dxa" w:w="2160"/>
          </w:tcPr>
          <w:p>
            <w:r/>
            <w:r>
              <w:rPr>
                <w:rFonts w:ascii="Calibri" w:hAnsi="Calibri"/>
                <w:b w:val="0"/>
                <w:color w:val="1E293B"/>
                <w:sz w:val="16"/>
              </w:rPr>
              <w:t>3000</w:t>
            </w:r>
          </w:p>
        </w:tc>
        <w:tc>
          <w:tcPr>
            <w:tcW w:type="dxa" w:w="2160"/>
          </w:tcPr>
          <w:p>
            <w:r/>
            <w:r>
              <w:rPr>
                <w:rFonts w:ascii="Calibri" w:hAnsi="Calibri"/>
                <w:b w:val="0"/>
                <w:color w:val="1E293B"/>
                <w:sz w:val="16"/>
              </w:rPr>
              <w:t>N/A (reads Prometheus)</w:t>
            </w:r>
          </w:p>
        </w:tc>
      </w:tr>
      <w:tr>
        <w:tc>
          <w:tcPr>
            <w:tcW w:type="dxa" w:w="2160"/>
            <w:shd w:fill="F1F5F9" w:val="clear"/>
          </w:tcPr>
          <w:p>
            <w:r/>
            <w:r>
              <w:rPr>
                <w:rFonts w:ascii="Calibri" w:hAnsi="Calibri"/>
                <w:b w:val="0"/>
                <w:color w:val="1E293B"/>
                <w:sz w:val="16"/>
              </w:rPr>
              <w:t>Jaeger</w:t>
            </w:r>
          </w:p>
        </w:tc>
        <w:tc>
          <w:tcPr>
            <w:tcW w:type="dxa" w:w="3600"/>
            <w:shd w:fill="F1F5F9" w:val="clear"/>
          </w:tcPr>
          <w:p>
            <w:r/>
            <w:r>
              <w:rPr>
                <w:rFonts w:ascii="Calibri" w:hAnsi="Calibri"/>
                <w:b w:val="0"/>
                <w:color w:val="1E293B"/>
                <w:sz w:val="16"/>
              </w:rPr>
              <w:t>Distributed tracing</w:t>
            </w:r>
          </w:p>
        </w:tc>
        <w:tc>
          <w:tcPr>
            <w:tcW w:type="dxa" w:w="2160"/>
            <w:shd w:fill="F1F5F9" w:val="clear"/>
          </w:tcPr>
          <w:p>
            <w:r/>
            <w:r>
              <w:rPr>
                <w:rFonts w:ascii="Calibri" w:hAnsi="Calibri"/>
                <w:b w:val="0"/>
                <w:color w:val="1E293B"/>
                <w:sz w:val="16"/>
              </w:rPr>
              <w:t>16686 (UI), 6831 (agent)</w:t>
            </w:r>
          </w:p>
        </w:tc>
        <w:tc>
          <w:tcPr>
            <w:tcW w:type="dxa" w:w="2160"/>
            <w:shd w:fill="F1F5F9" w:val="clear"/>
          </w:tcPr>
          <w:p>
            <w:r/>
            <w:r>
              <w:rPr>
                <w:rFonts w:ascii="Calibri" w:hAnsi="Calibri"/>
                <w:b w:val="0"/>
                <w:color w:val="1E293B"/>
                <w:sz w:val="16"/>
              </w:rPr>
              <w:t>7 days</w:t>
            </w:r>
          </w:p>
        </w:tc>
      </w:tr>
      <w:tr>
        <w:tc>
          <w:tcPr>
            <w:tcW w:type="dxa" w:w="2160"/>
          </w:tcPr>
          <w:p>
            <w:r/>
            <w:r>
              <w:rPr>
                <w:rFonts w:ascii="Calibri" w:hAnsi="Calibri"/>
                <w:b w:val="0"/>
                <w:color w:val="1E293B"/>
                <w:sz w:val="16"/>
              </w:rPr>
              <w:t>Pino + stdout</w:t>
            </w:r>
          </w:p>
        </w:tc>
        <w:tc>
          <w:tcPr>
            <w:tcW w:type="dxa" w:w="3600"/>
          </w:tcPr>
          <w:p>
            <w:r/>
            <w:r>
              <w:rPr>
                <w:rFonts w:ascii="Calibri" w:hAnsi="Calibri"/>
                <w:b w:val="0"/>
                <w:color w:val="1E293B"/>
                <w:sz w:val="16"/>
              </w:rPr>
              <w:t>Structured JSON logs</w:t>
            </w:r>
          </w:p>
        </w:tc>
        <w:tc>
          <w:tcPr>
            <w:tcW w:type="dxa" w:w="2160"/>
          </w:tcPr>
          <w:p>
            <w:r/>
            <w:r>
              <w:rPr>
                <w:rFonts w:ascii="Calibri" w:hAnsi="Calibri"/>
                <w:b w:val="0"/>
                <w:color w:val="1E293B"/>
                <w:sz w:val="16"/>
              </w:rPr>
              <w:t>N/A (stdout → Docker logs)</w:t>
            </w:r>
          </w:p>
        </w:tc>
        <w:tc>
          <w:tcPr>
            <w:tcW w:type="dxa" w:w="2160"/>
          </w:tcPr>
          <w:p>
            <w:r/>
            <w:r>
              <w:rPr>
                <w:rFonts w:ascii="Calibri" w:hAnsi="Calibri"/>
                <w:b w:val="0"/>
                <w:color w:val="1E293B"/>
                <w:sz w:val="16"/>
              </w:rPr>
              <w:t>30 days (Docker log rotation)</w:t>
            </w:r>
          </w:p>
        </w:tc>
      </w:tr>
      <w:tr>
        <w:tc>
          <w:tcPr>
            <w:tcW w:type="dxa" w:w="2160"/>
            <w:shd w:fill="F1F5F9" w:val="clear"/>
          </w:tcPr>
          <w:p>
            <w:r/>
            <w:r>
              <w:rPr>
                <w:rFonts w:ascii="Calibri" w:hAnsi="Calibri"/>
                <w:b w:val="0"/>
                <w:color w:val="1E293B"/>
                <w:sz w:val="16"/>
              </w:rPr>
              <w:t>AlertManager</w:t>
            </w:r>
          </w:p>
        </w:tc>
        <w:tc>
          <w:tcPr>
            <w:tcW w:type="dxa" w:w="3600"/>
            <w:shd w:fill="F1F5F9" w:val="clear"/>
          </w:tcPr>
          <w:p>
            <w:r/>
            <w:r>
              <w:rPr>
                <w:rFonts w:ascii="Calibri" w:hAnsi="Calibri"/>
                <w:b w:val="0"/>
                <w:color w:val="1E293B"/>
                <w:sz w:val="16"/>
              </w:rPr>
              <w:t>Alert routing (email, Slack, WhatsApp)</w:t>
            </w:r>
          </w:p>
        </w:tc>
        <w:tc>
          <w:tcPr>
            <w:tcW w:type="dxa" w:w="2160"/>
            <w:shd w:fill="F1F5F9" w:val="clear"/>
          </w:tcPr>
          <w:p>
            <w:r/>
            <w:r>
              <w:rPr>
                <w:rFonts w:ascii="Calibri" w:hAnsi="Calibri"/>
                <w:b w:val="0"/>
                <w:color w:val="1E293B"/>
                <w:sz w:val="16"/>
              </w:rPr>
              <w:t>9093</w:t>
            </w:r>
          </w:p>
        </w:tc>
        <w:tc>
          <w:tcPr>
            <w:tcW w:type="dxa" w:w="2160"/>
            <w:shd w:fill="F1F5F9" w:val="clear"/>
          </w:tcPr>
          <w:p>
            <w:r/>
            <w:r>
              <w:rPr>
                <w:rFonts w:ascii="Calibri" w:hAnsi="Calibri"/>
                <w:b w:val="0"/>
                <w:color w:val="1E293B"/>
                <w:sz w:val="16"/>
              </w:rPr>
              <w:t>N/A</w:t>
            </w:r>
          </w:p>
        </w:tc>
      </w:tr>
      <w:tr>
        <w:tc>
          <w:tcPr>
            <w:tcW w:type="dxa" w:w="2160"/>
          </w:tcPr>
          <w:p>
            <w:r/>
            <w:r>
              <w:rPr>
                <w:rFonts w:ascii="Calibri" w:hAnsi="Calibri"/>
                <w:b w:val="0"/>
                <w:color w:val="1E293B"/>
                <w:sz w:val="16"/>
              </w:rPr>
              <w:t>Node Exporter</w:t>
            </w:r>
          </w:p>
        </w:tc>
        <w:tc>
          <w:tcPr>
            <w:tcW w:type="dxa" w:w="3600"/>
          </w:tcPr>
          <w:p>
            <w:r/>
            <w:r>
              <w:rPr>
                <w:rFonts w:ascii="Calibri" w:hAnsi="Calibri"/>
                <w:b w:val="0"/>
                <w:color w:val="1E293B"/>
                <w:sz w:val="16"/>
              </w:rPr>
              <w:t>Host-level metrics (CPU, memory, disk)</w:t>
            </w:r>
          </w:p>
        </w:tc>
        <w:tc>
          <w:tcPr>
            <w:tcW w:type="dxa" w:w="2160"/>
          </w:tcPr>
          <w:p>
            <w:r/>
            <w:r>
              <w:rPr>
                <w:rFonts w:ascii="Calibri" w:hAnsi="Calibri"/>
                <w:b w:val="0"/>
                <w:color w:val="1E293B"/>
                <w:sz w:val="16"/>
              </w:rPr>
              <w:t>9100</w:t>
            </w:r>
          </w:p>
        </w:tc>
        <w:tc>
          <w:tcPr>
            <w:tcW w:type="dxa" w:w="2160"/>
          </w:tcPr>
          <w:p>
            <w:r/>
            <w:r>
              <w:rPr>
                <w:rFonts w:ascii="Calibri" w:hAnsi="Calibri"/>
                <w:b w:val="0"/>
                <w:color w:val="1E293B"/>
                <w:sz w:val="16"/>
              </w:rPr>
              <w:t>Via Prometheus</w:t>
            </w:r>
          </w:p>
        </w:tc>
      </w:tr>
      <w:tr>
        <w:tc>
          <w:tcPr>
            <w:tcW w:type="dxa" w:w="2160"/>
            <w:shd w:fill="F1F5F9" w:val="clear"/>
          </w:tcPr>
          <w:p>
            <w:r/>
            <w:r>
              <w:rPr>
                <w:rFonts w:ascii="Calibri" w:hAnsi="Calibri"/>
                <w:b w:val="0"/>
                <w:color w:val="1E293B"/>
                <w:sz w:val="16"/>
              </w:rPr>
              <w:t>Postgres Exporter</w:t>
            </w:r>
          </w:p>
        </w:tc>
        <w:tc>
          <w:tcPr>
            <w:tcW w:type="dxa" w:w="3600"/>
            <w:shd w:fill="F1F5F9" w:val="clear"/>
          </w:tcPr>
          <w:p>
            <w:r/>
            <w:r>
              <w:rPr>
                <w:rFonts w:ascii="Calibri" w:hAnsi="Calibri"/>
                <w:b w:val="0"/>
                <w:color w:val="1E293B"/>
                <w:sz w:val="16"/>
              </w:rPr>
              <w:t>PostgreSQL metrics</w:t>
            </w:r>
          </w:p>
        </w:tc>
        <w:tc>
          <w:tcPr>
            <w:tcW w:type="dxa" w:w="2160"/>
            <w:shd w:fill="F1F5F9" w:val="clear"/>
          </w:tcPr>
          <w:p>
            <w:r/>
            <w:r>
              <w:rPr>
                <w:rFonts w:ascii="Calibri" w:hAnsi="Calibri"/>
                <w:b w:val="0"/>
                <w:color w:val="1E293B"/>
                <w:sz w:val="16"/>
              </w:rPr>
              <w:t>9187</w:t>
            </w:r>
          </w:p>
        </w:tc>
        <w:tc>
          <w:tcPr>
            <w:tcW w:type="dxa" w:w="2160"/>
            <w:shd w:fill="F1F5F9" w:val="clear"/>
          </w:tcPr>
          <w:p>
            <w:r/>
            <w:r>
              <w:rPr>
                <w:rFonts w:ascii="Calibri" w:hAnsi="Calibri"/>
                <w:b w:val="0"/>
                <w:color w:val="1E293B"/>
                <w:sz w:val="16"/>
              </w:rPr>
              <w:t>Via Prometheus</w:t>
            </w:r>
          </w:p>
        </w:tc>
      </w:tr>
      <w:tr>
        <w:tc>
          <w:tcPr>
            <w:tcW w:type="dxa" w:w="2160"/>
          </w:tcPr>
          <w:p>
            <w:r/>
            <w:r>
              <w:rPr>
                <w:rFonts w:ascii="Calibri" w:hAnsi="Calibri"/>
                <w:b w:val="0"/>
                <w:color w:val="1E293B"/>
                <w:sz w:val="16"/>
              </w:rPr>
              <w:t>Redis Exporter</w:t>
            </w:r>
          </w:p>
        </w:tc>
        <w:tc>
          <w:tcPr>
            <w:tcW w:type="dxa" w:w="3600"/>
          </w:tcPr>
          <w:p>
            <w:r/>
            <w:r>
              <w:rPr>
                <w:rFonts w:ascii="Calibri" w:hAnsi="Calibri"/>
                <w:b w:val="0"/>
                <w:color w:val="1E293B"/>
                <w:sz w:val="16"/>
              </w:rPr>
              <w:t>Redis metrics</w:t>
            </w:r>
          </w:p>
        </w:tc>
        <w:tc>
          <w:tcPr>
            <w:tcW w:type="dxa" w:w="2160"/>
          </w:tcPr>
          <w:p>
            <w:r/>
            <w:r>
              <w:rPr>
                <w:rFonts w:ascii="Calibri" w:hAnsi="Calibri"/>
                <w:b w:val="0"/>
                <w:color w:val="1E293B"/>
                <w:sz w:val="16"/>
              </w:rPr>
              <w:t>9121</w:t>
            </w:r>
          </w:p>
        </w:tc>
        <w:tc>
          <w:tcPr>
            <w:tcW w:type="dxa" w:w="2160"/>
          </w:tcPr>
          <w:p>
            <w:r/>
            <w:r>
              <w:rPr>
                <w:rFonts w:ascii="Calibri" w:hAnsi="Calibri"/>
                <w:b w:val="0"/>
                <w:color w:val="1E293B"/>
                <w:sz w:val="16"/>
              </w:rPr>
              <w:t>Via Prometheus</w:t>
            </w:r>
          </w:p>
        </w:tc>
      </w:tr>
    </w:tbl>
    <w:p>
      <w:pPr>
        <w:spacing w:after="160"/>
      </w:pPr>
      <w:r>
        <w:rPr>
          <w:rFonts w:ascii="Calibri" w:hAnsi="Calibri"/>
          <w:b/>
          <w:color w:val="028090"/>
          <w:sz w:val="28"/>
        </w:rPr>
        <w:t>2.2 Metrics Flow</w:t>
      </w:r>
    </w:p>
    <w:p>
      <w:pPr>
        <w:spacing w:after="80"/>
      </w:pPr>
      <w:r>
        <w:rPr>
          <w:rFonts w:ascii="Consolas" w:hAnsi="Consolas"/>
          <w:color w:val="1E293B"/>
          <w:sz w:val="16"/>
        </w:rPr>
        <w:t xml:space="preserve">  [Express.js App] ---&gt; /metrics (prom-client) ---&gt; [Prometheus] ---&gt; [Grafana]</w:t>
      </w:r>
    </w:p>
    <w:p>
      <w:pPr>
        <w:spacing w:after="80"/>
      </w:pPr>
      <w:r>
        <w:rPr>
          <w:rFonts w:ascii="Consolas" w:hAnsi="Consolas"/>
          <w:color w:val="1E293B"/>
          <w:sz w:val="16"/>
        </w:rPr>
        <w:t xml:space="preserve">                   |                                    |</w:t>
      </w:r>
    </w:p>
    <w:p>
      <w:pPr>
        <w:spacing w:after="80"/>
      </w:pPr>
      <w:r>
        <w:rPr>
          <w:rFonts w:ascii="Consolas" w:hAnsi="Consolas"/>
          <w:color w:val="1E293B"/>
          <w:sz w:val="16"/>
        </w:rPr>
        <w:t xml:space="preserve">                   +--&gt; [Pino JSON logs] --&gt; stdout --&gt; [Docker logs]</w:t>
      </w:r>
    </w:p>
    <w:p>
      <w:pPr>
        <w:spacing w:after="80"/>
      </w:pPr>
      <w:r>
        <w:rPr>
          <w:rFonts w:ascii="Consolas" w:hAnsi="Consolas"/>
          <w:color w:val="1E293B"/>
          <w:sz w:val="16"/>
        </w:rPr>
        <w:t xml:space="preserve">                   |</w:t>
      </w:r>
    </w:p>
    <w:p>
      <w:pPr>
        <w:spacing w:after="80"/>
      </w:pPr>
      <w:r>
        <w:rPr>
          <w:rFonts w:ascii="Consolas" w:hAnsi="Consolas"/>
          <w:color w:val="1E293B"/>
          <w:sz w:val="16"/>
        </w:rPr>
        <w:t xml:space="preserve">                   +--&gt; [OpenTelemetry spans] --&gt; [Jaeger Collector] --&gt; [Jaeger UI]</w:t>
      </w:r>
    </w:p>
    <w:p>
      <w:r>
        <w:br w:type="page"/>
      </w:r>
    </w:p>
    <w:p>
      <w:pPr>
        <w:spacing w:after="200"/>
      </w:pPr>
      <w:r>
        <w:rPr>
          <w:rFonts w:ascii="Calibri" w:hAnsi="Calibri"/>
          <w:b/>
          <w:color w:val="1E2761"/>
          <w:sz w:val="36"/>
        </w:rPr>
        <w:t>3. Prometheus Metrics &amp; Alert Rules</w:t>
      </w:r>
    </w:p>
    <w:p>
      <w:pPr>
        <w:spacing w:after="160"/>
      </w:pPr>
      <w:r>
        <w:rPr>
          <w:rFonts w:ascii="Calibri" w:hAnsi="Calibri"/>
          <w:b/>
          <w:color w:val="028090"/>
          <w:sz w:val="28"/>
        </w:rPr>
        <w:t>3.1 Application Metrics (prom-client)</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3600"/>
            <w:shd w:fill="1E2761" w:val="clear"/>
          </w:tcPr>
          <w:p>
            <w:r/>
            <w:r>
              <w:rPr>
                <w:rFonts w:ascii="Calibri" w:hAnsi="Calibri"/>
                <w:b/>
                <w:color w:val="FFFFFF"/>
                <w:sz w:val="16"/>
              </w:rPr>
              <w:t>Metric Name</w:t>
            </w:r>
          </w:p>
        </w:tc>
        <w:tc>
          <w:tcPr>
            <w:tcW w:type="dxa" w:w="1440"/>
            <w:shd w:fill="1E2761" w:val="clear"/>
          </w:tcPr>
          <w:p>
            <w:r/>
            <w:r>
              <w:rPr>
                <w:rFonts w:ascii="Calibri" w:hAnsi="Calibri"/>
                <w:b/>
                <w:color w:val="FFFFFF"/>
                <w:sz w:val="16"/>
              </w:rPr>
              <w:t>Type</w:t>
            </w:r>
          </w:p>
        </w:tc>
        <w:tc>
          <w:tcPr>
            <w:tcW w:type="dxa" w:w="2160"/>
            <w:shd w:fill="1E2761" w:val="clear"/>
          </w:tcPr>
          <w:p>
            <w:r/>
            <w:r>
              <w:rPr>
                <w:rFonts w:ascii="Calibri" w:hAnsi="Calibri"/>
                <w:b/>
                <w:color w:val="FFFFFF"/>
                <w:sz w:val="16"/>
              </w:rPr>
              <w:t>Labels</w:t>
            </w:r>
          </w:p>
        </w:tc>
        <w:tc>
          <w:tcPr>
            <w:tcW w:type="dxa" w:w="2880"/>
            <w:shd w:fill="1E2761" w:val="clear"/>
          </w:tcPr>
          <w:p>
            <w:r/>
            <w:r>
              <w:rPr>
                <w:rFonts w:ascii="Calibri" w:hAnsi="Calibri"/>
                <w:b/>
                <w:color w:val="FFFFFF"/>
                <w:sz w:val="16"/>
              </w:rPr>
              <w:t>Description</w:t>
            </w:r>
          </w:p>
        </w:tc>
      </w:tr>
      <w:tr>
        <w:tc>
          <w:tcPr>
            <w:tcW w:type="dxa" w:w="3600"/>
            <w:shd w:fill="F1F5F9" w:val="clear"/>
          </w:tcPr>
          <w:p>
            <w:r/>
            <w:r>
              <w:rPr>
                <w:rFonts w:ascii="Calibri" w:hAnsi="Calibri"/>
                <w:b w:val="0"/>
                <w:color w:val="1E293B"/>
                <w:sz w:val="16"/>
              </w:rPr>
              <w:t>fc_http_requests_total</w:t>
            </w:r>
          </w:p>
        </w:tc>
        <w:tc>
          <w:tcPr>
            <w:tcW w:type="dxa" w:w="1440"/>
            <w:shd w:fill="F1F5F9" w:val="clear"/>
          </w:tcPr>
          <w:p>
            <w:r/>
            <w:r>
              <w:rPr>
                <w:rFonts w:ascii="Calibri" w:hAnsi="Calibri"/>
                <w:b w:val="0"/>
                <w:color w:val="1E293B"/>
                <w:sz w:val="16"/>
              </w:rPr>
              <w:t>Counter</w:t>
            </w:r>
          </w:p>
        </w:tc>
        <w:tc>
          <w:tcPr>
            <w:tcW w:type="dxa" w:w="2160"/>
            <w:shd w:fill="F1F5F9" w:val="clear"/>
          </w:tcPr>
          <w:p>
            <w:r/>
            <w:r>
              <w:rPr>
                <w:rFonts w:ascii="Calibri" w:hAnsi="Calibri"/>
                <w:b w:val="0"/>
                <w:color w:val="1E293B"/>
                <w:sz w:val="16"/>
              </w:rPr>
              <w:t>method, path, status</w:t>
            </w:r>
          </w:p>
        </w:tc>
        <w:tc>
          <w:tcPr>
            <w:tcW w:type="dxa" w:w="2880"/>
            <w:shd w:fill="F1F5F9" w:val="clear"/>
          </w:tcPr>
          <w:p>
            <w:r/>
            <w:r>
              <w:rPr>
                <w:rFonts w:ascii="Calibri" w:hAnsi="Calibri"/>
                <w:b w:val="0"/>
                <w:color w:val="1E293B"/>
                <w:sz w:val="16"/>
              </w:rPr>
              <w:t>Total HTTP requests</w:t>
            </w:r>
          </w:p>
        </w:tc>
      </w:tr>
      <w:tr>
        <w:tc>
          <w:tcPr>
            <w:tcW w:type="dxa" w:w="3600"/>
          </w:tcPr>
          <w:p>
            <w:r/>
            <w:r>
              <w:rPr>
                <w:rFonts w:ascii="Calibri" w:hAnsi="Calibri"/>
                <w:b w:val="0"/>
                <w:color w:val="1E293B"/>
                <w:sz w:val="16"/>
              </w:rPr>
              <w:t>fc_http_request_duration_seconds</w:t>
            </w:r>
          </w:p>
        </w:tc>
        <w:tc>
          <w:tcPr>
            <w:tcW w:type="dxa" w:w="1440"/>
          </w:tcPr>
          <w:p>
            <w:r/>
            <w:r>
              <w:rPr>
                <w:rFonts w:ascii="Calibri" w:hAnsi="Calibri"/>
                <w:b w:val="0"/>
                <w:color w:val="1E293B"/>
                <w:sz w:val="16"/>
              </w:rPr>
              <w:t>Histogram</w:t>
            </w:r>
          </w:p>
        </w:tc>
        <w:tc>
          <w:tcPr>
            <w:tcW w:type="dxa" w:w="2160"/>
          </w:tcPr>
          <w:p>
            <w:r/>
            <w:r>
              <w:rPr>
                <w:rFonts w:ascii="Calibri" w:hAnsi="Calibri"/>
                <w:b w:val="0"/>
                <w:color w:val="1E293B"/>
                <w:sz w:val="16"/>
              </w:rPr>
              <w:t>method, path</w:t>
            </w:r>
          </w:p>
        </w:tc>
        <w:tc>
          <w:tcPr>
            <w:tcW w:type="dxa" w:w="2880"/>
          </w:tcPr>
          <w:p>
            <w:r/>
            <w:r>
              <w:rPr>
                <w:rFonts w:ascii="Calibri" w:hAnsi="Calibri"/>
                <w:b w:val="0"/>
                <w:color w:val="1E293B"/>
                <w:sz w:val="16"/>
              </w:rPr>
              <w:t>Request latency buckets</w:t>
            </w:r>
          </w:p>
        </w:tc>
      </w:tr>
      <w:tr>
        <w:tc>
          <w:tcPr>
            <w:tcW w:type="dxa" w:w="3600"/>
            <w:shd w:fill="F1F5F9" w:val="clear"/>
          </w:tcPr>
          <w:p>
            <w:r/>
            <w:r>
              <w:rPr>
                <w:rFonts w:ascii="Calibri" w:hAnsi="Calibri"/>
                <w:b w:val="0"/>
                <w:color w:val="1E293B"/>
                <w:sz w:val="16"/>
              </w:rPr>
              <w:t>fc_orders_created_total</w:t>
            </w:r>
          </w:p>
        </w:tc>
        <w:tc>
          <w:tcPr>
            <w:tcW w:type="dxa" w:w="1440"/>
            <w:shd w:fill="F1F5F9" w:val="clear"/>
          </w:tcPr>
          <w:p>
            <w:r/>
            <w:r>
              <w:rPr>
                <w:rFonts w:ascii="Calibri" w:hAnsi="Calibri"/>
                <w:b w:val="0"/>
                <w:color w:val="1E293B"/>
                <w:sz w:val="16"/>
              </w:rPr>
              <w:t>Counter</w:t>
            </w:r>
          </w:p>
        </w:tc>
        <w:tc>
          <w:tcPr>
            <w:tcW w:type="dxa" w:w="2160"/>
            <w:shd w:fill="F1F5F9" w:val="clear"/>
          </w:tcPr>
          <w:p>
            <w:r/>
            <w:r>
              <w:rPr>
                <w:rFonts w:ascii="Calibri" w:hAnsi="Calibri"/>
                <w:b w:val="0"/>
                <w:color w:val="1E293B"/>
                <w:sz w:val="16"/>
              </w:rPr>
              <w:t>factory_id, status</w:t>
            </w:r>
          </w:p>
        </w:tc>
        <w:tc>
          <w:tcPr>
            <w:tcW w:type="dxa" w:w="2880"/>
            <w:shd w:fill="F1F5F9" w:val="clear"/>
          </w:tcPr>
          <w:p>
            <w:r/>
            <w:r>
              <w:rPr>
                <w:rFonts w:ascii="Calibri" w:hAnsi="Calibri"/>
                <w:b w:val="0"/>
                <w:color w:val="1E293B"/>
                <w:sz w:val="16"/>
              </w:rPr>
              <w:t>Orders created</w:t>
            </w:r>
          </w:p>
        </w:tc>
      </w:tr>
      <w:tr>
        <w:tc>
          <w:tcPr>
            <w:tcW w:type="dxa" w:w="3600"/>
          </w:tcPr>
          <w:p>
            <w:r/>
            <w:r>
              <w:rPr>
                <w:rFonts w:ascii="Calibri" w:hAnsi="Calibri"/>
                <w:b w:val="0"/>
                <w:color w:val="1E293B"/>
                <w:sz w:val="16"/>
              </w:rPr>
              <w:t>fc_orders_processing_duration_seconds</w:t>
            </w:r>
          </w:p>
        </w:tc>
        <w:tc>
          <w:tcPr>
            <w:tcW w:type="dxa" w:w="1440"/>
          </w:tcPr>
          <w:p>
            <w:r/>
            <w:r>
              <w:rPr>
                <w:rFonts w:ascii="Calibri" w:hAnsi="Calibri"/>
                <w:b w:val="0"/>
                <w:color w:val="1E293B"/>
                <w:sz w:val="16"/>
              </w:rPr>
              <w:t>Histogram</w:t>
            </w:r>
          </w:p>
        </w:tc>
        <w:tc>
          <w:tcPr>
            <w:tcW w:type="dxa" w:w="2160"/>
          </w:tcPr>
          <w:p>
            <w:r/>
            <w:r>
              <w:rPr>
                <w:rFonts w:ascii="Calibri" w:hAnsi="Calibri"/>
                <w:b w:val="0"/>
                <w:color w:val="1E293B"/>
                <w:sz w:val="16"/>
              </w:rPr>
              <w:t>saga_state</w:t>
            </w:r>
          </w:p>
        </w:tc>
        <w:tc>
          <w:tcPr>
            <w:tcW w:type="dxa" w:w="2880"/>
          </w:tcPr>
          <w:p>
            <w:r/>
            <w:r>
              <w:rPr>
                <w:rFonts w:ascii="Calibri" w:hAnsi="Calibri"/>
                <w:b w:val="0"/>
                <w:color w:val="1E293B"/>
                <w:sz w:val="16"/>
              </w:rPr>
              <w:t>Time in each saga state</w:t>
            </w:r>
          </w:p>
        </w:tc>
      </w:tr>
      <w:tr>
        <w:tc>
          <w:tcPr>
            <w:tcW w:type="dxa" w:w="3600"/>
            <w:shd w:fill="F1F5F9" w:val="clear"/>
          </w:tcPr>
          <w:p>
            <w:r/>
            <w:r>
              <w:rPr>
                <w:rFonts w:ascii="Calibri" w:hAnsi="Calibri"/>
                <w:b w:val="0"/>
                <w:color w:val="1E293B"/>
                <w:sz w:val="16"/>
              </w:rPr>
              <w:t>fc_saga_transitions_total</w:t>
            </w:r>
          </w:p>
        </w:tc>
        <w:tc>
          <w:tcPr>
            <w:tcW w:type="dxa" w:w="1440"/>
            <w:shd w:fill="F1F5F9" w:val="clear"/>
          </w:tcPr>
          <w:p>
            <w:r/>
            <w:r>
              <w:rPr>
                <w:rFonts w:ascii="Calibri" w:hAnsi="Calibri"/>
                <w:b w:val="0"/>
                <w:color w:val="1E293B"/>
                <w:sz w:val="16"/>
              </w:rPr>
              <w:t>Counter</w:t>
            </w:r>
          </w:p>
        </w:tc>
        <w:tc>
          <w:tcPr>
            <w:tcW w:type="dxa" w:w="2160"/>
            <w:shd w:fill="F1F5F9" w:val="clear"/>
          </w:tcPr>
          <w:p>
            <w:r/>
            <w:r>
              <w:rPr>
                <w:rFonts w:ascii="Calibri" w:hAnsi="Calibri"/>
                <w:b w:val="0"/>
                <w:color w:val="1E293B"/>
                <w:sz w:val="16"/>
              </w:rPr>
              <w:t>from_state, to_state</w:t>
            </w:r>
          </w:p>
        </w:tc>
        <w:tc>
          <w:tcPr>
            <w:tcW w:type="dxa" w:w="2880"/>
            <w:shd w:fill="F1F5F9" w:val="clear"/>
          </w:tcPr>
          <w:p>
            <w:r/>
            <w:r>
              <w:rPr>
                <w:rFonts w:ascii="Calibri" w:hAnsi="Calibri"/>
                <w:b w:val="0"/>
                <w:color w:val="1E293B"/>
                <w:sz w:val="16"/>
              </w:rPr>
              <w:t>Saga state transitions</w:t>
            </w:r>
          </w:p>
        </w:tc>
      </w:tr>
      <w:tr>
        <w:tc>
          <w:tcPr>
            <w:tcW w:type="dxa" w:w="3600"/>
          </w:tcPr>
          <w:p>
            <w:r/>
            <w:r>
              <w:rPr>
                <w:rFonts w:ascii="Calibri" w:hAnsi="Calibri"/>
                <w:b w:val="0"/>
                <w:color w:val="1E293B"/>
                <w:sz w:val="16"/>
              </w:rPr>
              <w:t>fc_saga_failures_total</w:t>
            </w:r>
          </w:p>
        </w:tc>
        <w:tc>
          <w:tcPr>
            <w:tcW w:type="dxa" w:w="1440"/>
          </w:tcPr>
          <w:p>
            <w:r/>
            <w:r>
              <w:rPr>
                <w:rFonts w:ascii="Calibri" w:hAnsi="Calibri"/>
                <w:b w:val="0"/>
                <w:color w:val="1E293B"/>
                <w:sz w:val="16"/>
              </w:rPr>
              <w:t>Counter</w:t>
            </w:r>
          </w:p>
        </w:tc>
        <w:tc>
          <w:tcPr>
            <w:tcW w:type="dxa" w:w="2160"/>
          </w:tcPr>
          <w:p>
            <w:r/>
            <w:r>
              <w:rPr>
                <w:rFonts w:ascii="Calibri" w:hAnsi="Calibri"/>
                <w:b w:val="0"/>
                <w:color w:val="1E293B"/>
                <w:sz w:val="16"/>
              </w:rPr>
              <w:t>failure_reason</w:t>
            </w:r>
          </w:p>
        </w:tc>
        <w:tc>
          <w:tcPr>
            <w:tcW w:type="dxa" w:w="2880"/>
          </w:tcPr>
          <w:p>
            <w:r/>
            <w:r>
              <w:rPr>
                <w:rFonts w:ascii="Calibri" w:hAnsi="Calibri"/>
                <w:b w:val="0"/>
                <w:color w:val="1E293B"/>
                <w:sz w:val="16"/>
              </w:rPr>
              <w:t>Saga failures</w:t>
            </w:r>
          </w:p>
        </w:tc>
      </w:tr>
      <w:tr>
        <w:tc>
          <w:tcPr>
            <w:tcW w:type="dxa" w:w="3600"/>
            <w:shd w:fill="F1F5F9" w:val="clear"/>
          </w:tcPr>
          <w:p>
            <w:r/>
            <w:r>
              <w:rPr>
                <w:rFonts w:ascii="Calibri" w:hAnsi="Calibri"/>
                <w:b w:val="0"/>
                <w:color w:val="1E293B"/>
                <w:sz w:val="16"/>
              </w:rPr>
              <w:t>fc_outbox_events_total</w:t>
            </w:r>
          </w:p>
        </w:tc>
        <w:tc>
          <w:tcPr>
            <w:tcW w:type="dxa" w:w="1440"/>
            <w:shd w:fill="F1F5F9" w:val="clear"/>
          </w:tcPr>
          <w:p>
            <w:r/>
            <w:r>
              <w:rPr>
                <w:rFonts w:ascii="Calibri" w:hAnsi="Calibri"/>
                <w:b w:val="0"/>
                <w:color w:val="1E293B"/>
                <w:sz w:val="16"/>
              </w:rPr>
              <w:t>Counter</w:t>
            </w:r>
          </w:p>
        </w:tc>
        <w:tc>
          <w:tcPr>
            <w:tcW w:type="dxa" w:w="2160"/>
            <w:shd w:fill="F1F5F9" w:val="clear"/>
          </w:tcPr>
          <w:p>
            <w:r/>
            <w:r>
              <w:rPr>
                <w:rFonts w:ascii="Calibri" w:hAnsi="Calibri"/>
                <w:b w:val="0"/>
                <w:color w:val="1E293B"/>
                <w:sz w:val="16"/>
              </w:rPr>
              <w:t>event_type, status</w:t>
            </w:r>
          </w:p>
        </w:tc>
        <w:tc>
          <w:tcPr>
            <w:tcW w:type="dxa" w:w="2880"/>
            <w:shd w:fill="F1F5F9" w:val="clear"/>
          </w:tcPr>
          <w:p>
            <w:r/>
            <w:r>
              <w:rPr>
                <w:rFonts w:ascii="Calibri" w:hAnsi="Calibri"/>
                <w:b w:val="0"/>
                <w:color w:val="1E293B"/>
                <w:sz w:val="16"/>
              </w:rPr>
              <w:t>Outbox events processed</w:t>
            </w:r>
          </w:p>
        </w:tc>
      </w:tr>
      <w:tr>
        <w:tc>
          <w:tcPr>
            <w:tcW w:type="dxa" w:w="3600"/>
          </w:tcPr>
          <w:p>
            <w:r/>
            <w:r>
              <w:rPr>
                <w:rFonts w:ascii="Calibri" w:hAnsi="Calibri"/>
                <w:b w:val="0"/>
                <w:color w:val="1E293B"/>
                <w:sz w:val="16"/>
              </w:rPr>
              <w:t>fc_outbox_lag_seconds</w:t>
            </w:r>
          </w:p>
        </w:tc>
        <w:tc>
          <w:tcPr>
            <w:tcW w:type="dxa" w:w="1440"/>
          </w:tcPr>
          <w:p>
            <w:r/>
            <w:r>
              <w:rPr>
                <w:rFonts w:ascii="Calibri" w:hAnsi="Calibri"/>
                <w:b w:val="0"/>
                <w:color w:val="1E293B"/>
                <w:sz w:val="16"/>
              </w:rPr>
              <w:t>Gauge</w:t>
            </w:r>
          </w:p>
        </w:tc>
        <w:tc>
          <w:tcPr>
            <w:tcW w:type="dxa" w:w="2160"/>
          </w:tcPr>
          <w:p>
            <w:r/>
            <w:r>
              <w:rPr>
                <w:rFonts w:ascii="Calibri" w:hAnsi="Calibri"/>
                <w:b w:val="0"/>
                <w:color w:val="1E293B"/>
                <w:sz w:val="16"/>
              </w:rPr>
              <w:t>—</w:t>
            </w:r>
          </w:p>
        </w:tc>
        <w:tc>
          <w:tcPr>
            <w:tcW w:type="dxa" w:w="2880"/>
          </w:tcPr>
          <w:p>
            <w:r/>
            <w:r>
              <w:rPr>
                <w:rFonts w:ascii="Calibri" w:hAnsi="Calibri"/>
                <w:b w:val="0"/>
                <w:color w:val="1E293B"/>
                <w:sz w:val="16"/>
              </w:rPr>
              <w:t>Time since oldest unprocessed outbox event</w:t>
            </w:r>
          </w:p>
        </w:tc>
      </w:tr>
      <w:tr>
        <w:tc>
          <w:tcPr>
            <w:tcW w:type="dxa" w:w="3600"/>
            <w:shd w:fill="F1F5F9" w:val="clear"/>
          </w:tcPr>
          <w:p>
            <w:r/>
            <w:r>
              <w:rPr>
                <w:rFonts w:ascii="Calibri" w:hAnsi="Calibri"/>
                <w:b w:val="0"/>
                <w:color w:val="1E293B"/>
                <w:sz w:val="16"/>
              </w:rPr>
              <w:t>fc_bridge_sync_total</w:t>
            </w:r>
          </w:p>
        </w:tc>
        <w:tc>
          <w:tcPr>
            <w:tcW w:type="dxa" w:w="1440"/>
            <w:shd w:fill="F1F5F9" w:val="clear"/>
          </w:tcPr>
          <w:p>
            <w:r/>
            <w:r>
              <w:rPr>
                <w:rFonts w:ascii="Calibri" w:hAnsi="Calibri"/>
                <w:b w:val="0"/>
                <w:color w:val="1E293B"/>
                <w:sz w:val="16"/>
              </w:rPr>
              <w:t>Counter</w:t>
            </w:r>
          </w:p>
        </w:tc>
        <w:tc>
          <w:tcPr>
            <w:tcW w:type="dxa" w:w="2160"/>
            <w:shd w:fill="F1F5F9" w:val="clear"/>
          </w:tcPr>
          <w:p>
            <w:r/>
            <w:r>
              <w:rPr>
                <w:rFonts w:ascii="Calibri" w:hAnsi="Calibri"/>
                <w:b w:val="0"/>
                <w:color w:val="1E293B"/>
                <w:sz w:val="16"/>
              </w:rPr>
              <w:t>factory_id, direction</w:t>
            </w:r>
          </w:p>
        </w:tc>
        <w:tc>
          <w:tcPr>
            <w:tcW w:type="dxa" w:w="2880"/>
            <w:shd w:fill="F1F5F9" w:val="clear"/>
          </w:tcPr>
          <w:p>
            <w:r/>
            <w:r>
              <w:rPr>
                <w:rFonts w:ascii="Calibri" w:hAnsi="Calibri"/>
                <w:b w:val="0"/>
                <w:color w:val="1E293B"/>
                <w:sz w:val="16"/>
              </w:rPr>
              <w:t>Bridge sync operations</w:t>
            </w:r>
          </w:p>
        </w:tc>
      </w:tr>
      <w:tr>
        <w:tc>
          <w:tcPr>
            <w:tcW w:type="dxa" w:w="3600"/>
          </w:tcPr>
          <w:p>
            <w:r/>
            <w:r>
              <w:rPr>
                <w:rFonts w:ascii="Calibri" w:hAnsi="Calibri"/>
                <w:b w:val="0"/>
                <w:color w:val="1E293B"/>
                <w:sz w:val="16"/>
              </w:rPr>
              <w:t>fc_bridge_last_sync_timestamp</w:t>
            </w:r>
          </w:p>
        </w:tc>
        <w:tc>
          <w:tcPr>
            <w:tcW w:type="dxa" w:w="1440"/>
          </w:tcPr>
          <w:p>
            <w:r/>
            <w:r>
              <w:rPr>
                <w:rFonts w:ascii="Calibri" w:hAnsi="Calibri"/>
                <w:b w:val="0"/>
                <w:color w:val="1E293B"/>
                <w:sz w:val="16"/>
              </w:rPr>
              <w:t>Gauge</w:t>
            </w:r>
          </w:p>
        </w:tc>
        <w:tc>
          <w:tcPr>
            <w:tcW w:type="dxa" w:w="2160"/>
          </w:tcPr>
          <w:p>
            <w:r/>
            <w:r>
              <w:rPr>
                <w:rFonts w:ascii="Calibri" w:hAnsi="Calibri"/>
                <w:b w:val="0"/>
                <w:color w:val="1E293B"/>
                <w:sz w:val="16"/>
              </w:rPr>
              <w:t>factory_id</w:t>
            </w:r>
          </w:p>
        </w:tc>
        <w:tc>
          <w:tcPr>
            <w:tcW w:type="dxa" w:w="2880"/>
          </w:tcPr>
          <w:p>
            <w:r/>
            <w:r>
              <w:rPr>
                <w:rFonts w:ascii="Calibri" w:hAnsi="Calibri"/>
                <w:b w:val="0"/>
                <w:color w:val="1E293B"/>
                <w:sz w:val="16"/>
              </w:rPr>
              <w:t>Last successful sync time</w:t>
            </w:r>
          </w:p>
        </w:tc>
      </w:tr>
      <w:tr>
        <w:tc>
          <w:tcPr>
            <w:tcW w:type="dxa" w:w="3600"/>
            <w:shd w:fill="F1F5F9" w:val="clear"/>
          </w:tcPr>
          <w:p>
            <w:r/>
            <w:r>
              <w:rPr>
                <w:rFonts w:ascii="Calibri" w:hAnsi="Calibri"/>
                <w:b w:val="0"/>
                <w:color w:val="1E293B"/>
                <w:sz w:val="16"/>
              </w:rPr>
              <w:t>fc_edi_messages_total</w:t>
            </w:r>
          </w:p>
        </w:tc>
        <w:tc>
          <w:tcPr>
            <w:tcW w:type="dxa" w:w="1440"/>
            <w:shd w:fill="F1F5F9" w:val="clear"/>
          </w:tcPr>
          <w:p>
            <w:r/>
            <w:r>
              <w:rPr>
                <w:rFonts w:ascii="Calibri" w:hAnsi="Calibri"/>
                <w:b w:val="0"/>
                <w:color w:val="1E293B"/>
                <w:sz w:val="16"/>
              </w:rPr>
              <w:t>Counter</w:t>
            </w:r>
          </w:p>
        </w:tc>
        <w:tc>
          <w:tcPr>
            <w:tcW w:type="dxa" w:w="2160"/>
            <w:shd w:fill="F1F5F9" w:val="clear"/>
          </w:tcPr>
          <w:p>
            <w:r/>
            <w:r>
              <w:rPr>
                <w:rFonts w:ascii="Calibri" w:hAnsi="Calibri"/>
                <w:b w:val="0"/>
                <w:color w:val="1E293B"/>
                <w:sz w:val="16"/>
              </w:rPr>
              <w:t>direction, type, partner</w:t>
            </w:r>
          </w:p>
        </w:tc>
        <w:tc>
          <w:tcPr>
            <w:tcW w:type="dxa" w:w="2880"/>
            <w:shd w:fill="F1F5F9" w:val="clear"/>
          </w:tcPr>
          <w:p>
            <w:r/>
            <w:r>
              <w:rPr>
                <w:rFonts w:ascii="Calibri" w:hAnsi="Calibri"/>
                <w:b w:val="0"/>
                <w:color w:val="1E293B"/>
                <w:sz w:val="16"/>
              </w:rPr>
              <w:t>EDI messages sent/received</w:t>
            </w:r>
          </w:p>
        </w:tc>
      </w:tr>
      <w:tr>
        <w:tc>
          <w:tcPr>
            <w:tcW w:type="dxa" w:w="3600"/>
          </w:tcPr>
          <w:p>
            <w:r/>
            <w:r>
              <w:rPr>
                <w:rFonts w:ascii="Calibri" w:hAnsi="Calibri"/>
                <w:b w:val="0"/>
                <w:color w:val="1E293B"/>
                <w:sz w:val="16"/>
              </w:rPr>
              <w:t>fc_edi_parse_errors_total</w:t>
            </w:r>
          </w:p>
        </w:tc>
        <w:tc>
          <w:tcPr>
            <w:tcW w:type="dxa" w:w="1440"/>
          </w:tcPr>
          <w:p>
            <w:r/>
            <w:r>
              <w:rPr>
                <w:rFonts w:ascii="Calibri" w:hAnsi="Calibri"/>
                <w:b w:val="0"/>
                <w:color w:val="1E293B"/>
                <w:sz w:val="16"/>
              </w:rPr>
              <w:t>Counter</w:t>
            </w:r>
          </w:p>
        </w:tc>
        <w:tc>
          <w:tcPr>
            <w:tcW w:type="dxa" w:w="2160"/>
          </w:tcPr>
          <w:p>
            <w:r/>
            <w:r>
              <w:rPr>
                <w:rFonts w:ascii="Calibri" w:hAnsi="Calibri"/>
                <w:b w:val="0"/>
                <w:color w:val="1E293B"/>
                <w:sz w:val="16"/>
              </w:rPr>
              <w:t>type, error_code</w:t>
            </w:r>
          </w:p>
        </w:tc>
        <w:tc>
          <w:tcPr>
            <w:tcW w:type="dxa" w:w="2880"/>
          </w:tcPr>
          <w:p>
            <w:r/>
            <w:r>
              <w:rPr>
                <w:rFonts w:ascii="Calibri" w:hAnsi="Calibri"/>
                <w:b w:val="0"/>
                <w:color w:val="1E293B"/>
                <w:sz w:val="16"/>
              </w:rPr>
              <w:t>EDI parsing failures</w:t>
            </w:r>
          </w:p>
        </w:tc>
      </w:tr>
      <w:tr>
        <w:tc>
          <w:tcPr>
            <w:tcW w:type="dxa" w:w="3600"/>
            <w:shd w:fill="F1F5F9" w:val="clear"/>
          </w:tcPr>
          <w:p>
            <w:r/>
            <w:r>
              <w:rPr>
                <w:rFonts w:ascii="Calibri" w:hAnsi="Calibri"/>
                <w:b w:val="0"/>
                <w:color w:val="1E293B"/>
                <w:sz w:val="16"/>
              </w:rPr>
              <w:t>fc_gst_filings_total</w:t>
            </w:r>
          </w:p>
        </w:tc>
        <w:tc>
          <w:tcPr>
            <w:tcW w:type="dxa" w:w="1440"/>
            <w:shd w:fill="F1F5F9" w:val="clear"/>
          </w:tcPr>
          <w:p>
            <w:r/>
            <w:r>
              <w:rPr>
                <w:rFonts w:ascii="Calibri" w:hAnsi="Calibri"/>
                <w:b w:val="0"/>
                <w:color w:val="1E293B"/>
                <w:sz w:val="16"/>
              </w:rPr>
              <w:t>Counter</w:t>
            </w:r>
          </w:p>
        </w:tc>
        <w:tc>
          <w:tcPr>
            <w:tcW w:type="dxa" w:w="2160"/>
            <w:shd w:fill="F1F5F9" w:val="clear"/>
          </w:tcPr>
          <w:p>
            <w:r/>
            <w:r>
              <w:rPr>
                <w:rFonts w:ascii="Calibri" w:hAnsi="Calibri"/>
                <w:b w:val="0"/>
                <w:color w:val="1E293B"/>
                <w:sz w:val="16"/>
              </w:rPr>
              <w:t>filing_type, status</w:t>
            </w:r>
          </w:p>
        </w:tc>
        <w:tc>
          <w:tcPr>
            <w:tcW w:type="dxa" w:w="2880"/>
            <w:shd w:fill="F1F5F9" w:val="clear"/>
          </w:tcPr>
          <w:p>
            <w:r/>
            <w:r>
              <w:rPr>
                <w:rFonts w:ascii="Calibri" w:hAnsi="Calibri"/>
                <w:b w:val="0"/>
                <w:color w:val="1E293B"/>
                <w:sz w:val="16"/>
              </w:rPr>
              <w:t>GST filings submitted</w:t>
            </w:r>
          </w:p>
        </w:tc>
      </w:tr>
      <w:tr>
        <w:tc>
          <w:tcPr>
            <w:tcW w:type="dxa" w:w="3600"/>
          </w:tcPr>
          <w:p>
            <w:r/>
            <w:r>
              <w:rPr>
                <w:rFonts w:ascii="Calibri" w:hAnsi="Calibri"/>
                <w:b w:val="0"/>
                <w:color w:val="1E293B"/>
                <w:sz w:val="16"/>
              </w:rPr>
              <w:t>fc_llm_requests_total</w:t>
            </w:r>
          </w:p>
        </w:tc>
        <w:tc>
          <w:tcPr>
            <w:tcW w:type="dxa" w:w="1440"/>
          </w:tcPr>
          <w:p>
            <w:r/>
            <w:r>
              <w:rPr>
                <w:rFonts w:ascii="Calibri" w:hAnsi="Calibri"/>
                <w:b w:val="0"/>
                <w:color w:val="1E293B"/>
                <w:sz w:val="16"/>
              </w:rPr>
              <w:t>Counter</w:t>
            </w:r>
          </w:p>
        </w:tc>
        <w:tc>
          <w:tcPr>
            <w:tcW w:type="dxa" w:w="2160"/>
          </w:tcPr>
          <w:p>
            <w:r/>
            <w:r>
              <w:rPr>
                <w:rFonts w:ascii="Calibri" w:hAnsi="Calibri"/>
                <w:b w:val="0"/>
                <w:color w:val="1E293B"/>
                <w:sz w:val="16"/>
              </w:rPr>
              <w:t>provider, model, status</w:t>
            </w:r>
          </w:p>
        </w:tc>
        <w:tc>
          <w:tcPr>
            <w:tcW w:type="dxa" w:w="2880"/>
          </w:tcPr>
          <w:p>
            <w:r/>
            <w:r>
              <w:rPr>
                <w:rFonts w:ascii="Calibri" w:hAnsi="Calibri"/>
                <w:b w:val="0"/>
                <w:color w:val="1E293B"/>
                <w:sz w:val="16"/>
              </w:rPr>
              <w:t>LLM API calls</w:t>
            </w:r>
          </w:p>
        </w:tc>
      </w:tr>
      <w:tr>
        <w:tc>
          <w:tcPr>
            <w:tcW w:type="dxa" w:w="3600"/>
            <w:shd w:fill="F1F5F9" w:val="clear"/>
          </w:tcPr>
          <w:p>
            <w:r/>
            <w:r>
              <w:rPr>
                <w:rFonts w:ascii="Calibri" w:hAnsi="Calibri"/>
                <w:b w:val="0"/>
                <w:color w:val="1E293B"/>
                <w:sz w:val="16"/>
              </w:rPr>
              <w:t>fc_llm_request_duration_seconds</w:t>
            </w:r>
          </w:p>
        </w:tc>
        <w:tc>
          <w:tcPr>
            <w:tcW w:type="dxa" w:w="1440"/>
            <w:shd w:fill="F1F5F9" w:val="clear"/>
          </w:tcPr>
          <w:p>
            <w:r/>
            <w:r>
              <w:rPr>
                <w:rFonts w:ascii="Calibri" w:hAnsi="Calibri"/>
                <w:b w:val="0"/>
                <w:color w:val="1E293B"/>
                <w:sz w:val="16"/>
              </w:rPr>
              <w:t>Histogram</w:t>
            </w:r>
          </w:p>
        </w:tc>
        <w:tc>
          <w:tcPr>
            <w:tcW w:type="dxa" w:w="2160"/>
            <w:shd w:fill="F1F5F9" w:val="clear"/>
          </w:tcPr>
          <w:p>
            <w:r/>
            <w:r>
              <w:rPr>
                <w:rFonts w:ascii="Calibri" w:hAnsi="Calibri"/>
                <w:b w:val="0"/>
                <w:color w:val="1E293B"/>
                <w:sz w:val="16"/>
              </w:rPr>
              <w:t>provider</w:t>
            </w:r>
          </w:p>
        </w:tc>
        <w:tc>
          <w:tcPr>
            <w:tcW w:type="dxa" w:w="2880"/>
            <w:shd w:fill="F1F5F9" w:val="clear"/>
          </w:tcPr>
          <w:p>
            <w:r/>
            <w:r>
              <w:rPr>
                <w:rFonts w:ascii="Calibri" w:hAnsi="Calibri"/>
                <w:b w:val="0"/>
                <w:color w:val="1E293B"/>
                <w:sz w:val="16"/>
              </w:rPr>
              <w:t>LLM response latency</w:t>
            </w:r>
          </w:p>
        </w:tc>
      </w:tr>
      <w:tr>
        <w:tc>
          <w:tcPr>
            <w:tcW w:type="dxa" w:w="3600"/>
          </w:tcPr>
          <w:p>
            <w:r/>
            <w:r>
              <w:rPr>
                <w:rFonts w:ascii="Calibri" w:hAnsi="Calibri"/>
                <w:b w:val="0"/>
                <w:color w:val="1E293B"/>
                <w:sz w:val="16"/>
              </w:rPr>
              <w:t>fc_circuit_breaker_state</w:t>
            </w:r>
          </w:p>
        </w:tc>
        <w:tc>
          <w:tcPr>
            <w:tcW w:type="dxa" w:w="1440"/>
          </w:tcPr>
          <w:p>
            <w:r/>
            <w:r>
              <w:rPr>
                <w:rFonts w:ascii="Calibri" w:hAnsi="Calibri"/>
                <w:b w:val="0"/>
                <w:color w:val="1E293B"/>
                <w:sz w:val="16"/>
              </w:rPr>
              <w:t>Gauge</w:t>
            </w:r>
          </w:p>
        </w:tc>
        <w:tc>
          <w:tcPr>
            <w:tcW w:type="dxa" w:w="2160"/>
          </w:tcPr>
          <w:p>
            <w:r/>
            <w:r>
              <w:rPr>
                <w:rFonts w:ascii="Calibri" w:hAnsi="Calibri"/>
                <w:b w:val="0"/>
                <w:color w:val="1E293B"/>
                <w:sz w:val="16"/>
              </w:rPr>
              <w:t>connection_id</w:t>
            </w:r>
          </w:p>
        </w:tc>
        <w:tc>
          <w:tcPr>
            <w:tcW w:type="dxa" w:w="2880"/>
          </w:tcPr>
          <w:p>
            <w:r/>
            <w:r>
              <w:rPr>
                <w:rFonts w:ascii="Calibri" w:hAnsi="Calibri"/>
                <w:b w:val="0"/>
                <w:color w:val="1E293B"/>
                <w:sz w:val="16"/>
              </w:rPr>
              <w:t>0=closed, 1=half-open, 2=open</w:t>
            </w:r>
          </w:p>
        </w:tc>
      </w:tr>
      <w:tr>
        <w:tc>
          <w:tcPr>
            <w:tcW w:type="dxa" w:w="3600"/>
            <w:shd w:fill="F1F5F9" w:val="clear"/>
          </w:tcPr>
          <w:p>
            <w:r/>
            <w:r>
              <w:rPr>
                <w:rFonts w:ascii="Calibri" w:hAnsi="Calibri"/>
                <w:b w:val="0"/>
                <w:color w:val="1E293B"/>
                <w:sz w:val="16"/>
              </w:rPr>
              <w:t>fc_validation_results_total</w:t>
            </w:r>
          </w:p>
        </w:tc>
        <w:tc>
          <w:tcPr>
            <w:tcW w:type="dxa" w:w="1440"/>
            <w:shd w:fill="F1F5F9" w:val="clear"/>
          </w:tcPr>
          <w:p>
            <w:r/>
            <w:r>
              <w:rPr>
                <w:rFonts w:ascii="Calibri" w:hAnsi="Calibri"/>
                <w:b w:val="0"/>
                <w:color w:val="1E293B"/>
                <w:sz w:val="16"/>
              </w:rPr>
              <w:t>Counter</w:t>
            </w:r>
          </w:p>
        </w:tc>
        <w:tc>
          <w:tcPr>
            <w:tcW w:type="dxa" w:w="2160"/>
            <w:shd w:fill="F1F5F9" w:val="clear"/>
          </w:tcPr>
          <w:p>
            <w:r/>
            <w:r>
              <w:rPr>
                <w:rFonts w:ascii="Calibri" w:hAnsi="Calibri"/>
                <w:b w:val="0"/>
                <w:color w:val="1E293B"/>
                <w:sz w:val="16"/>
              </w:rPr>
              <w:t>rule_id, severity</w:t>
            </w:r>
          </w:p>
        </w:tc>
        <w:tc>
          <w:tcPr>
            <w:tcW w:type="dxa" w:w="2880"/>
            <w:shd w:fill="F1F5F9" w:val="clear"/>
          </w:tcPr>
          <w:p>
            <w:r/>
            <w:r>
              <w:rPr>
                <w:rFonts w:ascii="Calibri" w:hAnsi="Calibri"/>
                <w:b w:val="0"/>
                <w:color w:val="1E293B"/>
                <w:sz w:val="16"/>
              </w:rPr>
              <w:t>Validation rule results</w:t>
            </w:r>
          </w:p>
        </w:tc>
      </w:tr>
      <w:tr>
        <w:tc>
          <w:tcPr>
            <w:tcW w:type="dxa" w:w="3600"/>
          </w:tcPr>
          <w:p>
            <w:r/>
            <w:r>
              <w:rPr>
                <w:rFonts w:ascii="Calibri" w:hAnsi="Calibri"/>
                <w:b w:val="0"/>
                <w:color w:val="1E293B"/>
                <w:sz w:val="16"/>
              </w:rPr>
              <w:t>fc_bullmq_jobs_total</w:t>
            </w:r>
          </w:p>
        </w:tc>
        <w:tc>
          <w:tcPr>
            <w:tcW w:type="dxa" w:w="1440"/>
          </w:tcPr>
          <w:p>
            <w:r/>
            <w:r>
              <w:rPr>
                <w:rFonts w:ascii="Calibri" w:hAnsi="Calibri"/>
                <w:b w:val="0"/>
                <w:color w:val="1E293B"/>
                <w:sz w:val="16"/>
              </w:rPr>
              <w:t>Counter</w:t>
            </w:r>
          </w:p>
        </w:tc>
        <w:tc>
          <w:tcPr>
            <w:tcW w:type="dxa" w:w="2160"/>
          </w:tcPr>
          <w:p>
            <w:r/>
            <w:r>
              <w:rPr>
                <w:rFonts w:ascii="Calibri" w:hAnsi="Calibri"/>
                <w:b w:val="0"/>
                <w:color w:val="1E293B"/>
                <w:sz w:val="16"/>
              </w:rPr>
              <w:t>queue, status</w:t>
            </w:r>
          </w:p>
        </w:tc>
        <w:tc>
          <w:tcPr>
            <w:tcW w:type="dxa" w:w="2880"/>
          </w:tcPr>
          <w:p>
            <w:r/>
            <w:r>
              <w:rPr>
                <w:rFonts w:ascii="Calibri" w:hAnsi="Calibri"/>
                <w:b w:val="0"/>
                <w:color w:val="1E293B"/>
                <w:sz w:val="16"/>
              </w:rPr>
              <w:t>BullMQ job counts</w:t>
            </w:r>
          </w:p>
        </w:tc>
      </w:tr>
      <w:tr>
        <w:tc>
          <w:tcPr>
            <w:tcW w:type="dxa" w:w="3600"/>
            <w:shd w:fill="F1F5F9" w:val="clear"/>
          </w:tcPr>
          <w:p>
            <w:r/>
            <w:r>
              <w:rPr>
                <w:rFonts w:ascii="Calibri" w:hAnsi="Calibri"/>
                <w:b w:val="0"/>
                <w:color w:val="1E293B"/>
                <w:sz w:val="16"/>
              </w:rPr>
              <w:t>fc_bullmq_job_duration_seconds</w:t>
            </w:r>
          </w:p>
        </w:tc>
        <w:tc>
          <w:tcPr>
            <w:tcW w:type="dxa" w:w="1440"/>
            <w:shd w:fill="F1F5F9" w:val="clear"/>
          </w:tcPr>
          <w:p>
            <w:r/>
            <w:r>
              <w:rPr>
                <w:rFonts w:ascii="Calibri" w:hAnsi="Calibri"/>
                <w:b w:val="0"/>
                <w:color w:val="1E293B"/>
                <w:sz w:val="16"/>
              </w:rPr>
              <w:t>Histogram</w:t>
            </w:r>
          </w:p>
        </w:tc>
        <w:tc>
          <w:tcPr>
            <w:tcW w:type="dxa" w:w="2160"/>
            <w:shd w:fill="F1F5F9" w:val="clear"/>
          </w:tcPr>
          <w:p>
            <w:r/>
            <w:r>
              <w:rPr>
                <w:rFonts w:ascii="Calibri" w:hAnsi="Calibri"/>
                <w:b w:val="0"/>
                <w:color w:val="1E293B"/>
                <w:sz w:val="16"/>
              </w:rPr>
              <w:t>queue</w:t>
            </w:r>
          </w:p>
        </w:tc>
        <w:tc>
          <w:tcPr>
            <w:tcW w:type="dxa" w:w="2880"/>
            <w:shd w:fill="F1F5F9" w:val="clear"/>
          </w:tcPr>
          <w:p>
            <w:r/>
            <w:r>
              <w:rPr>
                <w:rFonts w:ascii="Calibri" w:hAnsi="Calibri"/>
                <w:b w:val="0"/>
                <w:color w:val="1E293B"/>
                <w:sz w:val="16"/>
              </w:rPr>
              <w:t>Job processing time</w:t>
            </w:r>
          </w:p>
        </w:tc>
      </w:tr>
    </w:tbl>
    <w:p>
      <w:pPr>
        <w:spacing w:after="160"/>
      </w:pPr>
      <w:r>
        <w:rPr>
          <w:rFonts w:ascii="Calibri" w:hAnsi="Calibri"/>
          <w:b/>
          <w:color w:val="028090"/>
          <w:sz w:val="28"/>
        </w:rPr>
        <w:t>3.2 Alert Rules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592"/>
            <w:shd w:fill="1E2761" w:val="clear"/>
          </w:tcPr>
          <w:p>
            <w:r/>
            <w:r>
              <w:rPr>
                <w:rFonts w:ascii="Calibri" w:hAnsi="Calibri"/>
                <w:b/>
                <w:color w:val="FFFFFF"/>
                <w:sz w:val="16"/>
              </w:rPr>
              <w:t>Alert Name</w:t>
            </w:r>
          </w:p>
        </w:tc>
        <w:tc>
          <w:tcPr>
            <w:tcW w:type="dxa" w:w="3600"/>
            <w:shd w:fill="1E2761" w:val="clear"/>
          </w:tcPr>
          <w:p>
            <w:r/>
            <w:r>
              <w:rPr>
                <w:rFonts w:ascii="Calibri" w:hAnsi="Calibri"/>
                <w:b/>
                <w:color w:val="FFFFFF"/>
                <w:sz w:val="16"/>
              </w:rPr>
              <w:t>Condition</w:t>
            </w:r>
          </w:p>
        </w:tc>
        <w:tc>
          <w:tcPr>
            <w:tcW w:type="dxa" w:w="1152"/>
            <w:shd w:fill="1E2761" w:val="clear"/>
          </w:tcPr>
          <w:p>
            <w:r/>
            <w:r>
              <w:rPr>
                <w:rFonts w:ascii="Calibri" w:hAnsi="Calibri"/>
                <w:b/>
                <w:color w:val="FFFFFF"/>
                <w:sz w:val="16"/>
              </w:rPr>
              <w:t>Severity</w:t>
            </w:r>
          </w:p>
        </w:tc>
        <w:tc>
          <w:tcPr>
            <w:tcW w:type="dxa" w:w="2448"/>
            <w:shd w:fill="1E2761" w:val="clear"/>
          </w:tcPr>
          <w:p>
            <w:r/>
            <w:r>
              <w:rPr>
                <w:rFonts w:ascii="Calibri" w:hAnsi="Calibri"/>
                <w:b/>
                <w:color w:val="FFFFFF"/>
                <w:sz w:val="16"/>
              </w:rPr>
              <w:t>Action</w:t>
            </w:r>
          </w:p>
        </w:tc>
      </w:tr>
      <w:tr>
        <w:tc>
          <w:tcPr>
            <w:tcW w:type="dxa" w:w="2592"/>
            <w:shd w:fill="F1F5F9" w:val="clear"/>
          </w:tcPr>
          <w:p>
            <w:r/>
            <w:r>
              <w:rPr>
                <w:rFonts w:ascii="Calibri" w:hAnsi="Calibri"/>
                <w:b w:val="0"/>
                <w:color w:val="1E293B"/>
                <w:sz w:val="16"/>
              </w:rPr>
              <w:t>HighErrorRate</w:t>
            </w:r>
          </w:p>
        </w:tc>
        <w:tc>
          <w:tcPr>
            <w:tcW w:type="dxa" w:w="3600"/>
            <w:shd w:fill="F1F5F9" w:val="clear"/>
          </w:tcPr>
          <w:p>
            <w:r/>
            <w:r>
              <w:rPr>
                <w:rFonts w:ascii="Calibri" w:hAnsi="Calibri"/>
                <w:b w:val="0"/>
                <w:color w:val="1E293B"/>
                <w:sz w:val="16"/>
              </w:rPr>
              <w:t>fc_http_requests_total{status=~'5..'} &gt; 5% of total for 5m</w:t>
            </w:r>
          </w:p>
        </w:tc>
        <w:tc>
          <w:tcPr>
            <w:tcW w:type="dxa" w:w="1152"/>
            <w:shd w:fill="F1F5F9" w:val="clear"/>
          </w:tcPr>
          <w:p>
            <w:r/>
            <w:r>
              <w:rPr>
                <w:rFonts w:ascii="Calibri" w:hAnsi="Calibri"/>
                <w:b w:val="0"/>
                <w:color w:val="1E293B"/>
                <w:sz w:val="16"/>
              </w:rPr>
              <w:t>critical</w:t>
            </w:r>
          </w:p>
        </w:tc>
        <w:tc>
          <w:tcPr>
            <w:tcW w:type="dxa" w:w="2448"/>
            <w:shd w:fill="F1F5F9" w:val="clear"/>
          </w:tcPr>
          <w:p>
            <w:r/>
            <w:r>
              <w:rPr>
                <w:rFonts w:ascii="Calibri" w:hAnsi="Calibri"/>
                <w:b w:val="0"/>
                <w:color w:val="1E293B"/>
                <w:sz w:val="16"/>
              </w:rPr>
              <w:t>Page on-call, check logs</w:t>
            </w:r>
          </w:p>
        </w:tc>
      </w:tr>
      <w:tr>
        <w:tc>
          <w:tcPr>
            <w:tcW w:type="dxa" w:w="2592"/>
          </w:tcPr>
          <w:p>
            <w:r/>
            <w:r>
              <w:rPr>
                <w:rFonts w:ascii="Calibri" w:hAnsi="Calibri"/>
                <w:b w:val="0"/>
                <w:color w:val="1E293B"/>
                <w:sz w:val="16"/>
              </w:rPr>
              <w:t>HighLatency</w:t>
            </w:r>
          </w:p>
        </w:tc>
        <w:tc>
          <w:tcPr>
            <w:tcW w:type="dxa" w:w="3600"/>
          </w:tcPr>
          <w:p>
            <w:r/>
            <w:r>
              <w:rPr>
                <w:rFonts w:ascii="Calibri" w:hAnsi="Calibri"/>
                <w:b w:val="0"/>
                <w:color w:val="1E293B"/>
                <w:sz w:val="16"/>
              </w:rPr>
              <w:t>p95 fc_http_request_duration_seconds &gt; 1s for 5m</w:t>
            </w:r>
          </w:p>
        </w:tc>
        <w:tc>
          <w:tcPr>
            <w:tcW w:type="dxa" w:w="1152"/>
          </w:tcPr>
          <w:p>
            <w:r/>
            <w:r>
              <w:rPr>
                <w:rFonts w:ascii="Calibri" w:hAnsi="Calibri"/>
                <w:b w:val="0"/>
                <w:color w:val="1E293B"/>
                <w:sz w:val="16"/>
              </w:rPr>
              <w:t>warning</w:t>
            </w:r>
          </w:p>
        </w:tc>
        <w:tc>
          <w:tcPr>
            <w:tcW w:type="dxa" w:w="2448"/>
          </w:tcPr>
          <w:p>
            <w:r/>
            <w:r>
              <w:rPr>
                <w:rFonts w:ascii="Calibri" w:hAnsi="Calibri"/>
                <w:b w:val="0"/>
                <w:color w:val="1E293B"/>
                <w:sz w:val="16"/>
              </w:rPr>
              <w:t>Check slow queries, connection pools</w:t>
            </w:r>
          </w:p>
        </w:tc>
      </w:tr>
      <w:tr>
        <w:tc>
          <w:tcPr>
            <w:tcW w:type="dxa" w:w="2592"/>
            <w:shd w:fill="F1F5F9" w:val="clear"/>
          </w:tcPr>
          <w:p>
            <w:r/>
            <w:r>
              <w:rPr>
                <w:rFonts w:ascii="Calibri" w:hAnsi="Calibri"/>
                <w:b w:val="0"/>
                <w:color w:val="1E293B"/>
                <w:sz w:val="16"/>
              </w:rPr>
              <w:t>OutboxLag</w:t>
            </w:r>
          </w:p>
        </w:tc>
        <w:tc>
          <w:tcPr>
            <w:tcW w:type="dxa" w:w="3600"/>
            <w:shd w:fill="F1F5F9" w:val="clear"/>
          </w:tcPr>
          <w:p>
            <w:r/>
            <w:r>
              <w:rPr>
                <w:rFonts w:ascii="Calibri" w:hAnsi="Calibri"/>
                <w:b w:val="0"/>
                <w:color w:val="1E293B"/>
                <w:sz w:val="16"/>
              </w:rPr>
              <w:t>fc_outbox_lag_seconds &gt; 300 (5 min)</w:t>
            </w:r>
          </w:p>
        </w:tc>
        <w:tc>
          <w:tcPr>
            <w:tcW w:type="dxa" w:w="1152"/>
            <w:shd w:fill="F1F5F9" w:val="clear"/>
          </w:tcPr>
          <w:p>
            <w:r/>
            <w:r>
              <w:rPr>
                <w:rFonts w:ascii="Calibri" w:hAnsi="Calibri"/>
                <w:b w:val="0"/>
                <w:color w:val="1E293B"/>
                <w:sz w:val="16"/>
              </w:rPr>
              <w:t>critical</w:t>
            </w:r>
          </w:p>
        </w:tc>
        <w:tc>
          <w:tcPr>
            <w:tcW w:type="dxa" w:w="2448"/>
            <w:shd w:fill="F1F5F9" w:val="clear"/>
          </w:tcPr>
          <w:p>
            <w:r/>
            <w:r>
              <w:rPr>
                <w:rFonts w:ascii="Calibri" w:hAnsi="Calibri"/>
                <w:b w:val="0"/>
                <w:color w:val="1E293B"/>
                <w:sz w:val="16"/>
              </w:rPr>
              <w:t>Outbox poller may be stuck</w:t>
            </w:r>
          </w:p>
        </w:tc>
      </w:tr>
      <w:tr>
        <w:tc>
          <w:tcPr>
            <w:tcW w:type="dxa" w:w="2592"/>
          </w:tcPr>
          <w:p>
            <w:r/>
            <w:r>
              <w:rPr>
                <w:rFonts w:ascii="Calibri" w:hAnsi="Calibri"/>
                <w:b w:val="0"/>
                <w:color w:val="1E293B"/>
                <w:sz w:val="16"/>
              </w:rPr>
              <w:t>SagaStuck</w:t>
            </w:r>
          </w:p>
        </w:tc>
        <w:tc>
          <w:tcPr>
            <w:tcW w:type="dxa" w:w="3600"/>
          </w:tcPr>
          <w:p>
            <w:r/>
            <w:r>
              <w:rPr>
                <w:rFonts w:ascii="Calibri" w:hAnsi="Calibri"/>
                <w:b w:val="0"/>
                <w:color w:val="1E293B"/>
                <w:sz w:val="16"/>
              </w:rPr>
              <w:t>Order in non-terminal state &gt; 2x SLA deadline</w:t>
            </w:r>
          </w:p>
        </w:tc>
        <w:tc>
          <w:tcPr>
            <w:tcW w:type="dxa" w:w="1152"/>
          </w:tcPr>
          <w:p>
            <w:r/>
            <w:r>
              <w:rPr>
                <w:rFonts w:ascii="Calibri" w:hAnsi="Calibri"/>
                <w:b w:val="0"/>
                <w:color w:val="1E293B"/>
                <w:sz w:val="16"/>
              </w:rPr>
              <w:t>critical</w:t>
            </w:r>
          </w:p>
        </w:tc>
        <w:tc>
          <w:tcPr>
            <w:tcW w:type="dxa" w:w="2448"/>
          </w:tcPr>
          <w:p>
            <w:r/>
            <w:r>
              <w:rPr>
                <w:rFonts w:ascii="Calibri" w:hAnsi="Calibri"/>
                <w:b w:val="0"/>
                <w:color w:val="1E293B"/>
                <w:sz w:val="16"/>
              </w:rPr>
              <w:t>Manual intervention needed</w:t>
            </w:r>
          </w:p>
        </w:tc>
      </w:tr>
      <w:tr>
        <w:tc>
          <w:tcPr>
            <w:tcW w:type="dxa" w:w="2592"/>
            <w:shd w:fill="F1F5F9" w:val="clear"/>
          </w:tcPr>
          <w:p>
            <w:r/>
            <w:r>
              <w:rPr>
                <w:rFonts w:ascii="Calibri" w:hAnsi="Calibri"/>
                <w:b w:val="0"/>
                <w:color w:val="1E293B"/>
                <w:sz w:val="16"/>
              </w:rPr>
              <w:t>BridgeOffline</w:t>
            </w:r>
          </w:p>
        </w:tc>
        <w:tc>
          <w:tcPr>
            <w:tcW w:type="dxa" w:w="3600"/>
            <w:shd w:fill="F1F5F9" w:val="clear"/>
          </w:tcPr>
          <w:p>
            <w:r/>
            <w:r>
              <w:rPr>
                <w:rFonts w:ascii="Calibri" w:hAnsi="Calibri"/>
                <w:b w:val="0"/>
                <w:color w:val="1E293B"/>
                <w:sz w:val="16"/>
              </w:rPr>
              <w:t>fc_bridge_last_sync_timestamp older than 10m</w:t>
            </w:r>
          </w:p>
        </w:tc>
        <w:tc>
          <w:tcPr>
            <w:tcW w:type="dxa" w:w="1152"/>
            <w:shd w:fill="F1F5F9" w:val="clear"/>
          </w:tcPr>
          <w:p>
            <w:r/>
            <w:r>
              <w:rPr>
                <w:rFonts w:ascii="Calibri" w:hAnsi="Calibri"/>
                <w:b w:val="0"/>
                <w:color w:val="1E293B"/>
                <w:sz w:val="16"/>
              </w:rPr>
              <w:t>warning</w:t>
            </w:r>
          </w:p>
        </w:tc>
        <w:tc>
          <w:tcPr>
            <w:tcW w:type="dxa" w:w="2448"/>
            <w:shd w:fill="F1F5F9" w:val="clear"/>
          </w:tcPr>
          <w:p>
            <w:r/>
            <w:r>
              <w:rPr>
                <w:rFonts w:ascii="Calibri" w:hAnsi="Calibri"/>
                <w:b w:val="0"/>
                <w:color w:val="1E293B"/>
                <w:sz w:val="16"/>
              </w:rPr>
              <w:t>Factory bridge may be disconnected</w:t>
            </w:r>
          </w:p>
        </w:tc>
      </w:tr>
      <w:tr>
        <w:tc>
          <w:tcPr>
            <w:tcW w:type="dxa" w:w="2592"/>
          </w:tcPr>
          <w:p>
            <w:r/>
            <w:r>
              <w:rPr>
                <w:rFonts w:ascii="Calibri" w:hAnsi="Calibri"/>
                <w:b w:val="0"/>
                <w:color w:val="1E293B"/>
                <w:sz w:val="16"/>
              </w:rPr>
              <w:t>CircuitBreakerOpen</w:t>
            </w:r>
          </w:p>
        </w:tc>
        <w:tc>
          <w:tcPr>
            <w:tcW w:type="dxa" w:w="3600"/>
          </w:tcPr>
          <w:p>
            <w:r/>
            <w:r>
              <w:rPr>
                <w:rFonts w:ascii="Calibri" w:hAnsi="Calibri"/>
                <w:b w:val="0"/>
                <w:color w:val="1E293B"/>
                <w:sz w:val="16"/>
              </w:rPr>
              <w:t>fc_circuit_breaker_state == 2 for 5m</w:t>
            </w:r>
          </w:p>
        </w:tc>
        <w:tc>
          <w:tcPr>
            <w:tcW w:type="dxa" w:w="1152"/>
          </w:tcPr>
          <w:p>
            <w:r/>
            <w:r>
              <w:rPr>
                <w:rFonts w:ascii="Calibri" w:hAnsi="Calibri"/>
                <w:b w:val="0"/>
                <w:color w:val="1E293B"/>
                <w:sz w:val="16"/>
              </w:rPr>
              <w:t>warning</w:t>
            </w:r>
          </w:p>
        </w:tc>
        <w:tc>
          <w:tcPr>
            <w:tcW w:type="dxa" w:w="2448"/>
          </w:tcPr>
          <w:p>
            <w:r/>
            <w:r>
              <w:rPr>
                <w:rFonts w:ascii="Calibri" w:hAnsi="Calibri"/>
                <w:b w:val="0"/>
                <w:color w:val="1E293B"/>
                <w:sz w:val="16"/>
              </w:rPr>
              <w:t>External service degraded</w:t>
            </w:r>
          </w:p>
        </w:tc>
      </w:tr>
      <w:tr>
        <w:tc>
          <w:tcPr>
            <w:tcW w:type="dxa" w:w="2592"/>
            <w:shd w:fill="F1F5F9" w:val="clear"/>
          </w:tcPr>
          <w:p>
            <w:r/>
            <w:r>
              <w:rPr>
                <w:rFonts w:ascii="Calibri" w:hAnsi="Calibri"/>
                <w:b w:val="0"/>
                <w:color w:val="1E293B"/>
                <w:sz w:val="16"/>
              </w:rPr>
              <w:t>LLMAllDown</w:t>
            </w:r>
          </w:p>
        </w:tc>
        <w:tc>
          <w:tcPr>
            <w:tcW w:type="dxa" w:w="3600"/>
            <w:shd w:fill="F1F5F9" w:val="clear"/>
          </w:tcPr>
          <w:p>
            <w:r/>
            <w:r>
              <w:rPr>
                <w:rFonts w:ascii="Calibri" w:hAnsi="Calibri"/>
                <w:b w:val="0"/>
                <w:color w:val="1E293B"/>
                <w:sz w:val="16"/>
              </w:rPr>
              <w:t>fc_llm_requests_total{status='error'} == 100% for 3m</w:t>
            </w:r>
          </w:p>
        </w:tc>
        <w:tc>
          <w:tcPr>
            <w:tcW w:type="dxa" w:w="1152"/>
            <w:shd w:fill="F1F5F9" w:val="clear"/>
          </w:tcPr>
          <w:p>
            <w:r/>
            <w:r>
              <w:rPr>
                <w:rFonts w:ascii="Calibri" w:hAnsi="Calibri"/>
                <w:b w:val="0"/>
                <w:color w:val="1E293B"/>
                <w:sz w:val="16"/>
              </w:rPr>
              <w:t>critical</w:t>
            </w:r>
          </w:p>
        </w:tc>
        <w:tc>
          <w:tcPr>
            <w:tcW w:type="dxa" w:w="2448"/>
            <w:shd w:fill="F1F5F9" w:val="clear"/>
          </w:tcPr>
          <w:p>
            <w:r/>
            <w:r>
              <w:rPr>
                <w:rFonts w:ascii="Calibri" w:hAnsi="Calibri"/>
                <w:b w:val="0"/>
                <w:color w:val="1E293B"/>
                <w:sz w:val="16"/>
              </w:rPr>
              <w:t>All LLM providers failing</w:t>
            </w:r>
          </w:p>
        </w:tc>
      </w:tr>
      <w:tr>
        <w:tc>
          <w:tcPr>
            <w:tcW w:type="dxa" w:w="2592"/>
          </w:tcPr>
          <w:p>
            <w:r/>
            <w:r>
              <w:rPr>
                <w:rFonts w:ascii="Calibri" w:hAnsi="Calibri"/>
                <w:b w:val="0"/>
                <w:color w:val="1E293B"/>
                <w:sz w:val="16"/>
              </w:rPr>
              <w:t>DiskSpaceHigh</w:t>
            </w:r>
          </w:p>
        </w:tc>
        <w:tc>
          <w:tcPr>
            <w:tcW w:type="dxa" w:w="3600"/>
          </w:tcPr>
          <w:p>
            <w:r/>
            <w:r>
              <w:rPr>
                <w:rFonts w:ascii="Calibri" w:hAnsi="Calibri"/>
                <w:b w:val="0"/>
                <w:color w:val="1E293B"/>
                <w:sz w:val="16"/>
              </w:rPr>
              <w:t>node_filesystem_avail_bytes &lt; 10%</w:t>
            </w:r>
          </w:p>
        </w:tc>
        <w:tc>
          <w:tcPr>
            <w:tcW w:type="dxa" w:w="1152"/>
          </w:tcPr>
          <w:p>
            <w:r/>
            <w:r>
              <w:rPr>
                <w:rFonts w:ascii="Calibri" w:hAnsi="Calibri"/>
                <w:b w:val="0"/>
                <w:color w:val="1E293B"/>
                <w:sz w:val="16"/>
              </w:rPr>
              <w:t>warning</w:t>
            </w:r>
          </w:p>
        </w:tc>
        <w:tc>
          <w:tcPr>
            <w:tcW w:type="dxa" w:w="2448"/>
          </w:tcPr>
          <w:p>
            <w:r/>
            <w:r>
              <w:rPr>
                <w:rFonts w:ascii="Calibri" w:hAnsi="Calibri"/>
                <w:b w:val="0"/>
                <w:color w:val="1E293B"/>
                <w:sz w:val="16"/>
              </w:rPr>
              <w:t>Clean up logs/temp files</w:t>
            </w:r>
          </w:p>
        </w:tc>
      </w:tr>
      <w:tr>
        <w:tc>
          <w:tcPr>
            <w:tcW w:type="dxa" w:w="2592"/>
            <w:shd w:fill="F1F5F9" w:val="clear"/>
          </w:tcPr>
          <w:p>
            <w:r/>
            <w:r>
              <w:rPr>
                <w:rFonts w:ascii="Calibri" w:hAnsi="Calibri"/>
                <w:b w:val="0"/>
                <w:color w:val="1E293B"/>
                <w:sz w:val="16"/>
              </w:rPr>
              <w:t>PostgresConnHigh</w:t>
            </w:r>
          </w:p>
        </w:tc>
        <w:tc>
          <w:tcPr>
            <w:tcW w:type="dxa" w:w="3600"/>
            <w:shd w:fill="F1F5F9" w:val="clear"/>
          </w:tcPr>
          <w:p>
            <w:r/>
            <w:r>
              <w:rPr>
                <w:rFonts w:ascii="Calibri" w:hAnsi="Calibri"/>
                <w:b w:val="0"/>
                <w:color w:val="1E293B"/>
                <w:sz w:val="16"/>
              </w:rPr>
              <w:t>pg_stat_activity_count &gt; 80% max_connections</w:t>
            </w:r>
          </w:p>
        </w:tc>
        <w:tc>
          <w:tcPr>
            <w:tcW w:type="dxa" w:w="1152"/>
            <w:shd w:fill="F1F5F9" w:val="clear"/>
          </w:tcPr>
          <w:p>
            <w:r/>
            <w:r>
              <w:rPr>
                <w:rFonts w:ascii="Calibri" w:hAnsi="Calibri"/>
                <w:b w:val="0"/>
                <w:color w:val="1E293B"/>
                <w:sz w:val="16"/>
              </w:rPr>
              <w:t>warning</w:t>
            </w:r>
          </w:p>
        </w:tc>
        <w:tc>
          <w:tcPr>
            <w:tcW w:type="dxa" w:w="2448"/>
            <w:shd w:fill="F1F5F9" w:val="clear"/>
          </w:tcPr>
          <w:p>
            <w:r/>
            <w:r>
              <w:rPr>
                <w:rFonts w:ascii="Calibri" w:hAnsi="Calibri"/>
                <w:b w:val="0"/>
                <w:color w:val="1E293B"/>
                <w:sz w:val="16"/>
              </w:rPr>
              <w:t>Connection pool exhaustion</w:t>
            </w:r>
          </w:p>
        </w:tc>
      </w:tr>
      <w:tr>
        <w:tc>
          <w:tcPr>
            <w:tcW w:type="dxa" w:w="2592"/>
          </w:tcPr>
          <w:p>
            <w:r/>
            <w:r>
              <w:rPr>
                <w:rFonts w:ascii="Calibri" w:hAnsi="Calibri"/>
                <w:b w:val="0"/>
                <w:color w:val="1E293B"/>
                <w:sz w:val="16"/>
              </w:rPr>
              <w:t>RedisMemoryHigh</w:t>
            </w:r>
          </w:p>
        </w:tc>
        <w:tc>
          <w:tcPr>
            <w:tcW w:type="dxa" w:w="3600"/>
          </w:tcPr>
          <w:p>
            <w:r/>
            <w:r>
              <w:rPr>
                <w:rFonts w:ascii="Calibri" w:hAnsi="Calibri"/>
                <w:b w:val="0"/>
                <w:color w:val="1E293B"/>
                <w:sz w:val="16"/>
              </w:rPr>
              <w:t>redis_memory_used_bytes &gt; 80% maxmemory</w:t>
            </w:r>
          </w:p>
        </w:tc>
        <w:tc>
          <w:tcPr>
            <w:tcW w:type="dxa" w:w="1152"/>
          </w:tcPr>
          <w:p>
            <w:r/>
            <w:r>
              <w:rPr>
                <w:rFonts w:ascii="Calibri" w:hAnsi="Calibri"/>
                <w:b w:val="0"/>
                <w:color w:val="1E293B"/>
                <w:sz w:val="16"/>
              </w:rPr>
              <w:t>warning</w:t>
            </w:r>
          </w:p>
        </w:tc>
        <w:tc>
          <w:tcPr>
            <w:tcW w:type="dxa" w:w="2448"/>
          </w:tcPr>
          <w:p>
            <w:r/>
            <w:r>
              <w:rPr>
                <w:rFonts w:ascii="Calibri" w:hAnsi="Calibri"/>
                <w:b w:val="0"/>
                <w:color w:val="1E293B"/>
                <w:sz w:val="16"/>
              </w:rPr>
              <w:t>Check for queue buildup</w:t>
            </w:r>
          </w:p>
        </w:tc>
      </w:tr>
    </w:tbl>
    <w:p>
      <w:r>
        <w:br w:type="page"/>
      </w:r>
    </w:p>
    <w:p>
      <w:pPr>
        <w:spacing w:after="200"/>
      </w:pPr>
      <w:r>
        <w:rPr>
          <w:rFonts w:ascii="Calibri" w:hAnsi="Calibri"/>
          <w:b/>
          <w:color w:val="1E2761"/>
          <w:sz w:val="36"/>
        </w:rPr>
        <w:t>4. Grafana Dashboards</w:t>
      </w:r>
    </w:p>
    <w:p>
      <w:pPr>
        <w:spacing w:after="120"/>
      </w:pPr>
      <w:r>
        <w:rPr>
          <w:rFonts w:ascii="Calibri" w:hAnsi="Calibri"/>
          <w:b w:val="0"/>
          <w:color w:val="1E293B"/>
          <w:sz w:val="20"/>
        </w:rPr>
        <w:t>Five pre-built dashboards ship with FactoryConnect. All are provisioned automatically via Grafana's JSON provisioning system.</w:t>
      </w:r>
    </w:p>
    <w:tbl>
      <w:tblPr>
        <w:tblStyle w:val="TableGrid"/>
        <w:tblW w:type="auto" w:w="0"/>
        <w:jc w:val="left"/>
        <w:tblLook w:firstColumn="1" w:firstRow="1" w:lastColumn="0" w:lastRow="0" w:noHBand="0" w:noVBand="1" w:val="04A0"/>
      </w:tblPr>
      <w:tblGrid>
        <w:gridCol w:w="3216"/>
        <w:gridCol w:w="3216"/>
        <w:gridCol w:w="3216"/>
      </w:tblGrid>
      <w:tr>
        <w:tc>
          <w:tcPr>
            <w:tcW w:type="dxa" w:w="2160"/>
            <w:shd w:fill="1E2761" w:val="clear"/>
          </w:tcPr>
          <w:p>
            <w:r/>
            <w:r>
              <w:rPr>
                <w:rFonts w:ascii="Calibri" w:hAnsi="Calibri"/>
                <w:b/>
                <w:color w:val="FFFFFF"/>
                <w:sz w:val="16"/>
              </w:rPr>
              <w:t>Dashboard</w:t>
            </w:r>
          </w:p>
        </w:tc>
        <w:tc>
          <w:tcPr>
            <w:tcW w:type="dxa" w:w="2160"/>
            <w:shd w:fill="1E2761" w:val="clear"/>
          </w:tcPr>
          <w:p>
            <w:r/>
            <w:r>
              <w:rPr>
                <w:rFonts w:ascii="Calibri" w:hAnsi="Calibri"/>
                <w:b/>
                <w:color w:val="FFFFFF"/>
                <w:sz w:val="16"/>
              </w:rPr>
              <w:t>Audience</w:t>
            </w:r>
          </w:p>
        </w:tc>
        <w:tc>
          <w:tcPr>
            <w:tcW w:type="dxa" w:w="5760"/>
            <w:shd w:fill="1E2761" w:val="clear"/>
          </w:tcPr>
          <w:p>
            <w:r/>
            <w:r>
              <w:rPr>
                <w:rFonts w:ascii="Calibri" w:hAnsi="Calibri"/>
                <w:b/>
                <w:color w:val="FFFFFF"/>
                <w:sz w:val="16"/>
              </w:rPr>
              <w:t>Key Panels</w:t>
            </w:r>
          </w:p>
        </w:tc>
      </w:tr>
      <w:tr>
        <w:tc>
          <w:tcPr>
            <w:tcW w:type="dxa" w:w="2160"/>
            <w:shd w:fill="F1F5F9" w:val="clear"/>
          </w:tcPr>
          <w:p>
            <w:r/>
            <w:r>
              <w:rPr>
                <w:rFonts w:ascii="Calibri" w:hAnsi="Calibri"/>
                <w:b w:val="0"/>
                <w:color w:val="1E293B"/>
                <w:sz w:val="16"/>
              </w:rPr>
              <w:t>Platform Overview</w:t>
            </w:r>
          </w:p>
        </w:tc>
        <w:tc>
          <w:tcPr>
            <w:tcW w:type="dxa" w:w="2160"/>
            <w:shd w:fill="F1F5F9" w:val="clear"/>
          </w:tcPr>
          <w:p>
            <w:r/>
            <w:r>
              <w:rPr>
                <w:rFonts w:ascii="Calibri" w:hAnsi="Calibri"/>
                <w:b w:val="0"/>
                <w:color w:val="1E293B"/>
                <w:sz w:val="16"/>
              </w:rPr>
              <w:t>Operations team</w:t>
            </w:r>
          </w:p>
        </w:tc>
        <w:tc>
          <w:tcPr>
            <w:tcW w:type="dxa" w:w="5760"/>
            <w:shd w:fill="F1F5F9" w:val="clear"/>
          </w:tcPr>
          <w:p>
            <w:r/>
            <w:r>
              <w:rPr>
                <w:rFonts w:ascii="Calibri" w:hAnsi="Calibri"/>
                <w:b w:val="0"/>
                <w:color w:val="1E293B"/>
                <w:sz w:val="16"/>
              </w:rPr>
              <w:t>Request rate, error rate, latency p50/p95/p99, active connections, saga states, outbox lag</w:t>
            </w:r>
          </w:p>
        </w:tc>
      </w:tr>
      <w:tr>
        <w:tc>
          <w:tcPr>
            <w:tcW w:type="dxa" w:w="2160"/>
          </w:tcPr>
          <w:p>
            <w:r/>
            <w:r>
              <w:rPr>
                <w:rFonts w:ascii="Calibri" w:hAnsi="Calibri"/>
                <w:b w:val="0"/>
                <w:color w:val="1E293B"/>
                <w:sz w:val="16"/>
              </w:rPr>
              <w:t>Order Lifecycle</w:t>
            </w:r>
          </w:p>
        </w:tc>
        <w:tc>
          <w:tcPr>
            <w:tcW w:type="dxa" w:w="2160"/>
          </w:tcPr>
          <w:p>
            <w:r/>
            <w:r>
              <w:rPr>
                <w:rFonts w:ascii="Calibri" w:hAnsi="Calibri"/>
                <w:b w:val="0"/>
                <w:color w:val="1E293B"/>
                <w:sz w:val="16"/>
              </w:rPr>
              <w:t>Support team</w:t>
            </w:r>
          </w:p>
        </w:tc>
        <w:tc>
          <w:tcPr>
            <w:tcW w:type="dxa" w:w="5760"/>
          </w:tcPr>
          <w:p>
            <w:r/>
            <w:r>
              <w:rPr>
                <w:rFonts w:ascii="Calibri" w:hAnsi="Calibri"/>
                <w:b w:val="0"/>
                <w:color w:val="1E293B"/>
                <w:sz w:val="16"/>
              </w:rPr>
              <w:t>Orders by state, saga duration heatmap, stuck orders list, failure reasons breakdown</w:t>
            </w:r>
          </w:p>
        </w:tc>
      </w:tr>
      <w:tr>
        <w:tc>
          <w:tcPr>
            <w:tcW w:type="dxa" w:w="2160"/>
            <w:shd w:fill="F1F5F9" w:val="clear"/>
          </w:tcPr>
          <w:p>
            <w:r/>
            <w:r>
              <w:rPr>
                <w:rFonts w:ascii="Calibri" w:hAnsi="Calibri"/>
                <w:b w:val="0"/>
                <w:color w:val="1E293B"/>
                <w:sz w:val="16"/>
              </w:rPr>
              <w:t>Bridge Health</w:t>
            </w:r>
          </w:p>
        </w:tc>
        <w:tc>
          <w:tcPr>
            <w:tcW w:type="dxa" w:w="2160"/>
            <w:shd w:fill="F1F5F9" w:val="clear"/>
          </w:tcPr>
          <w:p>
            <w:r/>
            <w:r>
              <w:rPr>
                <w:rFonts w:ascii="Calibri" w:hAnsi="Calibri"/>
                <w:b w:val="0"/>
                <w:color w:val="1E293B"/>
                <w:sz w:val="16"/>
              </w:rPr>
              <w:t>Operations team</w:t>
            </w:r>
          </w:p>
        </w:tc>
        <w:tc>
          <w:tcPr>
            <w:tcW w:type="dxa" w:w="5760"/>
            <w:shd w:fill="F1F5F9" w:val="clear"/>
          </w:tcPr>
          <w:p>
            <w:r/>
            <w:r>
              <w:rPr>
                <w:rFonts w:ascii="Calibri" w:hAnsi="Calibri"/>
                <w:b w:val="0"/>
                <w:color w:val="1E293B"/>
                <w:sz w:val="16"/>
              </w:rPr>
              <w:t>Per-factory sync status, last seen time, data volume, offline factories, retry counts</w:t>
            </w:r>
          </w:p>
        </w:tc>
      </w:tr>
      <w:tr>
        <w:tc>
          <w:tcPr>
            <w:tcW w:type="dxa" w:w="2160"/>
          </w:tcPr>
          <w:p>
            <w:r/>
            <w:r>
              <w:rPr>
                <w:rFonts w:ascii="Calibri" w:hAnsi="Calibri"/>
                <w:b w:val="0"/>
                <w:color w:val="1E293B"/>
                <w:sz w:val="16"/>
              </w:rPr>
              <w:t>EDI/Compliance</w:t>
            </w:r>
          </w:p>
        </w:tc>
        <w:tc>
          <w:tcPr>
            <w:tcW w:type="dxa" w:w="2160"/>
          </w:tcPr>
          <w:p>
            <w:r/>
            <w:r>
              <w:rPr>
                <w:rFonts w:ascii="Calibri" w:hAnsi="Calibri"/>
                <w:b w:val="0"/>
                <w:color w:val="1E293B"/>
                <w:sz w:val="16"/>
              </w:rPr>
              <w:t>CA firms, operations</w:t>
            </w:r>
          </w:p>
        </w:tc>
        <w:tc>
          <w:tcPr>
            <w:tcW w:type="dxa" w:w="5760"/>
          </w:tcPr>
          <w:p>
            <w:r/>
            <w:r>
              <w:rPr>
                <w:rFonts w:ascii="Calibri" w:hAnsi="Calibri"/>
                <w:b w:val="0"/>
                <w:color w:val="1E293B"/>
                <w:sz w:val="16"/>
              </w:rPr>
              <w:t>EDI message volume, parse errors, GST filing status, validation pass/fail rates</w:t>
            </w:r>
          </w:p>
        </w:tc>
      </w:tr>
      <w:tr>
        <w:tc>
          <w:tcPr>
            <w:tcW w:type="dxa" w:w="2160"/>
            <w:shd w:fill="F1F5F9" w:val="clear"/>
          </w:tcPr>
          <w:p>
            <w:r/>
            <w:r>
              <w:rPr>
                <w:rFonts w:ascii="Calibri" w:hAnsi="Calibri"/>
                <w:b w:val="0"/>
                <w:color w:val="1E293B"/>
                <w:sz w:val="16"/>
              </w:rPr>
              <w:t>Infrastructure</w:t>
            </w:r>
          </w:p>
        </w:tc>
        <w:tc>
          <w:tcPr>
            <w:tcW w:type="dxa" w:w="2160"/>
            <w:shd w:fill="F1F5F9" w:val="clear"/>
          </w:tcPr>
          <w:p>
            <w:r/>
            <w:r>
              <w:rPr>
                <w:rFonts w:ascii="Calibri" w:hAnsi="Calibri"/>
                <w:b w:val="0"/>
                <w:color w:val="1E293B"/>
                <w:sz w:val="16"/>
              </w:rPr>
              <w:t>DevOps</w:t>
            </w:r>
          </w:p>
        </w:tc>
        <w:tc>
          <w:tcPr>
            <w:tcW w:type="dxa" w:w="5760"/>
            <w:shd w:fill="F1F5F9" w:val="clear"/>
          </w:tcPr>
          <w:p>
            <w:r/>
            <w:r>
              <w:rPr>
                <w:rFonts w:ascii="Calibri" w:hAnsi="Calibri"/>
                <w:b w:val="0"/>
                <w:color w:val="1E293B"/>
                <w:sz w:val="16"/>
              </w:rPr>
              <w:t>CPU, memory, disk per container, PostgreSQL stats, Redis stats, BullMQ queue depths</w:t>
            </w:r>
          </w:p>
        </w:tc>
      </w:tr>
    </w:tbl>
    <w:p>
      <w:pPr>
        <w:spacing w:after="160"/>
      </w:pPr>
      <w:r>
        <w:rPr>
          <w:rFonts w:ascii="Calibri" w:hAnsi="Calibri"/>
          <w:b/>
          <w:color w:val="028090"/>
          <w:sz w:val="28"/>
        </w:rPr>
        <w:t>4.1 Dashboard Provisioning</w:t>
      </w:r>
    </w:p>
    <w:p>
      <w:pPr>
        <w:spacing w:after="80"/>
      </w:pPr>
      <w:r>
        <w:rPr>
          <w:rFonts w:ascii="Consolas" w:hAnsi="Consolas"/>
          <w:color w:val="1E293B"/>
          <w:sz w:val="16"/>
        </w:rPr>
        <w:t>deployments/grafana/</w:t>
      </w:r>
    </w:p>
    <w:p>
      <w:pPr>
        <w:spacing w:after="80"/>
      </w:pPr>
      <w:r>
        <w:rPr>
          <w:rFonts w:ascii="Consolas" w:hAnsi="Consolas"/>
          <w:color w:val="1E293B"/>
          <w:sz w:val="16"/>
        </w:rPr>
        <w:t>├── provisioning/</w:t>
      </w:r>
    </w:p>
    <w:p>
      <w:pPr>
        <w:spacing w:after="80"/>
      </w:pPr>
      <w:r>
        <w:rPr>
          <w:rFonts w:ascii="Consolas" w:hAnsi="Consolas"/>
          <w:color w:val="1E293B"/>
          <w:sz w:val="16"/>
        </w:rPr>
        <w:t>│   ├── datasources/prometheus.yml</w:t>
      </w:r>
    </w:p>
    <w:p>
      <w:pPr>
        <w:spacing w:after="80"/>
      </w:pPr>
      <w:r>
        <w:rPr>
          <w:rFonts w:ascii="Consolas" w:hAnsi="Consolas"/>
          <w:color w:val="1E293B"/>
          <w:sz w:val="16"/>
        </w:rPr>
        <w:t>│   └── dashboards/dashboard.yml</w:t>
      </w:r>
    </w:p>
    <w:p>
      <w:pPr>
        <w:spacing w:after="80"/>
      </w:pPr>
      <w:r>
        <w:rPr>
          <w:rFonts w:ascii="Consolas" w:hAnsi="Consolas"/>
          <w:color w:val="1E293B"/>
          <w:sz w:val="16"/>
        </w:rPr>
        <w:t>├── dashboards/</w:t>
      </w:r>
    </w:p>
    <w:p>
      <w:pPr>
        <w:spacing w:after="80"/>
      </w:pPr>
      <w:r>
        <w:rPr>
          <w:rFonts w:ascii="Consolas" w:hAnsi="Consolas"/>
          <w:color w:val="1E293B"/>
          <w:sz w:val="16"/>
        </w:rPr>
        <w:t>│   ├── platform-overview.json</w:t>
      </w:r>
    </w:p>
    <w:p>
      <w:pPr>
        <w:spacing w:after="80"/>
      </w:pPr>
      <w:r>
        <w:rPr>
          <w:rFonts w:ascii="Consolas" w:hAnsi="Consolas"/>
          <w:color w:val="1E293B"/>
          <w:sz w:val="16"/>
        </w:rPr>
        <w:t>│   ├── order-lifecycle.json</w:t>
      </w:r>
    </w:p>
    <w:p>
      <w:pPr>
        <w:spacing w:after="80"/>
      </w:pPr>
      <w:r>
        <w:rPr>
          <w:rFonts w:ascii="Consolas" w:hAnsi="Consolas"/>
          <w:color w:val="1E293B"/>
          <w:sz w:val="16"/>
        </w:rPr>
        <w:t>│   ├── bridge-health.json</w:t>
      </w:r>
    </w:p>
    <w:p>
      <w:pPr>
        <w:spacing w:after="80"/>
      </w:pPr>
      <w:r>
        <w:rPr>
          <w:rFonts w:ascii="Consolas" w:hAnsi="Consolas"/>
          <w:color w:val="1E293B"/>
          <w:sz w:val="16"/>
        </w:rPr>
        <w:t>│   ├── edi-compliance.json</w:t>
      </w:r>
    </w:p>
    <w:p>
      <w:pPr>
        <w:spacing w:after="80"/>
      </w:pPr>
      <w:r>
        <w:rPr>
          <w:rFonts w:ascii="Consolas" w:hAnsi="Consolas"/>
          <w:color w:val="1E293B"/>
          <w:sz w:val="16"/>
        </w:rPr>
        <w:t>│   └── infrastructure.json</w:t>
      </w:r>
    </w:p>
    <w:p>
      <w:r>
        <w:br w:type="page"/>
      </w:r>
    </w:p>
    <w:p>
      <w:pPr>
        <w:spacing w:after="200"/>
      </w:pPr>
      <w:r>
        <w:rPr>
          <w:rFonts w:ascii="Calibri" w:hAnsi="Calibri"/>
          <w:b/>
          <w:color w:val="1E2761"/>
          <w:sz w:val="36"/>
        </w:rPr>
        <w:t>5. Distributed Tracing (Jaeger)</w:t>
      </w:r>
    </w:p>
    <w:p>
      <w:pPr>
        <w:spacing w:after="120"/>
      </w:pPr>
      <w:r>
        <w:rPr>
          <w:rFonts w:ascii="Calibri" w:hAnsi="Calibri"/>
          <w:b w:val="0"/>
          <w:color w:val="1E293B"/>
          <w:sz w:val="20"/>
        </w:rPr>
        <w:t>OpenTelemetry SDK instruments every service. Traces propagate via W3C traceparent header across HTTP calls, BullMQ jobs, and WebSocket messages to the Bridge agent.</w:t>
      </w:r>
    </w:p>
    <w:p>
      <w:pPr>
        <w:spacing w:after="160"/>
      </w:pPr>
      <w:r>
        <w:rPr>
          <w:rFonts w:ascii="Calibri" w:hAnsi="Calibri"/>
          <w:b/>
          <w:color w:val="028090"/>
          <w:sz w:val="28"/>
        </w:rPr>
        <w:t>5.1 Trace Propagation</w:t>
      </w:r>
    </w:p>
    <w:p>
      <w:pPr>
        <w:spacing w:after="80"/>
      </w:pPr>
      <w:r>
        <w:rPr>
          <w:rFonts w:ascii="Consolas" w:hAnsi="Consolas"/>
          <w:color w:val="1E293B"/>
          <w:sz w:val="16"/>
        </w:rPr>
        <w:t xml:space="preserve">  [API Gateway] --&gt; traceparent header --&gt; [Orchestrator] --&gt; BullMQ job metadata --&gt; [Worker]</w:t>
      </w:r>
    </w:p>
    <w:p>
      <w:pPr>
        <w:spacing w:after="80"/>
      </w:pPr>
      <w:r>
        <w:rPr>
          <w:rFonts w:ascii="Consolas" w:hAnsi="Consolas"/>
          <w:color w:val="1E293B"/>
          <w:sz w:val="16"/>
        </w:rPr>
        <w:t xml:space="preserve">       |                                        |</w:t>
      </w:r>
    </w:p>
    <w:p>
      <w:pPr>
        <w:spacing w:after="80"/>
      </w:pPr>
      <w:r>
        <w:rPr>
          <w:rFonts w:ascii="Consolas" w:hAnsi="Consolas"/>
          <w:color w:val="1E293B"/>
          <w:sz w:val="16"/>
        </w:rPr>
        <w:t xml:space="preserve">       +--&gt; WebSocket frame --&gt; [Bridge Agent]   +--&gt; HTTP call --&gt; [EDI AS2 Sidecar]</w:t>
      </w:r>
    </w:p>
    <w:p>
      <w:pPr>
        <w:spacing w:after="160"/>
      </w:pPr>
      <w:r>
        <w:rPr>
          <w:rFonts w:ascii="Calibri" w:hAnsi="Calibri"/>
          <w:b/>
          <w:color w:val="028090"/>
          <w:sz w:val="28"/>
        </w:rPr>
        <w:t>5.2 Key Span Names</w:t>
      </w:r>
    </w:p>
    <w:tbl>
      <w:tblPr>
        <w:tblStyle w:val="TableGrid"/>
        <w:tblW w:type="auto" w:w="0"/>
        <w:jc w:val="left"/>
        <w:tblLook w:firstColumn="1" w:firstRow="1" w:lastColumn="0" w:lastRow="0" w:noHBand="0" w:noVBand="1" w:val="04A0"/>
      </w:tblPr>
      <w:tblGrid>
        <w:gridCol w:w="3216"/>
        <w:gridCol w:w="3216"/>
        <w:gridCol w:w="3216"/>
      </w:tblGrid>
      <w:tr>
        <w:tc>
          <w:tcPr>
            <w:tcW w:type="dxa" w:w="2592"/>
            <w:shd w:fill="1E2761" w:val="clear"/>
          </w:tcPr>
          <w:p>
            <w:r/>
            <w:r>
              <w:rPr>
                <w:rFonts w:ascii="Calibri" w:hAnsi="Calibri"/>
                <w:b/>
                <w:color w:val="FFFFFF"/>
                <w:sz w:val="16"/>
              </w:rPr>
              <w:t>Span Name</w:t>
            </w:r>
          </w:p>
        </w:tc>
        <w:tc>
          <w:tcPr>
            <w:tcW w:type="dxa" w:w="2592"/>
            <w:shd w:fill="1E2761" w:val="clear"/>
          </w:tcPr>
          <w:p>
            <w:r/>
            <w:r>
              <w:rPr>
                <w:rFonts w:ascii="Calibri" w:hAnsi="Calibri"/>
                <w:b/>
                <w:color w:val="FFFFFF"/>
                <w:sz w:val="16"/>
              </w:rPr>
              <w:t>Service</w:t>
            </w:r>
          </w:p>
        </w:tc>
        <w:tc>
          <w:tcPr>
            <w:tcW w:type="dxa" w:w="4608"/>
            <w:shd w:fill="1E2761" w:val="clear"/>
          </w:tcPr>
          <w:p>
            <w:r/>
            <w:r>
              <w:rPr>
                <w:rFonts w:ascii="Calibri" w:hAnsi="Calibri"/>
                <w:b/>
                <w:color w:val="FFFFFF"/>
                <w:sz w:val="16"/>
              </w:rPr>
              <w:t>Description</w:t>
            </w:r>
          </w:p>
        </w:tc>
      </w:tr>
      <w:tr>
        <w:tc>
          <w:tcPr>
            <w:tcW w:type="dxa" w:w="2592"/>
            <w:shd w:fill="F1F5F9" w:val="clear"/>
          </w:tcPr>
          <w:p>
            <w:r/>
            <w:r>
              <w:rPr>
                <w:rFonts w:ascii="Calibri" w:hAnsi="Calibri"/>
                <w:b w:val="0"/>
                <w:color w:val="1E293B"/>
                <w:sz w:val="16"/>
              </w:rPr>
              <w:t>http.request</w:t>
            </w:r>
          </w:p>
        </w:tc>
        <w:tc>
          <w:tcPr>
            <w:tcW w:type="dxa" w:w="2592"/>
            <w:shd w:fill="F1F5F9" w:val="clear"/>
          </w:tcPr>
          <w:p>
            <w:r/>
            <w:r>
              <w:rPr>
                <w:rFonts w:ascii="Calibri" w:hAnsi="Calibri"/>
                <w:b w:val="0"/>
                <w:color w:val="1E293B"/>
                <w:sz w:val="16"/>
              </w:rPr>
              <w:t>All</w:t>
            </w:r>
          </w:p>
        </w:tc>
        <w:tc>
          <w:tcPr>
            <w:tcW w:type="dxa" w:w="4608"/>
            <w:shd w:fill="F1F5F9" w:val="clear"/>
          </w:tcPr>
          <w:p>
            <w:r/>
            <w:r>
              <w:rPr>
                <w:rFonts w:ascii="Calibri" w:hAnsi="Calibri"/>
                <w:b w:val="0"/>
                <w:color w:val="1E293B"/>
                <w:sz w:val="16"/>
              </w:rPr>
              <w:t>Incoming HTTP request (auto-instrumented)</w:t>
            </w:r>
          </w:p>
        </w:tc>
      </w:tr>
      <w:tr>
        <w:tc>
          <w:tcPr>
            <w:tcW w:type="dxa" w:w="2592"/>
          </w:tcPr>
          <w:p>
            <w:r/>
            <w:r>
              <w:rPr>
                <w:rFonts w:ascii="Calibri" w:hAnsi="Calibri"/>
                <w:b w:val="0"/>
                <w:color w:val="1E293B"/>
                <w:sz w:val="16"/>
              </w:rPr>
              <w:t>db.query</w:t>
            </w:r>
          </w:p>
        </w:tc>
        <w:tc>
          <w:tcPr>
            <w:tcW w:type="dxa" w:w="2592"/>
          </w:tcPr>
          <w:p>
            <w:r/>
            <w:r>
              <w:rPr>
                <w:rFonts w:ascii="Calibri" w:hAnsi="Calibri"/>
                <w:b w:val="0"/>
                <w:color w:val="1E293B"/>
                <w:sz w:val="16"/>
              </w:rPr>
              <w:t>All</w:t>
            </w:r>
          </w:p>
        </w:tc>
        <w:tc>
          <w:tcPr>
            <w:tcW w:type="dxa" w:w="4608"/>
          </w:tcPr>
          <w:p>
            <w:r/>
            <w:r>
              <w:rPr>
                <w:rFonts w:ascii="Calibri" w:hAnsi="Calibri"/>
                <w:b w:val="0"/>
                <w:color w:val="1E293B"/>
                <w:sz w:val="16"/>
              </w:rPr>
              <w:t>PostgreSQL query (auto-instrumented)</w:t>
            </w:r>
          </w:p>
        </w:tc>
      </w:tr>
      <w:tr>
        <w:tc>
          <w:tcPr>
            <w:tcW w:type="dxa" w:w="2592"/>
            <w:shd w:fill="F1F5F9" w:val="clear"/>
          </w:tcPr>
          <w:p>
            <w:r/>
            <w:r>
              <w:rPr>
                <w:rFonts w:ascii="Calibri" w:hAnsi="Calibri"/>
                <w:b w:val="0"/>
                <w:color w:val="1E293B"/>
                <w:sz w:val="16"/>
              </w:rPr>
              <w:t>saga.transition</w:t>
            </w:r>
          </w:p>
        </w:tc>
        <w:tc>
          <w:tcPr>
            <w:tcW w:type="dxa" w:w="2592"/>
            <w:shd w:fill="F1F5F9" w:val="clear"/>
          </w:tcPr>
          <w:p>
            <w:r/>
            <w:r>
              <w:rPr>
                <w:rFonts w:ascii="Calibri" w:hAnsi="Calibri"/>
                <w:b w:val="0"/>
                <w:color w:val="1E293B"/>
                <w:sz w:val="16"/>
              </w:rPr>
              <w:t>API (orchestrator)</w:t>
            </w:r>
          </w:p>
        </w:tc>
        <w:tc>
          <w:tcPr>
            <w:tcW w:type="dxa" w:w="4608"/>
            <w:shd w:fill="F1F5F9" w:val="clear"/>
          </w:tcPr>
          <w:p>
            <w:r/>
            <w:r>
              <w:rPr>
                <w:rFonts w:ascii="Calibri" w:hAnsi="Calibri"/>
                <w:b w:val="0"/>
                <w:color w:val="1E293B"/>
                <w:sz w:val="16"/>
              </w:rPr>
              <w:t>Saga state change with from→to states</w:t>
            </w:r>
          </w:p>
        </w:tc>
      </w:tr>
      <w:tr>
        <w:tc>
          <w:tcPr>
            <w:tcW w:type="dxa" w:w="2592"/>
          </w:tcPr>
          <w:p>
            <w:r/>
            <w:r>
              <w:rPr>
                <w:rFonts w:ascii="Calibri" w:hAnsi="Calibri"/>
                <w:b w:val="0"/>
                <w:color w:val="1E293B"/>
                <w:sz w:val="16"/>
              </w:rPr>
              <w:t>outbox.process</w:t>
            </w:r>
          </w:p>
        </w:tc>
        <w:tc>
          <w:tcPr>
            <w:tcW w:type="dxa" w:w="2592"/>
          </w:tcPr>
          <w:p>
            <w:r/>
            <w:r>
              <w:rPr>
                <w:rFonts w:ascii="Calibri" w:hAnsi="Calibri"/>
                <w:b w:val="0"/>
                <w:color w:val="1E293B"/>
                <w:sz w:val="16"/>
              </w:rPr>
              <w:t>API (outbox poller)</w:t>
            </w:r>
          </w:p>
        </w:tc>
        <w:tc>
          <w:tcPr>
            <w:tcW w:type="dxa" w:w="4608"/>
          </w:tcPr>
          <w:p>
            <w:r/>
            <w:r>
              <w:rPr>
                <w:rFonts w:ascii="Calibri" w:hAnsi="Calibri"/>
                <w:b w:val="0"/>
                <w:color w:val="1E293B"/>
                <w:sz w:val="16"/>
              </w:rPr>
              <w:t>Processing a single outbox event</w:t>
            </w:r>
          </w:p>
        </w:tc>
      </w:tr>
      <w:tr>
        <w:tc>
          <w:tcPr>
            <w:tcW w:type="dxa" w:w="2592"/>
            <w:shd w:fill="F1F5F9" w:val="clear"/>
          </w:tcPr>
          <w:p>
            <w:r/>
            <w:r>
              <w:rPr>
                <w:rFonts w:ascii="Calibri" w:hAnsi="Calibri"/>
                <w:b w:val="0"/>
                <w:color w:val="1E293B"/>
                <w:sz w:val="16"/>
              </w:rPr>
              <w:t>bridge.sync</w:t>
            </w:r>
          </w:p>
        </w:tc>
        <w:tc>
          <w:tcPr>
            <w:tcW w:type="dxa" w:w="2592"/>
            <w:shd w:fill="F1F5F9" w:val="clear"/>
          </w:tcPr>
          <w:p>
            <w:r/>
            <w:r>
              <w:rPr>
                <w:rFonts w:ascii="Calibri" w:hAnsi="Calibri"/>
                <w:b w:val="0"/>
                <w:color w:val="1E293B"/>
                <w:sz w:val="16"/>
              </w:rPr>
              <w:t>Bridge</w:t>
            </w:r>
          </w:p>
        </w:tc>
        <w:tc>
          <w:tcPr>
            <w:tcW w:type="dxa" w:w="4608"/>
            <w:shd w:fill="F1F5F9" w:val="clear"/>
          </w:tcPr>
          <w:p>
            <w:r/>
            <w:r>
              <w:rPr>
                <w:rFonts w:ascii="Calibri" w:hAnsi="Calibri"/>
                <w:b w:val="0"/>
                <w:color w:val="1E293B"/>
                <w:sz w:val="16"/>
              </w:rPr>
              <w:t>Complete sync cycle (poll → transform → send)</w:t>
            </w:r>
          </w:p>
        </w:tc>
      </w:tr>
      <w:tr>
        <w:tc>
          <w:tcPr>
            <w:tcW w:type="dxa" w:w="2592"/>
          </w:tcPr>
          <w:p>
            <w:r/>
            <w:r>
              <w:rPr>
                <w:rFonts w:ascii="Calibri" w:hAnsi="Calibri"/>
                <w:b w:val="0"/>
                <w:color w:val="1E293B"/>
                <w:sz w:val="16"/>
              </w:rPr>
              <w:t>edi.generate</w:t>
            </w:r>
          </w:p>
        </w:tc>
        <w:tc>
          <w:tcPr>
            <w:tcW w:type="dxa" w:w="2592"/>
          </w:tcPr>
          <w:p>
            <w:r/>
            <w:r>
              <w:rPr>
                <w:rFonts w:ascii="Calibri" w:hAnsi="Calibri"/>
                <w:b w:val="0"/>
                <w:color w:val="1E293B"/>
                <w:sz w:val="16"/>
              </w:rPr>
              <w:t>API (EDI engine)</w:t>
            </w:r>
          </w:p>
        </w:tc>
        <w:tc>
          <w:tcPr>
            <w:tcW w:type="dxa" w:w="4608"/>
          </w:tcPr>
          <w:p>
            <w:r/>
            <w:r>
              <w:rPr>
                <w:rFonts w:ascii="Calibri" w:hAnsi="Calibri"/>
                <w:b w:val="0"/>
                <w:color w:val="1E293B"/>
                <w:sz w:val="16"/>
              </w:rPr>
              <w:t>EDI document generation</w:t>
            </w:r>
          </w:p>
        </w:tc>
      </w:tr>
      <w:tr>
        <w:tc>
          <w:tcPr>
            <w:tcW w:type="dxa" w:w="2592"/>
            <w:shd w:fill="F1F5F9" w:val="clear"/>
          </w:tcPr>
          <w:p>
            <w:r/>
            <w:r>
              <w:rPr>
                <w:rFonts w:ascii="Calibri" w:hAnsi="Calibri"/>
                <w:b w:val="0"/>
                <w:color w:val="1E293B"/>
                <w:sz w:val="16"/>
              </w:rPr>
              <w:t>edi.parse</w:t>
            </w:r>
          </w:p>
        </w:tc>
        <w:tc>
          <w:tcPr>
            <w:tcW w:type="dxa" w:w="2592"/>
            <w:shd w:fill="F1F5F9" w:val="clear"/>
          </w:tcPr>
          <w:p>
            <w:r/>
            <w:r>
              <w:rPr>
                <w:rFonts w:ascii="Calibri" w:hAnsi="Calibri"/>
                <w:b w:val="0"/>
                <w:color w:val="1E293B"/>
                <w:sz w:val="16"/>
              </w:rPr>
              <w:t>API (EDI engine)</w:t>
            </w:r>
          </w:p>
        </w:tc>
        <w:tc>
          <w:tcPr>
            <w:tcW w:type="dxa" w:w="4608"/>
            <w:shd w:fill="F1F5F9" w:val="clear"/>
          </w:tcPr>
          <w:p>
            <w:r/>
            <w:r>
              <w:rPr>
                <w:rFonts w:ascii="Calibri" w:hAnsi="Calibri"/>
                <w:b w:val="0"/>
                <w:color w:val="1E293B"/>
                <w:sz w:val="16"/>
              </w:rPr>
              <w:t>EDI document parsing</w:t>
            </w:r>
          </w:p>
        </w:tc>
      </w:tr>
      <w:tr>
        <w:tc>
          <w:tcPr>
            <w:tcW w:type="dxa" w:w="2592"/>
          </w:tcPr>
          <w:p>
            <w:r/>
            <w:r>
              <w:rPr>
                <w:rFonts w:ascii="Calibri" w:hAnsi="Calibri"/>
                <w:b w:val="0"/>
                <w:color w:val="1E293B"/>
                <w:sz w:val="16"/>
              </w:rPr>
              <w:t>llm.request</w:t>
            </w:r>
          </w:p>
        </w:tc>
        <w:tc>
          <w:tcPr>
            <w:tcW w:type="dxa" w:w="2592"/>
          </w:tcPr>
          <w:p>
            <w:r/>
            <w:r>
              <w:rPr>
                <w:rFonts w:ascii="Calibri" w:hAnsi="Calibri"/>
                <w:b w:val="0"/>
                <w:color w:val="1E293B"/>
                <w:sz w:val="16"/>
              </w:rPr>
              <w:t>API (AI gateway)</w:t>
            </w:r>
          </w:p>
        </w:tc>
        <w:tc>
          <w:tcPr>
            <w:tcW w:type="dxa" w:w="4608"/>
          </w:tcPr>
          <w:p>
            <w:r/>
            <w:r>
              <w:rPr>
                <w:rFonts w:ascii="Calibri" w:hAnsi="Calibri"/>
                <w:b w:val="0"/>
                <w:color w:val="1E293B"/>
                <w:sz w:val="16"/>
              </w:rPr>
              <w:t>LLM API call with provider/model tags</w:t>
            </w:r>
          </w:p>
        </w:tc>
      </w:tr>
      <w:tr>
        <w:tc>
          <w:tcPr>
            <w:tcW w:type="dxa" w:w="2592"/>
            <w:shd w:fill="F1F5F9" w:val="clear"/>
          </w:tcPr>
          <w:p>
            <w:r/>
            <w:r>
              <w:rPr>
                <w:rFonts w:ascii="Calibri" w:hAnsi="Calibri"/>
                <w:b w:val="0"/>
                <w:color w:val="1E293B"/>
                <w:sz w:val="16"/>
              </w:rPr>
              <w:t>mapping.transform</w:t>
            </w:r>
          </w:p>
        </w:tc>
        <w:tc>
          <w:tcPr>
            <w:tcW w:type="dxa" w:w="2592"/>
            <w:shd w:fill="F1F5F9" w:val="clear"/>
          </w:tcPr>
          <w:p>
            <w:r/>
            <w:r>
              <w:rPr>
                <w:rFonts w:ascii="Calibri" w:hAnsi="Calibri"/>
                <w:b w:val="0"/>
                <w:color w:val="1E293B"/>
                <w:sz w:val="16"/>
              </w:rPr>
              <w:t>API (mapping engine)</w:t>
            </w:r>
          </w:p>
        </w:tc>
        <w:tc>
          <w:tcPr>
            <w:tcW w:type="dxa" w:w="4608"/>
            <w:shd w:fill="F1F5F9" w:val="clear"/>
          </w:tcPr>
          <w:p>
            <w:r/>
            <w:r>
              <w:rPr>
                <w:rFonts w:ascii="Calibri" w:hAnsi="Calibri"/>
                <w:b w:val="0"/>
                <w:color w:val="1E293B"/>
                <w:sz w:val="16"/>
              </w:rPr>
              <w:t>Field mapping transformation</w:t>
            </w:r>
          </w:p>
        </w:tc>
      </w:tr>
      <w:tr>
        <w:tc>
          <w:tcPr>
            <w:tcW w:type="dxa" w:w="2592"/>
          </w:tcPr>
          <w:p>
            <w:r/>
            <w:r>
              <w:rPr>
                <w:rFonts w:ascii="Calibri" w:hAnsi="Calibri"/>
                <w:b w:val="0"/>
                <w:color w:val="1E293B"/>
                <w:sz w:val="16"/>
              </w:rPr>
              <w:t>validation.run</w:t>
            </w:r>
          </w:p>
        </w:tc>
        <w:tc>
          <w:tcPr>
            <w:tcW w:type="dxa" w:w="2592"/>
          </w:tcPr>
          <w:p>
            <w:r/>
            <w:r>
              <w:rPr>
                <w:rFonts w:ascii="Calibri" w:hAnsi="Calibri"/>
                <w:b w:val="0"/>
                <w:color w:val="1E293B"/>
                <w:sz w:val="16"/>
              </w:rPr>
              <w:t>API (validation)</w:t>
            </w:r>
          </w:p>
        </w:tc>
        <w:tc>
          <w:tcPr>
            <w:tcW w:type="dxa" w:w="4608"/>
          </w:tcPr>
          <w:p>
            <w:r/>
            <w:r>
              <w:rPr>
                <w:rFonts w:ascii="Calibri" w:hAnsi="Calibri"/>
                <w:b w:val="0"/>
                <w:color w:val="1E293B"/>
                <w:sz w:val="16"/>
              </w:rPr>
              <w:t>Full validation suite execution</w:t>
            </w:r>
          </w:p>
        </w:tc>
      </w:tr>
    </w:tbl>
    <w:p>
      <w:r>
        <w:br w:type="page"/>
      </w:r>
    </w:p>
    <w:p>
      <w:pPr>
        <w:spacing w:after="200"/>
      </w:pPr>
      <w:r>
        <w:rPr>
          <w:rFonts w:ascii="Calibri" w:hAnsi="Calibri"/>
          <w:b/>
          <w:color w:val="1E2761"/>
          <w:sz w:val="36"/>
        </w:rPr>
        <w:t>6. Structured Logging (Pino)</w:t>
      </w:r>
    </w:p>
    <w:p>
      <w:pPr>
        <w:spacing w:after="120"/>
      </w:pPr>
      <w:r>
        <w:rPr>
          <w:rFonts w:ascii="Calibri" w:hAnsi="Calibri"/>
          <w:b w:val="0"/>
          <w:color w:val="1E293B"/>
          <w:sz w:val="20"/>
        </w:rPr>
        <w:t>All services use Pino 9.x with a mandatory PII redaction transport. Log output is JSON to stdout, collected by Docker's log driver.</w:t>
      </w:r>
    </w:p>
    <w:p>
      <w:pPr>
        <w:spacing w:after="160"/>
      </w:pPr>
      <w:r>
        <w:rPr>
          <w:rFonts w:ascii="Calibri" w:hAnsi="Calibri"/>
          <w:b/>
          <w:color w:val="028090"/>
          <w:sz w:val="28"/>
        </w:rPr>
        <w:t>6.1 Log Format</w:t>
      </w:r>
    </w:p>
    <w:p>
      <w:pPr>
        <w:spacing w:after="80"/>
      </w:pPr>
      <w:r>
        <w:rPr>
          <w:rFonts w:ascii="Consolas" w:hAnsi="Consolas"/>
          <w:color w:val="1E293B"/>
          <w:sz w:val="16"/>
        </w:rPr>
        <w:t>{</w:t>
      </w:r>
    </w:p>
    <w:p>
      <w:pPr>
        <w:spacing w:after="80"/>
      </w:pPr>
      <w:r>
        <w:rPr>
          <w:rFonts w:ascii="Consolas" w:hAnsi="Consolas"/>
          <w:color w:val="1E293B"/>
          <w:sz w:val="16"/>
        </w:rPr>
        <w:t xml:space="preserve">  "level": 30,</w:t>
      </w:r>
    </w:p>
    <w:p>
      <w:pPr>
        <w:spacing w:after="80"/>
      </w:pPr>
      <w:r>
        <w:rPr>
          <w:rFonts w:ascii="Consolas" w:hAnsi="Consolas"/>
          <w:color w:val="1E293B"/>
          <w:sz w:val="16"/>
        </w:rPr>
        <w:t xml:space="preserve">  "time": 1712534400000,</w:t>
      </w:r>
    </w:p>
    <w:p>
      <w:pPr>
        <w:spacing w:after="80"/>
      </w:pPr>
      <w:r>
        <w:rPr>
          <w:rFonts w:ascii="Consolas" w:hAnsi="Consolas"/>
          <w:color w:val="1E293B"/>
          <w:sz w:val="16"/>
        </w:rPr>
        <w:t xml:space="preserve">  "msg": "Order created",</w:t>
      </w:r>
    </w:p>
    <w:p>
      <w:pPr>
        <w:spacing w:after="80"/>
      </w:pPr>
      <w:r>
        <w:rPr>
          <w:rFonts w:ascii="Consolas" w:hAnsi="Consolas"/>
          <w:color w:val="1E293B"/>
          <w:sz w:val="16"/>
        </w:rPr>
        <w:t xml:space="preserve">  "correlationId": "abc-123-def",</w:t>
      </w:r>
    </w:p>
    <w:p>
      <w:pPr>
        <w:spacing w:after="80"/>
      </w:pPr>
      <w:r>
        <w:rPr>
          <w:rFonts w:ascii="Consolas" w:hAnsi="Consolas"/>
          <w:color w:val="1E293B"/>
          <w:sz w:val="16"/>
        </w:rPr>
        <w:t xml:space="preserve">  "tenantId": "factory_001",</w:t>
      </w:r>
    </w:p>
    <w:p>
      <w:pPr>
        <w:spacing w:after="80"/>
      </w:pPr>
      <w:r>
        <w:rPr>
          <w:rFonts w:ascii="Consolas" w:hAnsi="Consolas"/>
          <w:color w:val="1E293B"/>
          <w:sz w:val="16"/>
        </w:rPr>
        <w:t xml:space="preserve">  "userId": "user_42",</w:t>
      </w:r>
    </w:p>
    <w:p>
      <w:pPr>
        <w:spacing w:after="80"/>
      </w:pPr>
      <w:r>
        <w:rPr>
          <w:rFonts w:ascii="Consolas" w:hAnsi="Consolas"/>
          <w:color w:val="1E293B"/>
          <w:sz w:val="16"/>
        </w:rPr>
        <w:t xml:space="preserve">  "service": "api-gateway",</w:t>
      </w:r>
    </w:p>
    <w:p>
      <w:pPr>
        <w:spacing w:after="80"/>
      </w:pPr>
      <w:r>
        <w:rPr>
          <w:rFonts w:ascii="Consolas" w:hAnsi="Consolas"/>
          <w:color w:val="1E293B"/>
          <w:sz w:val="16"/>
        </w:rPr>
        <w:t xml:space="preserve">  "orderId": "ord_789",</w:t>
      </w:r>
    </w:p>
    <w:p>
      <w:pPr>
        <w:spacing w:after="80"/>
      </w:pPr>
      <w:r>
        <w:rPr>
          <w:rFonts w:ascii="Consolas" w:hAnsi="Consolas"/>
          <w:color w:val="1E293B"/>
          <w:sz w:val="16"/>
        </w:rPr>
        <w:t xml:space="preserve">  "duration": 45</w:t>
      </w:r>
    </w:p>
    <w:p>
      <w:pPr>
        <w:spacing w:after="80"/>
      </w:pPr>
      <w:r>
        <w:rPr>
          <w:rFonts w:ascii="Consolas" w:hAnsi="Consolas"/>
          <w:color w:val="1E293B"/>
          <w:sz w:val="16"/>
        </w:rPr>
        <w:t>}</w:t>
      </w:r>
    </w:p>
    <w:p>
      <w:pPr>
        <w:spacing w:after="160"/>
      </w:pPr>
      <w:r>
        <w:rPr>
          <w:rFonts w:ascii="Calibri" w:hAnsi="Calibri"/>
          <w:b/>
          <w:color w:val="028090"/>
          <w:sz w:val="28"/>
        </w:rPr>
        <w:t>6.2 PII Redaction Patterns</w:t>
      </w:r>
    </w:p>
    <w:tbl>
      <w:tblPr>
        <w:tblStyle w:val="TableGrid"/>
        <w:tblW w:type="auto" w:w="0"/>
        <w:jc w:val="left"/>
        <w:tblLook w:firstColumn="1" w:firstRow="1" w:lastColumn="0" w:lastRow="0" w:noHBand="0" w:noVBand="1" w:val="04A0"/>
      </w:tblPr>
      <w:tblGrid>
        <w:gridCol w:w="3216"/>
        <w:gridCol w:w="3216"/>
        <w:gridCol w:w="3216"/>
      </w:tblGrid>
      <w:tr>
        <w:tc>
          <w:tcPr>
            <w:tcW w:type="dxa" w:w="2160"/>
            <w:shd w:fill="1E2761" w:val="clear"/>
          </w:tcPr>
          <w:p>
            <w:r/>
            <w:r>
              <w:rPr>
                <w:rFonts w:ascii="Calibri" w:hAnsi="Calibri"/>
                <w:b/>
                <w:color w:val="FFFFFF"/>
                <w:sz w:val="16"/>
              </w:rPr>
              <w:t>Pattern</w:t>
            </w:r>
          </w:p>
        </w:tc>
        <w:tc>
          <w:tcPr>
            <w:tcW w:type="dxa" w:w="3600"/>
            <w:shd w:fill="1E2761" w:val="clear"/>
          </w:tcPr>
          <w:p>
            <w:r/>
            <w:r>
              <w:rPr>
                <w:rFonts w:ascii="Calibri" w:hAnsi="Calibri"/>
                <w:b/>
                <w:color w:val="FFFFFF"/>
                <w:sz w:val="16"/>
              </w:rPr>
              <w:t>Regex</w:t>
            </w:r>
          </w:p>
        </w:tc>
        <w:tc>
          <w:tcPr>
            <w:tcW w:type="dxa" w:w="2880"/>
            <w:shd w:fill="1E2761" w:val="clear"/>
          </w:tcPr>
          <w:p>
            <w:r/>
            <w:r>
              <w:rPr>
                <w:rFonts w:ascii="Calibri" w:hAnsi="Calibri"/>
                <w:b/>
                <w:color w:val="FFFFFF"/>
                <w:sz w:val="16"/>
              </w:rPr>
              <w:t>Replacement</w:t>
            </w:r>
          </w:p>
        </w:tc>
      </w:tr>
      <w:tr>
        <w:tc>
          <w:tcPr>
            <w:tcW w:type="dxa" w:w="2160"/>
            <w:shd w:fill="F1F5F9" w:val="clear"/>
          </w:tcPr>
          <w:p>
            <w:r/>
            <w:r>
              <w:rPr>
                <w:rFonts w:ascii="Calibri" w:hAnsi="Calibri"/>
                <w:b w:val="0"/>
                <w:color w:val="1E293B"/>
                <w:sz w:val="16"/>
              </w:rPr>
              <w:t>Aadhaar Number</w:t>
            </w:r>
          </w:p>
        </w:tc>
        <w:tc>
          <w:tcPr>
            <w:tcW w:type="dxa" w:w="3600"/>
            <w:shd w:fill="F1F5F9" w:val="clear"/>
          </w:tcPr>
          <w:p>
            <w:r/>
            <w:r>
              <w:rPr>
                <w:rFonts w:ascii="Calibri" w:hAnsi="Calibri"/>
                <w:b w:val="0"/>
                <w:color w:val="1E293B"/>
                <w:sz w:val="16"/>
              </w:rPr>
              <w:t>\b\d{4}\s?\d{4}\s?\d{4}\b</w:t>
            </w:r>
          </w:p>
        </w:tc>
        <w:tc>
          <w:tcPr>
            <w:tcW w:type="dxa" w:w="2880"/>
            <w:shd w:fill="F1F5F9" w:val="clear"/>
          </w:tcPr>
          <w:p>
            <w:r/>
            <w:r>
              <w:rPr>
                <w:rFonts w:ascii="Calibri" w:hAnsi="Calibri"/>
                <w:b w:val="0"/>
                <w:color w:val="1E293B"/>
                <w:sz w:val="16"/>
              </w:rPr>
              <w:t>****-****-XXXX</w:t>
            </w:r>
          </w:p>
        </w:tc>
      </w:tr>
      <w:tr>
        <w:tc>
          <w:tcPr>
            <w:tcW w:type="dxa" w:w="2160"/>
          </w:tcPr>
          <w:p>
            <w:r/>
            <w:r>
              <w:rPr>
                <w:rFonts w:ascii="Calibri" w:hAnsi="Calibri"/>
                <w:b w:val="0"/>
                <w:color w:val="1E293B"/>
                <w:sz w:val="16"/>
              </w:rPr>
              <w:t>PAN Number</w:t>
            </w:r>
          </w:p>
        </w:tc>
        <w:tc>
          <w:tcPr>
            <w:tcW w:type="dxa" w:w="3600"/>
          </w:tcPr>
          <w:p>
            <w:r/>
            <w:r>
              <w:rPr>
                <w:rFonts w:ascii="Calibri" w:hAnsi="Calibri"/>
                <w:b w:val="0"/>
                <w:color w:val="1E293B"/>
                <w:sz w:val="16"/>
              </w:rPr>
              <w:t>\b[A-Z]{5}\d{4}[A-Z]\b</w:t>
            </w:r>
          </w:p>
        </w:tc>
        <w:tc>
          <w:tcPr>
            <w:tcW w:type="dxa" w:w="2880"/>
          </w:tcPr>
          <w:p>
            <w:r/>
            <w:r>
              <w:rPr>
                <w:rFonts w:ascii="Calibri" w:hAnsi="Calibri"/>
                <w:b w:val="0"/>
                <w:color w:val="1E293B"/>
                <w:sz w:val="16"/>
              </w:rPr>
              <w:t>XXXXX****X</w:t>
            </w:r>
          </w:p>
        </w:tc>
      </w:tr>
      <w:tr>
        <w:tc>
          <w:tcPr>
            <w:tcW w:type="dxa" w:w="2160"/>
            <w:shd w:fill="F1F5F9" w:val="clear"/>
          </w:tcPr>
          <w:p>
            <w:r/>
            <w:r>
              <w:rPr>
                <w:rFonts w:ascii="Calibri" w:hAnsi="Calibri"/>
                <w:b w:val="0"/>
                <w:color w:val="1E293B"/>
                <w:sz w:val="16"/>
              </w:rPr>
              <w:t>GSTIN</w:t>
            </w:r>
          </w:p>
        </w:tc>
        <w:tc>
          <w:tcPr>
            <w:tcW w:type="dxa" w:w="3600"/>
            <w:shd w:fill="F1F5F9" w:val="clear"/>
          </w:tcPr>
          <w:p>
            <w:r/>
            <w:r>
              <w:rPr>
                <w:rFonts w:ascii="Calibri" w:hAnsi="Calibri"/>
                <w:b w:val="0"/>
                <w:color w:val="1E293B"/>
                <w:sz w:val="16"/>
              </w:rPr>
              <w:t>\b\d{2}[A-Z]{5}\d{4}[A-Z]\d[Z][A-Z0-9]\b</w:t>
            </w:r>
          </w:p>
        </w:tc>
        <w:tc>
          <w:tcPr>
            <w:tcW w:type="dxa" w:w="2880"/>
            <w:shd w:fill="F1F5F9" w:val="clear"/>
          </w:tcPr>
          <w:p>
            <w:r/>
            <w:r>
              <w:rPr>
                <w:rFonts w:ascii="Calibri" w:hAnsi="Calibri"/>
                <w:b w:val="0"/>
                <w:color w:val="1E293B"/>
                <w:sz w:val="16"/>
              </w:rPr>
              <w:t>**XXXXX****X*XX</w:t>
            </w:r>
          </w:p>
        </w:tc>
      </w:tr>
      <w:tr>
        <w:tc>
          <w:tcPr>
            <w:tcW w:type="dxa" w:w="2160"/>
          </w:tcPr>
          <w:p>
            <w:r/>
            <w:r>
              <w:rPr>
                <w:rFonts w:ascii="Calibri" w:hAnsi="Calibri"/>
                <w:b w:val="0"/>
                <w:color w:val="1E293B"/>
                <w:sz w:val="16"/>
              </w:rPr>
              <w:t>Bank Account</w:t>
            </w:r>
          </w:p>
        </w:tc>
        <w:tc>
          <w:tcPr>
            <w:tcW w:type="dxa" w:w="3600"/>
          </w:tcPr>
          <w:p>
            <w:r/>
            <w:r>
              <w:rPr>
                <w:rFonts w:ascii="Calibri" w:hAnsi="Calibri"/>
                <w:b w:val="0"/>
                <w:color w:val="1E293B"/>
                <w:sz w:val="16"/>
              </w:rPr>
              <w:t>\b\d{9,18}\b (in bank context)</w:t>
            </w:r>
          </w:p>
        </w:tc>
        <w:tc>
          <w:tcPr>
            <w:tcW w:type="dxa" w:w="2880"/>
          </w:tcPr>
          <w:p>
            <w:r/>
            <w:r>
              <w:rPr>
                <w:rFonts w:ascii="Calibri" w:hAnsi="Calibri"/>
                <w:b w:val="0"/>
                <w:color w:val="1E293B"/>
                <w:sz w:val="16"/>
              </w:rPr>
              <w:t>****XXXX</w:t>
            </w:r>
          </w:p>
        </w:tc>
      </w:tr>
      <w:tr>
        <w:tc>
          <w:tcPr>
            <w:tcW w:type="dxa" w:w="2160"/>
            <w:shd w:fill="F1F5F9" w:val="clear"/>
          </w:tcPr>
          <w:p>
            <w:r/>
            <w:r>
              <w:rPr>
                <w:rFonts w:ascii="Calibri" w:hAnsi="Calibri"/>
                <w:b w:val="0"/>
                <w:color w:val="1E293B"/>
                <w:sz w:val="16"/>
              </w:rPr>
              <w:t>IFSC Code</w:t>
            </w:r>
          </w:p>
        </w:tc>
        <w:tc>
          <w:tcPr>
            <w:tcW w:type="dxa" w:w="3600"/>
            <w:shd w:fill="F1F5F9" w:val="clear"/>
          </w:tcPr>
          <w:p>
            <w:r/>
            <w:r>
              <w:rPr>
                <w:rFonts w:ascii="Calibri" w:hAnsi="Calibri"/>
                <w:b w:val="0"/>
                <w:color w:val="1E293B"/>
                <w:sz w:val="16"/>
              </w:rPr>
              <w:t>\b[A-Z]{4}0[A-Z0-9]{6}\b</w:t>
            </w:r>
          </w:p>
        </w:tc>
        <w:tc>
          <w:tcPr>
            <w:tcW w:type="dxa" w:w="2880"/>
            <w:shd w:fill="F1F5F9" w:val="clear"/>
          </w:tcPr>
          <w:p>
            <w:r/>
            <w:r>
              <w:rPr>
                <w:rFonts w:ascii="Calibri" w:hAnsi="Calibri"/>
                <w:b w:val="0"/>
                <w:color w:val="1E293B"/>
                <w:sz w:val="16"/>
              </w:rPr>
              <w:t>XXXX0XXXXXX</w:t>
            </w:r>
          </w:p>
        </w:tc>
      </w:tr>
      <w:tr>
        <w:tc>
          <w:tcPr>
            <w:tcW w:type="dxa" w:w="2160"/>
          </w:tcPr>
          <w:p>
            <w:r/>
            <w:r>
              <w:rPr>
                <w:rFonts w:ascii="Calibri" w:hAnsi="Calibri"/>
                <w:b w:val="0"/>
                <w:color w:val="1E293B"/>
                <w:sz w:val="16"/>
              </w:rPr>
              <w:t>Email Address</w:t>
            </w:r>
          </w:p>
        </w:tc>
        <w:tc>
          <w:tcPr>
            <w:tcW w:type="dxa" w:w="3600"/>
          </w:tcPr>
          <w:p>
            <w:r/>
            <w:r>
              <w:rPr>
                <w:rFonts w:ascii="Calibri" w:hAnsi="Calibri"/>
                <w:b w:val="0"/>
                <w:color w:val="1E293B"/>
                <w:sz w:val="16"/>
              </w:rPr>
              <w:t>\b[\w.-]+@[\w.-]+\.\w+\b</w:t>
            </w:r>
          </w:p>
        </w:tc>
        <w:tc>
          <w:tcPr>
            <w:tcW w:type="dxa" w:w="2880"/>
          </w:tcPr>
          <w:p>
            <w:r/>
            <w:r>
              <w:rPr>
                <w:rFonts w:ascii="Calibri" w:hAnsi="Calibri"/>
                <w:b w:val="0"/>
                <w:color w:val="1E293B"/>
                <w:sz w:val="16"/>
              </w:rPr>
              <w:t>***@***.***</w:t>
            </w:r>
          </w:p>
        </w:tc>
      </w:tr>
    </w:tbl>
    <w:p>
      <w:pPr>
        <w:spacing w:after="160"/>
      </w:pPr>
      <w:r>
        <w:rPr>
          <w:rFonts w:ascii="Calibri" w:hAnsi="Calibri"/>
          <w:b/>
          <w:color w:val="028090"/>
          <w:sz w:val="28"/>
        </w:rPr>
        <w:t>6.3 Log Levels</w:t>
      </w:r>
    </w:p>
    <w:tbl>
      <w:tblPr>
        <w:tblStyle w:val="TableGrid"/>
        <w:tblW w:type="auto" w:w="0"/>
        <w:jc w:val="left"/>
        <w:tblLook w:firstColumn="1" w:firstRow="1" w:lastColumn="0" w:lastRow="0" w:noHBand="0" w:noVBand="1" w:val="04A0"/>
      </w:tblPr>
      <w:tblGrid>
        <w:gridCol w:w="3216"/>
        <w:gridCol w:w="3216"/>
        <w:gridCol w:w="3216"/>
      </w:tblGrid>
      <w:tr>
        <w:tc>
          <w:tcPr>
            <w:tcW w:type="dxa" w:w="1440"/>
            <w:shd w:fill="1E2761" w:val="clear"/>
          </w:tcPr>
          <w:p>
            <w:r/>
            <w:r>
              <w:rPr>
                <w:rFonts w:ascii="Calibri" w:hAnsi="Calibri"/>
                <w:b/>
                <w:color w:val="FFFFFF"/>
                <w:sz w:val="16"/>
              </w:rPr>
              <w:t>Level</w:t>
            </w:r>
          </w:p>
        </w:tc>
        <w:tc>
          <w:tcPr>
            <w:tcW w:type="dxa" w:w="1152"/>
            <w:shd w:fill="1E2761" w:val="clear"/>
          </w:tcPr>
          <w:p>
            <w:r/>
            <w:r>
              <w:rPr>
                <w:rFonts w:ascii="Calibri" w:hAnsi="Calibri"/>
                <w:b/>
                <w:color w:val="FFFFFF"/>
                <w:sz w:val="16"/>
              </w:rPr>
              <w:t>Value</w:t>
            </w:r>
          </w:p>
        </w:tc>
        <w:tc>
          <w:tcPr>
            <w:tcW w:type="dxa" w:w="7200"/>
            <w:shd w:fill="1E2761" w:val="clear"/>
          </w:tcPr>
          <w:p>
            <w:r/>
            <w:r>
              <w:rPr>
                <w:rFonts w:ascii="Calibri" w:hAnsi="Calibri"/>
                <w:b/>
                <w:color w:val="FFFFFF"/>
                <w:sz w:val="16"/>
              </w:rPr>
              <w:t>Usage</w:t>
            </w:r>
          </w:p>
        </w:tc>
      </w:tr>
      <w:tr>
        <w:tc>
          <w:tcPr>
            <w:tcW w:type="dxa" w:w="1440"/>
            <w:shd w:fill="F1F5F9" w:val="clear"/>
          </w:tcPr>
          <w:p>
            <w:r/>
            <w:r>
              <w:rPr>
                <w:rFonts w:ascii="Calibri" w:hAnsi="Calibri"/>
                <w:b w:val="0"/>
                <w:color w:val="1E293B"/>
                <w:sz w:val="16"/>
              </w:rPr>
              <w:t>fatal</w:t>
            </w:r>
          </w:p>
        </w:tc>
        <w:tc>
          <w:tcPr>
            <w:tcW w:type="dxa" w:w="1152"/>
            <w:shd w:fill="F1F5F9" w:val="clear"/>
          </w:tcPr>
          <w:p>
            <w:r/>
            <w:r>
              <w:rPr>
                <w:rFonts w:ascii="Calibri" w:hAnsi="Calibri"/>
                <w:b w:val="0"/>
                <w:color w:val="1E293B"/>
                <w:sz w:val="16"/>
              </w:rPr>
              <w:t>60</w:t>
            </w:r>
          </w:p>
        </w:tc>
        <w:tc>
          <w:tcPr>
            <w:tcW w:type="dxa" w:w="7200"/>
            <w:shd w:fill="F1F5F9" w:val="clear"/>
          </w:tcPr>
          <w:p>
            <w:r/>
            <w:r>
              <w:rPr>
                <w:rFonts w:ascii="Calibri" w:hAnsi="Calibri"/>
                <w:b w:val="0"/>
                <w:color w:val="1E293B"/>
                <w:sz w:val="16"/>
              </w:rPr>
              <w:t>Process crash — unrecoverable error</w:t>
            </w:r>
          </w:p>
        </w:tc>
      </w:tr>
      <w:tr>
        <w:tc>
          <w:tcPr>
            <w:tcW w:type="dxa" w:w="1440"/>
          </w:tcPr>
          <w:p>
            <w:r/>
            <w:r>
              <w:rPr>
                <w:rFonts w:ascii="Calibri" w:hAnsi="Calibri"/>
                <w:b w:val="0"/>
                <w:color w:val="1E293B"/>
                <w:sz w:val="16"/>
              </w:rPr>
              <w:t>error</w:t>
            </w:r>
          </w:p>
        </w:tc>
        <w:tc>
          <w:tcPr>
            <w:tcW w:type="dxa" w:w="1152"/>
          </w:tcPr>
          <w:p>
            <w:r/>
            <w:r>
              <w:rPr>
                <w:rFonts w:ascii="Calibri" w:hAnsi="Calibri"/>
                <w:b w:val="0"/>
                <w:color w:val="1E293B"/>
                <w:sz w:val="16"/>
              </w:rPr>
              <w:t>50</w:t>
            </w:r>
          </w:p>
        </w:tc>
        <w:tc>
          <w:tcPr>
            <w:tcW w:type="dxa" w:w="7200"/>
          </w:tcPr>
          <w:p>
            <w:r/>
            <w:r>
              <w:rPr>
                <w:rFonts w:ascii="Calibri" w:hAnsi="Calibri"/>
                <w:b w:val="0"/>
                <w:color w:val="1E293B"/>
                <w:sz w:val="16"/>
              </w:rPr>
              <w:t>Failed operation — saga failure, DB error, external service error</w:t>
            </w:r>
          </w:p>
        </w:tc>
      </w:tr>
      <w:tr>
        <w:tc>
          <w:tcPr>
            <w:tcW w:type="dxa" w:w="1440"/>
            <w:shd w:fill="F1F5F9" w:val="clear"/>
          </w:tcPr>
          <w:p>
            <w:r/>
            <w:r>
              <w:rPr>
                <w:rFonts w:ascii="Calibri" w:hAnsi="Calibri"/>
                <w:b w:val="0"/>
                <w:color w:val="1E293B"/>
                <w:sz w:val="16"/>
              </w:rPr>
              <w:t>warn</w:t>
            </w:r>
          </w:p>
        </w:tc>
        <w:tc>
          <w:tcPr>
            <w:tcW w:type="dxa" w:w="1152"/>
            <w:shd w:fill="F1F5F9" w:val="clear"/>
          </w:tcPr>
          <w:p>
            <w:r/>
            <w:r>
              <w:rPr>
                <w:rFonts w:ascii="Calibri" w:hAnsi="Calibri"/>
                <w:b w:val="0"/>
                <w:color w:val="1E293B"/>
                <w:sz w:val="16"/>
              </w:rPr>
              <w:t>40</w:t>
            </w:r>
          </w:p>
        </w:tc>
        <w:tc>
          <w:tcPr>
            <w:tcW w:type="dxa" w:w="7200"/>
            <w:shd w:fill="F1F5F9" w:val="clear"/>
          </w:tcPr>
          <w:p>
            <w:r/>
            <w:r>
              <w:rPr>
                <w:rFonts w:ascii="Calibri" w:hAnsi="Calibri"/>
                <w:b w:val="0"/>
                <w:color w:val="1E293B"/>
                <w:sz w:val="16"/>
              </w:rPr>
              <w:t>Degraded — circuit breaker half-open, retry in progress, approaching limit</w:t>
            </w:r>
          </w:p>
        </w:tc>
      </w:tr>
      <w:tr>
        <w:tc>
          <w:tcPr>
            <w:tcW w:type="dxa" w:w="1440"/>
          </w:tcPr>
          <w:p>
            <w:r/>
            <w:r>
              <w:rPr>
                <w:rFonts w:ascii="Calibri" w:hAnsi="Calibri"/>
                <w:b w:val="0"/>
                <w:color w:val="1E293B"/>
                <w:sz w:val="16"/>
              </w:rPr>
              <w:t>info</w:t>
            </w:r>
          </w:p>
        </w:tc>
        <w:tc>
          <w:tcPr>
            <w:tcW w:type="dxa" w:w="1152"/>
          </w:tcPr>
          <w:p>
            <w:r/>
            <w:r>
              <w:rPr>
                <w:rFonts w:ascii="Calibri" w:hAnsi="Calibri"/>
                <w:b w:val="0"/>
                <w:color w:val="1E293B"/>
                <w:sz w:val="16"/>
              </w:rPr>
              <w:t>30</w:t>
            </w:r>
          </w:p>
        </w:tc>
        <w:tc>
          <w:tcPr>
            <w:tcW w:type="dxa" w:w="7200"/>
          </w:tcPr>
          <w:p>
            <w:r/>
            <w:r>
              <w:rPr>
                <w:rFonts w:ascii="Calibri" w:hAnsi="Calibri"/>
                <w:b w:val="0"/>
                <w:color w:val="1E293B"/>
                <w:sz w:val="16"/>
              </w:rPr>
              <w:t>Normal operations — request handled, saga transition, sync completed</w:t>
            </w:r>
          </w:p>
        </w:tc>
      </w:tr>
      <w:tr>
        <w:tc>
          <w:tcPr>
            <w:tcW w:type="dxa" w:w="1440"/>
            <w:shd w:fill="F1F5F9" w:val="clear"/>
          </w:tcPr>
          <w:p>
            <w:r/>
            <w:r>
              <w:rPr>
                <w:rFonts w:ascii="Calibri" w:hAnsi="Calibri"/>
                <w:b w:val="0"/>
                <w:color w:val="1E293B"/>
                <w:sz w:val="16"/>
              </w:rPr>
              <w:t>debug</w:t>
            </w:r>
          </w:p>
        </w:tc>
        <w:tc>
          <w:tcPr>
            <w:tcW w:type="dxa" w:w="1152"/>
            <w:shd w:fill="F1F5F9" w:val="clear"/>
          </w:tcPr>
          <w:p>
            <w:r/>
            <w:r>
              <w:rPr>
                <w:rFonts w:ascii="Calibri" w:hAnsi="Calibri"/>
                <w:b w:val="0"/>
                <w:color w:val="1E293B"/>
                <w:sz w:val="16"/>
              </w:rPr>
              <w:t>20</w:t>
            </w:r>
          </w:p>
        </w:tc>
        <w:tc>
          <w:tcPr>
            <w:tcW w:type="dxa" w:w="7200"/>
            <w:shd w:fill="F1F5F9" w:val="clear"/>
          </w:tcPr>
          <w:p>
            <w:r/>
            <w:r>
              <w:rPr>
                <w:rFonts w:ascii="Calibri" w:hAnsi="Calibri"/>
                <w:b w:val="0"/>
                <w:color w:val="1E293B"/>
                <w:sz w:val="16"/>
              </w:rPr>
              <w:t>Development — SQL queries, mapping details, full payloads (redacted)</w:t>
            </w:r>
          </w:p>
        </w:tc>
      </w:tr>
      <w:tr>
        <w:tc>
          <w:tcPr>
            <w:tcW w:type="dxa" w:w="1440"/>
          </w:tcPr>
          <w:p>
            <w:r/>
            <w:r>
              <w:rPr>
                <w:rFonts w:ascii="Calibri" w:hAnsi="Calibri"/>
                <w:b w:val="0"/>
                <w:color w:val="1E293B"/>
                <w:sz w:val="16"/>
              </w:rPr>
              <w:t>trace</w:t>
            </w:r>
          </w:p>
        </w:tc>
        <w:tc>
          <w:tcPr>
            <w:tcW w:type="dxa" w:w="1152"/>
          </w:tcPr>
          <w:p>
            <w:r/>
            <w:r>
              <w:rPr>
                <w:rFonts w:ascii="Calibri" w:hAnsi="Calibri"/>
                <w:b w:val="0"/>
                <w:color w:val="1E293B"/>
                <w:sz w:val="16"/>
              </w:rPr>
              <w:t>10</w:t>
            </w:r>
          </w:p>
        </w:tc>
        <w:tc>
          <w:tcPr>
            <w:tcW w:type="dxa" w:w="7200"/>
          </w:tcPr>
          <w:p>
            <w:r/>
            <w:r>
              <w:rPr>
                <w:rFonts w:ascii="Calibri" w:hAnsi="Calibri"/>
                <w:b w:val="0"/>
                <w:color w:val="1E293B"/>
                <w:sz w:val="16"/>
              </w:rPr>
              <w:t>Verbose — per-field mapping, token-by-token LLM response</w:t>
            </w:r>
          </w:p>
        </w:tc>
      </w:tr>
    </w:tbl>
    <w:p>
      <w:r>
        <w:br w:type="page"/>
      </w:r>
    </w:p>
    <w:p>
      <w:pPr>
        <w:spacing w:after="200"/>
      </w:pPr>
      <w:r>
        <w:rPr>
          <w:rFonts w:ascii="Calibri" w:hAnsi="Calibri"/>
          <w:b/>
          <w:color w:val="1E2761"/>
          <w:sz w:val="36"/>
        </w:rPr>
        <w:t>7. Health Check Architecture</w:t>
      </w:r>
    </w:p>
    <w:p>
      <w:pPr>
        <w:spacing w:after="120"/>
      </w:pPr>
      <w:r>
        <w:rPr>
          <w:rFonts w:ascii="Calibri" w:hAnsi="Calibri"/>
          <w:b w:val="0"/>
          <w:color w:val="1E293B"/>
          <w:sz w:val="20"/>
        </w:rPr>
        <w:t>Every service exposes two health endpoints: /healthz (liveness) and /readyz (readiness). Docker Compose and OCI load balancers use these to route traffic.</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1728"/>
            <w:shd w:fill="1E2761" w:val="clear"/>
          </w:tcPr>
          <w:p>
            <w:r/>
            <w:r>
              <w:rPr>
                <w:rFonts w:ascii="Calibri" w:hAnsi="Calibri"/>
                <w:b/>
                <w:color w:val="FFFFFF"/>
                <w:sz w:val="16"/>
              </w:rPr>
              <w:t>Endpoint</w:t>
            </w:r>
          </w:p>
        </w:tc>
        <w:tc>
          <w:tcPr>
            <w:tcW w:type="dxa" w:w="2592"/>
            <w:shd w:fill="1E2761" w:val="clear"/>
          </w:tcPr>
          <w:p>
            <w:r/>
            <w:r>
              <w:rPr>
                <w:rFonts w:ascii="Calibri" w:hAnsi="Calibri"/>
                <w:b/>
                <w:color w:val="FFFFFF"/>
                <w:sz w:val="16"/>
              </w:rPr>
              <w:t>Purpose</w:t>
            </w:r>
          </w:p>
        </w:tc>
        <w:tc>
          <w:tcPr>
            <w:tcW w:type="dxa" w:w="3600"/>
            <w:shd w:fill="1E2761" w:val="clear"/>
          </w:tcPr>
          <w:p>
            <w:r/>
            <w:r>
              <w:rPr>
                <w:rFonts w:ascii="Calibri" w:hAnsi="Calibri"/>
                <w:b/>
                <w:color w:val="FFFFFF"/>
                <w:sz w:val="16"/>
              </w:rPr>
              <w:t>Checks</w:t>
            </w:r>
          </w:p>
        </w:tc>
        <w:tc>
          <w:tcPr>
            <w:tcW w:type="dxa" w:w="2160"/>
            <w:shd w:fill="1E2761" w:val="clear"/>
          </w:tcPr>
          <w:p>
            <w:r/>
            <w:r>
              <w:rPr>
                <w:rFonts w:ascii="Calibri" w:hAnsi="Calibri"/>
                <w:b/>
                <w:color w:val="FFFFFF"/>
                <w:sz w:val="16"/>
              </w:rPr>
              <w:t>Failure Action</w:t>
            </w:r>
          </w:p>
        </w:tc>
      </w:tr>
      <w:tr>
        <w:tc>
          <w:tcPr>
            <w:tcW w:type="dxa" w:w="1728"/>
            <w:shd w:fill="F1F5F9" w:val="clear"/>
          </w:tcPr>
          <w:p>
            <w:r/>
            <w:r>
              <w:rPr>
                <w:rFonts w:ascii="Calibri" w:hAnsi="Calibri"/>
                <w:b w:val="0"/>
                <w:color w:val="1E293B"/>
                <w:sz w:val="16"/>
              </w:rPr>
              <w:t>/healthz</w:t>
            </w:r>
          </w:p>
        </w:tc>
        <w:tc>
          <w:tcPr>
            <w:tcW w:type="dxa" w:w="2592"/>
            <w:shd w:fill="F1F5F9" w:val="clear"/>
          </w:tcPr>
          <w:p>
            <w:r/>
            <w:r>
              <w:rPr>
                <w:rFonts w:ascii="Calibri" w:hAnsi="Calibri"/>
                <w:b w:val="0"/>
                <w:color w:val="1E293B"/>
                <w:sz w:val="16"/>
              </w:rPr>
              <w:t>Liveness — is the process alive?</w:t>
            </w:r>
          </w:p>
        </w:tc>
        <w:tc>
          <w:tcPr>
            <w:tcW w:type="dxa" w:w="3600"/>
            <w:shd w:fill="F1F5F9" w:val="clear"/>
          </w:tcPr>
          <w:p>
            <w:r/>
            <w:r>
              <w:rPr>
                <w:rFonts w:ascii="Calibri" w:hAnsi="Calibri"/>
                <w:b w:val="0"/>
                <w:color w:val="1E293B"/>
                <w:sz w:val="16"/>
              </w:rPr>
              <w:t>Process running, event loop not blocked</w:t>
            </w:r>
          </w:p>
        </w:tc>
        <w:tc>
          <w:tcPr>
            <w:tcW w:type="dxa" w:w="2160"/>
            <w:shd w:fill="F1F5F9" w:val="clear"/>
          </w:tcPr>
          <w:p>
            <w:r/>
            <w:r>
              <w:rPr>
                <w:rFonts w:ascii="Calibri" w:hAnsi="Calibri"/>
                <w:b w:val="0"/>
                <w:color w:val="1E293B"/>
                <w:sz w:val="16"/>
              </w:rPr>
              <w:t>Container restart</w:t>
            </w:r>
          </w:p>
        </w:tc>
      </w:tr>
      <w:tr>
        <w:tc>
          <w:tcPr>
            <w:tcW w:type="dxa" w:w="1728"/>
          </w:tcPr>
          <w:p>
            <w:r/>
            <w:r>
              <w:rPr>
                <w:rFonts w:ascii="Calibri" w:hAnsi="Calibri"/>
                <w:b w:val="0"/>
                <w:color w:val="1E293B"/>
                <w:sz w:val="16"/>
              </w:rPr>
              <w:t>/readyz</w:t>
            </w:r>
          </w:p>
        </w:tc>
        <w:tc>
          <w:tcPr>
            <w:tcW w:type="dxa" w:w="2592"/>
          </w:tcPr>
          <w:p>
            <w:r/>
            <w:r>
              <w:rPr>
                <w:rFonts w:ascii="Calibri" w:hAnsi="Calibri"/>
                <w:b w:val="0"/>
                <w:color w:val="1E293B"/>
                <w:sz w:val="16"/>
              </w:rPr>
              <w:t>Readiness — can it serve traffic?</w:t>
            </w:r>
          </w:p>
        </w:tc>
        <w:tc>
          <w:tcPr>
            <w:tcW w:type="dxa" w:w="3600"/>
          </w:tcPr>
          <w:p>
            <w:r/>
            <w:r>
              <w:rPr>
                <w:rFonts w:ascii="Calibri" w:hAnsi="Calibri"/>
                <w:b w:val="0"/>
                <w:color w:val="1E293B"/>
                <w:sz w:val="16"/>
              </w:rPr>
              <w:t>DB connected, Redis connected, migrations current</w:t>
            </w:r>
          </w:p>
        </w:tc>
        <w:tc>
          <w:tcPr>
            <w:tcW w:type="dxa" w:w="2160"/>
          </w:tcPr>
          <w:p>
            <w:r/>
            <w:r>
              <w:rPr>
                <w:rFonts w:ascii="Calibri" w:hAnsi="Calibri"/>
                <w:b w:val="0"/>
                <w:color w:val="1E293B"/>
                <w:sz w:val="16"/>
              </w:rPr>
              <w:t>Remove from load balancer</w:t>
            </w:r>
          </w:p>
        </w:tc>
      </w:tr>
    </w:tbl>
    <w:p>
      <w:pPr>
        <w:spacing w:after="160"/>
      </w:pPr>
      <w:r>
        <w:rPr>
          <w:rFonts w:ascii="Calibri" w:hAnsi="Calibri"/>
          <w:b/>
          <w:color w:val="028090"/>
          <w:sz w:val="28"/>
        </w:rPr>
        <w:t>7.1 Readiness Dependency Matrix</w:t>
      </w:r>
    </w:p>
    <w:tbl>
      <w:tblPr>
        <w:tblStyle w:val="TableGrid"/>
        <w:tblW w:type="auto" w:w="0"/>
        <w:jc w:val="left"/>
        <w:tblLook w:firstColumn="1" w:firstRow="1" w:lastColumn="0" w:lastRow="0" w:noHBand="0" w:noVBand="1" w:val="04A0"/>
      </w:tblPr>
      <w:tblGrid>
        <w:gridCol w:w="1608"/>
        <w:gridCol w:w="1608"/>
        <w:gridCol w:w="1608"/>
        <w:gridCol w:w="1608"/>
        <w:gridCol w:w="1608"/>
        <w:gridCol w:w="1608"/>
      </w:tblGrid>
      <w:tr>
        <w:tc>
          <w:tcPr>
            <w:tcW w:type="dxa" w:w="2160"/>
            <w:shd w:fill="1E2761" w:val="clear"/>
          </w:tcPr>
          <w:p>
            <w:r/>
            <w:r>
              <w:rPr>
                <w:rFonts w:ascii="Calibri" w:hAnsi="Calibri"/>
                <w:b/>
                <w:color w:val="FFFFFF"/>
                <w:sz w:val="16"/>
              </w:rPr>
              <w:t>Service</w:t>
            </w:r>
          </w:p>
        </w:tc>
        <w:tc>
          <w:tcPr>
            <w:tcW w:type="dxa" w:w="1440"/>
            <w:shd w:fill="1E2761" w:val="clear"/>
          </w:tcPr>
          <w:p>
            <w:r/>
            <w:r>
              <w:rPr>
                <w:rFonts w:ascii="Calibri" w:hAnsi="Calibri"/>
                <w:b/>
                <w:color w:val="FFFFFF"/>
                <w:sz w:val="16"/>
              </w:rPr>
              <w:t>PostgreSQL</w:t>
            </w:r>
          </w:p>
        </w:tc>
        <w:tc>
          <w:tcPr>
            <w:tcW w:type="dxa" w:w="1440"/>
            <w:shd w:fill="1E2761" w:val="clear"/>
          </w:tcPr>
          <w:p>
            <w:r/>
            <w:r>
              <w:rPr>
                <w:rFonts w:ascii="Calibri" w:hAnsi="Calibri"/>
                <w:b/>
                <w:color w:val="FFFFFF"/>
                <w:sz w:val="16"/>
              </w:rPr>
              <w:t>Redis</w:t>
            </w:r>
          </w:p>
        </w:tc>
        <w:tc>
          <w:tcPr>
            <w:tcW w:type="dxa" w:w="1440"/>
            <w:shd w:fill="1E2761" w:val="clear"/>
          </w:tcPr>
          <w:p>
            <w:r/>
            <w:r>
              <w:rPr>
                <w:rFonts w:ascii="Calibri" w:hAnsi="Calibri"/>
                <w:b/>
                <w:color w:val="FFFFFF"/>
                <w:sz w:val="16"/>
              </w:rPr>
              <w:t>Vault</w:t>
            </w:r>
          </w:p>
        </w:tc>
        <w:tc>
          <w:tcPr>
            <w:tcW w:type="dxa" w:w="1440"/>
            <w:shd w:fill="1E2761" w:val="clear"/>
          </w:tcPr>
          <w:p>
            <w:r/>
            <w:r>
              <w:rPr>
                <w:rFonts w:ascii="Calibri" w:hAnsi="Calibri"/>
                <w:b/>
                <w:color w:val="FFFFFF"/>
                <w:sz w:val="16"/>
              </w:rPr>
              <w:t>Keycloak</w:t>
            </w:r>
          </w:p>
        </w:tc>
        <w:tc>
          <w:tcPr>
            <w:tcW w:type="dxa" w:w="1440"/>
            <w:shd w:fill="1E2761" w:val="clear"/>
          </w:tcPr>
          <w:p>
            <w:r/>
            <w:r>
              <w:rPr>
                <w:rFonts w:ascii="Calibri" w:hAnsi="Calibri"/>
                <w:b/>
                <w:color w:val="FFFFFF"/>
                <w:sz w:val="16"/>
              </w:rPr>
              <w:t>MinIO</w:t>
            </w:r>
          </w:p>
        </w:tc>
      </w:tr>
      <w:tr>
        <w:tc>
          <w:tcPr>
            <w:tcW w:type="dxa" w:w="2160"/>
            <w:shd w:fill="F1F5F9" w:val="clear"/>
          </w:tcPr>
          <w:p>
            <w:r/>
            <w:r>
              <w:rPr>
                <w:rFonts w:ascii="Calibri" w:hAnsi="Calibri"/>
                <w:b w:val="0"/>
                <w:color w:val="1E293B"/>
                <w:sz w:val="16"/>
              </w:rPr>
              <w:t>api-gateway</w:t>
            </w:r>
          </w:p>
        </w:tc>
        <w:tc>
          <w:tcPr>
            <w:tcW w:type="dxa" w:w="1440"/>
            <w:shd w:fill="F1F5F9" w:val="clear"/>
          </w:tcPr>
          <w:p>
            <w:r/>
            <w:r>
              <w:rPr>
                <w:rFonts w:ascii="Calibri" w:hAnsi="Calibri"/>
                <w:b w:val="0"/>
                <w:color w:val="1E293B"/>
                <w:sz w:val="16"/>
              </w:rPr>
              <w:t>Required</w:t>
            </w:r>
          </w:p>
        </w:tc>
        <w:tc>
          <w:tcPr>
            <w:tcW w:type="dxa" w:w="1440"/>
            <w:shd w:fill="F1F5F9" w:val="clear"/>
          </w:tcPr>
          <w:p>
            <w:r/>
            <w:r>
              <w:rPr>
                <w:rFonts w:ascii="Calibri" w:hAnsi="Calibri"/>
                <w:b w:val="0"/>
                <w:color w:val="1E293B"/>
                <w:sz w:val="16"/>
              </w:rPr>
              <w:t>Required</w:t>
            </w:r>
          </w:p>
        </w:tc>
        <w:tc>
          <w:tcPr>
            <w:tcW w:type="dxa" w:w="1440"/>
            <w:shd w:fill="F1F5F9" w:val="clear"/>
          </w:tcPr>
          <w:p>
            <w:r/>
            <w:r>
              <w:rPr>
                <w:rFonts w:ascii="Calibri" w:hAnsi="Calibri"/>
                <w:b w:val="0"/>
                <w:color w:val="1E293B"/>
                <w:sz w:val="16"/>
              </w:rPr>
              <w:t>Required</w:t>
            </w:r>
          </w:p>
        </w:tc>
        <w:tc>
          <w:tcPr>
            <w:tcW w:type="dxa" w:w="1440"/>
            <w:shd w:fill="F1F5F9" w:val="clear"/>
          </w:tcPr>
          <w:p>
            <w:r/>
            <w:r>
              <w:rPr>
                <w:rFonts w:ascii="Calibri" w:hAnsi="Calibri"/>
                <w:b w:val="0"/>
                <w:color w:val="1E293B"/>
                <w:sz w:val="16"/>
              </w:rPr>
              <w:t>Required</w:t>
            </w:r>
          </w:p>
        </w:tc>
        <w:tc>
          <w:tcPr>
            <w:tcW w:type="dxa" w:w="1440"/>
            <w:shd w:fill="F1F5F9" w:val="clear"/>
          </w:tcPr>
          <w:p>
            <w:r/>
            <w:r>
              <w:rPr>
                <w:rFonts w:ascii="Calibri" w:hAnsi="Calibri"/>
                <w:b w:val="0"/>
                <w:color w:val="1E293B"/>
                <w:sz w:val="16"/>
              </w:rPr>
              <w:t>Optional</w:t>
            </w:r>
          </w:p>
        </w:tc>
      </w:tr>
      <w:tr>
        <w:tc>
          <w:tcPr>
            <w:tcW w:type="dxa" w:w="2160"/>
          </w:tcPr>
          <w:p>
            <w:r/>
            <w:r>
              <w:rPr>
                <w:rFonts w:ascii="Calibri" w:hAnsi="Calibri"/>
                <w:b w:val="0"/>
                <w:color w:val="1E293B"/>
                <w:sz w:val="16"/>
              </w:rPr>
              <w:t>orchestrator</w:t>
            </w:r>
          </w:p>
        </w:tc>
        <w:tc>
          <w:tcPr>
            <w:tcW w:type="dxa" w:w="1440"/>
          </w:tcPr>
          <w:p>
            <w:r/>
            <w:r>
              <w:rPr>
                <w:rFonts w:ascii="Calibri" w:hAnsi="Calibri"/>
                <w:b w:val="0"/>
                <w:color w:val="1E293B"/>
                <w:sz w:val="16"/>
              </w:rPr>
              <w:t>Required</w:t>
            </w:r>
          </w:p>
        </w:tc>
        <w:tc>
          <w:tcPr>
            <w:tcW w:type="dxa" w:w="1440"/>
          </w:tcPr>
          <w:p>
            <w:r/>
            <w:r>
              <w:rPr>
                <w:rFonts w:ascii="Calibri" w:hAnsi="Calibri"/>
                <w:b w:val="0"/>
                <w:color w:val="1E293B"/>
                <w:sz w:val="16"/>
              </w:rPr>
              <w:t>Required</w:t>
            </w:r>
          </w:p>
        </w:tc>
        <w:tc>
          <w:tcPr>
            <w:tcW w:type="dxa" w:w="1440"/>
          </w:tcPr>
          <w:p>
            <w:r/>
            <w:r>
              <w:rPr>
                <w:rFonts w:ascii="Calibri" w:hAnsi="Calibri"/>
                <w:b w:val="0"/>
                <w:color w:val="1E293B"/>
                <w:sz w:val="16"/>
              </w:rPr>
              <w:t>Required</w:t>
            </w:r>
          </w:p>
        </w:tc>
        <w:tc>
          <w:tcPr>
            <w:tcW w:type="dxa" w:w="1440"/>
          </w:tcPr>
          <w:p>
            <w:r/>
            <w:r>
              <w:rPr>
                <w:rFonts w:ascii="Calibri" w:hAnsi="Calibri"/>
                <w:b w:val="0"/>
                <w:color w:val="1E293B"/>
                <w:sz w:val="16"/>
              </w:rPr>
              <w:t>—</w:t>
            </w:r>
          </w:p>
        </w:tc>
        <w:tc>
          <w:tcPr>
            <w:tcW w:type="dxa" w:w="1440"/>
          </w:tcPr>
          <w:p>
            <w:r/>
            <w:r>
              <w:rPr>
                <w:rFonts w:ascii="Calibri" w:hAnsi="Calibri"/>
                <w:b w:val="0"/>
                <w:color w:val="1E293B"/>
                <w:sz w:val="16"/>
              </w:rPr>
              <w:t>Optional</w:t>
            </w:r>
          </w:p>
        </w:tc>
      </w:tr>
      <w:tr>
        <w:tc>
          <w:tcPr>
            <w:tcW w:type="dxa" w:w="2160"/>
            <w:shd w:fill="F1F5F9" w:val="clear"/>
          </w:tcPr>
          <w:p>
            <w:r/>
            <w:r>
              <w:rPr>
                <w:rFonts w:ascii="Calibri" w:hAnsi="Calibri"/>
                <w:b w:val="0"/>
                <w:color w:val="1E293B"/>
                <w:sz w:val="16"/>
              </w:rPr>
              <w:t>bridge (cloud side)</w:t>
            </w:r>
          </w:p>
        </w:tc>
        <w:tc>
          <w:tcPr>
            <w:tcW w:type="dxa" w:w="1440"/>
            <w:shd w:fill="F1F5F9" w:val="clear"/>
          </w:tcPr>
          <w:p>
            <w:r/>
            <w:r>
              <w:rPr>
                <w:rFonts w:ascii="Calibri" w:hAnsi="Calibri"/>
                <w:b w:val="0"/>
                <w:color w:val="1E293B"/>
                <w:sz w:val="16"/>
              </w:rPr>
              <w:t>Required</w:t>
            </w:r>
          </w:p>
        </w:tc>
        <w:tc>
          <w:tcPr>
            <w:tcW w:type="dxa" w:w="1440"/>
            <w:shd w:fill="F1F5F9" w:val="clear"/>
          </w:tcPr>
          <w:p>
            <w:r/>
            <w:r>
              <w:rPr>
                <w:rFonts w:ascii="Calibri" w:hAnsi="Calibri"/>
                <w:b w:val="0"/>
                <w:color w:val="1E293B"/>
                <w:sz w:val="16"/>
              </w:rPr>
              <w:t>Required</w:t>
            </w:r>
          </w:p>
        </w:tc>
        <w:tc>
          <w:tcPr>
            <w:tcW w:type="dxa" w:w="1440"/>
            <w:shd w:fill="F1F5F9" w:val="clear"/>
          </w:tcPr>
          <w:p>
            <w:r/>
            <w:r>
              <w:rPr>
                <w:rFonts w:ascii="Calibri" w:hAnsi="Calibri"/>
                <w:b w:val="0"/>
                <w:color w:val="1E293B"/>
                <w:sz w:val="16"/>
              </w:rPr>
              <w:t>—</w:t>
            </w:r>
          </w:p>
        </w:tc>
        <w:tc>
          <w:tcPr>
            <w:tcW w:type="dxa" w:w="1440"/>
            <w:shd w:fill="F1F5F9" w:val="clear"/>
          </w:tcPr>
          <w:p>
            <w:r/>
            <w:r>
              <w:rPr>
                <w:rFonts w:ascii="Calibri" w:hAnsi="Calibri"/>
                <w:b w:val="0"/>
                <w:color w:val="1E293B"/>
                <w:sz w:val="16"/>
              </w:rPr>
              <w:t>—</w:t>
            </w:r>
          </w:p>
        </w:tc>
        <w:tc>
          <w:tcPr>
            <w:tcW w:type="dxa" w:w="1440"/>
            <w:shd w:fill="F1F5F9" w:val="clear"/>
          </w:tcPr>
          <w:p>
            <w:r/>
            <w:r>
              <w:rPr>
                <w:rFonts w:ascii="Calibri" w:hAnsi="Calibri"/>
                <w:b w:val="0"/>
                <w:color w:val="1E293B"/>
                <w:sz w:val="16"/>
              </w:rPr>
              <w:t>—</w:t>
            </w:r>
          </w:p>
        </w:tc>
      </w:tr>
      <w:tr>
        <w:tc>
          <w:tcPr>
            <w:tcW w:type="dxa" w:w="2160"/>
          </w:tcPr>
          <w:p>
            <w:r/>
            <w:r>
              <w:rPr>
                <w:rFonts w:ascii="Calibri" w:hAnsi="Calibri"/>
                <w:b w:val="0"/>
                <w:color w:val="1E293B"/>
                <w:sz w:val="16"/>
              </w:rPr>
              <w:t>portal (SSR if any)</w:t>
            </w:r>
          </w:p>
        </w:tc>
        <w:tc>
          <w:tcPr>
            <w:tcW w:type="dxa" w:w="1440"/>
          </w:tcPr>
          <w:p>
            <w:r/>
            <w:r>
              <w:rPr>
                <w:rFonts w:ascii="Calibri" w:hAnsi="Calibri"/>
                <w:b w:val="0"/>
                <w:color w:val="1E293B"/>
                <w:sz w:val="16"/>
              </w:rPr>
              <w:t>—</w:t>
            </w:r>
          </w:p>
        </w:tc>
        <w:tc>
          <w:tcPr>
            <w:tcW w:type="dxa" w:w="1440"/>
          </w:tcPr>
          <w:p>
            <w:r/>
            <w:r>
              <w:rPr>
                <w:rFonts w:ascii="Calibri" w:hAnsi="Calibri"/>
                <w:b w:val="0"/>
                <w:color w:val="1E293B"/>
                <w:sz w:val="16"/>
              </w:rPr>
              <w:t>—</w:t>
            </w:r>
          </w:p>
        </w:tc>
        <w:tc>
          <w:tcPr>
            <w:tcW w:type="dxa" w:w="1440"/>
          </w:tcPr>
          <w:p>
            <w:r/>
            <w:r>
              <w:rPr>
                <w:rFonts w:ascii="Calibri" w:hAnsi="Calibri"/>
                <w:b w:val="0"/>
                <w:color w:val="1E293B"/>
                <w:sz w:val="16"/>
              </w:rPr>
              <w:t>—</w:t>
            </w:r>
          </w:p>
        </w:tc>
        <w:tc>
          <w:tcPr>
            <w:tcW w:type="dxa" w:w="1440"/>
          </w:tcPr>
          <w:p>
            <w:r/>
            <w:r>
              <w:rPr>
                <w:rFonts w:ascii="Calibri" w:hAnsi="Calibri"/>
                <w:b w:val="0"/>
                <w:color w:val="1E293B"/>
                <w:sz w:val="16"/>
              </w:rPr>
              <w:t>Required</w:t>
            </w:r>
          </w:p>
        </w:tc>
        <w:tc>
          <w:tcPr>
            <w:tcW w:type="dxa" w:w="1440"/>
          </w:tcPr>
          <w:p>
            <w:r/>
            <w:r>
              <w:rPr>
                <w:rFonts w:ascii="Calibri" w:hAnsi="Calibri"/>
                <w:b w:val="0"/>
                <w:color w:val="1E293B"/>
                <w:sz w:val="16"/>
              </w:rPr>
              <w:t>—</w:t>
            </w:r>
          </w:p>
        </w:tc>
      </w:tr>
      <w:tr>
        <w:tc>
          <w:tcPr>
            <w:tcW w:type="dxa" w:w="2160"/>
            <w:shd w:fill="F1F5F9" w:val="clear"/>
          </w:tcPr>
          <w:p>
            <w:r/>
            <w:r>
              <w:rPr>
                <w:rFonts w:ascii="Calibri" w:hAnsi="Calibri"/>
                <w:b w:val="0"/>
                <w:color w:val="1E293B"/>
                <w:sz w:val="16"/>
              </w:rPr>
              <w:t>ai-gateway</w:t>
            </w:r>
          </w:p>
        </w:tc>
        <w:tc>
          <w:tcPr>
            <w:tcW w:type="dxa" w:w="1440"/>
            <w:shd w:fill="F1F5F9" w:val="clear"/>
          </w:tcPr>
          <w:p>
            <w:r/>
            <w:r>
              <w:rPr>
                <w:rFonts w:ascii="Calibri" w:hAnsi="Calibri"/>
                <w:b w:val="0"/>
                <w:color w:val="1E293B"/>
                <w:sz w:val="16"/>
              </w:rPr>
              <w:t>Required</w:t>
            </w:r>
          </w:p>
        </w:tc>
        <w:tc>
          <w:tcPr>
            <w:tcW w:type="dxa" w:w="1440"/>
            <w:shd w:fill="F1F5F9" w:val="clear"/>
          </w:tcPr>
          <w:p>
            <w:r/>
            <w:r>
              <w:rPr>
                <w:rFonts w:ascii="Calibri" w:hAnsi="Calibri"/>
                <w:b w:val="0"/>
                <w:color w:val="1E293B"/>
                <w:sz w:val="16"/>
              </w:rPr>
              <w:t>Required</w:t>
            </w:r>
          </w:p>
        </w:tc>
        <w:tc>
          <w:tcPr>
            <w:tcW w:type="dxa" w:w="1440"/>
            <w:shd w:fill="F1F5F9" w:val="clear"/>
          </w:tcPr>
          <w:p>
            <w:r/>
            <w:r>
              <w:rPr>
                <w:rFonts w:ascii="Calibri" w:hAnsi="Calibri"/>
                <w:b w:val="0"/>
                <w:color w:val="1E293B"/>
                <w:sz w:val="16"/>
              </w:rPr>
              <w:t>Required</w:t>
            </w:r>
          </w:p>
        </w:tc>
        <w:tc>
          <w:tcPr>
            <w:tcW w:type="dxa" w:w="1440"/>
            <w:shd w:fill="F1F5F9" w:val="clear"/>
          </w:tcPr>
          <w:p>
            <w:r/>
            <w:r>
              <w:rPr>
                <w:rFonts w:ascii="Calibri" w:hAnsi="Calibri"/>
                <w:b w:val="0"/>
                <w:color w:val="1E293B"/>
                <w:sz w:val="16"/>
              </w:rPr>
              <w:t>—</w:t>
            </w:r>
          </w:p>
        </w:tc>
        <w:tc>
          <w:tcPr>
            <w:tcW w:type="dxa" w:w="1440"/>
            <w:shd w:fill="F1F5F9" w:val="clear"/>
          </w:tcPr>
          <w:p>
            <w:r/>
            <w:r>
              <w:rPr>
                <w:rFonts w:ascii="Calibri" w:hAnsi="Calibri"/>
                <w:b w:val="0"/>
                <w:color w:val="1E293B"/>
                <w:sz w:val="16"/>
              </w:rPr>
              <w:t>—</w:t>
            </w:r>
          </w:p>
        </w:tc>
      </w:tr>
    </w:tbl>
    <w:p>
      <w:r>
        <w:br w:type="page"/>
      </w:r>
    </w:p>
    <w:p>
      <w:pPr>
        <w:spacing w:after="200"/>
      </w:pPr>
      <w:r>
        <w:rPr>
          <w:rFonts w:ascii="Calibri" w:hAnsi="Calibri"/>
          <w:b/>
          <w:color w:val="1E2761"/>
          <w:sz w:val="36"/>
        </w:rPr>
        <w:t>8. CA Firm Platform — Multi-Tenant Governance</w:t>
      </w:r>
    </w:p>
    <w:p>
      <w:pPr>
        <w:spacing w:after="120"/>
      </w:pPr>
      <w:r>
        <w:rPr>
          <w:rFonts w:ascii="Calibri" w:hAnsi="Calibri"/>
          <w:b w:val="0"/>
          <w:color w:val="1E293B"/>
          <w:sz w:val="20"/>
        </w:rPr>
        <w:t>CA (Chartered Accountant) firms are the primary customers of FactoryConnect. Each CA firm manages multiple factory clients. The platform enforces strict data isolation between CA firms and between their factory clients.</w:t>
      </w:r>
    </w:p>
    <w:p>
      <w:pPr>
        <w:spacing w:after="160"/>
      </w:pPr>
      <w:r>
        <w:rPr>
          <w:rFonts w:ascii="Calibri" w:hAnsi="Calibri"/>
          <w:b/>
          <w:color w:val="028090"/>
          <w:sz w:val="28"/>
        </w:rPr>
        <w:t>8.1 Tenant Hierarchy</w:t>
      </w:r>
    </w:p>
    <w:p>
      <w:pPr>
        <w:spacing w:after="80"/>
      </w:pPr>
      <w:r>
        <w:rPr>
          <w:rFonts w:ascii="Consolas" w:hAnsi="Consolas"/>
          <w:color w:val="1E293B"/>
          <w:sz w:val="16"/>
        </w:rPr>
        <w:t xml:space="preserve">  [Platform Admin]</w:t>
      </w:r>
    </w:p>
    <w:p>
      <w:pPr>
        <w:spacing w:after="80"/>
      </w:pPr>
      <w:r>
        <w:rPr>
          <w:rFonts w:ascii="Consolas" w:hAnsi="Consolas"/>
          <w:color w:val="1E293B"/>
          <w:sz w:val="16"/>
        </w:rPr>
        <w:t xml:space="preserve">       |</w:t>
      </w:r>
    </w:p>
    <w:p>
      <w:pPr>
        <w:spacing w:after="80"/>
      </w:pPr>
      <w:r>
        <w:rPr>
          <w:rFonts w:ascii="Consolas" w:hAnsi="Consolas"/>
          <w:color w:val="1E293B"/>
          <w:sz w:val="16"/>
        </w:rPr>
        <w:t xml:space="preserve">       +-- [CA Firm A]</w:t>
      </w:r>
    </w:p>
    <w:p>
      <w:pPr>
        <w:spacing w:after="80"/>
      </w:pPr>
      <w:r>
        <w:rPr>
          <w:rFonts w:ascii="Consolas" w:hAnsi="Consolas"/>
          <w:color w:val="1E293B"/>
          <w:sz w:val="16"/>
        </w:rPr>
        <w:t xml:space="preserve">       |       +-- Factory 1 (client)</w:t>
      </w:r>
    </w:p>
    <w:p>
      <w:pPr>
        <w:spacing w:after="80"/>
      </w:pPr>
      <w:r>
        <w:rPr>
          <w:rFonts w:ascii="Consolas" w:hAnsi="Consolas"/>
          <w:color w:val="1E293B"/>
          <w:sz w:val="16"/>
        </w:rPr>
        <w:t xml:space="preserve">       |       +-- Factory 2 (client)</w:t>
      </w:r>
    </w:p>
    <w:p>
      <w:pPr>
        <w:spacing w:after="80"/>
      </w:pPr>
      <w:r>
        <w:rPr>
          <w:rFonts w:ascii="Consolas" w:hAnsi="Consolas"/>
          <w:color w:val="1E293B"/>
          <w:sz w:val="16"/>
        </w:rPr>
        <w:t xml:space="preserve">       |       +-- Factory 3 (client)</w:t>
      </w:r>
    </w:p>
    <w:p>
      <w:pPr>
        <w:spacing w:after="80"/>
      </w:pPr>
      <w:r>
        <w:rPr>
          <w:rFonts w:ascii="Consolas" w:hAnsi="Consolas"/>
          <w:color w:val="1E293B"/>
          <w:sz w:val="16"/>
        </w:rPr>
        <w:t xml:space="preserve">       |</w:t>
      </w:r>
    </w:p>
    <w:p>
      <w:pPr>
        <w:spacing w:after="80"/>
      </w:pPr>
      <w:r>
        <w:rPr>
          <w:rFonts w:ascii="Consolas" w:hAnsi="Consolas"/>
          <w:color w:val="1E293B"/>
          <w:sz w:val="16"/>
        </w:rPr>
        <w:t xml:space="preserve">       +-- [CA Firm B]</w:t>
      </w:r>
    </w:p>
    <w:p>
      <w:pPr>
        <w:spacing w:after="80"/>
      </w:pPr>
      <w:r>
        <w:rPr>
          <w:rFonts w:ascii="Consolas" w:hAnsi="Consolas"/>
          <w:color w:val="1E293B"/>
          <w:sz w:val="16"/>
        </w:rPr>
        <w:t xml:space="preserve">               +-- Factory 4 (client)</w:t>
      </w:r>
    </w:p>
    <w:p>
      <w:pPr>
        <w:spacing w:after="80"/>
      </w:pPr>
      <w:r>
        <w:rPr>
          <w:rFonts w:ascii="Consolas" w:hAnsi="Consolas"/>
          <w:color w:val="1E293B"/>
          <w:sz w:val="16"/>
        </w:rPr>
        <w:t xml:space="preserve">               +-- Factory 5 (client)</w:t>
      </w:r>
    </w:p>
    <w:p>
      <w:pPr>
        <w:spacing w:after="160"/>
      </w:pPr>
      <w:r>
        <w:rPr>
          <w:rFonts w:ascii="Calibri" w:hAnsi="Calibri"/>
          <w:b/>
          <w:color w:val="028090"/>
          <w:sz w:val="28"/>
        </w:rPr>
        <w:t>8.2 RLS Enforcement by Schema</w:t>
      </w:r>
    </w:p>
    <w:tbl>
      <w:tblPr>
        <w:tblStyle w:val="TableGrid"/>
        <w:tblW w:type="auto" w:w="0"/>
        <w:jc w:val="left"/>
        <w:tblLook w:firstColumn="1" w:firstRow="1" w:lastColumn="0" w:lastRow="0" w:noHBand="0" w:noVBand="1" w:val="04A0"/>
      </w:tblPr>
      <w:tblGrid>
        <w:gridCol w:w="3216"/>
        <w:gridCol w:w="3216"/>
        <w:gridCol w:w="3216"/>
      </w:tblGrid>
      <w:tr>
        <w:tc>
          <w:tcPr>
            <w:tcW w:type="dxa" w:w="1728"/>
            <w:shd w:fill="1E2761" w:val="clear"/>
          </w:tcPr>
          <w:p>
            <w:r/>
            <w:r>
              <w:rPr>
                <w:rFonts w:ascii="Calibri" w:hAnsi="Calibri"/>
                <w:b/>
                <w:color w:val="FFFFFF"/>
                <w:sz w:val="16"/>
              </w:rPr>
              <w:t>Schema</w:t>
            </w:r>
          </w:p>
        </w:tc>
        <w:tc>
          <w:tcPr>
            <w:tcW w:type="dxa" w:w="3600"/>
            <w:shd w:fill="1E2761" w:val="clear"/>
          </w:tcPr>
          <w:p>
            <w:r/>
            <w:r>
              <w:rPr>
                <w:rFonts w:ascii="Calibri" w:hAnsi="Calibri"/>
                <w:b/>
                <w:color w:val="FFFFFF"/>
                <w:sz w:val="16"/>
              </w:rPr>
              <w:t>RLS Tenant Key</w:t>
            </w:r>
          </w:p>
        </w:tc>
        <w:tc>
          <w:tcPr>
            <w:tcW w:type="dxa" w:w="4464"/>
            <w:shd w:fill="1E2761" w:val="clear"/>
          </w:tcPr>
          <w:p>
            <w:r/>
            <w:r>
              <w:rPr>
                <w:rFonts w:ascii="Calibri" w:hAnsi="Calibri"/>
                <w:b/>
                <w:color w:val="FFFFFF"/>
                <w:sz w:val="16"/>
              </w:rPr>
              <w:t>Accessible By</w:t>
            </w:r>
          </w:p>
        </w:tc>
      </w:tr>
      <w:tr>
        <w:tc>
          <w:tcPr>
            <w:tcW w:type="dxa" w:w="1728"/>
            <w:shd w:fill="F1F5F9" w:val="clear"/>
          </w:tcPr>
          <w:p>
            <w:r/>
            <w:r>
              <w:rPr>
                <w:rFonts w:ascii="Calibri" w:hAnsi="Calibri"/>
                <w:b w:val="0"/>
                <w:color w:val="1E293B"/>
                <w:sz w:val="16"/>
              </w:rPr>
              <w:t>core</w:t>
            </w:r>
          </w:p>
        </w:tc>
        <w:tc>
          <w:tcPr>
            <w:tcW w:type="dxa" w:w="3600"/>
            <w:shd w:fill="F1F5F9" w:val="clear"/>
          </w:tcPr>
          <w:p>
            <w:r/>
            <w:r>
              <w:rPr>
                <w:rFonts w:ascii="Calibri" w:hAnsi="Calibri"/>
                <w:b w:val="0"/>
                <w:color w:val="1E293B"/>
                <w:sz w:val="16"/>
              </w:rPr>
              <w:t>factory_id</w:t>
            </w:r>
          </w:p>
        </w:tc>
        <w:tc>
          <w:tcPr>
            <w:tcW w:type="dxa" w:w="4464"/>
            <w:shd w:fill="F1F5F9" w:val="clear"/>
          </w:tcPr>
          <w:p>
            <w:r/>
            <w:r>
              <w:rPr>
                <w:rFonts w:ascii="Calibri" w:hAnsi="Calibri"/>
                <w:b w:val="0"/>
                <w:color w:val="1E293B"/>
                <w:sz w:val="16"/>
              </w:rPr>
              <w:t>Factory users, CA firm (their clients only), Platform admin</w:t>
            </w:r>
          </w:p>
        </w:tc>
      </w:tr>
      <w:tr>
        <w:tc>
          <w:tcPr>
            <w:tcW w:type="dxa" w:w="1728"/>
          </w:tcPr>
          <w:p>
            <w:r/>
            <w:r>
              <w:rPr>
                <w:rFonts w:ascii="Calibri" w:hAnsi="Calibri"/>
                <w:b w:val="0"/>
                <w:color w:val="1E293B"/>
                <w:sz w:val="16"/>
              </w:rPr>
              <w:t>orders</w:t>
            </w:r>
          </w:p>
        </w:tc>
        <w:tc>
          <w:tcPr>
            <w:tcW w:type="dxa" w:w="3600"/>
          </w:tcPr>
          <w:p>
            <w:r/>
            <w:r>
              <w:rPr>
                <w:rFonts w:ascii="Calibri" w:hAnsi="Calibri"/>
                <w:b w:val="0"/>
                <w:color w:val="1E293B"/>
                <w:sz w:val="16"/>
              </w:rPr>
              <w:t>factory_id</w:t>
            </w:r>
          </w:p>
        </w:tc>
        <w:tc>
          <w:tcPr>
            <w:tcW w:type="dxa" w:w="4464"/>
          </w:tcPr>
          <w:p>
            <w:r/>
            <w:r>
              <w:rPr>
                <w:rFonts w:ascii="Calibri" w:hAnsi="Calibri"/>
                <w:b w:val="0"/>
                <w:color w:val="1E293B"/>
                <w:sz w:val="16"/>
              </w:rPr>
              <w:t>Factory users, CA firm (their clients only), Platform admin</w:t>
            </w:r>
          </w:p>
        </w:tc>
      </w:tr>
      <w:tr>
        <w:tc>
          <w:tcPr>
            <w:tcW w:type="dxa" w:w="1728"/>
            <w:shd w:fill="F1F5F9" w:val="clear"/>
          </w:tcPr>
          <w:p>
            <w:r/>
            <w:r>
              <w:rPr>
                <w:rFonts w:ascii="Calibri" w:hAnsi="Calibri"/>
                <w:b w:val="0"/>
                <w:color w:val="1E293B"/>
                <w:sz w:val="16"/>
              </w:rPr>
              <w:t>workflow</w:t>
            </w:r>
          </w:p>
        </w:tc>
        <w:tc>
          <w:tcPr>
            <w:tcW w:type="dxa" w:w="3600"/>
            <w:shd w:fill="F1F5F9" w:val="clear"/>
          </w:tcPr>
          <w:p>
            <w:r/>
            <w:r>
              <w:rPr>
                <w:rFonts w:ascii="Calibri" w:hAnsi="Calibri"/>
                <w:b w:val="0"/>
                <w:color w:val="1E293B"/>
                <w:sz w:val="16"/>
              </w:rPr>
              <w:t>factory_id</w:t>
            </w:r>
          </w:p>
        </w:tc>
        <w:tc>
          <w:tcPr>
            <w:tcW w:type="dxa" w:w="4464"/>
            <w:shd w:fill="F1F5F9" w:val="clear"/>
          </w:tcPr>
          <w:p>
            <w:r/>
            <w:r>
              <w:rPr>
                <w:rFonts w:ascii="Calibri" w:hAnsi="Calibri"/>
                <w:b w:val="0"/>
                <w:color w:val="1E293B"/>
                <w:sz w:val="16"/>
              </w:rPr>
              <w:t>Factory users, CA firm (their clients only), Platform admin</w:t>
            </w:r>
          </w:p>
        </w:tc>
      </w:tr>
      <w:tr>
        <w:tc>
          <w:tcPr>
            <w:tcW w:type="dxa" w:w="1728"/>
          </w:tcPr>
          <w:p>
            <w:r/>
            <w:r>
              <w:rPr>
                <w:rFonts w:ascii="Calibri" w:hAnsi="Calibri"/>
                <w:b w:val="0"/>
                <w:color w:val="1E293B"/>
                <w:sz w:val="16"/>
              </w:rPr>
              <w:t>compliance</w:t>
            </w:r>
          </w:p>
        </w:tc>
        <w:tc>
          <w:tcPr>
            <w:tcW w:type="dxa" w:w="3600"/>
          </w:tcPr>
          <w:p>
            <w:r/>
            <w:r>
              <w:rPr>
                <w:rFonts w:ascii="Calibri" w:hAnsi="Calibri"/>
                <w:b w:val="0"/>
                <w:color w:val="1E293B"/>
                <w:sz w:val="16"/>
              </w:rPr>
              <w:t>ca_firm_id (primary), factory_id (secondary)</w:t>
            </w:r>
          </w:p>
        </w:tc>
        <w:tc>
          <w:tcPr>
            <w:tcW w:type="dxa" w:w="4464"/>
          </w:tcPr>
          <w:p>
            <w:r/>
            <w:r>
              <w:rPr>
                <w:rFonts w:ascii="Calibri" w:hAnsi="Calibri"/>
                <w:b w:val="0"/>
                <w:color w:val="1E293B"/>
                <w:sz w:val="16"/>
              </w:rPr>
              <w:t>CA firm users, Platform admin</w:t>
            </w:r>
          </w:p>
        </w:tc>
      </w:tr>
      <w:tr>
        <w:tc>
          <w:tcPr>
            <w:tcW w:type="dxa" w:w="1728"/>
            <w:shd w:fill="F1F5F9" w:val="clear"/>
          </w:tcPr>
          <w:p>
            <w:r/>
            <w:r>
              <w:rPr>
                <w:rFonts w:ascii="Calibri" w:hAnsi="Calibri"/>
                <w:b w:val="0"/>
                <w:color w:val="1E293B"/>
                <w:sz w:val="16"/>
              </w:rPr>
              <w:t>audit</w:t>
            </w:r>
          </w:p>
        </w:tc>
        <w:tc>
          <w:tcPr>
            <w:tcW w:type="dxa" w:w="3600"/>
            <w:shd w:fill="F1F5F9" w:val="clear"/>
          </w:tcPr>
          <w:p>
            <w:r/>
            <w:r>
              <w:rPr>
                <w:rFonts w:ascii="Calibri" w:hAnsi="Calibri"/>
                <w:b w:val="0"/>
                <w:color w:val="1E293B"/>
                <w:sz w:val="16"/>
              </w:rPr>
              <w:t>factory_id</w:t>
            </w:r>
          </w:p>
        </w:tc>
        <w:tc>
          <w:tcPr>
            <w:tcW w:type="dxa" w:w="4464"/>
            <w:shd w:fill="F1F5F9" w:val="clear"/>
          </w:tcPr>
          <w:p>
            <w:r/>
            <w:r>
              <w:rPr>
                <w:rFonts w:ascii="Calibri" w:hAnsi="Calibri"/>
                <w:b w:val="0"/>
                <w:color w:val="1E293B"/>
                <w:sz w:val="16"/>
              </w:rPr>
              <w:t>Read-only for factory, full for CA firm, Platform admin</w:t>
            </w:r>
          </w:p>
        </w:tc>
      </w:tr>
      <w:tr>
        <w:tc>
          <w:tcPr>
            <w:tcW w:type="dxa" w:w="1728"/>
          </w:tcPr>
          <w:p>
            <w:r/>
            <w:r>
              <w:rPr>
                <w:rFonts w:ascii="Calibri" w:hAnsi="Calibri"/>
                <w:b w:val="0"/>
                <w:color w:val="1E293B"/>
                <w:sz w:val="16"/>
              </w:rPr>
              <w:t>ai</w:t>
            </w:r>
          </w:p>
        </w:tc>
        <w:tc>
          <w:tcPr>
            <w:tcW w:type="dxa" w:w="3600"/>
          </w:tcPr>
          <w:p>
            <w:r/>
            <w:r>
              <w:rPr>
                <w:rFonts w:ascii="Calibri" w:hAnsi="Calibri"/>
                <w:b w:val="0"/>
                <w:color w:val="1E293B"/>
                <w:sz w:val="16"/>
              </w:rPr>
              <w:t>factory_id (for cache), no RLS on global models</w:t>
            </w:r>
          </w:p>
        </w:tc>
        <w:tc>
          <w:tcPr>
            <w:tcW w:type="dxa" w:w="4464"/>
          </w:tcPr>
          <w:p>
            <w:r/>
            <w:r>
              <w:rPr>
                <w:rFonts w:ascii="Calibri" w:hAnsi="Calibri"/>
                <w:b w:val="0"/>
                <w:color w:val="1E293B"/>
                <w:sz w:val="16"/>
              </w:rPr>
              <w:t>AI service (internal), Platform admin</w:t>
            </w:r>
          </w:p>
        </w:tc>
      </w:tr>
      <w:tr>
        <w:tc>
          <w:tcPr>
            <w:tcW w:type="dxa" w:w="1728"/>
            <w:shd w:fill="F1F5F9" w:val="clear"/>
          </w:tcPr>
          <w:p>
            <w:r/>
            <w:r>
              <w:rPr>
                <w:rFonts w:ascii="Calibri" w:hAnsi="Calibri"/>
                <w:b w:val="0"/>
                <w:color w:val="1E293B"/>
                <w:sz w:val="16"/>
              </w:rPr>
              <w:t>platform</w:t>
            </w:r>
          </w:p>
        </w:tc>
        <w:tc>
          <w:tcPr>
            <w:tcW w:type="dxa" w:w="3600"/>
            <w:shd w:fill="F1F5F9" w:val="clear"/>
          </w:tcPr>
          <w:p>
            <w:r/>
            <w:r>
              <w:rPr>
                <w:rFonts w:ascii="Calibri" w:hAnsi="Calibri"/>
                <w:b w:val="0"/>
                <w:color w:val="1E293B"/>
                <w:sz w:val="16"/>
              </w:rPr>
              <w:t>No RLS — platform-level data</w:t>
            </w:r>
          </w:p>
        </w:tc>
        <w:tc>
          <w:tcPr>
            <w:tcW w:type="dxa" w:w="4464"/>
            <w:shd w:fill="F1F5F9" w:val="clear"/>
          </w:tcPr>
          <w:p>
            <w:r/>
            <w:r>
              <w:rPr>
                <w:rFonts w:ascii="Calibri" w:hAnsi="Calibri"/>
                <w:b w:val="0"/>
                <w:color w:val="1E293B"/>
                <w:sz w:val="16"/>
              </w:rPr>
              <w:t>Platform admin only</w:t>
            </w:r>
          </w:p>
        </w:tc>
      </w:tr>
    </w:tbl>
    <w:p>
      <w:pPr>
        <w:spacing w:after="160"/>
      </w:pPr>
      <w:r>
        <w:rPr>
          <w:rFonts w:ascii="Calibri" w:hAnsi="Calibri"/>
          <w:b/>
          <w:color w:val="028090"/>
          <w:sz w:val="28"/>
        </w:rPr>
        <w:t>8.3 RBAC Roles</w:t>
      </w:r>
    </w:p>
    <w:tbl>
      <w:tblPr>
        <w:tblStyle w:val="TableGrid"/>
        <w:tblW w:type="auto" w:w="0"/>
        <w:jc w:val="left"/>
        <w:tblLook w:firstColumn="1" w:firstRow="1" w:lastColumn="0" w:lastRow="0" w:noHBand="0" w:noVBand="1" w:val="04A0"/>
      </w:tblPr>
      <w:tblGrid>
        <w:gridCol w:w="3216"/>
        <w:gridCol w:w="3216"/>
        <w:gridCol w:w="3216"/>
      </w:tblGrid>
      <w:tr>
        <w:tc>
          <w:tcPr>
            <w:tcW w:type="dxa" w:w="2160"/>
            <w:shd w:fill="1E2761" w:val="clear"/>
          </w:tcPr>
          <w:p>
            <w:r/>
            <w:r>
              <w:rPr>
                <w:rFonts w:ascii="Calibri" w:hAnsi="Calibri"/>
                <w:b/>
                <w:color w:val="FFFFFF"/>
                <w:sz w:val="16"/>
              </w:rPr>
              <w:t>Role</w:t>
            </w:r>
          </w:p>
        </w:tc>
        <w:tc>
          <w:tcPr>
            <w:tcW w:type="dxa" w:w="1728"/>
            <w:shd w:fill="1E2761" w:val="clear"/>
          </w:tcPr>
          <w:p>
            <w:r/>
            <w:r>
              <w:rPr>
                <w:rFonts w:ascii="Calibri" w:hAnsi="Calibri"/>
                <w:b/>
                <w:color w:val="FFFFFF"/>
                <w:sz w:val="16"/>
              </w:rPr>
              <w:t>Scope</w:t>
            </w:r>
          </w:p>
        </w:tc>
        <w:tc>
          <w:tcPr>
            <w:tcW w:type="dxa" w:w="5904"/>
            <w:shd w:fill="1E2761" w:val="clear"/>
          </w:tcPr>
          <w:p>
            <w:r/>
            <w:r>
              <w:rPr>
                <w:rFonts w:ascii="Calibri" w:hAnsi="Calibri"/>
                <w:b/>
                <w:color w:val="FFFFFF"/>
                <w:sz w:val="16"/>
              </w:rPr>
              <w:t>Permissions</w:t>
            </w:r>
          </w:p>
        </w:tc>
      </w:tr>
      <w:tr>
        <w:tc>
          <w:tcPr>
            <w:tcW w:type="dxa" w:w="2160"/>
            <w:shd w:fill="F1F5F9" w:val="clear"/>
          </w:tcPr>
          <w:p>
            <w:r/>
            <w:r>
              <w:rPr>
                <w:rFonts w:ascii="Calibri" w:hAnsi="Calibri"/>
                <w:b w:val="0"/>
                <w:color w:val="1E293B"/>
                <w:sz w:val="16"/>
              </w:rPr>
              <w:t>platform_admin</w:t>
            </w:r>
          </w:p>
        </w:tc>
        <w:tc>
          <w:tcPr>
            <w:tcW w:type="dxa" w:w="1728"/>
            <w:shd w:fill="F1F5F9" w:val="clear"/>
          </w:tcPr>
          <w:p>
            <w:r/>
            <w:r>
              <w:rPr>
                <w:rFonts w:ascii="Calibri" w:hAnsi="Calibri"/>
                <w:b w:val="0"/>
                <w:color w:val="1E293B"/>
                <w:sz w:val="16"/>
              </w:rPr>
              <w:t>Global</w:t>
            </w:r>
          </w:p>
        </w:tc>
        <w:tc>
          <w:tcPr>
            <w:tcW w:type="dxa" w:w="5904"/>
            <w:shd w:fill="F1F5F9" w:val="clear"/>
          </w:tcPr>
          <w:p>
            <w:r/>
            <w:r>
              <w:rPr>
                <w:rFonts w:ascii="Calibri" w:hAnsi="Calibri"/>
                <w:b w:val="0"/>
                <w:color w:val="1E293B"/>
                <w:sz w:val="16"/>
              </w:rPr>
              <w:t>All operations, all tenants, system config</w:t>
            </w:r>
          </w:p>
        </w:tc>
      </w:tr>
      <w:tr>
        <w:tc>
          <w:tcPr>
            <w:tcW w:type="dxa" w:w="2160"/>
          </w:tcPr>
          <w:p>
            <w:r/>
            <w:r>
              <w:rPr>
                <w:rFonts w:ascii="Calibri" w:hAnsi="Calibri"/>
                <w:b w:val="0"/>
                <w:color w:val="1E293B"/>
                <w:sz w:val="16"/>
              </w:rPr>
              <w:t>ca_admin</w:t>
            </w:r>
          </w:p>
        </w:tc>
        <w:tc>
          <w:tcPr>
            <w:tcW w:type="dxa" w:w="1728"/>
          </w:tcPr>
          <w:p>
            <w:r/>
            <w:r>
              <w:rPr>
                <w:rFonts w:ascii="Calibri" w:hAnsi="Calibri"/>
                <w:b w:val="0"/>
                <w:color w:val="1E293B"/>
                <w:sz w:val="16"/>
              </w:rPr>
              <w:t>CA firm</w:t>
            </w:r>
          </w:p>
        </w:tc>
        <w:tc>
          <w:tcPr>
            <w:tcW w:type="dxa" w:w="5904"/>
          </w:tcPr>
          <w:p>
            <w:r/>
            <w:r>
              <w:rPr>
                <w:rFonts w:ascii="Calibri" w:hAnsi="Calibri"/>
                <w:b w:val="0"/>
                <w:color w:val="1E293B"/>
                <w:sz w:val="16"/>
              </w:rPr>
              <w:t>Manage factories, users, filings, reports for their firm</w:t>
            </w:r>
          </w:p>
        </w:tc>
      </w:tr>
      <w:tr>
        <w:tc>
          <w:tcPr>
            <w:tcW w:type="dxa" w:w="2160"/>
            <w:shd w:fill="F1F5F9" w:val="clear"/>
          </w:tcPr>
          <w:p>
            <w:r/>
            <w:r>
              <w:rPr>
                <w:rFonts w:ascii="Calibri" w:hAnsi="Calibri"/>
                <w:b w:val="0"/>
                <w:color w:val="1E293B"/>
                <w:sz w:val="16"/>
              </w:rPr>
              <w:t>ca_staff</w:t>
            </w:r>
          </w:p>
        </w:tc>
        <w:tc>
          <w:tcPr>
            <w:tcW w:type="dxa" w:w="1728"/>
            <w:shd w:fill="F1F5F9" w:val="clear"/>
          </w:tcPr>
          <w:p>
            <w:r/>
            <w:r>
              <w:rPr>
                <w:rFonts w:ascii="Calibri" w:hAnsi="Calibri"/>
                <w:b w:val="0"/>
                <w:color w:val="1E293B"/>
                <w:sz w:val="16"/>
              </w:rPr>
              <w:t>CA firm</w:t>
            </w:r>
          </w:p>
        </w:tc>
        <w:tc>
          <w:tcPr>
            <w:tcW w:type="dxa" w:w="5904"/>
            <w:shd w:fill="F1F5F9" w:val="clear"/>
          </w:tcPr>
          <w:p>
            <w:r/>
            <w:r>
              <w:rPr>
                <w:rFonts w:ascii="Calibri" w:hAnsi="Calibri"/>
                <w:b w:val="0"/>
                <w:color w:val="1E293B"/>
                <w:sz w:val="16"/>
              </w:rPr>
              <w:t>View factories, create filings, run reports</w:t>
            </w:r>
          </w:p>
        </w:tc>
      </w:tr>
      <w:tr>
        <w:tc>
          <w:tcPr>
            <w:tcW w:type="dxa" w:w="2160"/>
          </w:tcPr>
          <w:p>
            <w:r/>
            <w:r>
              <w:rPr>
                <w:rFonts w:ascii="Calibri" w:hAnsi="Calibri"/>
                <w:b w:val="0"/>
                <w:color w:val="1E293B"/>
                <w:sz w:val="16"/>
              </w:rPr>
              <w:t>factory_admin</w:t>
            </w:r>
          </w:p>
        </w:tc>
        <w:tc>
          <w:tcPr>
            <w:tcW w:type="dxa" w:w="1728"/>
          </w:tcPr>
          <w:p>
            <w:r/>
            <w:r>
              <w:rPr>
                <w:rFonts w:ascii="Calibri" w:hAnsi="Calibri"/>
                <w:b w:val="0"/>
                <w:color w:val="1E293B"/>
                <w:sz w:val="16"/>
              </w:rPr>
              <w:t>Factory</w:t>
            </w:r>
          </w:p>
        </w:tc>
        <w:tc>
          <w:tcPr>
            <w:tcW w:type="dxa" w:w="5904"/>
          </w:tcPr>
          <w:p>
            <w:r/>
            <w:r>
              <w:rPr>
                <w:rFonts w:ascii="Calibri" w:hAnsi="Calibri"/>
                <w:b w:val="0"/>
                <w:color w:val="1E293B"/>
                <w:sz w:val="16"/>
              </w:rPr>
              <w:t>Manage orders, mappings, bridge config for their factory</w:t>
            </w:r>
          </w:p>
        </w:tc>
      </w:tr>
      <w:tr>
        <w:tc>
          <w:tcPr>
            <w:tcW w:type="dxa" w:w="2160"/>
            <w:shd w:fill="F1F5F9" w:val="clear"/>
          </w:tcPr>
          <w:p>
            <w:r/>
            <w:r>
              <w:rPr>
                <w:rFonts w:ascii="Calibri" w:hAnsi="Calibri"/>
                <w:b w:val="0"/>
                <w:color w:val="1E293B"/>
                <w:sz w:val="16"/>
              </w:rPr>
              <w:t>factory_operator</w:t>
            </w:r>
          </w:p>
        </w:tc>
        <w:tc>
          <w:tcPr>
            <w:tcW w:type="dxa" w:w="1728"/>
            <w:shd w:fill="F1F5F9" w:val="clear"/>
          </w:tcPr>
          <w:p>
            <w:r/>
            <w:r>
              <w:rPr>
                <w:rFonts w:ascii="Calibri" w:hAnsi="Calibri"/>
                <w:b w:val="0"/>
                <w:color w:val="1E293B"/>
                <w:sz w:val="16"/>
              </w:rPr>
              <w:t>Factory</w:t>
            </w:r>
          </w:p>
        </w:tc>
        <w:tc>
          <w:tcPr>
            <w:tcW w:type="dxa" w:w="5904"/>
            <w:shd w:fill="F1F5F9" w:val="clear"/>
          </w:tcPr>
          <w:p>
            <w:r/>
            <w:r>
              <w:rPr>
                <w:rFonts w:ascii="Calibri" w:hAnsi="Calibri"/>
                <w:b w:val="0"/>
                <w:color w:val="1E293B"/>
                <w:sz w:val="16"/>
              </w:rPr>
              <w:t>View orders, trigger syncs, view reports</w:t>
            </w:r>
          </w:p>
        </w:tc>
      </w:tr>
      <w:tr>
        <w:tc>
          <w:tcPr>
            <w:tcW w:type="dxa" w:w="2160"/>
          </w:tcPr>
          <w:p>
            <w:r/>
            <w:r>
              <w:rPr>
                <w:rFonts w:ascii="Calibri" w:hAnsi="Calibri"/>
                <w:b w:val="0"/>
                <w:color w:val="1E293B"/>
                <w:sz w:val="16"/>
              </w:rPr>
              <w:t>factory_viewer</w:t>
            </w:r>
          </w:p>
        </w:tc>
        <w:tc>
          <w:tcPr>
            <w:tcW w:type="dxa" w:w="1728"/>
          </w:tcPr>
          <w:p>
            <w:r/>
            <w:r>
              <w:rPr>
                <w:rFonts w:ascii="Calibri" w:hAnsi="Calibri"/>
                <w:b w:val="0"/>
                <w:color w:val="1E293B"/>
                <w:sz w:val="16"/>
              </w:rPr>
              <w:t>Factory</w:t>
            </w:r>
          </w:p>
        </w:tc>
        <w:tc>
          <w:tcPr>
            <w:tcW w:type="dxa" w:w="5904"/>
          </w:tcPr>
          <w:p>
            <w:r/>
            <w:r>
              <w:rPr>
                <w:rFonts w:ascii="Calibri" w:hAnsi="Calibri"/>
                <w:b w:val="0"/>
                <w:color w:val="1E293B"/>
                <w:sz w:val="16"/>
              </w:rPr>
              <w:t>Read-only access to orders and reports</w:t>
            </w:r>
          </w:p>
        </w:tc>
      </w:tr>
      <w:tr>
        <w:tc>
          <w:tcPr>
            <w:tcW w:type="dxa" w:w="2160"/>
            <w:shd w:fill="F1F5F9" w:val="clear"/>
          </w:tcPr>
          <w:p>
            <w:r/>
            <w:r>
              <w:rPr>
                <w:rFonts w:ascii="Calibri" w:hAnsi="Calibri"/>
                <w:b w:val="0"/>
                <w:color w:val="1E293B"/>
                <w:sz w:val="16"/>
              </w:rPr>
              <w:t>bridge_agent</w:t>
            </w:r>
          </w:p>
        </w:tc>
        <w:tc>
          <w:tcPr>
            <w:tcW w:type="dxa" w:w="1728"/>
            <w:shd w:fill="F1F5F9" w:val="clear"/>
          </w:tcPr>
          <w:p>
            <w:r/>
            <w:r>
              <w:rPr>
                <w:rFonts w:ascii="Calibri" w:hAnsi="Calibri"/>
                <w:b w:val="0"/>
                <w:color w:val="1E293B"/>
                <w:sz w:val="16"/>
              </w:rPr>
              <w:t>Factory (service)</w:t>
            </w:r>
          </w:p>
        </w:tc>
        <w:tc>
          <w:tcPr>
            <w:tcW w:type="dxa" w:w="5904"/>
            <w:shd w:fill="F1F5F9" w:val="clear"/>
          </w:tcPr>
          <w:p>
            <w:r/>
            <w:r>
              <w:rPr>
                <w:rFonts w:ascii="Calibri" w:hAnsi="Calibri"/>
                <w:b w:val="0"/>
                <w:color w:val="1E293B"/>
                <w:sz w:val="16"/>
              </w:rPr>
              <w:t>Sync data, report health, upload files</w:t>
            </w:r>
          </w:p>
        </w:tc>
      </w:tr>
    </w:tbl>
    <w:p>
      <w:r>
        <w:br w:type="page"/>
      </w:r>
    </w:p>
    <w:p>
      <w:pPr>
        <w:spacing w:after="200"/>
      </w:pPr>
      <w:r>
        <w:rPr>
          <w:rFonts w:ascii="Calibri" w:hAnsi="Calibri"/>
          <w:b/>
          <w:color w:val="1E2761"/>
          <w:sz w:val="36"/>
        </w:rPr>
        <w:t>9. CA Dashboard Features</w:t>
      </w:r>
    </w:p>
    <w:p>
      <w:pPr>
        <w:spacing w:after="120"/>
      </w:pPr>
      <w:r>
        <w:rPr>
          <w:rFonts w:ascii="Calibri" w:hAnsi="Calibri"/>
          <w:b w:val="0"/>
          <w:color w:val="1E293B"/>
          <w:sz w:val="20"/>
        </w:rPr>
        <w:t>The CA firm portal provides a comprehensive view of all factory clients, their compliance status, and pending actions.</w:t>
      </w:r>
    </w:p>
    <w:tbl>
      <w:tblPr>
        <w:tblStyle w:val="TableGrid"/>
        <w:tblW w:type="auto" w:w="0"/>
        <w:jc w:val="left"/>
        <w:tblLook w:firstColumn="1" w:firstRow="1" w:lastColumn="0" w:lastRow="0" w:noHBand="0" w:noVBand="1" w:val="04A0"/>
      </w:tblPr>
      <w:tblGrid>
        <w:gridCol w:w="3216"/>
        <w:gridCol w:w="3216"/>
        <w:gridCol w:w="3216"/>
      </w:tblGrid>
      <w:tr>
        <w:tc>
          <w:tcPr>
            <w:tcW w:type="dxa" w:w="2160"/>
            <w:shd w:fill="1E2761" w:val="clear"/>
          </w:tcPr>
          <w:p>
            <w:r/>
            <w:r>
              <w:rPr>
                <w:rFonts w:ascii="Calibri" w:hAnsi="Calibri"/>
                <w:b/>
                <w:color w:val="FFFFFF"/>
                <w:sz w:val="16"/>
              </w:rPr>
              <w:t>Feature</w:t>
            </w:r>
          </w:p>
        </w:tc>
        <w:tc>
          <w:tcPr>
            <w:tcW w:type="dxa" w:w="4320"/>
            <w:shd w:fill="1E2761" w:val="clear"/>
          </w:tcPr>
          <w:p>
            <w:r/>
            <w:r>
              <w:rPr>
                <w:rFonts w:ascii="Calibri" w:hAnsi="Calibri"/>
                <w:b/>
                <w:color w:val="FFFFFF"/>
                <w:sz w:val="16"/>
              </w:rPr>
              <w:t>Description</w:t>
            </w:r>
          </w:p>
        </w:tc>
        <w:tc>
          <w:tcPr>
            <w:tcW w:type="dxa" w:w="3312"/>
            <w:shd w:fill="1E2761" w:val="clear"/>
          </w:tcPr>
          <w:p>
            <w:r/>
            <w:r>
              <w:rPr>
                <w:rFonts w:ascii="Calibri" w:hAnsi="Calibri"/>
                <w:b/>
                <w:color w:val="FFFFFF"/>
                <w:sz w:val="16"/>
              </w:rPr>
              <w:t>API Endpoints</w:t>
            </w:r>
          </w:p>
        </w:tc>
      </w:tr>
      <w:tr>
        <w:tc>
          <w:tcPr>
            <w:tcW w:type="dxa" w:w="2160"/>
            <w:shd w:fill="F1F5F9" w:val="clear"/>
          </w:tcPr>
          <w:p>
            <w:r/>
            <w:r>
              <w:rPr>
                <w:rFonts w:ascii="Calibri" w:hAnsi="Calibri"/>
                <w:b w:val="0"/>
                <w:color w:val="1E293B"/>
                <w:sz w:val="16"/>
              </w:rPr>
              <w:t>Client Portfolio</w:t>
            </w:r>
          </w:p>
        </w:tc>
        <w:tc>
          <w:tcPr>
            <w:tcW w:type="dxa" w:w="4320"/>
            <w:shd w:fill="F1F5F9" w:val="clear"/>
          </w:tcPr>
          <w:p>
            <w:r/>
            <w:r>
              <w:rPr>
                <w:rFonts w:ascii="Calibri" w:hAnsi="Calibri"/>
                <w:b w:val="0"/>
                <w:color w:val="1E293B"/>
                <w:sz w:val="16"/>
              </w:rPr>
              <w:t>List all factories with status overview, last sync time, pending orders</w:t>
            </w:r>
          </w:p>
        </w:tc>
        <w:tc>
          <w:tcPr>
            <w:tcW w:type="dxa" w:w="3312"/>
            <w:shd w:fill="F1F5F9" w:val="clear"/>
          </w:tcPr>
          <w:p>
            <w:r/>
            <w:r>
              <w:rPr>
                <w:rFonts w:ascii="Calibri" w:hAnsi="Calibri"/>
                <w:b w:val="0"/>
                <w:color w:val="1E293B"/>
                <w:sz w:val="16"/>
              </w:rPr>
              <w:t>GET /api/ca/factories</w:t>
            </w:r>
          </w:p>
        </w:tc>
      </w:tr>
      <w:tr>
        <w:tc>
          <w:tcPr>
            <w:tcW w:type="dxa" w:w="2160"/>
          </w:tcPr>
          <w:p>
            <w:r/>
            <w:r>
              <w:rPr>
                <w:rFonts w:ascii="Calibri" w:hAnsi="Calibri"/>
                <w:b w:val="0"/>
                <w:color w:val="1E293B"/>
                <w:sz w:val="16"/>
              </w:rPr>
              <w:t>GST Filing Calendar</w:t>
            </w:r>
          </w:p>
        </w:tc>
        <w:tc>
          <w:tcPr>
            <w:tcW w:type="dxa" w:w="4320"/>
          </w:tcPr>
          <w:p>
            <w:r/>
            <w:r>
              <w:rPr>
                <w:rFonts w:ascii="Calibri" w:hAnsi="Calibri"/>
                <w:b w:val="0"/>
                <w:color w:val="1E293B"/>
                <w:sz w:val="16"/>
              </w:rPr>
              <w:t>Calendar view of all filing deadlines with status (pending/filed/overdue)</w:t>
            </w:r>
          </w:p>
        </w:tc>
        <w:tc>
          <w:tcPr>
            <w:tcW w:type="dxa" w:w="3312"/>
          </w:tcPr>
          <w:p>
            <w:r/>
            <w:r>
              <w:rPr>
                <w:rFonts w:ascii="Calibri" w:hAnsi="Calibri"/>
                <w:b w:val="0"/>
                <w:color w:val="1E293B"/>
                <w:sz w:val="16"/>
              </w:rPr>
              <w:t>GET /api/ca/filings/calendar</w:t>
            </w:r>
          </w:p>
        </w:tc>
      </w:tr>
      <w:tr>
        <w:tc>
          <w:tcPr>
            <w:tcW w:type="dxa" w:w="2160"/>
            <w:shd w:fill="F1F5F9" w:val="clear"/>
          </w:tcPr>
          <w:p>
            <w:r/>
            <w:r>
              <w:rPr>
                <w:rFonts w:ascii="Calibri" w:hAnsi="Calibri"/>
                <w:b w:val="0"/>
                <w:color w:val="1E293B"/>
                <w:sz w:val="16"/>
              </w:rPr>
              <w:t>Reconciliation Dashboard</w:t>
            </w:r>
          </w:p>
        </w:tc>
        <w:tc>
          <w:tcPr>
            <w:tcW w:type="dxa" w:w="4320"/>
            <w:shd w:fill="F1F5F9" w:val="clear"/>
          </w:tcPr>
          <w:p>
            <w:r/>
            <w:r>
              <w:rPr>
                <w:rFonts w:ascii="Calibri" w:hAnsi="Calibri"/>
                <w:b w:val="0"/>
                <w:color w:val="1E293B"/>
                <w:sz w:val="16"/>
              </w:rPr>
              <w:t>GSTR-1 vs GSTR-2A/2B reconciliation with mismatch alerts</w:t>
            </w:r>
          </w:p>
        </w:tc>
        <w:tc>
          <w:tcPr>
            <w:tcW w:type="dxa" w:w="3312"/>
            <w:shd w:fill="F1F5F9" w:val="clear"/>
          </w:tcPr>
          <w:p>
            <w:r/>
            <w:r>
              <w:rPr>
                <w:rFonts w:ascii="Calibri" w:hAnsi="Calibri"/>
                <w:b w:val="0"/>
                <w:color w:val="1E293B"/>
                <w:sz w:val="16"/>
              </w:rPr>
              <w:t>GET /api/ca/reconciliation/:period</w:t>
            </w:r>
          </w:p>
        </w:tc>
      </w:tr>
      <w:tr>
        <w:tc>
          <w:tcPr>
            <w:tcW w:type="dxa" w:w="2160"/>
          </w:tcPr>
          <w:p>
            <w:r/>
            <w:r>
              <w:rPr>
                <w:rFonts w:ascii="Calibri" w:hAnsi="Calibri"/>
                <w:b w:val="0"/>
                <w:color w:val="1E293B"/>
                <w:sz w:val="16"/>
              </w:rPr>
              <w:t>Bulk Filing</w:t>
            </w:r>
          </w:p>
        </w:tc>
        <w:tc>
          <w:tcPr>
            <w:tcW w:type="dxa" w:w="4320"/>
          </w:tcPr>
          <w:p>
            <w:r/>
            <w:r>
              <w:rPr>
                <w:rFonts w:ascii="Calibri" w:hAnsi="Calibri"/>
                <w:b w:val="0"/>
                <w:color w:val="1E293B"/>
                <w:sz w:val="16"/>
              </w:rPr>
              <w:t>File GSTR-1 for multiple factories in batch</w:t>
            </w:r>
          </w:p>
        </w:tc>
        <w:tc>
          <w:tcPr>
            <w:tcW w:type="dxa" w:w="3312"/>
          </w:tcPr>
          <w:p>
            <w:r/>
            <w:r>
              <w:rPr>
                <w:rFonts w:ascii="Calibri" w:hAnsi="Calibri"/>
                <w:b w:val="0"/>
                <w:color w:val="1E293B"/>
                <w:sz w:val="16"/>
              </w:rPr>
              <w:t>POST /api/ca/filings/bulk</w:t>
            </w:r>
          </w:p>
        </w:tc>
      </w:tr>
      <w:tr>
        <w:tc>
          <w:tcPr>
            <w:tcW w:type="dxa" w:w="2160"/>
            <w:shd w:fill="F1F5F9" w:val="clear"/>
          </w:tcPr>
          <w:p>
            <w:r/>
            <w:r>
              <w:rPr>
                <w:rFonts w:ascii="Calibri" w:hAnsi="Calibri"/>
                <w:b w:val="0"/>
                <w:color w:val="1E293B"/>
                <w:sz w:val="16"/>
              </w:rPr>
              <w:t>Exception Queue</w:t>
            </w:r>
          </w:p>
        </w:tc>
        <w:tc>
          <w:tcPr>
            <w:tcW w:type="dxa" w:w="4320"/>
            <w:shd w:fill="F1F5F9" w:val="clear"/>
          </w:tcPr>
          <w:p>
            <w:r/>
            <w:r>
              <w:rPr>
                <w:rFonts w:ascii="Calibri" w:hAnsi="Calibri"/>
                <w:b w:val="0"/>
                <w:color w:val="1E293B"/>
                <w:sz w:val="16"/>
              </w:rPr>
              <w:t>All validation warnings/errors across all factories, sortable/filterable</w:t>
            </w:r>
          </w:p>
        </w:tc>
        <w:tc>
          <w:tcPr>
            <w:tcW w:type="dxa" w:w="3312"/>
            <w:shd w:fill="F1F5F9" w:val="clear"/>
          </w:tcPr>
          <w:p>
            <w:r/>
            <w:r>
              <w:rPr>
                <w:rFonts w:ascii="Calibri" w:hAnsi="Calibri"/>
                <w:b w:val="0"/>
                <w:color w:val="1E293B"/>
                <w:sz w:val="16"/>
              </w:rPr>
              <w:t>GET /api/ca/exceptions</w:t>
            </w:r>
          </w:p>
        </w:tc>
      </w:tr>
      <w:tr>
        <w:tc>
          <w:tcPr>
            <w:tcW w:type="dxa" w:w="2160"/>
          </w:tcPr>
          <w:p>
            <w:r/>
            <w:r>
              <w:rPr>
                <w:rFonts w:ascii="Calibri" w:hAnsi="Calibri"/>
                <w:b w:val="0"/>
                <w:color w:val="1E293B"/>
                <w:sz w:val="16"/>
              </w:rPr>
              <w:t>Audit Trail Viewer</w:t>
            </w:r>
          </w:p>
        </w:tc>
        <w:tc>
          <w:tcPr>
            <w:tcW w:type="dxa" w:w="4320"/>
          </w:tcPr>
          <w:p>
            <w:r/>
            <w:r>
              <w:rPr>
                <w:rFonts w:ascii="Calibri" w:hAnsi="Calibri"/>
                <w:b w:val="0"/>
                <w:color w:val="1E293B"/>
                <w:sz w:val="16"/>
              </w:rPr>
              <w:t>Browse hash-chain verified audit logs per factory</w:t>
            </w:r>
          </w:p>
        </w:tc>
        <w:tc>
          <w:tcPr>
            <w:tcW w:type="dxa" w:w="3312"/>
          </w:tcPr>
          <w:p>
            <w:r/>
            <w:r>
              <w:rPr>
                <w:rFonts w:ascii="Calibri" w:hAnsi="Calibri"/>
                <w:b w:val="0"/>
                <w:color w:val="1E293B"/>
                <w:sz w:val="16"/>
              </w:rPr>
              <w:t>GET /api/ca/audit/:factoryId</w:t>
            </w:r>
          </w:p>
        </w:tc>
      </w:tr>
      <w:tr>
        <w:tc>
          <w:tcPr>
            <w:tcW w:type="dxa" w:w="2160"/>
            <w:shd w:fill="F1F5F9" w:val="clear"/>
          </w:tcPr>
          <w:p>
            <w:r/>
            <w:r>
              <w:rPr>
                <w:rFonts w:ascii="Calibri" w:hAnsi="Calibri"/>
                <w:b w:val="0"/>
                <w:color w:val="1E293B"/>
                <w:sz w:val="16"/>
              </w:rPr>
              <w:t>Analytics Dashboard</w:t>
            </w:r>
          </w:p>
        </w:tc>
        <w:tc>
          <w:tcPr>
            <w:tcW w:type="dxa" w:w="4320"/>
            <w:shd w:fill="F1F5F9" w:val="clear"/>
          </w:tcPr>
          <w:p>
            <w:r/>
            <w:r>
              <w:rPr>
                <w:rFonts w:ascii="Calibri" w:hAnsi="Calibri"/>
                <w:b w:val="0"/>
                <w:color w:val="1E293B"/>
                <w:sz w:val="16"/>
              </w:rPr>
              <w:t>Order volume trends, GST liability, compliance scores per factory</w:t>
            </w:r>
          </w:p>
        </w:tc>
        <w:tc>
          <w:tcPr>
            <w:tcW w:type="dxa" w:w="3312"/>
            <w:shd w:fill="F1F5F9" w:val="clear"/>
          </w:tcPr>
          <w:p>
            <w:r/>
            <w:r>
              <w:rPr>
                <w:rFonts w:ascii="Calibri" w:hAnsi="Calibri"/>
                <w:b w:val="0"/>
                <w:color w:val="1E293B"/>
                <w:sz w:val="16"/>
              </w:rPr>
              <w:t>GET /api/ca/analytics</w:t>
            </w:r>
          </w:p>
        </w:tc>
      </w:tr>
      <w:tr>
        <w:tc>
          <w:tcPr>
            <w:tcW w:type="dxa" w:w="2160"/>
          </w:tcPr>
          <w:p>
            <w:r/>
            <w:r>
              <w:rPr>
                <w:rFonts w:ascii="Calibri" w:hAnsi="Calibri"/>
                <w:b w:val="0"/>
                <w:color w:val="1E293B"/>
                <w:sz w:val="16"/>
              </w:rPr>
              <w:t>User Management</w:t>
            </w:r>
          </w:p>
        </w:tc>
        <w:tc>
          <w:tcPr>
            <w:tcW w:type="dxa" w:w="4320"/>
          </w:tcPr>
          <w:p>
            <w:r/>
            <w:r>
              <w:rPr>
                <w:rFonts w:ascii="Calibri" w:hAnsi="Calibri"/>
                <w:b w:val="0"/>
                <w:color w:val="1E293B"/>
                <w:sz w:val="16"/>
              </w:rPr>
              <w:t>Add/remove staff, assign factory access, manage roles</w:t>
            </w:r>
          </w:p>
        </w:tc>
        <w:tc>
          <w:tcPr>
            <w:tcW w:type="dxa" w:w="3312"/>
          </w:tcPr>
          <w:p>
            <w:r/>
            <w:r>
              <w:rPr>
                <w:rFonts w:ascii="Calibri" w:hAnsi="Calibri"/>
                <w:b w:val="0"/>
                <w:color w:val="1E293B"/>
                <w:sz w:val="16"/>
              </w:rPr>
              <w:t>CRUD /api/ca/users</w:t>
            </w:r>
          </w:p>
        </w:tc>
      </w:tr>
      <w:tr>
        <w:tc>
          <w:tcPr>
            <w:tcW w:type="dxa" w:w="2160"/>
            <w:shd w:fill="F1F5F9" w:val="clear"/>
          </w:tcPr>
          <w:p>
            <w:r/>
            <w:r>
              <w:rPr>
                <w:rFonts w:ascii="Calibri" w:hAnsi="Calibri"/>
                <w:b w:val="0"/>
                <w:color w:val="1E293B"/>
                <w:sz w:val="16"/>
              </w:rPr>
              <w:t>Notification Preferences</w:t>
            </w:r>
          </w:p>
        </w:tc>
        <w:tc>
          <w:tcPr>
            <w:tcW w:type="dxa" w:w="4320"/>
            <w:shd w:fill="F1F5F9" w:val="clear"/>
          </w:tcPr>
          <w:p>
            <w:r/>
            <w:r>
              <w:rPr>
                <w:rFonts w:ascii="Calibri" w:hAnsi="Calibri"/>
                <w:b w:val="0"/>
                <w:color w:val="1E293B"/>
                <w:sz w:val="16"/>
              </w:rPr>
              <w:t>Configure email/WhatsApp alerts per event type per factory</w:t>
            </w:r>
          </w:p>
        </w:tc>
        <w:tc>
          <w:tcPr>
            <w:tcW w:type="dxa" w:w="3312"/>
            <w:shd w:fill="F1F5F9" w:val="clear"/>
          </w:tcPr>
          <w:p>
            <w:r/>
            <w:r>
              <w:rPr>
                <w:rFonts w:ascii="Calibri" w:hAnsi="Calibri"/>
                <w:b w:val="0"/>
                <w:color w:val="1E293B"/>
                <w:sz w:val="16"/>
              </w:rPr>
              <w:t>PUT /api/ca/notifications/preferences</w:t>
            </w:r>
          </w:p>
        </w:tc>
      </w:tr>
      <w:tr>
        <w:tc>
          <w:tcPr>
            <w:tcW w:type="dxa" w:w="2160"/>
          </w:tcPr>
          <w:p>
            <w:r/>
            <w:r>
              <w:rPr>
                <w:rFonts w:ascii="Calibri" w:hAnsi="Calibri"/>
                <w:b w:val="0"/>
                <w:color w:val="1E293B"/>
                <w:sz w:val="16"/>
              </w:rPr>
              <w:t>Report Generation</w:t>
            </w:r>
          </w:p>
        </w:tc>
        <w:tc>
          <w:tcPr>
            <w:tcW w:type="dxa" w:w="4320"/>
          </w:tcPr>
          <w:p>
            <w:r/>
            <w:r>
              <w:rPr>
                <w:rFonts w:ascii="Calibri" w:hAnsi="Calibri"/>
                <w:b w:val="0"/>
                <w:color w:val="1E293B"/>
                <w:sz w:val="16"/>
              </w:rPr>
              <w:t>Generate GSTR-1, GSTR-3B, reconciliation reports as PDF/Excel</w:t>
            </w:r>
          </w:p>
        </w:tc>
        <w:tc>
          <w:tcPr>
            <w:tcW w:type="dxa" w:w="3312"/>
          </w:tcPr>
          <w:p>
            <w:r/>
            <w:r>
              <w:rPr>
                <w:rFonts w:ascii="Calibri" w:hAnsi="Calibri"/>
                <w:b w:val="0"/>
                <w:color w:val="1E293B"/>
                <w:sz w:val="16"/>
              </w:rPr>
              <w:t>POST /api/ca/reports/generate</w:t>
            </w:r>
          </w:p>
        </w:tc>
      </w:tr>
    </w:tbl>
    <w:p>
      <w:r>
        <w:br w:type="page"/>
      </w:r>
    </w:p>
    <w:p>
      <w:pPr>
        <w:spacing w:after="200"/>
      </w:pPr>
      <w:r>
        <w:rPr>
          <w:rFonts w:ascii="Calibri" w:hAnsi="Calibri"/>
          <w:b/>
          <w:color w:val="1E2761"/>
          <w:sz w:val="36"/>
        </w:rPr>
        <w:t>10. Audit Trail &amp; Compliance Reporting</w:t>
      </w:r>
    </w:p>
    <w:p>
      <w:pPr>
        <w:spacing w:after="160"/>
      </w:pPr>
      <w:r>
        <w:rPr>
          <w:rFonts w:ascii="Calibri" w:hAnsi="Calibri"/>
          <w:b/>
          <w:color w:val="028090"/>
          <w:sz w:val="28"/>
        </w:rPr>
        <w:t>10.1 Hash-Chain Audit Log</w:t>
      </w:r>
    </w:p>
    <w:p>
      <w:pPr>
        <w:spacing w:after="120"/>
      </w:pPr>
      <w:r>
        <w:rPr>
          <w:rFonts w:ascii="Calibri" w:hAnsi="Calibri"/>
          <w:b w:val="0"/>
          <w:color w:val="1E293B"/>
          <w:sz w:val="20"/>
        </w:rPr>
        <w:t>Every mutation is recorded in audit.audit_log with a SHA-256 hash chain. Each entry's hash includes the previous entry's hash, creating a tamper-evident chain. Verification runs nightly and can be triggered on demand.</w:t>
      </w:r>
    </w:p>
    <w:p>
      <w:pPr>
        <w:spacing w:after="80"/>
      </w:pPr>
      <w:r>
        <w:rPr>
          <w:rFonts w:ascii="Consolas" w:hAnsi="Consolas"/>
          <w:color w:val="1E293B"/>
          <w:sz w:val="16"/>
        </w:rPr>
        <w:t xml:space="preserve">  Entry N: hash = SHA256(prev_hash + action + entity + timestamp + actor + changes)</w:t>
      </w:r>
    </w:p>
    <w:p>
      <w:pPr>
        <w:spacing w:after="80"/>
      </w:pPr>
      <w:r>
        <w:rPr>
          <w:rFonts w:ascii="Consolas" w:hAnsi="Consolas"/>
          <w:color w:val="1E293B"/>
          <w:sz w:val="16"/>
        </w:rPr>
        <w:t xml:space="preserve">  Entry N+1: hash = SHA256(entry_N_hash + ...)</w:t>
      </w:r>
    </w:p>
    <w:p>
      <w:pPr>
        <w:spacing w:after="80"/>
      </w:pPr>
      <w:r>
        <w:rPr>
          <w:rFonts w:ascii="Consolas" w:hAnsi="Consolas"/>
          <w:color w:val="1E293B"/>
          <w:sz w:val="16"/>
        </w:rPr>
      </w:r>
    </w:p>
    <w:p>
      <w:pPr>
        <w:spacing w:after="80"/>
      </w:pPr>
      <w:r>
        <w:rPr>
          <w:rFonts w:ascii="Consolas" w:hAnsi="Consolas"/>
          <w:color w:val="1E293B"/>
          <w:sz w:val="16"/>
        </w:rPr>
        <w:t xml:space="preserve">  Verification: walk chain from genesis, recompute each hash, compare.</w:t>
      </w:r>
    </w:p>
    <w:p>
      <w:pPr>
        <w:spacing w:after="80"/>
      </w:pPr>
      <w:r>
        <w:rPr>
          <w:rFonts w:ascii="Consolas" w:hAnsi="Consolas"/>
          <w:color w:val="1E293B"/>
          <w:sz w:val="16"/>
        </w:rPr>
        <w:t xml:space="preserve">  Any mismatch = chain is broken = potential tampering.</w:t>
      </w:r>
    </w:p>
    <w:p>
      <w:pPr>
        <w:spacing w:after="160"/>
      </w:pPr>
      <w:r>
        <w:rPr>
          <w:rFonts w:ascii="Calibri" w:hAnsi="Calibri"/>
          <w:b/>
          <w:color w:val="028090"/>
          <w:sz w:val="28"/>
        </w:rPr>
        <w:t>10.2 Audit Event Types</w:t>
      </w:r>
    </w:p>
    <w:tbl>
      <w:tblPr>
        <w:tblStyle w:val="TableGrid"/>
        <w:tblW w:type="auto" w:w="0"/>
        <w:jc w:val="left"/>
        <w:tblLook w:firstColumn="1" w:firstRow="1" w:lastColumn="0" w:lastRow="0" w:noHBand="0" w:noVBand="1" w:val="04A0"/>
      </w:tblPr>
      <w:tblGrid>
        <w:gridCol w:w="3216"/>
        <w:gridCol w:w="3216"/>
        <w:gridCol w:w="3216"/>
      </w:tblGrid>
      <w:tr>
        <w:tc>
          <w:tcPr>
            <w:tcW w:type="dxa" w:w="2160"/>
            <w:shd w:fill="1E2761" w:val="clear"/>
          </w:tcPr>
          <w:p>
            <w:r/>
            <w:r>
              <w:rPr>
                <w:rFonts w:ascii="Calibri" w:hAnsi="Calibri"/>
                <w:b/>
                <w:color w:val="FFFFFF"/>
                <w:sz w:val="16"/>
              </w:rPr>
              <w:t>Event Category</w:t>
            </w:r>
          </w:p>
        </w:tc>
        <w:tc>
          <w:tcPr>
            <w:tcW w:type="dxa" w:w="5040"/>
            <w:shd w:fill="1E2761" w:val="clear"/>
          </w:tcPr>
          <w:p>
            <w:r/>
            <w:r>
              <w:rPr>
                <w:rFonts w:ascii="Calibri" w:hAnsi="Calibri"/>
                <w:b/>
                <w:color w:val="FFFFFF"/>
                <w:sz w:val="16"/>
              </w:rPr>
              <w:t>Events</w:t>
            </w:r>
          </w:p>
        </w:tc>
        <w:tc>
          <w:tcPr>
            <w:tcW w:type="dxa" w:w="1440"/>
            <w:shd w:fill="1E2761" w:val="clear"/>
          </w:tcPr>
          <w:p>
            <w:r/>
            <w:r>
              <w:rPr>
                <w:rFonts w:ascii="Calibri" w:hAnsi="Calibri"/>
                <w:b/>
                <w:color w:val="FFFFFF"/>
                <w:sz w:val="16"/>
              </w:rPr>
              <w:t>Retention</w:t>
            </w:r>
          </w:p>
        </w:tc>
      </w:tr>
      <w:tr>
        <w:tc>
          <w:tcPr>
            <w:tcW w:type="dxa" w:w="2160"/>
            <w:shd w:fill="F1F5F9" w:val="clear"/>
          </w:tcPr>
          <w:p>
            <w:r/>
            <w:r>
              <w:rPr>
                <w:rFonts w:ascii="Calibri" w:hAnsi="Calibri"/>
                <w:b w:val="0"/>
                <w:color w:val="1E293B"/>
                <w:sz w:val="16"/>
              </w:rPr>
              <w:t>Order Lifecycle</w:t>
            </w:r>
          </w:p>
        </w:tc>
        <w:tc>
          <w:tcPr>
            <w:tcW w:type="dxa" w:w="5040"/>
            <w:shd w:fill="F1F5F9" w:val="clear"/>
          </w:tcPr>
          <w:p>
            <w:r/>
            <w:r>
              <w:rPr>
                <w:rFonts w:ascii="Calibri" w:hAnsi="Calibri"/>
                <w:b w:val="0"/>
                <w:color w:val="1E293B"/>
                <w:sz w:val="16"/>
              </w:rPr>
              <w:t>order.created, order.updated, order.state_changed, order.cancelled</w:t>
            </w:r>
          </w:p>
        </w:tc>
        <w:tc>
          <w:tcPr>
            <w:tcW w:type="dxa" w:w="1440"/>
            <w:shd w:fill="F1F5F9" w:val="clear"/>
          </w:tcPr>
          <w:p>
            <w:r/>
            <w:r>
              <w:rPr>
                <w:rFonts w:ascii="Calibri" w:hAnsi="Calibri"/>
                <w:b w:val="0"/>
                <w:color w:val="1E293B"/>
                <w:sz w:val="16"/>
              </w:rPr>
              <w:t>7 years</w:t>
            </w:r>
          </w:p>
        </w:tc>
      </w:tr>
      <w:tr>
        <w:tc>
          <w:tcPr>
            <w:tcW w:type="dxa" w:w="2160"/>
          </w:tcPr>
          <w:p>
            <w:r/>
            <w:r>
              <w:rPr>
                <w:rFonts w:ascii="Calibri" w:hAnsi="Calibri"/>
                <w:b w:val="0"/>
                <w:color w:val="1E293B"/>
                <w:sz w:val="16"/>
              </w:rPr>
              <w:t>Financial</w:t>
            </w:r>
          </w:p>
        </w:tc>
        <w:tc>
          <w:tcPr>
            <w:tcW w:type="dxa" w:w="5040"/>
          </w:tcPr>
          <w:p>
            <w:r/>
            <w:r>
              <w:rPr>
                <w:rFonts w:ascii="Calibri" w:hAnsi="Calibri"/>
                <w:b w:val="0"/>
                <w:color w:val="1E293B"/>
                <w:sz w:val="16"/>
              </w:rPr>
              <w:t>invoice.created, payment.recorded, gst_filing.submitted</w:t>
            </w:r>
          </w:p>
        </w:tc>
        <w:tc>
          <w:tcPr>
            <w:tcW w:type="dxa" w:w="1440"/>
          </w:tcPr>
          <w:p>
            <w:r/>
            <w:r>
              <w:rPr>
                <w:rFonts w:ascii="Calibri" w:hAnsi="Calibri"/>
                <w:b w:val="0"/>
                <w:color w:val="1E293B"/>
                <w:sz w:val="16"/>
              </w:rPr>
              <w:t>10 years</w:t>
            </w:r>
          </w:p>
        </w:tc>
      </w:tr>
      <w:tr>
        <w:tc>
          <w:tcPr>
            <w:tcW w:type="dxa" w:w="2160"/>
            <w:shd w:fill="F1F5F9" w:val="clear"/>
          </w:tcPr>
          <w:p>
            <w:r/>
            <w:r>
              <w:rPr>
                <w:rFonts w:ascii="Calibri" w:hAnsi="Calibri"/>
                <w:b w:val="0"/>
                <w:color w:val="1E293B"/>
                <w:sz w:val="16"/>
              </w:rPr>
              <w:t>Authentication</w:t>
            </w:r>
          </w:p>
        </w:tc>
        <w:tc>
          <w:tcPr>
            <w:tcW w:type="dxa" w:w="5040"/>
            <w:shd w:fill="F1F5F9" w:val="clear"/>
          </w:tcPr>
          <w:p>
            <w:r/>
            <w:r>
              <w:rPr>
                <w:rFonts w:ascii="Calibri" w:hAnsi="Calibri"/>
                <w:b w:val="0"/>
                <w:color w:val="1E293B"/>
                <w:sz w:val="16"/>
              </w:rPr>
              <w:t>user.login, user.logout, user.mfa_verified, user.password_changed</w:t>
            </w:r>
          </w:p>
        </w:tc>
        <w:tc>
          <w:tcPr>
            <w:tcW w:type="dxa" w:w="1440"/>
            <w:shd w:fill="F1F5F9" w:val="clear"/>
          </w:tcPr>
          <w:p>
            <w:r/>
            <w:r>
              <w:rPr>
                <w:rFonts w:ascii="Calibri" w:hAnsi="Calibri"/>
                <w:b w:val="0"/>
                <w:color w:val="1E293B"/>
                <w:sz w:val="16"/>
              </w:rPr>
              <w:t>2 years</w:t>
            </w:r>
          </w:p>
        </w:tc>
      </w:tr>
      <w:tr>
        <w:tc>
          <w:tcPr>
            <w:tcW w:type="dxa" w:w="2160"/>
          </w:tcPr>
          <w:p>
            <w:r/>
            <w:r>
              <w:rPr>
                <w:rFonts w:ascii="Calibri" w:hAnsi="Calibri"/>
                <w:b w:val="0"/>
                <w:color w:val="1E293B"/>
                <w:sz w:val="16"/>
              </w:rPr>
              <w:t>Access Control</w:t>
            </w:r>
          </w:p>
        </w:tc>
        <w:tc>
          <w:tcPr>
            <w:tcW w:type="dxa" w:w="5040"/>
          </w:tcPr>
          <w:p>
            <w:r/>
            <w:r>
              <w:rPr>
                <w:rFonts w:ascii="Calibri" w:hAnsi="Calibri"/>
                <w:b w:val="0"/>
                <w:color w:val="1E293B"/>
                <w:sz w:val="16"/>
              </w:rPr>
              <w:t>role.assigned, permission.changed, factory.access_granted</w:t>
            </w:r>
          </w:p>
        </w:tc>
        <w:tc>
          <w:tcPr>
            <w:tcW w:type="dxa" w:w="1440"/>
          </w:tcPr>
          <w:p>
            <w:r/>
            <w:r>
              <w:rPr>
                <w:rFonts w:ascii="Calibri" w:hAnsi="Calibri"/>
                <w:b w:val="0"/>
                <w:color w:val="1E293B"/>
                <w:sz w:val="16"/>
              </w:rPr>
              <w:t>7 years</w:t>
            </w:r>
          </w:p>
        </w:tc>
      </w:tr>
      <w:tr>
        <w:tc>
          <w:tcPr>
            <w:tcW w:type="dxa" w:w="2160"/>
            <w:shd w:fill="F1F5F9" w:val="clear"/>
          </w:tcPr>
          <w:p>
            <w:r/>
            <w:r>
              <w:rPr>
                <w:rFonts w:ascii="Calibri" w:hAnsi="Calibri"/>
                <w:b w:val="0"/>
                <w:color w:val="1E293B"/>
                <w:sz w:val="16"/>
              </w:rPr>
              <w:t>Data Changes</w:t>
            </w:r>
          </w:p>
        </w:tc>
        <w:tc>
          <w:tcPr>
            <w:tcW w:type="dxa" w:w="5040"/>
            <w:shd w:fill="F1F5F9" w:val="clear"/>
          </w:tcPr>
          <w:p>
            <w:r/>
            <w:r>
              <w:rPr>
                <w:rFonts w:ascii="Calibri" w:hAnsi="Calibri"/>
                <w:b w:val="0"/>
                <w:color w:val="1E293B"/>
                <w:sz w:val="16"/>
              </w:rPr>
              <w:t>mapping.created, mapping.updated, config.changed</w:t>
            </w:r>
          </w:p>
        </w:tc>
        <w:tc>
          <w:tcPr>
            <w:tcW w:type="dxa" w:w="1440"/>
            <w:shd w:fill="F1F5F9" w:val="clear"/>
          </w:tcPr>
          <w:p>
            <w:r/>
            <w:r>
              <w:rPr>
                <w:rFonts w:ascii="Calibri" w:hAnsi="Calibri"/>
                <w:b w:val="0"/>
                <w:color w:val="1E293B"/>
                <w:sz w:val="16"/>
              </w:rPr>
              <w:t>3 years</w:t>
            </w:r>
          </w:p>
        </w:tc>
      </w:tr>
      <w:tr>
        <w:tc>
          <w:tcPr>
            <w:tcW w:type="dxa" w:w="2160"/>
          </w:tcPr>
          <w:p>
            <w:r/>
            <w:r>
              <w:rPr>
                <w:rFonts w:ascii="Calibri" w:hAnsi="Calibri"/>
                <w:b w:val="0"/>
                <w:color w:val="1E293B"/>
                <w:sz w:val="16"/>
              </w:rPr>
              <w:t>Compliance</w:t>
            </w:r>
          </w:p>
        </w:tc>
        <w:tc>
          <w:tcPr>
            <w:tcW w:type="dxa" w:w="5040"/>
          </w:tcPr>
          <w:p>
            <w:r/>
            <w:r>
              <w:rPr>
                <w:rFonts w:ascii="Calibri" w:hAnsi="Calibri"/>
                <w:b w:val="0"/>
                <w:color w:val="1E293B"/>
                <w:sz w:val="16"/>
              </w:rPr>
              <w:t>gst_reconciliation.run, validation.override, exception.resolved</w:t>
            </w:r>
          </w:p>
        </w:tc>
        <w:tc>
          <w:tcPr>
            <w:tcW w:type="dxa" w:w="1440"/>
          </w:tcPr>
          <w:p>
            <w:r/>
            <w:r>
              <w:rPr>
                <w:rFonts w:ascii="Calibri" w:hAnsi="Calibri"/>
                <w:b w:val="0"/>
                <w:color w:val="1E293B"/>
                <w:sz w:val="16"/>
              </w:rPr>
              <w:t>10 years</w:t>
            </w:r>
          </w:p>
        </w:tc>
      </w:tr>
      <w:tr>
        <w:tc>
          <w:tcPr>
            <w:tcW w:type="dxa" w:w="2160"/>
            <w:shd w:fill="F1F5F9" w:val="clear"/>
          </w:tcPr>
          <w:p>
            <w:r/>
            <w:r>
              <w:rPr>
                <w:rFonts w:ascii="Calibri" w:hAnsi="Calibri"/>
                <w:b w:val="0"/>
                <w:color w:val="1E293B"/>
                <w:sz w:val="16"/>
              </w:rPr>
              <w:t>System</w:t>
            </w:r>
          </w:p>
        </w:tc>
        <w:tc>
          <w:tcPr>
            <w:tcW w:type="dxa" w:w="5040"/>
            <w:shd w:fill="F1F5F9" w:val="clear"/>
          </w:tcPr>
          <w:p>
            <w:r/>
            <w:r>
              <w:rPr>
                <w:rFonts w:ascii="Calibri" w:hAnsi="Calibri"/>
                <w:b w:val="0"/>
                <w:color w:val="1E293B"/>
                <w:sz w:val="16"/>
              </w:rPr>
              <w:t>bridge.connected, bridge.disconnected, circuit_breaker.opened</w:t>
            </w:r>
          </w:p>
        </w:tc>
        <w:tc>
          <w:tcPr>
            <w:tcW w:type="dxa" w:w="1440"/>
            <w:shd w:fill="F1F5F9" w:val="clear"/>
          </w:tcPr>
          <w:p>
            <w:r/>
            <w:r>
              <w:rPr>
                <w:rFonts w:ascii="Calibri" w:hAnsi="Calibri"/>
                <w:b w:val="0"/>
                <w:color w:val="1E293B"/>
                <w:sz w:val="16"/>
              </w:rPr>
              <w:t>1 year</w:t>
            </w:r>
          </w:p>
        </w:tc>
      </w:tr>
    </w:tbl>
    <w:p>
      <w:pPr>
        <w:spacing w:after="160"/>
      </w:pPr>
      <w:r>
        <w:rPr>
          <w:rFonts w:ascii="Calibri" w:hAnsi="Calibri"/>
          <w:b/>
          <w:color w:val="028090"/>
          <w:sz w:val="28"/>
        </w:rPr>
        <w:t>10.3 Record History (automatic)</w:t>
      </w:r>
    </w:p>
    <w:p>
      <w:pPr>
        <w:spacing w:after="120"/>
      </w:pPr>
      <w:r>
        <w:rPr>
          <w:rFonts w:ascii="Calibri" w:hAnsi="Calibri"/>
          <w:b w:val="0"/>
          <w:color w:val="1E293B"/>
          <w:sz w:val="20"/>
        </w:rPr>
        <w:t>All tenant tables have a trigger that captures before/after row state on every UPDATE/DELETE. This provides point-in-time reconstruction without manual application logging.</w:t>
      </w:r>
    </w:p>
    <w:p>
      <w:pPr>
        <w:spacing w:after="80"/>
      </w:pPr>
      <w:r>
        <w:rPr>
          <w:rFonts w:ascii="Consolas" w:hAnsi="Consolas"/>
          <w:color w:val="1E293B"/>
          <w:sz w:val="16"/>
        </w:rPr>
        <w:t xml:space="preserve">  -- Trigger fires on UPDATE/DELETE of any tenant table</w:t>
      </w:r>
    </w:p>
    <w:p>
      <w:pPr>
        <w:spacing w:after="80"/>
      </w:pPr>
      <w:r>
        <w:rPr>
          <w:rFonts w:ascii="Consolas" w:hAnsi="Consolas"/>
          <w:color w:val="1E293B"/>
          <w:sz w:val="16"/>
        </w:rPr>
        <w:t xml:space="preserve">  INSERT INTO audit.record_history (</w:t>
      </w:r>
    </w:p>
    <w:p>
      <w:pPr>
        <w:spacing w:after="80"/>
      </w:pPr>
      <w:r>
        <w:rPr>
          <w:rFonts w:ascii="Consolas" w:hAnsi="Consolas"/>
          <w:color w:val="1E293B"/>
          <w:sz w:val="16"/>
        </w:rPr>
        <w:t xml:space="preserve">    table_schema, table_name, record_id, operation,</w:t>
      </w:r>
    </w:p>
    <w:p>
      <w:pPr>
        <w:spacing w:after="80"/>
      </w:pPr>
      <w:r>
        <w:rPr>
          <w:rFonts w:ascii="Consolas" w:hAnsi="Consolas"/>
          <w:color w:val="1E293B"/>
          <w:sz w:val="16"/>
        </w:rPr>
        <w:t xml:space="preserve">    old_data, new_data, changed_by, changed_at</w:t>
      </w:r>
    </w:p>
    <w:p>
      <w:pPr>
        <w:spacing w:after="80"/>
      </w:pPr>
      <w:r>
        <w:rPr>
          <w:rFonts w:ascii="Consolas" w:hAnsi="Consolas"/>
          <w:color w:val="1E293B"/>
          <w:sz w:val="16"/>
        </w:rPr>
        <w:t xml:space="preserve">  )</w:t>
      </w:r>
    </w:p>
    <w:p>
      <w:r>
        <w:br w:type="page"/>
      </w:r>
    </w:p>
    <w:p>
      <w:pPr>
        <w:spacing w:after="200"/>
      </w:pPr>
      <w:r>
        <w:rPr>
          <w:rFonts w:ascii="Calibri" w:hAnsi="Calibri"/>
          <w:b/>
          <w:color w:val="1E2761"/>
          <w:sz w:val="36"/>
        </w:rPr>
        <w:t>11. Notification System Design</w:t>
      </w:r>
    </w:p>
    <w:p>
      <w:pPr>
        <w:spacing w:after="120"/>
      </w:pPr>
      <w:r>
        <w:rPr>
          <w:rFonts w:ascii="Calibri" w:hAnsi="Calibri"/>
          <w:b w:val="0"/>
          <w:color w:val="1E293B"/>
          <w:sz w:val="20"/>
        </w:rPr>
        <w:t>Notifications are event-driven via BullMQ. The outbox poller emits events, the notification worker matches them against user preferences, and delivers via configured channels.</w:t>
      </w:r>
    </w:p>
    <w:p>
      <w:pPr>
        <w:spacing w:after="160"/>
      </w:pPr>
      <w:r>
        <w:rPr>
          <w:rFonts w:ascii="Calibri" w:hAnsi="Calibri"/>
          <w:b/>
          <w:color w:val="028090"/>
          <w:sz w:val="28"/>
        </w:rPr>
        <w:t>11.1 Notification Channels</w:t>
      </w:r>
    </w:p>
    <w:tbl>
      <w:tblPr>
        <w:tblStyle w:val="TableGrid"/>
        <w:tblW w:type="auto" w:w="0"/>
        <w:jc w:val="left"/>
        <w:tblLook w:firstColumn="1" w:firstRow="1" w:lastColumn="0" w:lastRow="0" w:noHBand="0" w:noVBand="1" w:val="04A0"/>
      </w:tblPr>
      <w:tblGrid>
        <w:gridCol w:w="3216"/>
        <w:gridCol w:w="3216"/>
        <w:gridCol w:w="3216"/>
      </w:tblGrid>
      <w:tr>
        <w:tc>
          <w:tcPr>
            <w:tcW w:type="dxa" w:w="1728"/>
            <w:shd w:fill="1E2761" w:val="clear"/>
          </w:tcPr>
          <w:p>
            <w:r/>
            <w:r>
              <w:rPr>
                <w:rFonts w:ascii="Calibri" w:hAnsi="Calibri"/>
                <w:b/>
                <w:color w:val="FFFFFF"/>
                <w:sz w:val="16"/>
              </w:rPr>
              <w:t>Channel</w:t>
            </w:r>
          </w:p>
        </w:tc>
        <w:tc>
          <w:tcPr>
            <w:tcW w:type="dxa" w:w="2880"/>
            <w:shd w:fill="1E2761" w:val="clear"/>
          </w:tcPr>
          <w:p>
            <w:r/>
            <w:r>
              <w:rPr>
                <w:rFonts w:ascii="Calibri" w:hAnsi="Calibri"/>
                <w:b/>
                <w:color w:val="FFFFFF"/>
                <w:sz w:val="16"/>
              </w:rPr>
              <w:t>Provider</w:t>
            </w:r>
          </w:p>
        </w:tc>
        <w:tc>
          <w:tcPr>
            <w:tcW w:type="dxa" w:w="5184"/>
            <w:shd w:fill="1E2761" w:val="clear"/>
          </w:tcPr>
          <w:p>
            <w:r/>
            <w:r>
              <w:rPr>
                <w:rFonts w:ascii="Calibri" w:hAnsi="Calibri"/>
                <w:b/>
                <w:color w:val="FFFFFF"/>
                <w:sz w:val="16"/>
              </w:rPr>
              <w:t>Use Case</w:t>
            </w:r>
          </w:p>
        </w:tc>
      </w:tr>
      <w:tr>
        <w:tc>
          <w:tcPr>
            <w:tcW w:type="dxa" w:w="1728"/>
            <w:shd w:fill="F1F5F9" w:val="clear"/>
          </w:tcPr>
          <w:p>
            <w:r/>
            <w:r>
              <w:rPr>
                <w:rFonts w:ascii="Calibri" w:hAnsi="Calibri"/>
                <w:b w:val="0"/>
                <w:color w:val="1E293B"/>
                <w:sz w:val="16"/>
              </w:rPr>
              <w:t>Email</w:t>
            </w:r>
          </w:p>
        </w:tc>
        <w:tc>
          <w:tcPr>
            <w:tcW w:type="dxa" w:w="2880"/>
            <w:shd w:fill="F1F5F9" w:val="clear"/>
          </w:tcPr>
          <w:p>
            <w:r/>
            <w:r>
              <w:rPr>
                <w:rFonts w:ascii="Calibri" w:hAnsi="Calibri"/>
                <w:b w:val="0"/>
                <w:color w:val="1E293B"/>
                <w:sz w:val="16"/>
              </w:rPr>
              <w:t>SMTP (configurable)</w:t>
            </w:r>
          </w:p>
        </w:tc>
        <w:tc>
          <w:tcPr>
            <w:tcW w:type="dxa" w:w="5184"/>
            <w:shd w:fill="F1F5F9" w:val="clear"/>
          </w:tcPr>
          <w:p>
            <w:r/>
            <w:r>
              <w:rPr>
                <w:rFonts w:ascii="Calibri" w:hAnsi="Calibri"/>
                <w:b w:val="0"/>
                <w:color w:val="1E293B"/>
                <w:sz w:val="16"/>
              </w:rPr>
              <w:t>Filing reminders, exception alerts, reports, OTP</w:t>
            </w:r>
          </w:p>
        </w:tc>
      </w:tr>
      <w:tr>
        <w:tc>
          <w:tcPr>
            <w:tcW w:type="dxa" w:w="1728"/>
          </w:tcPr>
          <w:p>
            <w:r/>
            <w:r>
              <w:rPr>
                <w:rFonts w:ascii="Calibri" w:hAnsi="Calibri"/>
                <w:b w:val="0"/>
                <w:color w:val="1E293B"/>
                <w:sz w:val="16"/>
              </w:rPr>
              <w:t>WhatsApp</w:t>
            </w:r>
          </w:p>
        </w:tc>
        <w:tc>
          <w:tcPr>
            <w:tcW w:type="dxa" w:w="2880"/>
          </w:tcPr>
          <w:p>
            <w:r/>
            <w:r>
              <w:rPr>
                <w:rFonts w:ascii="Calibri" w:hAnsi="Calibri"/>
                <w:b w:val="0"/>
                <w:color w:val="1E293B"/>
                <w:sz w:val="16"/>
              </w:rPr>
              <w:t>WhatsApp Business API</w:t>
            </w:r>
          </w:p>
        </w:tc>
        <w:tc>
          <w:tcPr>
            <w:tcW w:type="dxa" w:w="5184"/>
          </w:tcPr>
          <w:p>
            <w:r/>
            <w:r>
              <w:rPr>
                <w:rFonts w:ascii="Calibri" w:hAnsi="Calibri"/>
                <w:b w:val="0"/>
                <w:color w:val="1E293B"/>
                <w:sz w:val="16"/>
              </w:rPr>
              <w:t>Order status updates, sync failures, urgent alerts</w:t>
            </w:r>
          </w:p>
        </w:tc>
      </w:tr>
      <w:tr>
        <w:tc>
          <w:tcPr>
            <w:tcW w:type="dxa" w:w="1728"/>
            <w:shd w:fill="F1F5F9" w:val="clear"/>
          </w:tcPr>
          <w:p>
            <w:r/>
            <w:r>
              <w:rPr>
                <w:rFonts w:ascii="Calibri" w:hAnsi="Calibri"/>
                <w:b w:val="0"/>
                <w:color w:val="1E293B"/>
                <w:sz w:val="16"/>
              </w:rPr>
              <w:t>In-App</w:t>
            </w:r>
          </w:p>
        </w:tc>
        <w:tc>
          <w:tcPr>
            <w:tcW w:type="dxa" w:w="2880"/>
            <w:shd w:fill="F1F5F9" w:val="clear"/>
          </w:tcPr>
          <w:p>
            <w:r/>
            <w:r>
              <w:rPr>
                <w:rFonts w:ascii="Calibri" w:hAnsi="Calibri"/>
                <w:b w:val="0"/>
                <w:color w:val="1E293B"/>
                <w:sz w:val="16"/>
              </w:rPr>
              <w:t>WebSocket push + DB storage</w:t>
            </w:r>
          </w:p>
        </w:tc>
        <w:tc>
          <w:tcPr>
            <w:tcW w:type="dxa" w:w="5184"/>
            <w:shd w:fill="F1F5F9" w:val="clear"/>
          </w:tcPr>
          <w:p>
            <w:r/>
            <w:r>
              <w:rPr>
                <w:rFonts w:ascii="Calibri" w:hAnsi="Calibri"/>
                <w:b w:val="0"/>
                <w:color w:val="1E293B"/>
                <w:sz w:val="16"/>
              </w:rPr>
              <w:t>Real-time dashboard alerts, action items</w:t>
            </w:r>
          </w:p>
        </w:tc>
      </w:tr>
      <w:tr>
        <w:tc>
          <w:tcPr>
            <w:tcW w:type="dxa" w:w="1728"/>
          </w:tcPr>
          <w:p>
            <w:r/>
            <w:r>
              <w:rPr>
                <w:rFonts w:ascii="Calibri" w:hAnsi="Calibri"/>
                <w:b w:val="0"/>
                <w:color w:val="1E293B"/>
                <w:sz w:val="16"/>
              </w:rPr>
              <w:t>Webhook</w:t>
            </w:r>
          </w:p>
        </w:tc>
        <w:tc>
          <w:tcPr>
            <w:tcW w:type="dxa" w:w="2880"/>
          </w:tcPr>
          <w:p>
            <w:r/>
            <w:r>
              <w:rPr>
                <w:rFonts w:ascii="Calibri" w:hAnsi="Calibri"/>
                <w:b w:val="0"/>
                <w:color w:val="1E293B"/>
                <w:sz w:val="16"/>
              </w:rPr>
              <w:t>HTTP POST to customer URL</w:t>
            </w:r>
          </w:p>
        </w:tc>
        <w:tc>
          <w:tcPr>
            <w:tcW w:type="dxa" w:w="5184"/>
          </w:tcPr>
          <w:p>
            <w:r/>
            <w:r>
              <w:rPr>
                <w:rFonts w:ascii="Calibri" w:hAnsi="Calibri"/>
                <w:b w:val="0"/>
                <w:color w:val="1E293B"/>
                <w:sz w:val="16"/>
              </w:rPr>
              <w:t>Integration with customer's existing systems</w:t>
            </w:r>
          </w:p>
        </w:tc>
      </w:tr>
    </w:tbl>
    <w:p>
      <w:pPr>
        <w:spacing w:after="160"/>
      </w:pPr>
      <w:r>
        <w:rPr>
          <w:rFonts w:ascii="Calibri" w:hAnsi="Calibri"/>
          <w:b/>
          <w:color w:val="028090"/>
          <w:sz w:val="28"/>
        </w:rPr>
        <w:t>11.2 Notification Events</w:t>
      </w:r>
    </w:p>
    <w:tbl>
      <w:tblPr>
        <w:tblStyle w:val="TableGrid"/>
        <w:tblW w:type="auto" w:w="0"/>
        <w:jc w:val="left"/>
        <w:tblLook w:firstColumn="1" w:firstRow="1" w:lastColumn="0" w:lastRow="0" w:noHBand="0" w:noVBand="1" w:val="04A0"/>
      </w:tblPr>
      <w:tblGrid>
        <w:gridCol w:w="3216"/>
        <w:gridCol w:w="3216"/>
        <w:gridCol w:w="3216"/>
      </w:tblGrid>
      <w:tr>
        <w:tc>
          <w:tcPr>
            <w:tcW w:type="dxa" w:w="2880"/>
            <w:shd w:fill="1E2761" w:val="clear"/>
          </w:tcPr>
          <w:p>
            <w:r/>
            <w:r>
              <w:rPr>
                <w:rFonts w:ascii="Calibri" w:hAnsi="Calibri"/>
                <w:b/>
                <w:color w:val="FFFFFF"/>
                <w:sz w:val="16"/>
              </w:rPr>
              <w:t>Event</w:t>
            </w:r>
          </w:p>
        </w:tc>
        <w:tc>
          <w:tcPr>
            <w:tcW w:type="dxa" w:w="2592"/>
            <w:shd w:fill="1E2761" w:val="clear"/>
          </w:tcPr>
          <w:p>
            <w:r/>
            <w:r>
              <w:rPr>
                <w:rFonts w:ascii="Calibri" w:hAnsi="Calibri"/>
                <w:b/>
                <w:color w:val="FFFFFF"/>
                <w:sz w:val="16"/>
              </w:rPr>
              <w:t>Default Channels</w:t>
            </w:r>
          </w:p>
        </w:tc>
        <w:tc>
          <w:tcPr>
            <w:tcW w:type="dxa" w:w="4320"/>
            <w:shd w:fill="1E2761" w:val="clear"/>
          </w:tcPr>
          <w:p>
            <w:r/>
            <w:r>
              <w:rPr>
                <w:rFonts w:ascii="Calibri" w:hAnsi="Calibri"/>
                <w:b/>
                <w:color w:val="FFFFFF"/>
                <w:sz w:val="16"/>
              </w:rPr>
              <w:t>Recipient</w:t>
            </w:r>
          </w:p>
        </w:tc>
      </w:tr>
      <w:tr>
        <w:tc>
          <w:tcPr>
            <w:tcW w:type="dxa" w:w="2880"/>
            <w:shd w:fill="F1F5F9" w:val="clear"/>
          </w:tcPr>
          <w:p>
            <w:r/>
            <w:r>
              <w:rPr>
                <w:rFonts w:ascii="Calibri" w:hAnsi="Calibri"/>
                <w:b w:val="0"/>
                <w:color w:val="1E293B"/>
                <w:sz w:val="16"/>
              </w:rPr>
              <w:t>order.state_changed</w:t>
            </w:r>
          </w:p>
        </w:tc>
        <w:tc>
          <w:tcPr>
            <w:tcW w:type="dxa" w:w="2592"/>
            <w:shd w:fill="F1F5F9" w:val="clear"/>
          </w:tcPr>
          <w:p>
            <w:r/>
            <w:r>
              <w:rPr>
                <w:rFonts w:ascii="Calibri" w:hAnsi="Calibri"/>
                <w:b w:val="0"/>
                <w:color w:val="1E293B"/>
                <w:sz w:val="16"/>
              </w:rPr>
              <w:t>In-App, WhatsApp</w:t>
            </w:r>
          </w:p>
        </w:tc>
        <w:tc>
          <w:tcPr>
            <w:tcW w:type="dxa" w:w="4320"/>
            <w:shd w:fill="F1F5F9" w:val="clear"/>
          </w:tcPr>
          <w:p>
            <w:r/>
            <w:r>
              <w:rPr>
                <w:rFonts w:ascii="Calibri" w:hAnsi="Calibri"/>
                <w:b w:val="0"/>
                <w:color w:val="1E293B"/>
                <w:sz w:val="16"/>
              </w:rPr>
              <w:t>Factory operator + CA staff (if assigned)</w:t>
            </w:r>
          </w:p>
        </w:tc>
      </w:tr>
      <w:tr>
        <w:tc>
          <w:tcPr>
            <w:tcW w:type="dxa" w:w="2880"/>
          </w:tcPr>
          <w:p>
            <w:r/>
            <w:r>
              <w:rPr>
                <w:rFonts w:ascii="Calibri" w:hAnsi="Calibri"/>
                <w:b w:val="0"/>
                <w:color w:val="1E293B"/>
                <w:sz w:val="16"/>
              </w:rPr>
              <w:t>validation.failed</w:t>
            </w:r>
          </w:p>
        </w:tc>
        <w:tc>
          <w:tcPr>
            <w:tcW w:type="dxa" w:w="2592"/>
          </w:tcPr>
          <w:p>
            <w:r/>
            <w:r>
              <w:rPr>
                <w:rFonts w:ascii="Calibri" w:hAnsi="Calibri"/>
                <w:b w:val="0"/>
                <w:color w:val="1E293B"/>
                <w:sz w:val="16"/>
              </w:rPr>
              <w:t>Email, In-App</w:t>
            </w:r>
          </w:p>
        </w:tc>
        <w:tc>
          <w:tcPr>
            <w:tcW w:type="dxa" w:w="4320"/>
          </w:tcPr>
          <w:p>
            <w:r/>
            <w:r>
              <w:rPr>
                <w:rFonts w:ascii="Calibri" w:hAnsi="Calibri"/>
                <w:b w:val="0"/>
                <w:color w:val="1E293B"/>
                <w:sz w:val="16"/>
              </w:rPr>
              <w:t>Factory admin + CA staff</w:t>
            </w:r>
          </w:p>
        </w:tc>
      </w:tr>
      <w:tr>
        <w:tc>
          <w:tcPr>
            <w:tcW w:type="dxa" w:w="2880"/>
            <w:shd w:fill="F1F5F9" w:val="clear"/>
          </w:tcPr>
          <w:p>
            <w:r/>
            <w:r>
              <w:rPr>
                <w:rFonts w:ascii="Calibri" w:hAnsi="Calibri"/>
                <w:b w:val="0"/>
                <w:color w:val="1E293B"/>
                <w:sz w:val="16"/>
              </w:rPr>
              <w:t>gst_filing.due_soon</w:t>
            </w:r>
          </w:p>
        </w:tc>
        <w:tc>
          <w:tcPr>
            <w:tcW w:type="dxa" w:w="2592"/>
            <w:shd w:fill="F1F5F9" w:val="clear"/>
          </w:tcPr>
          <w:p>
            <w:r/>
            <w:r>
              <w:rPr>
                <w:rFonts w:ascii="Calibri" w:hAnsi="Calibri"/>
                <w:b w:val="0"/>
                <w:color w:val="1E293B"/>
                <w:sz w:val="16"/>
              </w:rPr>
              <w:t>Email, WhatsApp</w:t>
            </w:r>
          </w:p>
        </w:tc>
        <w:tc>
          <w:tcPr>
            <w:tcW w:type="dxa" w:w="4320"/>
            <w:shd w:fill="F1F5F9" w:val="clear"/>
          </w:tcPr>
          <w:p>
            <w:r/>
            <w:r>
              <w:rPr>
                <w:rFonts w:ascii="Calibri" w:hAnsi="Calibri"/>
                <w:b w:val="0"/>
                <w:color w:val="1E293B"/>
                <w:sz w:val="16"/>
              </w:rPr>
              <w:t>CA admin</w:t>
            </w:r>
          </w:p>
        </w:tc>
      </w:tr>
      <w:tr>
        <w:tc>
          <w:tcPr>
            <w:tcW w:type="dxa" w:w="2880"/>
          </w:tcPr>
          <w:p>
            <w:r/>
            <w:r>
              <w:rPr>
                <w:rFonts w:ascii="Calibri" w:hAnsi="Calibri"/>
                <w:b w:val="0"/>
                <w:color w:val="1E293B"/>
                <w:sz w:val="16"/>
              </w:rPr>
              <w:t>gst_filing.overdue</w:t>
            </w:r>
          </w:p>
        </w:tc>
        <w:tc>
          <w:tcPr>
            <w:tcW w:type="dxa" w:w="2592"/>
          </w:tcPr>
          <w:p>
            <w:r/>
            <w:r>
              <w:rPr>
                <w:rFonts w:ascii="Calibri" w:hAnsi="Calibri"/>
                <w:b w:val="0"/>
                <w:color w:val="1E293B"/>
                <w:sz w:val="16"/>
              </w:rPr>
              <w:t>Email, WhatsApp, In-App</w:t>
            </w:r>
          </w:p>
        </w:tc>
        <w:tc>
          <w:tcPr>
            <w:tcW w:type="dxa" w:w="4320"/>
          </w:tcPr>
          <w:p>
            <w:r/>
            <w:r>
              <w:rPr>
                <w:rFonts w:ascii="Calibri" w:hAnsi="Calibri"/>
                <w:b w:val="0"/>
                <w:color w:val="1E293B"/>
                <w:sz w:val="16"/>
              </w:rPr>
              <w:t>CA admin + CA staff</w:t>
            </w:r>
          </w:p>
        </w:tc>
      </w:tr>
      <w:tr>
        <w:tc>
          <w:tcPr>
            <w:tcW w:type="dxa" w:w="2880"/>
            <w:shd w:fill="F1F5F9" w:val="clear"/>
          </w:tcPr>
          <w:p>
            <w:r/>
            <w:r>
              <w:rPr>
                <w:rFonts w:ascii="Calibri" w:hAnsi="Calibri"/>
                <w:b w:val="0"/>
                <w:color w:val="1E293B"/>
                <w:sz w:val="16"/>
              </w:rPr>
              <w:t>bridge.offline</w:t>
            </w:r>
          </w:p>
        </w:tc>
        <w:tc>
          <w:tcPr>
            <w:tcW w:type="dxa" w:w="2592"/>
            <w:shd w:fill="F1F5F9" w:val="clear"/>
          </w:tcPr>
          <w:p>
            <w:r/>
            <w:r>
              <w:rPr>
                <w:rFonts w:ascii="Calibri" w:hAnsi="Calibri"/>
                <w:b w:val="0"/>
                <w:color w:val="1E293B"/>
                <w:sz w:val="16"/>
              </w:rPr>
              <w:t>Email, In-App</w:t>
            </w:r>
          </w:p>
        </w:tc>
        <w:tc>
          <w:tcPr>
            <w:tcW w:type="dxa" w:w="4320"/>
            <w:shd w:fill="F1F5F9" w:val="clear"/>
          </w:tcPr>
          <w:p>
            <w:r/>
            <w:r>
              <w:rPr>
                <w:rFonts w:ascii="Calibri" w:hAnsi="Calibri"/>
                <w:b w:val="0"/>
                <w:color w:val="1E293B"/>
                <w:sz w:val="16"/>
              </w:rPr>
              <w:t>Factory admin + Platform admin</w:t>
            </w:r>
          </w:p>
        </w:tc>
      </w:tr>
      <w:tr>
        <w:tc>
          <w:tcPr>
            <w:tcW w:type="dxa" w:w="2880"/>
          </w:tcPr>
          <w:p>
            <w:r/>
            <w:r>
              <w:rPr>
                <w:rFonts w:ascii="Calibri" w:hAnsi="Calibri"/>
                <w:b w:val="0"/>
                <w:color w:val="1E293B"/>
                <w:sz w:val="16"/>
              </w:rPr>
              <w:t>saga.stuck</w:t>
            </w:r>
          </w:p>
        </w:tc>
        <w:tc>
          <w:tcPr>
            <w:tcW w:type="dxa" w:w="2592"/>
          </w:tcPr>
          <w:p>
            <w:r/>
            <w:r>
              <w:rPr>
                <w:rFonts w:ascii="Calibri" w:hAnsi="Calibri"/>
                <w:b w:val="0"/>
                <w:color w:val="1E293B"/>
                <w:sz w:val="16"/>
              </w:rPr>
              <w:t>Email, In-App</w:t>
            </w:r>
          </w:p>
        </w:tc>
        <w:tc>
          <w:tcPr>
            <w:tcW w:type="dxa" w:w="4320"/>
          </w:tcPr>
          <w:p>
            <w:r/>
            <w:r>
              <w:rPr>
                <w:rFonts w:ascii="Calibri" w:hAnsi="Calibri"/>
                <w:b w:val="0"/>
                <w:color w:val="1E293B"/>
                <w:sz w:val="16"/>
              </w:rPr>
              <w:t>Platform admin</w:t>
            </w:r>
          </w:p>
        </w:tc>
      </w:tr>
      <w:tr>
        <w:tc>
          <w:tcPr>
            <w:tcW w:type="dxa" w:w="2880"/>
            <w:shd w:fill="F1F5F9" w:val="clear"/>
          </w:tcPr>
          <w:p>
            <w:r/>
            <w:r>
              <w:rPr>
                <w:rFonts w:ascii="Calibri" w:hAnsi="Calibri"/>
                <w:b w:val="0"/>
                <w:color w:val="1E293B"/>
                <w:sz w:val="16"/>
              </w:rPr>
              <w:t>reconciliation.mismatch</w:t>
            </w:r>
          </w:p>
        </w:tc>
        <w:tc>
          <w:tcPr>
            <w:tcW w:type="dxa" w:w="2592"/>
            <w:shd w:fill="F1F5F9" w:val="clear"/>
          </w:tcPr>
          <w:p>
            <w:r/>
            <w:r>
              <w:rPr>
                <w:rFonts w:ascii="Calibri" w:hAnsi="Calibri"/>
                <w:b w:val="0"/>
                <w:color w:val="1E293B"/>
                <w:sz w:val="16"/>
              </w:rPr>
              <w:t>Email, In-App</w:t>
            </w:r>
          </w:p>
        </w:tc>
        <w:tc>
          <w:tcPr>
            <w:tcW w:type="dxa" w:w="4320"/>
            <w:shd w:fill="F1F5F9" w:val="clear"/>
          </w:tcPr>
          <w:p>
            <w:r/>
            <w:r>
              <w:rPr>
                <w:rFonts w:ascii="Calibri" w:hAnsi="Calibri"/>
                <w:b w:val="0"/>
                <w:color w:val="1E293B"/>
                <w:sz w:val="16"/>
              </w:rPr>
              <w:t>CA staff</w:t>
            </w:r>
          </w:p>
        </w:tc>
      </w:tr>
      <w:tr>
        <w:tc>
          <w:tcPr>
            <w:tcW w:type="dxa" w:w="2880"/>
          </w:tcPr>
          <w:p>
            <w:r/>
            <w:r>
              <w:rPr>
                <w:rFonts w:ascii="Calibri" w:hAnsi="Calibri"/>
                <w:b w:val="0"/>
                <w:color w:val="1E293B"/>
                <w:sz w:val="16"/>
              </w:rPr>
              <w:t>circuit_breaker.open</w:t>
            </w:r>
          </w:p>
        </w:tc>
        <w:tc>
          <w:tcPr>
            <w:tcW w:type="dxa" w:w="2592"/>
          </w:tcPr>
          <w:p>
            <w:r/>
            <w:r>
              <w:rPr>
                <w:rFonts w:ascii="Calibri" w:hAnsi="Calibri"/>
                <w:b w:val="0"/>
                <w:color w:val="1E293B"/>
                <w:sz w:val="16"/>
              </w:rPr>
              <w:t>In-App</w:t>
            </w:r>
          </w:p>
        </w:tc>
        <w:tc>
          <w:tcPr>
            <w:tcW w:type="dxa" w:w="4320"/>
          </w:tcPr>
          <w:p>
            <w:r/>
            <w:r>
              <w:rPr>
                <w:rFonts w:ascii="Calibri" w:hAnsi="Calibri"/>
                <w:b w:val="0"/>
                <w:color w:val="1E293B"/>
                <w:sz w:val="16"/>
              </w:rPr>
              <w:t>Platform admin</w:t>
            </w:r>
          </w:p>
        </w:tc>
      </w:tr>
    </w:tbl>
    <w:p>
      <w:r>
        <w:br w:type="page"/>
      </w:r>
    </w:p>
    <w:p>
      <w:pPr>
        <w:spacing w:after="200"/>
      </w:pPr>
      <w:r>
        <w:rPr>
          <w:rFonts w:ascii="Calibri" w:hAnsi="Calibri"/>
          <w:b/>
          <w:color w:val="1E2761"/>
          <w:sz w:val="36"/>
        </w:rPr>
        <w:t>12. Webhook Architecture</w:t>
      </w:r>
    </w:p>
    <w:p>
      <w:pPr>
        <w:spacing w:after="120"/>
      </w:pPr>
      <w:r>
        <w:rPr>
          <w:rFonts w:ascii="Calibri" w:hAnsi="Calibri"/>
          <w:b w:val="0"/>
          <w:color w:val="1E293B"/>
          <w:sz w:val="20"/>
        </w:rPr>
        <w:t>Factories and CA firms can register webhook endpoints to receive real-time notifications. Webhooks use HMAC-SHA256 for verification and exponential backoff for retries.</w:t>
      </w:r>
    </w:p>
    <w:p>
      <w:pPr>
        <w:spacing w:after="160"/>
      </w:pPr>
      <w:r>
        <w:rPr>
          <w:rFonts w:ascii="Calibri" w:hAnsi="Calibri"/>
          <w:b/>
          <w:color w:val="028090"/>
          <w:sz w:val="28"/>
        </w:rPr>
        <w:t>12.1 Webhook Delivery Flow</w:t>
      </w:r>
    </w:p>
    <w:p>
      <w:pPr>
        <w:spacing w:after="80"/>
      </w:pPr>
      <w:r>
        <w:rPr>
          <w:rFonts w:ascii="Consolas" w:hAnsi="Consolas"/>
          <w:color w:val="1E293B"/>
          <w:sz w:val="16"/>
        </w:rPr>
        <w:t xml:space="preserve">  [Outbox Event] → [Webhook Worker] → HMAC sign → POST to customer URL</w:t>
      </w:r>
    </w:p>
    <w:p>
      <w:pPr>
        <w:spacing w:after="80"/>
      </w:pPr>
      <w:r>
        <w:rPr>
          <w:rFonts w:ascii="Consolas" w:hAnsi="Consolas"/>
          <w:color w:val="1E293B"/>
          <w:sz w:val="16"/>
        </w:rPr>
        <w:t xml:space="preserve">       ↑                                    ↓</w:t>
      </w:r>
    </w:p>
    <w:p>
      <w:pPr>
        <w:spacing w:after="80"/>
      </w:pPr>
      <w:r>
        <w:rPr>
          <w:rFonts w:ascii="Consolas" w:hAnsi="Consolas"/>
          <w:color w:val="1E293B"/>
          <w:sz w:val="16"/>
        </w:rPr>
        <w:t xml:space="preserve">  [Retry queue] ←── if HTTP !2xx ────── [Log attempt]</w:t>
      </w:r>
    </w:p>
    <w:p>
      <w:pPr>
        <w:spacing w:after="80"/>
      </w:pPr>
      <w:r>
        <w:rPr>
          <w:rFonts w:ascii="Consolas" w:hAnsi="Consolas"/>
          <w:color w:val="1E293B"/>
          <w:sz w:val="16"/>
        </w:rPr>
        <w:t xml:space="preserve">  (backoff: 1m, 5m, 30m, 2h, 12h — then dead letter)</w:t>
      </w:r>
    </w:p>
    <w:p>
      <w:pPr>
        <w:spacing w:after="160"/>
      </w:pPr>
      <w:r>
        <w:rPr>
          <w:rFonts w:ascii="Calibri" w:hAnsi="Calibri"/>
          <w:b/>
          <w:color w:val="028090"/>
          <w:sz w:val="28"/>
        </w:rPr>
        <w:t>12.2 Webhook Payload Structure</w:t>
      </w:r>
    </w:p>
    <w:p>
      <w:pPr>
        <w:spacing w:after="80"/>
      </w:pPr>
      <w:r>
        <w:rPr>
          <w:rFonts w:ascii="Consolas" w:hAnsi="Consolas"/>
          <w:color w:val="1E293B"/>
          <w:sz w:val="16"/>
        </w:rPr>
        <w:t>{</w:t>
      </w:r>
    </w:p>
    <w:p>
      <w:pPr>
        <w:spacing w:after="80"/>
      </w:pPr>
      <w:r>
        <w:rPr>
          <w:rFonts w:ascii="Consolas" w:hAnsi="Consolas"/>
          <w:color w:val="1E293B"/>
          <w:sz w:val="16"/>
        </w:rPr>
        <w:t xml:space="preserve">  "id": "wh_evt_abc123",</w:t>
      </w:r>
    </w:p>
    <w:p>
      <w:pPr>
        <w:spacing w:after="80"/>
      </w:pPr>
      <w:r>
        <w:rPr>
          <w:rFonts w:ascii="Consolas" w:hAnsi="Consolas"/>
          <w:color w:val="1E293B"/>
          <w:sz w:val="16"/>
        </w:rPr>
        <w:t xml:space="preserve">  "type": "order.state_changed",</w:t>
      </w:r>
    </w:p>
    <w:p>
      <w:pPr>
        <w:spacing w:after="80"/>
      </w:pPr>
      <w:r>
        <w:rPr>
          <w:rFonts w:ascii="Consolas" w:hAnsi="Consolas"/>
          <w:color w:val="1E293B"/>
          <w:sz w:val="16"/>
        </w:rPr>
        <w:t xml:space="preserve">  "timestamp": "2026-04-08T10:30:00Z",</w:t>
      </w:r>
    </w:p>
    <w:p>
      <w:pPr>
        <w:spacing w:after="80"/>
      </w:pPr>
      <w:r>
        <w:rPr>
          <w:rFonts w:ascii="Consolas" w:hAnsi="Consolas"/>
          <w:color w:val="1E293B"/>
          <w:sz w:val="16"/>
        </w:rPr>
        <w:t xml:space="preserve">  "data": {</w:t>
      </w:r>
    </w:p>
    <w:p>
      <w:pPr>
        <w:spacing w:after="80"/>
      </w:pPr>
      <w:r>
        <w:rPr>
          <w:rFonts w:ascii="Consolas" w:hAnsi="Consolas"/>
          <w:color w:val="1E293B"/>
          <w:sz w:val="16"/>
        </w:rPr>
        <w:t xml:space="preserve">    "orderId": "ord_789",</w:t>
      </w:r>
    </w:p>
    <w:p>
      <w:pPr>
        <w:spacing w:after="80"/>
      </w:pPr>
      <w:r>
        <w:rPr>
          <w:rFonts w:ascii="Consolas" w:hAnsi="Consolas"/>
          <w:color w:val="1E293B"/>
          <w:sz w:val="16"/>
        </w:rPr>
        <w:t xml:space="preserve">    "fromState": "QUOTED",</w:t>
      </w:r>
    </w:p>
    <w:p>
      <w:pPr>
        <w:spacing w:after="80"/>
      </w:pPr>
      <w:r>
        <w:rPr>
          <w:rFonts w:ascii="Consolas" w:hAnsi="Consolas"/>
          <w:color w:val="1E293B"/>
          <w:sz w:val="16"/>
        </w:rPr>
        <w:t xml:space="preserve">    "toState": "PRICE_CONFIRMED",</w:t>
      </w:r>
    </w:p>
    <w:p>
      <w:pPr>
        <w:spacing w:after="80"/>
      </w:pPr>
      <w:r>
        <w:rPr>
          <w:rFonts w:ascii="Consolas" w:hAnsi="Consolas"/>
          <w:color w:val="1E293B"/>
          <w:sz w:val="16"/>
        </w:rPr>
        <w:t xml:space="preserve">    "factoryId": "factory_001"</w:t>
      </w:r>
    </w:p>
    <w:p>
      <w:pPr>
        <w:spacing w:after="80"/>
      </w:pPr>
      <w:r>
        <w:rPr>
          <w:rFonts w:ascii="Consolas" w:hAnsi="Consolas"/>
          <w:color w:val="1E293B"/>
          <w:sz w:val="16"/>
        </w:rPr>
        <w:t xml:space="preserve">  }</w:t>
      </w:r>
    </w:p>
    <w:p>
      <w:pPr>
        <w:spacing w:after="80"/>
      </w:pPr>
      <w:r>
        <w:rPr>
          <w:rFonts w:ascii="Consolas" w:hAnsi="Consolas"/>
          <w:color w:val="1E293B"/>
          <w:sz w:val="16"/>
        </w:rPr>
        <w:t>}</w:t>
      </w:r>
    </w:p>
    <w:p>
      <w:pPr>
        <w:spacing w:after="160"/>
      </w:pPr>
      <w:r>
        <w:rPr>
          <w:rFonts w:ascii="Calibri" w:hAnsi="Calibri"/>
          <w:b/>
          <w:color w:val="028090"/>
          <w:sz w:val="28"/>
        </w:rPr>
        <w:t>12.3 HMAC Verification (receiver side)</w:t>
      </w:r>
    </w:p>
    <w:p>
      <w:pPr>
        <w:spacing w:after="80"/>
      </w:pPr>
      <w:r>
        <w:rPr>
          <w:rFonts w:ascii="Consolas" w:hAnsi="Consolas"/>
          <w:color w:val="1E293B"/>
          <w:sz w:val="16"/>
        </w:rPr>
        <w:t xml:space="preserve">  const expected = crypto</w:t>
      </w:r>
    </w:p>
    <w:p>
      <w:pPr>
        <w:spacing w:after="80"/>
      </w:pPr>
      <w:r>
        <w:rPr>
          <w:rFonts w:ascii="Consolas" w:hAnsi="Consolas"/>
          <w:color w:val="1E293B"/>
          <w:sz w:val="16"/>
        </w:rPr>
        <w:t xml:space="preserve">    .createHmac('sha256', webhookSecret)</w:t>
      </w:r>
    </w:p>
    <w:p>
      <w:pPr>
        <w:spacing w:after="80"/>
      </w:pPr>
      <w:r>
        <w:rPr>
          <w:rFonts w:ascii="Consolas" w:hAnsi="Consolas"/>
          <w:color w:val="1E293B"/>
          <w:sz w:val="16"/>
        </w:rPr>
        <w:t xml:space="preserve">    .update(rawBody)</w:t>
      </w:r>
    </w:p>
    <w:p>
      <w:pPr>
        <w:spacing w:after="80"/>
      </w:pPr>
      <w:r>
        <w:rPr>
          <w:rFonts w:ascii="Consolas" w:hAnsi="Consolas"/>
          <w:color w:val="1E293B"/>
          <w:sz w:val="16"/>
        </w:rPr>
        <w:t xml:space="preserve">    .digest('hex');</w:t>
      </w:r>
    </w:p>
    <w:p>
      <w:pPr>
        <w:spacing w:after="80"/>
      </w:pPr>
      <w:r>
        <w:rPr>
          <w:rFonts w:ascii="Consolas" w:hAnsi="Consolas"/>
          <w:color w:val="1E293B"/>
          <w:sz w:val="16"/>
        </w:rPr>
        <w:t xml:space="preserve">  const valid = crypto.timingSafeEqual(</w:t>
      </w:r>
    </w:p>
    <w:p>
      <w:pPr>
        <w:spacing w:after="80"/>
      </w:pPr>
      <w:r>
        <w:rPr>
          <w:rFonts w:ascii="Consolas" w:hAnsi="Consolas"/>
          <w:color w:val="1E293B"/>
          <w:sz w:val="16"/>
        </w:rPr>
        <w:t xml:space="preserve">    Buffer.from(signature), Buffer.from(expected)</w:t>
      </w:r>
    </w:p>
    <w:p>
      <w:pPr>
        <w:spacing w:after="80"/>
      </w:pPr>
      <w:r>
        <w:rPr>
          <w:rFonts w:ascii="Consolas" w:hAnsi="Consolas"/>
          <w:color w:val="1E293B"/>
          <w:sz w:val="16"/>
        </w:rPr>
        <w:t xml:space="preserve">  );</w:t>
      </w:r>
    </w:p>
    <w:p>
      <w:r>
        <w:br w:type="page"/>
      </w:r>
    </w:p>
    <w:p>
      <w:pPr>
        <w:spacing w:after="200"/>
      </w:pPr>
      <w:r>
        <w:rPr>
          <w:rFonts w:ascii="Calibri" w:hAnsi="Calibri"/>
          <w:b/>
          <w:color w:val="1E2761"/>
          <w:sz w:val="36"/>
        </w:rPr>
        <w:t>13. Docker Compose — Production Configuration</w:t>
      </w:r>
    </w:p>
    <w:p>
      <w:pPr>
        <w:spacing w:after="120"/>
      </w:pPr>
      <w:r>
        <w:rPr>
          <w:rFonts w:ascii="Calibri" w:hAnsi="Calibri"/>
          <w:b w:val="0"/>
          <w:color w:val="1E293B"/>
          <w:sz w:val="20"/>
        </w:rPr>
        <w:t>Production uses docker-compose.prod.yml with resource limits, restart policies, health checks, and named volumes for data persistence.</w:t>
      </w:r>
    </w:p>
    <w:p>
      <w:pPr>
        <w:spacing w:after="160"/>
      </w:pPr>
      <w:r>
        <w:rPr>
          <w:rFonts w:ascii="Calibri" w:hAnsi="Calibri"/>
          <w:b/>
          <w:color w:val="028090"/>
          <w:sz w:val="28"/>
        </w:rPr>
        <w:t>13.1 Service Resource Limits</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2160"/>
            <w:shd w:fill="1E2761" w:val="clear"/>
          </w:tcPr>
          <w:p>
            <w:r/>
            <w:r>
              <w:rPr>
                <w:rFonts w:ascii="Calibri" w:hAnsi="Calibri"/>
                <w:b/>
                <w:color w:val="FFFFFF"/>
                <w:sz w:val="16"/>
              </w:rPr>
              <w:t>Service</w:t>
            </w:r>
          </w:p>
        </w:tc>
        <w:tc>
          <w:tcPr>
            <w:tcW w:type="dxa" w:w="1152"/>
            <w:shd w:fill="1E2761" w:val="clear"/>
          </w:tcPr>
          <w:p>
            <w:r/>
            <w:r>
              <w:rPr>
                <w:rFonts w:ascii="Calibri" w:hAnsi="Calibri"/>
                <w:b/>
                <w:color w:val="FFFFFF"/>
                <w:sz w:val="16"/>
              </w:rPr>
              <w:t>CPU Limit</w:t>
            </w:r>
          </w:p>
        </w:tc>
        <w:tc>
          <w:tcPr>
            <w:tcW w:type="dxa" w:w="1440"/>
            <w:shd w:fill="1E2761" w:val="clear"/>
          </w:tcPr>
          <w:p>
            <w:r/>
            <w:r>
              <w:rPr>
                <w:rFonts w:ascii="Calibri" w:hAnsi="Calibri"/>
                <w:b/>
                <w:color w:val="FFFFFF"/>
                <w:sz w:val="16"/>
              </w:rPr>
              <w:t>Memory Limit</w:t>
            </w:r>
          </w:p>
        </w:tc>
        <w:tc>
          <w:tcPr>
            <w:tcW w:type="dxa" w:w="1152"/>
            <w:shd w:fill="1E2761" w:val="clear"/>
          </w:tcPr>
          <w:p>
            <w:r/>
            <w:r>
              <w:rPr>
                <w:rFonts w:ascii="Calibri" w:hAnsi="Calibri"/>
                <w:b/>
                <w:color w:val="FFFFFF"/>
                <w:sz w:val="16"/>
              </w:rPr>
              <w:t>Replicas</w:t>
            </w:r>
          </w:p>
        </w:tc>
        <w:tc>
          <w:tcPr>
            <w:tcW w:type="dxa" w:w="1728"/>
            <w:shd w:fill="1E2761" w:val="clear"/>
          </w:tcPr>
          <w:p>
            <w:r/>
            <w:r>
              <w:rPr>
                <w:rFonts w:ascii="Calibri" w:hAnsi="Calibri"/>
                <w:b/>
                <w:color w:val="FFFFFF"/>
                <w:sz w:val="16"/>
              </w:rPr>
              <w:t>Restart Policy</w:t>
            </w:r>
          </w:p>
        </w:tc>
      </w:tr>
      <w:tr>
        <w:tc>
          <w:tcPr>
            <w:tcW w:type="dxa" w:w="2160"/>
            <w:shd w:fill="F1F5F9" w:val="clear"/>
          </w:tcPr>
          <w:p>
            <w:r/>
            <w:r>
              <w:rPr>
                <w:rFonts w:ascii="Calibri" w:hAnsi="Calibri"/>
                <w:b w:val="0"/>
                <w:color w:val="1E293B"/>
                <w:sz w:val="16"/>
              </w:rPr>
              <w:t>api-gateway</w:t>
            </w:r>
          </w:p>
        </w:tc>
        <w:tc>
          <w:tcPr>
            <w:tcW w:type="dxa" w:w="1152"/>
            <w:shd w:fill="F1F5F9" w:val="clear"/>
          </w:tcPr>
          <w:p>
            <w:r/>
            <w:r>
              <w:rPr>
                <w:rFonts w:ascii="Calibri" w:hAnsi="Calibri"/>
                <w:b w:val="0"/>
                <w:color w:val="1E293B"/>
                <w:sz w:val="16"/>
              </w:rPr>
              <w:t>1.0</w:t>
            </w:r>
          </w:p>
        </w:tc>
        <w:tc>
          <w:tcPr>
            <w:tcW w:type="dxa" w:w="1440"/>
            <w:shd w:fill="F1F5F9" w:val="clear"/>
          </w:tcPr>
          <w:p>
            <w:r/>
            <w:r>
              <w:rPr>
                <w:rFonts w:ascii="Calibri" w:hAnsi="Calibri"/>
                <w:b w:val="0"/>
                <w:color w:val="1E293B"/>
                <w:sz w:val="16"/>
              </w:rPr>
              <w:t>512MB</w:t>
            </w:r>
          </w:p>
        </w:tc>
        <w:tc>
          <w:tcPr>
            <w:tcW w:type="dxa" w:w="1152"/>
            <w:shd w:fill="F1F5F9" w:val="clear"/>
          </w:tcPr>
          <w:p>
            <w:r/>
            <w:r>
              <w:rPr>
                <w:rFonts w:ascii="Calibri" w:hAnsi="Calibri"/>
                <w:b w:val="0"/>
                <w:color w:val="1E293B"/>
                <w:sz w:val="16"/>
              </w:rPr>
              <w:t>2</w:t>
            </w:r>
          </w:p>
        </w:tc>
        <w:tc>
          <w:tcPr>
            <w:tcW w:type="dxa" w:w="1728"/>
            <w:shd w:fill="F1F5F9" w:val="clear"/>
          </w:tcPr>
          <w:p>
            <w:r/>
            <w:r>
              <w:rPr>
                <w:rFonts w:ascii="Calibri" w:hAnsi="Calibri"/>
                <w:b w:val="0"/>
                <w:color w:val="1E293B"/>
                <w:sz w:val="16"/>
              </w:rPr>
              <w:t>unless-stopped</w:t>
            </w:r>
          </w:p>
        </w:tc>
      </w:tr>
      <w:tr>
        <w:tc>
          <w:tcPr>
            <w:tcW w:type="dxa" w:w="2160"/>
          </w:tcPr>
          <w:p>
            <w:r/>
            <w:r>
              <w:rPr>
                <w:rFonts w:ascii="Calibri" w:hAnsi="Calibri"/>
                <w:b w:val="0"/>
                <w:color w:val="1E293B"/>
                <w:sz w:val="16"/>
              </w:rPr>
              <w:t>orchestrator</w:t>
            </w:r>
          </w:p>
        </w:tc>
        <w:tc>
          <w:tcPr>
            <w:tcW w:type="dxa" w:w="1152"/>
          </w:tcPr>
          <w:p>
            <w:r/>
            <w:r>
              <w:rPr>
                <w:rFonts w:ascii="Calibri" w:hAnsi="Calibri"/>
                <w:b w:val="0"/>
                <w:color w:val="1E293B"/>
                <w:sz w:val="16"/>
              </w:rPr>
              <w:t>0.5</w:t>
            </w:r>
          </w:p>
        </w:tc>
        <w:tc>
          <w:tcPr>
            <w:tcW w:type="dxa" w:w="1440"/>
          </w:tcPr>
          <w:p>
            <w:r/>
            <w:r>
              <w:rPr>
                <w:rFonts w:ascii="Calibri" w:hAnsi="Calibri"/>
                <w:b w:val="0"/>
                <w:color w:val="1E293B"/>
                <w:sz w:val="16"/>
              </w:rPr>
              <w:t>384MB</w:t>
            </w:r>
          </w:p>
        </w:tc>
        <w:tc>
          <w:tcPr>
            <w:tcW w:type="dxa" w:w="1152"/>
          </w:tcPr>
          <w:p>
            <w:r/>
            <w:r>
              <w:rPr>
                <w:rFonts w:ascii="Calibri" w:hAnsi="Calibri"/>
                <w:b w:val="0"/>
                <w:color w:val="1E293B"/>
                <w:sz w:val="16"/>
              </w:rPr>
              <w:t>1</w:t>
            </w:r>
          </w:p>
        </w:tc>
        <w:tc>
          <w:tcPr>
            <w:tcW w:type="dxa" w:w="1728"/>
          </w:tcPr>
          <w:p>
            <w:r/>
            <w:r>
              <w:rPr>
                <w:rFonts w:ascii="Calibri" w:hAnsi="Calibri"/>
                <w:b w:val="0"/>
                <w:color w:val="1E293B"/>
                <w:sz w:val="16"/>
              </w:rPr>
              <w:t>unless-stopped</w:t>
            </w:r>
          </w:p>
        </w:tc>
      </w:tr>
      <w:tr>
        <w:tc>
          <w:tcPr>
            <w:tcW w:type="dxa" w:w="2160"/>
            <w:shd w:fill="F1F5F9" w:val="clear"/>
          </w:tcPr>
          <w:p>
            <w:r/>
            <w:r>
              <w:rPr>
                <w:rFonts w:ascii="Calibri" w:hAnsi="Calibri"/>
                <w:b w:val="0"/>
                <w:color w:val="1E293B"/>
                <w:sz w:val="16"/>
              </w:rPr>
              <w:t>bridge-ws-server</w:t>
            </w:r>
          </w:p>
        </w:tc>
        <w:tc>
          <w:tcPr>
            <w:tcW w:type="dxa" w:w="1152"/>
            <w:shd w:fill="F1F5F9" w:val="clear"/>
          </w:tcPr>
          <w:p>
            <w:r/>
            <w:r>
              <w:rPr>
                <w:rFonts w:ascii="Calibri" w:hAnsi="Calibri"/>
                <w:b w:val="0"/>
                <w:color w:val="1E293B"/>
                <w:sz w:val="16"/>
              </w:rPr>
              <w:t>0.5</w:t>
            </w:r>
          </w:p>
        </w:tc>
        <w:tc>
          <w:tcPr>
            <w:tcW w:type="dxa" w:w="1440"/>
            <w:shd w:fill="F1F5F9" w:val="clear"/>
          </w:tcPr>
          <w:p>
            <w:r/>
            <w:r>
              <w:rPr>
                <w:rFonts w:ascii="Calibri" w:hAnsi="Calibri"/>
                <w:b w:val="0"/>
                <w:color w:val="1E293B"/>
                <w:sz w:val="16"/>
              </w:rPr>
              <w:t>256MB</w:t>
            </w:r>
          </w:p>
        </w:tc>
        <w:tc>
          <w:tcPr>
            <w:tcW w:type="dxa" w:w="1152"/>
            <w:shd w:fill="F1F5F9" w:val="clear"/>
          </w:tcPr>
          <w:p>
            <w:r/>
            <w:r>
              <w:rPr>
                <w:rFonts w:ascii="Calibri" w:hAnsi="Calibri"/>
                <w:b w:val="0"/>
                <w:color w:val="1E293B"/>
                <w:sz w:val="16"/>
              </w:rPr>
              <w:t>1</w:t>
            </w:r>
          </w:p>
        </w:tc>
        <w:tc>
          <w:tcPr>
            <w:tcW w:type="dxa" w:w="1728"/>
            <w:shd w:fill="F1F5F9" w:val="clear"/>
          </w:tcPr>
          <w:p>
            <w:r/>
            <w:r>
              <w:rPr>
                <w:rFonts w:ascii="Calibri" w:hAnsi="Calibri"/>
                <w:b w:val="0"/>
                <w:color w:val="1E293B"/>
                <w:sz w:val="16"/>
              </w:rPr>
              <w:t>unless-stopped</w:t>
            </w:r>
          </w:p>
        </w:tc>
      </w:tr>
      <w:tr>
        <w:tc>
          <w:tcPr>
            <w:tcW w:type="dxa" w:w="2160"/>
          </w:tcPr>
          <w:p>
            <w:r/>
            <w:r>
              <w:rPr>
                <w:rFonts w:ascii="Calibri" w:hAnsi="Calibri"/>
                <w:b w:val="0"/>
                <w:color w:val="1E293B"/>
                <w:sz w:val="16"/>
              </w:rPr>
              <w:t>ai-gateway</w:t>
            </w:r>
          </w:p>
        </w:tc>
        <w:tc>
          <w:tcPr>
            <w:tcW w:type="dxa" w:w="1152"/>
          </w:tcPr>
          <w:p>
            <w:r/>
            <w:r>
              <w:rPr>
                <w:rFonts w:ascii="Calibri" w:hAnsi="Calibri"/>
                <w:b w:val="0"/>
                <w:color w:val="1E293B"/>
                <w:sz w:val="16"/>
              </w:rPr>
              <w:t>1.0</w:t>
            </w:r>
          </w:p>
        </w:tc>
        <w:tc>
          <w:tcPr>
            <w:tcW w:type="dxa" w:w="1440"/>
          </w:tcPr>
          <w:p>
            <w:r/>
            <w:r>
              <w:rPr>
                <w:rFonts w:ascii="Calibri" w:hAnsi="Calibri"/>
                <w:b w:val="0"/>
                <w:color w:val="1E293B"/>
                <w:sz w:val="16"/>
              </w:rPr>
              <w:t>512MB</w:t>
            </w:r>
          </w:p>
        </w:tc>
        <w:tc>
          <w:tcPr>
            <w:tcW w:type="dxa" w:w="1152"/>
          </w:tcPr>
          <w:p>
            <w:r/>
            <w:r>
              <w:rPr>
                <w:rFonts w:ascii="Calibri" w:hAnsi="Calibri"/>
                <w:b w:val="0"/>
                <w:color w:val="1E293B"/>
                <w:sz w:val="16"/>
              </w:rPr>
              <w:t>1</w:t>
            </w:r>
          </w:p>
        </w:tc>
        <w:tc>
          <w:tcPr>
            <w:tcW w:type="dxa" w:w="1728"/>
          </w:tcPr>
          <w:p>
            <w:r/>
            <w:r>
              <w:rPr>
                <w:rFonts w:ascii="Calibri" w:hAnsi="Calibri"/>
                <w:b w:val="0"/>
                <w:color w:val="1E293B"/>
                <w:sz w:val="16"/>
              </w:rPr>
              <w:t>unless-stopped</w:t>
            </w:r>
          </w:p>
        </w:tc>
      </w:tr>
      <w:tr>
        <w:tc>
          <w:tcPr>
            <w:tcW w:type="dxa" w:w="2160"/>
            <w:shd w:fill="F1F5F9" w:val="clear"/>
          </w:tcPr>
          <w:p>
            <w:r/>
            <w:r>
              <w:rPr>
                <w:rFonts w:ascii="Calibri" w:hAnsi="Calibri"/>
                <w:b w:val="0"/>
                <w:color w:val="1E293B"/>
                <w:sz w:val="16"/>
              </w:rPr>
              <w:t>portal</w:t>
            </w:r>
          </w:p>
        </w:tc>
        <w:tc>
          <w:tcPr>
            <w:tcW w:type="dxa" w:w="1152"/>
            <w:shd w:fill="F1F5F9" w:val="clear"/>
          </w:tcPr>
          <w:p>
            <w:r/>
            <w:r>
              <w:rPr>
                <w:rFonts w:ascii="Calibri" w:hAnsi="Calibri"/>
                <w:b w:val="0"/>
                <w:color w:val="1E293B"/>
                <w:sz w:val="16"/>
              </w:rPr>
              <w:t>0.25</w:t>
            </w:r>
          </w:p>
        </w:tc>
        <w:tc>
          <w:tcPr>
            <w:tcW w:type="dxa" w:w="1440"/>
            <w:shd w:fill="F1F5F9" w:val="clear"/>
          </w:tcPr>
          <w:p>
            <w:r/>
            <w:r>
              <w:rPr>
                <w:rFonts w:ascii="Calibri" w:hAnsi="Calibri"/>
                <w:b w:val="0"/>
                <w:color w:val="1E293B"/>
                <w:sz w:val="16"/>
              </w:rPr>
              <w:t>128MB</w:t>
            </w:r>
          </w:p>
        </w:tc>
        <w:tc>
          <w:tcPr>
            <w:tcW w:type="dxa" w:w="1152"/>
            <w:shd w:fill="F1F5F9" w:val="clear"/>
          </w:tcPr>
          <w:p>
            <w:r/>
            <w:r>
              <w:rPr>
                <w:rFonts w:ascii="Calibri" w:hAnsi="Calibri"/>
                <w:b w:val="0"/>
                <w:color w:val="1E293B"/>
                <w:sz w:val="16"/>
              </w:rPr>
              <w:t>1</w:t>
            </w:r>
          </w:p>
        </w:tc>
        <w:tc>
          <w:tcPr>
            <w:tcW w:type="dxa" w:w="1728"/>
            <w:shd w:fill="F1F5F9" w:val="clear"/>
          </w:tcPr>
          <w:p>
            <w:r/>
            <w:r>
              <w:rPr>
                <w:rFonts w:ascii="Calibri" w:hAnsi="Calibri"/>
                <w:b w:val="0"/>
                <w:color w:val="1E293B"/>
                <w:sz w:val="16"/>
              </w:rPr>
              <w:t>unless-stopped</w:t>
            </w:r>
          </w:p>
        </w:tc>
      </w:tr>
      <w:tr>
        <w:tc>
          <w:tcPr>
            <w:tcW w:type="dxa" w:w="2160"/>
          </w:tcPr>
          <w:p>
            <w:r/>
            <w:r>
              <w:rPr>
                <w:rFonts w:ascii="Calibri" w:hAnsi="Calibri"/>
                <w:b w:val="0"/>
                <w:color w:val="1E293B"/>
                <w:sz w:val="16"/>
              </w:rPr>
              <w:t>postgres</w:t>
            </w:r>
          </w:p>
        </w:tc>
        <w:tc>
          <w:tcPr>
            <w:tcW w:type="dxa" w:w="1152"/>
          </w:tcPr>
          <w:p>
            <w:r/>
            <w:r>
              <w:rPr>
                <w:rFonts w:ascii="Calibri" w:hAnsi="Calibri"/>
                <w:b w:val="0"/>
                <w:color w:val="1E293B"/>
                <w:sz w:val="16"/>
              </w:rPr>
              <w:t>2.0</w:t>
            </w:r>
          </w:p>
        </w:tc>
        <w:tc>
          <w:tcPr>
            <w:tcW w:type="dxa" w:w="1440"/>
          </w:tcPr>
          <w:p>
            <w:r/>
            <w:r>
              <w:rPr>
                <w:rFonts w:ascii="Calibri" w:hAnsi="Calibri"/>
                <w:b w:val="0"/>
                <w:color w:val="1E293B"/>
                <w:sz w:val="16"/>
              </w:rPr>
              <w:t>1GB</w:t>
            </w:r>
          </w:p>
        </w:tc>
        <w:tc>
          <w:tcPr>
            <w:tcW w:type="dxa" w:w="1152"/>
          </w:tcPr>
          <w:p>
            <w:r/>
            <w:r>
              <w:rPr>
                <w:rFonts w:ascii="Calibri" w:hAnsi="Calibri"/>
                <w:b w:val="0"/>
                <w:color w:val="1E293B"/>
                <w:sz w:val="16"/>
              </w:rPr>
              <w:t>1</w:t>
            </w:r>
          </w:p>
        </w:tc>
        <w:tc>
          <w:tcPr>
            <w:tcW w:type="dxa" w:w="1728"/>
          </w:tcPr>
          <w:p>
            <w:r/>
            <w:r>
              <w:rPr>
                <w:rFonts w:ascii="Calibri" w:hAnsi="Calibri"/>
                <w:b w:val="0"/>
                <w:color w:val="1E293B"/>
                <w:sz w:val="16"/>
              </w:rPr>
              <w:t>always</w:t>
            </w:r>
          </w:p>
        </w:tc>
      </w:tr>
      <w:tr>
        <w:tc>
          <w:tcPr>
            <w:tcW w:type="dxa" w:w="2160"/>
            <w:shd w:fill="F1F5F9" w:val="clear"/>
          </w:tcPr>
          <w:p>
            <w:r/>
            <w:r>
              <w:rPr>
                <w:rFonts w:ascii="Calibri" w:hAnsi="Calibri"/>
                <w:b w:val="0"/>
                <w:color w:val="1E293B"/>
                <w:sz w:val="16"/>
              </w:rPr>
              <w:t>redis</w:t>
            </w:r>
          </w:p>
        </w:tc>
        <w:tc>
          <w:tcPr>
            <w:tcW w:type="dxa" w:w="1152"/>
            <w:shd w:fill="F1F5F9" w:val="clear"/>
          </w:tcPr>
          <w:p>
            <w:r/>
            <w:r>
              <w:rPr>
                <w:rFonts w:ascii="Calibri" w:hAnsi="Calibri"/>
                <w:b w:val="0"/>
                <w:color w:val="1E293B"/>
                <w:sz w:val="16"/>
              </w:rPr>
              <w:t>0.5</w:t>
            </w:r>
          </w:p>
        </w:tc>
        <w:tc>
          <w:tcPr>
            <w:tcW w:type="dxa" w:w="1440"/>
            <w:shd w:fill="F1F5F9" w:val="clear"/>
          </w:tcPr>
          <w:p>
            <w:r/>
            <w:r>
              <w:rPr>
                <w:rFonts w:ascii="Calibri" w:hAnsi="Calibri"/>
                <w:b w:val="0"/>
                <w:color w:val="1E293B"/>
                <w:sz w:val="16"/>
              </w:rPr>
              <w:t>256MB</w:t>
            </w:r>
          </w:p>
        </w:tc>
        <w:tc>
          <w:tcPr>
            <w:tcW w:type="dxa" w:w="1152"/>
            <w:shd w:fill="F1F5F9" w:val="clear"/>
          </w:tcPr>
          <w:p>
            <w:r/>
            <w:r>
              <w:rPr>
                <w:rFonts w:ascii="Calibri" w:hAnsi="Calibri"/>
                <w:b w:val="0"/>
                <w:color w:val="1E293B"/>
                <w:sz w:val="16"/>
              </w:rPr>
              <w:t>1</w:t>
            </w:r>
          </w:p>
        </w:tc>
        <w:tc>
          <w:tcPr>
            <w:tcW w:type="dxa" w:w="1728"/>
            <w:shd w:fill="F1F5F9" w:val="clear"/>
          </w:tcPr>
          <w:p>
            <w:r/>
            <w:r>
              <w:rPr>
                <w:rFonts w:ascii="Calibri" w:hAnsi="Calibri"/>
                <w:b w:val="0"/>
                <w:color w:val="1E293B"/>
                <w:sz w:val="16"/>
              </w:rPr>
              <w:t>always</w:t>
            </w:r>
          </w:p>
        </w:tc>
      </w:tr>
      <w:tr>
        <w:tc>
          <w:tcPr>
            <w:tcW w:type="dxa" w:w="2160"/>
          </w:tcPr>
          <w:p>
            <w:r/>
            <w:r>
              <w:rPr>
                <w:rFonts w:ascii="Calibri" w:hAnsi="Calibri"/>
                <w:b w:val="0"/>
                <w:color w:val="1E293B"/>
                <w:sz w:val="16"/>
              </w:rPr>
              <w:t>keycloak</w:t>
            </w:r>
          </w:p>
        </w:tc>
        <w:tc>
          <w:tcPr>
            <w:tcW w:type="dxa" w:w="1152"/>
          </w:tcPr>
          <w:p>
            <w:r/>
            <w:r>
              <w:rPr>
                <w:rFonts w:ascii="Calibri" w:hAnsi="Calibri"/>
                <w:b w:val="0"/>
                <w:color w:val="1E293B"/>
                <w:sz w:val="16"/>
              </w:rPr>
              <w:t>1.0</w:t>
            </w:r>
          </w:p>
        </w:tc>
        <w:tc>
          <w:tcPr>
            <w:tcW w:type="dxa" w:w="1440"/>
          </w:tcPr>
          <w:p>
            <w:r/>
            <w:r>
              <w:rPr>
                <w:rFonts w:ascii="Calibri" w:hAnsi="Calibri"/>
                <w:b w:val="0"/>
                <w:color w:val="1E293B"/>
                <w:sz w:val="16"/>
              </w:rPr>
              <w:t>512MB</w:t>
            </w:r>
          </w:p>
        </w:tc>
        <w:tc>
          <w:tcPr>
            <w:tcW w:type="dxa" w:w="1152"/>
          </w:tcPr>
          <w:p>
            <w:r/>
            <w:r>
              <w:rPr>
                <w:rFonts w:ascii="Calibri" w:hAnsi="Calibri"/>
                <w:b w:val="0"/>
                <w:color w:val="1E293B"/>
                <w:sz w:val="16"/>
              </w:rPr>
              <w:t>1</w:t>
            </w:r>
          </w:p>
        </w:tc>
        <w:tc>
          <w:tcPr>
            <w:tcW w:type="dxa" w:w="1728"/>
          </w:tcPr>
          <w:p>
            <w:r/>
            <w:r>
              <w:rPr>
                <w:rFonts w:ascii="Calibri" w:hAnsi="Calibri"/>
                <w:b w:val="0"/>
                <w:color w:val="1E293B"/>
                <w:sz w:val="16"/>
              </w:rPr>
              <w:t>unless-stopped</w:t>
            </w:r>
          </w:p>
        </w:tc>
      </w:tr>
      <w:tr>
        <w:tc>
          <w:tcPr>
            <w:tcW w:type="dxa" w:w="2160"/>
            <w:shd w:fill="F1F5F9" w:val="clear"/>
          </w:tcPr>
          <w:p>
            <w:r/>
            <w:r>
              <w:rPr>
                <w:rFonts w:ascii="Calibri" w:hAnsi="Calibri"/>
                <w:b w:val="0"/>
                <w:color w:val="1E293B"/>
                <w:sz w:val="16"/>
              </w:rPr>
              <w:t>vault</w:t>
            </w:r>
          </w:p>
        </w:tc>
        <w:tc>
          <w:tcPr>
            <w:tcW w:type="dxa" w:w="1152"/>
            <w:shd w:fill="F1F5F9" w:val="clear"/>
          </w:tcPr>
          <w:p>
            <w:r/>
            <w:r>
              <w:rPr>
                <w:rFonts w:ascii="Calibri" w:hAnsi="Calibri"/>
                <w:b w:val="0"/>
                <w:color w:val="1E293B"/>
                <w:sz w:val="16"/>
              </w:rPr>
              <w:t>0.25</w:t>
            </w:r>
          </w:p>
        </w:tc>
        <w:tc>
          <w:tcPr>
            <w:tcW w:type="dxa" w:w="1440"/>
            <w:shd w:fill="F1F5F9" w:val="clear"/>
          </w:tcPr>
          <w:p>
            <w:r/>
            <w:r>
              <w:rPr>
                <w:rFonts w:ascii="Calibri" w:hAnsi="Calibri"/>
                <w:b w:val="0"/>
                <w:color w:val="1E293B"/>
                <w:sz w:val="16"/>
              </w:rPr>
              <w:t>128MB</w:t>
            </w:r>
          </w:p>
        </w:tc>
        <w:tc>
          <w:tcPr>
            <w:tcW w:type="dxa" w:w="1152"/>
            <w:shd w:fill="F1F5F9" w:val="clear"/>
          </w:tcPr>
          <w:p>
            <w:r/>
            <w:r>
              <w:rPr>
                <w:rFonts w:ascii="Calibri" w:hAnsi="Calibri"/>
                <w:b w:val="0"/>
                <w:color w:val="1E293B"/>
                <w:sz w:val="16"/>
              </w:rPr>
              <w:t>1</w:t>
            </w:r>
          </w:p>
        </w:tc>
        <w:tc>
          <w:tcPr>
            <w:tcW w:type="dxa" w:w="1728"/>
            <w:shd w:fill="F1F5F9" w:val="clear"/>
          </w:tcPr>
          <w:p>
            <w:r/>
            <w:r>
              <w:rPr>
                <w:rFonts w:ascii="Calibri" w:hAnsi="Calibri"/>
                <w:b w:val="0"/>
                <w:color w:val="1E293B"/>
                <w:sz w:val="16"/>
              </w:rPr>
              <w:t>always</w:t>
            </w:r>
          </w:p>
        </w:tc>
      </w:tr>
      <w:tr>
        <w:tc>
          <w:tcPr>
            <w:tcW w:type="dxa" w:w="2160"/>
          </w:tcPr>
          <w:p>
            <w:r/>
            <w:r>
              <w:rPr>
                <w:rFonts w:ascii="Calibri" w:hAnsi="Calibri"/>
                <w:b w:val="0"/>
                <w:color w:val="1E293B"/>
                <w:sz w:val="16"/>
              </w:rPr>
              <w:t>minio</w:t>
            </w:r>
          </w:p>
        </w:tc>
        <w:tc>
          <w:tcPr>
            <w:tcW w:type="dxa" w:w="1152"/>
          </w:tcPr>
          <w:p>
            <w:r/>
            <w:r>
              <w:rPr>
                <w:rFonts w:ascii="Calibri" w:hAnsi="Calibri"/>
                <w:b w:val="0"/>
                <w:color w:val="1E293B"/>
                <w:sz w:val="16"/>
              </w:rPr>
              <w:t>0.5</w:t>
            </w:r>
          </w:p>
        </w:tc>
        <w:tc>
          <w:tcPr>
            <w:tcW w:type="dxa" w:w="1440"/>
          </w:tcPr>
          <w:p>
            <w:r/>
            <w:r>
              <w:rPr>
                <w:rFonts w:ascii="Calibri" w:hAnsi="Calibri"/>
                <w:b w:val="0"/>
                <w:color w:val="1E293B"/>
                <w:sz w:val="16"/>
              </w:rPr>
              <w:t>256MB</w:t>
            </w:r>
          </w:p>
        </w:tc>
        <w:tc>
          <w:tcPr>
            <w:tcW w:type="dxa" w:w="1152"/>
          </w:tcPr>
          <w:p>
            <w:r/>
            <w:r>
              <w:rPr>
                <w:rFonts w:ascii="Calibri" w:hAnsi="Calibri"/>
                <w:b w:val="0"/>
                <w:color w:val="1E293B"/>
                <w:sz w:val="16"/>
              </w:rPr>
              <w:t>1</w:t>
            </w:r>
          </w:p>
        </w:tc>
        <w:tc>
          <w:tcPr>
            <w:tcW w:type="dxa" w:w="1728"/>
          </w:tcPr>
          <w:p>
            <w:r/>
            <w:r>
              <w:rPr>
                <w:rFonts w:ascii="Calibri" w:hAnsi="Calibri"/>
                <w:b w:val="0"/>
                <w:color w:val="1E293B"/>
                <w:sz w:val="16"/>
              </w:rPr>
              <w:t>always</w:t>
            </w:r>
          </w:p>
        </w:tc>
      </w:tr>
      <w:tr>
        <w:tc>
          <w:tcPr>
            <w:tcW w:type="dxa" w:w="2160"/>
            <w:shd w:fill="F1F5F9" w:val="clear"/>
          </w:tcPr>
          <w:p>
            <w:r/>
            <w:r>
              <w:rPr>
                <w:rFonts w:ascii="Calibri" w:hAnsi="Calibri"/>
                <w:b w:val="0"/>
                <w:color w:val="1E293B"/>
                <w:sz w:val="16"/>
              </w:rPr>
              <w:t>caddy</w:t>
            </w:r>
          </w:p>
        </w:tc>
        <w:tc>
          <w:tcPr>
            <w:tcW w:type="dxa" w:w="1152"/>
            <w:shd w:fill="F1F5F9" w:val="clear"/>
          </w:tcPr>
          <w:p>
            <w:r/>
            <w:r>
              <w:rPr>
                <w:rFonts w:ascii="Calibri" w:hAnsi="Calibri"/>
                <w:b w:val="0"/>
                <w:color w:val="1E293B"/>
                <w:sz w:val="16"/>
              </w:rPr>
              <w:t>0.25</w:t>
            </w:r>
          </w:p>
        </w:tc>
        <w:tc>
          <w:tcPr>
            <w:tcW w:type="dxa" w:w="1440"/>
            <w:shd w:fill="F1F5F9" w:val="clear"/>
          </w:tcPr>
          <w:p>
            <w:r/>
            <w:r>
              <w:rPr>
                <w:rFonts w:ascii="Calibri" w:hAnsi="Calibri"/>
                <w:b w:val="0"/>
                <w:color w:val="1E293B"/>
                <w:sz w:val="16"/>
              </w:rPr>
              <w:t>64MB</w:t>
            </w:r>
          </w:p>
        </w:tc>
        <w:tc>
          <w:tcPr>
            <w:tcW w:type="dxa" w:w="1152"/>
            <w:shd w:fill="F1F5F9" w:val="clear"/>
          </w:tcPr>
          <w:p>
            <w:r/>
            <w:r>
              <w:rPr>
                <w:rFonts w:ascii="Calibri" w:hAnsi="Calibri"/>
                <w:b w:val="0"/>
                <w:color w:val="1E293B"/>
                <w:sz w:val="16"/>
              </w:rPr>
              <w:t>1</w:t>
            </w:r>
          </w:p>
        </w:tc>
        <w:tc>
          <w:tcPr>
            <w:tcW w:type="dxa" w:w="1728"/>
            <w:shd w:fill="F1F5F9" w:val="clear"/>
          </w:tcPr>
          <w:p>
            <w:r/>
            <w:r>
              <w:rPr>
                <w:rFonts w:ascii="Calibri" w:hAnsi="Calibri"/>
                <w:b w:val="0"/>
                <w:color w:val="1E293B"/>
                <w:sz w:val="16"/>
              </w:rPr>
              <w:t>always</w:t>
            </w:r>
          </w:p>
        </w:tc>
      </w:tr>
      <w:tr>
        <w:tc>
          <w:tcPr>
            <w:tcW w:type="dxa" w:w="2160"/>
          </w:tcPr>
          <w:p>
            <w:r/>
            <w:r>
              <w:rPr>
                <w:rFonts w:ascii="Calibri" w:hAnsi="Calibri"/>
                <w:b w:val="0"/>
                <w:color w:val="1E293B"/>
                <w:sz w:val="16"/>
              </w:rPr>
              <w:t>prometheus</w:t>
            </w:r>
          </w:p>
        </w:tc>
        <w:tc>
          <w:tcPr>
            <w:tcW w:type="dxa" w:w="1152"/>
          </w:tcPr>
          <w:p>
            <w:r/>
            <w:r>
              <w:rPr>
                <w:rFonts w:ascii="Calibri" w:hAnsi="Calibri"/>
                <w:b w:val="0"/>
                <w:color w:val="1E293B"/>
                <w:sz w:val="16"/>
              </w:rPr>
              <w:t>0.5</w:t>
            </w:r>
          </w:p>
        </w:tc>
        <w:tc>
          <w:tcPr>
            <w:tcW w:type="dxa" w:w="1440"/>
          </w:tcPr>
          <w:p>
            <w:r/>
            <w:r>
              <w:rPr>
                <w:rFonts w:ascii="Calibri" w:hAnsi="Calibri"/>
                <w:b w:val="0"/>
                <w:color w:val="1E293B"/>
                <w:sz w:val="16"/>
              </w:rPr>
              <w:t>512MB</w:t>
            </w:r>
          </w:p>
        </w:tc>
        <w:tc>
          <w:tcPr>
            <w:tcW w:type="dxa" w:w="1152"/>
          </w:tcPr>
          <w:p>
            <w:r/>
            <w:r>
              <w:rPr>
                <w:rFonts w:ascii="Calibri" w:hAnsi="Calibri"/>
                <w:b w:val="0"/>
                <w:color w:val="1E293B"/>
                <w:sz w:val="16"/>
              </w:rPr>
              <w:t>1</w:t>
            </w:r>
          </w:p>
        </w:tc>
        <w:tc>
          <w:tcPr>
            <w:tcW w:type="dxa" w:w="1728"/>
          </w:tcPr>
          <w:p>
            <w:r/>
            <w:r>
              <w:rPr>
                <w:rFonts w:ascii="Calibri" w:hAnsi="Calibri"/>
                <w:b w:val="0"/>
                <w:color w:val="1E293B"/>
                <w:sz w:val="16"/>
              </w:rPr>
              <w:t>unless-stopped</w:t>
            </w:r>
          </w:p>
        </w:tc>
      </w:tr>
      <w:tr>
        <w:tc>
          <w:tcPr>
            <w:tcW w:type="dxa" w:w="2160"/>
            <w:shd w:fill="F1F5F9" w:val="clear"/>
          </w:tcPr>
          <w:p>
            <w:r/>
            <w:r>
              <w:rPr>
                <w:rFonts w:ascii="Calibri" w:hAnsi="Calibri"/>
                <w:b w:val="0"/>
                <w:color w:val="1E293B"/>
                <w:sz w:val="16"/>
              </w:rPr>
              <w:t>grafana</w:t>
            </w:r>
          </w:p>
        </w:tc>
        <w:tc>
          <w:tcPr>
            <w:tcW w:type="dxa" w:w="1152"/>
            <w:shd w:fill="F1F5F9" w:val="clear"/>
          </w:tcPr>
          <w:p>
            <w:r/>
            <w:r>
              <w:rPr>
                <w:rFonts w:ascii="Calibri" w:hAnsi="Calibri"/>
                <w:b w:val="0"/>
                <w:color w:val="1E293B"/>
                <w:sz w:val="16"/>
              </w:rPr>
              <w:t>0.5</w:t>
            </w:r>
          </w:p>
        </w:tc>
        <w:tc>
          <w:tcPr>
            <w:tcW w:type="dxa" w:w="1440"/>
            <w:shd w:fill="F1F5F9" w:val="clear"/>
          </w:tcPr>
          <w:p>
            <w:r/>
            <w:r>
              <w:rPr>
                <w:rFonts w:ascii="Calibri" w:hAnsi="Calibri"/>
                <w:b w:val="0"/>
                <w:color w:val="1E293B"/>
                <w:sz w:val="16"/>
              </w:rPr>
              <w:t>256MB</w:t>
            </w:r>
          </w:p>
        </w:tc>
        <w:tc>
          <w:tcPr>
            <w:tcW w:type="dxa" w:w="1152"/>
            <w:shd w:fill="F1F5F9" w:val="clear"/>
          </w:tcPr>
          <w:p>
            <w:r/>
            <w:r>
              <w:rPr>
                <w:rFonts w:ascii="Calibri" w:hAnsi="Calibri"/>
                <w:b w:val="0"/>
                <w:color w:val="1E293B"/>
                <w:sz w:val="16"/>
              </w:rPr>
              <w:t>1</w:t>
            </w:r>
          </w:p>
        </w:tc>
        <w:tc>
          <w:tcPr>
            <w:tcW w:type="dxa" w:w="1728"/>
            <w:shd w:fill="F1F5F9" w:val="clear"/>
          </w:tcPr>
          <w:p>
            <w:r/>
            <w:r>
              <w:rPr>
                <w:rFonts w:ascii="Calibri" w:hAnsi="Calibri"/>
                <w:b w:val="0"/>
                <w:color w:val="1E293B"/>
                <w:sz w:val="16"/>
              </w:rPr>
              <w:t>unless-stopped</w:t>
            </w:r>
          </w:p>
        </w:tc>
      </w:tr>
      <w:tr>
        <w:tc>
          <w:tcPr>
            <w:tcW w:type="dxa" w:w="2160"/>
          </w:tcPr>
          <w:p>
            <w:r/>
            <w:r>
              <w:rPr>
                <w:rFonts w:ascii="Calibri" w:hAnsi="Calibri"/>
                <w:b w:val="0"/>
                <w:color w:val="1E293B"/>
                <w:sz w:val="16"/>
              </w:rPr>
              <w:t>jaeger</w:t>
            </w:r>
          </w:p>
        </w:tc>
        <w:tc>
          <w:tcPr>
            <w:tcW w:type="dxa" w:w="1152"/>
          </w:tcPr>
          <w:p>
            <w:r/>
            <w:r>
              <w:rPr>
                <w:rFonts w:ascii="Calibri" w:hAnsi="Calibri"/>
                <w:b w:val="0"/>
                <w:color w:val="1E293B"/>
                <w:sz w:val="16"/>
              </w:rPr>
              <w:t>0.5</w:t>
            </w:r>
          </w:p>
        </w:tc>
        <w:tc>
          <w:tcPr>
            <w:tcW w:type="dxa" w:w="1440"/>
          </w:tcPr>
          <w:p>
            <w:r/>
            <w:r>
              <w:rPr>
                <w:rFonts w:ascii="Calibri" w:hAnsi="Calibri"/>
                <w:b w:val="0"/>
                <w:color w:val="1E293B"/>
                <w:sz w:val="16"/>
              </w:rPr>
              <w:t>256MB</w:t>
            </w:r>
          </w:p>
        </w:tc>
        <w:tc>
          <w:tcPr>
            <w:tcW w:type="dxa" w:w="1152"/>
          </w:tcPr>
          <w:p>
            <w:r/>
            <w:r>
              <w:rPr>
                <w:rFonts w:ascii="Calibri" w:hAnsi="Calibri"/>
                <w:b w:val="0"/>
                <w:color w:val="1E293B"/>
                <w:sz w:val="16"/>
              </w:rPr>
              <w:t>1</w:t>
            </w:r>
          </w:p>
        </w:tc>
        <w:tc>
          <w:tcPr>
            <w:tcW w:type="dxa" w:w="1728"/>
          </w:tcPr>
          <w:p>
            <w:r/>
            <w:r>
              <w:rPr>
                <w:rFonts w:ascii="Calibri" w:hAnsi="Calibri"/>
                <w:b w:val="0"/>
                <w:color w:val="1E293B"/>
                <w:sz w:val="16"/>
              </w:rPr>
              <w:t>unless-stopped</w:t>
            </w:r>
          </w:p>
        </w:tc>
      </w:tr>
    </w:tbl>
    <w:p>
      <w:pPr>
        <w:spacing w:after="160"/>
      </w:pPr>
      <w:r>
        <w:rPr>
          <w:rFonts w:ascii="Calibri" w:hAnsi="Calibri"/>
          <w:b/>
          <w:color w:val="028090"/>
          <w:sz w:val="28"/>
        </w:rPr>
        <w:t>13.2 Volume Persistence</w:t>
      </w:r>
    </w:p>
    <w:tbl>
      <w:tblPr>
        <w:tblStyle w:val="TableGrid"/>
        <w:tblW w:type="auto" w:w="0"/>
        <w:jc w:val="left"/>
        <w:tblLook w:firstColumn="1" w:firstRow="1" w:lastColumn="0" w:lastRow="0" w:noHBand="0" w:noVBand="1" w:val="04A0"/>
      </w:tblPr>
      <w:tblGrid>
        <w:gridCol w:w="3216"/>
        <w:gridCol w:w="3216"/>
        <w:gridCol w:w="3216"/>
      </w:tblGrid>
      <w:tr>
        <w:tc>
          <w:tcPr>
            <w:tcW w:type="dxa" w:w="2592"/>
            <w:shd w:fill="1E2761" w:val="clear"/>
          </w:tcPr>
          <w:p>
            <w:r/>
            <w:r>
              <w:rPr>
                <w:rFonts w:ascii="Calibri" w:hAnsi="Calibri"/>
                <w:b/>
                <w:color w:val="FFFFFF"/>
                <w:sz w:val="16"/>
              </w:rPr>
              <w:t>Volume</w:t>
            </w:r>
          </w:p>
        </w:tc>
        <w:tc>
          <w:tcPr>
            <w:tcW w:type="dxa" w:w="3168"/>
            <w:shd w:fill="1E2761" w:val="clear"/>
          </w:tcPr>
          <w:p>
            <w:r/>
            <w:r>
              <w:rPr>
                <w:rFonts w:ascii="Calibri" w:hAnsi="Calibri"/>
                <w:b/>
                <w:color w:val="FFFFFF"/>
                <w:sz w:val="16"/>
              </w:rPr>
              <w:t>Mounted To</w:t>
            </w:r>
          </w:p>
        </w:tc>
        <w:tc>
          <w:tcPr>
            <w:tcW w:type="dxa" w:w="4032"/>
            <w:shd w:fill="1E2761" w:val="clear"/>
          </w:tcPr>
          <w:p>
            <w:r/>
            <w:r>
              <w:rPr>
                <w:rFonts w:ascii="Calibri" w:hAnsi="Calibri"/>
                <w:b/>
                <w:color w:val="FFFFFF"/>
                <w:sz w:val="16"/>
              </w:rPr>
              <w:t>Purpose</w:t>
            </w:r>
          </w:p>
        </w:tc>
      </w:tr>
      <w:tr>
        <w:tc>
          <w:tcPr>
            <w:tcW w:type="dxa" w:w="2592"/>
            <w:shd w:fill="F1F5F9" w:val="clear"/>
          </w:tcPr>
          <w:p>
            <w:r/>
            <w:r>
              <w:rPr>
                <w:rFonts w:ascii="Calibri" w:hAnsi="Calibri"/>
                <w:b w:val="0"/>
                <w:color w:val="1E293B"/>
                <w:sz w:val="16"/>
              </w:rPr>
              <w:t>fc_postgres_data</w:t>
            </w:r>
          </w:p>
        </w:tc>
        <w:tc>
          <w:tcPr>
            <w:tcW w:type="dxa" w:w="3168"/>
            <w:shd w:fill="F1F5F9" w:val="clear"/>
          </w:tcPr>
          <w:p>
            <w:r/>
            <w:r>
              <w:rPr>
                <w:rFonts w:ascii="Calibri" w:hAnsi="Calibri"/>
                <w:b w:val="0"/>
                <w:color w:val="1E293B"/>
                <w:sz w:val="16"/>
              </w:rPr>
              <w:t>/var/lib/postgresql/data</w:t>
            </w:r>
          </w:p>
        </w:tc>
        <w:tc>
          <w:tcPr>
            <w:tcW w:type="dxa" w:w="4032"/>
            <w:shd w:fill="F1F5F9" w:val="clear"/>
          </w:tcPr>
          <w:p>
            <w:r/>
            <w:r>
              <w:rPr>
                <w:rFonts w:ascii="Calibri" w:hAnsi="Calibri"/>
                <w:b w:val="0"/>
                <w:color w:val="1E293B"/>
                <w:sz w:val="16"/>
              </w:rPr>
              <w:t>PostgreSQL data (CRITICAL — never delete)</w:t>
            </w:r>
          </w:p>
        </w:tc>
      </w:tr>
      <w:tr>
        <w:tc>
          <w:tcPr>
            <w:tcW w:type="dxa" w:w="2592"/>
          </w:tcPr>
          <w:p>
            <w:r/>
            <w:r>
              <w:rPr>
                <w:rFonts w:ascii="Calibri" w:hAnsi="Calibri"/>
                <w:b w:val="0"/>
                <w:color w:val="1E293B"/>
                <w:sz w:val="16"/>
              </w:rPr>
              <w:t>fc_redis_data</w:t>
            </w:r>
          </w:p>
        </w:tc>
        <w:tc>
          <w:tcPr>
            <w:tcW w:type="dxa" w:w="3168"/>
          </w:tcPr>
          <w:p>
            <w:r/>
            <w:r>
              <w:rPr>
                <w:rFonts w:ascii="Calibri" w:hAnsi="Calibri"/>
                <w:b w:val="0"/>
                <w:color w:val="1E293B"/>
                <w:sz w:val="16"/>
              </w:rPr>
              <w:t>/data</w:t>
            </w:r>
          </w:p>
        </w:tc>
        <w:tc>
          <w:tcPr>
            <w:tcW w:type="dxa" w:w="4032"/>
          </w:tcPr>
          <w:p>
            <w:r/>
            <w:r>
              <w:rPr>
                <w:rFonts w:ascii="Calibri" w:hAnsi="Calibri"/>
                <w:b w:val="0"/>
                <w:color w:val="1E293B"/>
                <w:sz w:val="16"/>
              </w:rPr>
              <w:t>Redis AOF persistence</w:t>
            </w:r>
          </w:p>
        </w:tc>
      </w:tr>
      <w:tr>
        <w:tc>
          <w:tcPr>
            <w:tcW w:type="dxa" w:w="2592"/>
            <w:shd w:fill="F1F5F9" w:val="clear"/>
          </w:tcPr>
          <w:p>
            <w:r/>
            <w:r>
              <w:rPr>
                <w:rFonts w:ascii="Calibri" w:hAnsi="Calibri"/>
                <w:b w:val="0"/>
                <w:color w:val="1E293B"/>
                <w:sz w:val="16"/>
              </w:rPr>
              <w:t>fc_vault_data</w:t>
            </w:r>
          </w:p>
        </w:tc>
        <w:tc>
          <w:tcPr>
            <w:tcW w:type="dxa" w:w="3168"/>
            <w:shd w:fill="F1F5F9" w:val="clear"/>
          </w:tcPr>
          <w:p>
            <w:r/>
            <w:r>
              <w:rPr>
                <w:rFonts w:ascii="Calibri" w:hAnsi="Calibri"/>
                <w:b w:val="0"/>
                <w:color w:val="1E293B"/>
                <w:sz w:val="16"/>
              </w:rPr>
              <w:t>/vault/file</w:t>
            </w:r>
          </w:p>
        </w:tc>
        <w:tc>
          <w:tcPr>
            <w:tcW w:type="dxa" w:w="4032"/>
            <w:shd w:fill="F1F5F9" w:val="clear"/>
          </w:tcPr>
          <w:p>
            <w:r/>
            <w:r>
              <w:rPr>
                <w:rFonts w:ascii="Calibri" w:hAnsi="Calibri"/>
                <w:b w:val="0"/>
                <w:color w:val="1E293B"/>
                <w:sz w:val="16"/>
              </w:rPr>
              <w:t>Vault storage backend</w:t>
            </w:r>
          </w:p>
        </w:tc>
      </w:tr>
      <w:tr>
        <w:tc>
          <w:tcPr>
            <w:tcW w:type="dxa" w:w="2592"/>
          </w:tcPr>
          <w:p>
            <w:r/>
            <w:r>
              <w:rPr>
                <w:rFonts w:ascii="Calibri" w:hAnsi="Calibri"/>
                <w:b w:val="0"/>
                <w:color w:val="1E293B"/>
                <w:sz w:val="16"/>
              </w:rPr>
              <w:t>fc_minio_data</w:t>
            </w:r>
          </w:p>
        </w:tc>
        <w:tc>
          <w:tcPr>
            <w:tcW w:type="dxa" w:w="3168"/>
          </w:tcPr>
          <w:p>
            <w:r/>
            <w:r>
              <w:rPr>
                <w:rFonts w:ascii="Calibri" w:hAnsi="Calibri"/>
                <w:b w:val="0"/>
                <w:color w:val="1E293B"/>
                <w:sz w:val="16"/>
              </w:rPr>
              <w:t>/data</w:t>
            </w:r>
          </w:p>
        </w:tc>
        <w:tc>
          <w:tcPr>
            <w:tcW w:type="dxa" w:w="4032"/>
          </w:tcPr>
          <w:p>
            <w:r/>
            <w:r>
              <w:rPr>
                <w:rFonts w:ascii="Calibri" w:hAnsi="Calibri"/>
                <w:b w:val="0"/>
                <w:color w:val="1E293B"/>
                <w:sz w:val="16"/>
              </w:rPr>
              <w:t>MinIO object storage (claim check, EDI files)</w:t>
            </w:r>
          </w:p>
        </w:tc>
      </w:tr>
      <w:tr>
        <w:tc>
          <w:tcPr>
            <w:tcW w:type="dxa" w:w="2592"/>
            <w:shd w:fill="F1F5F9" w:val="clear"/>
          </w:tcPr>
          <w:p>
            <w:r/>
            <w:r>
              <w:rPr>
                <w:rFonts w:ascii="Calibri" w:hAnsi="Calibri"/>
                <w:b w:val="0"/>
                <w:color w:val="1E293B"/>
                <w:sz w:val="16"/>
              </w:rPr>
              <w:t>fc_keycloak_data</w:t>
            </w:r>
          </w:p>
        </w:tc>
        <w:tc>
          <w:tcPr>
            <w:tcW w:type="dxa" w:w="3168"/>
            <w:shd w:fill="F1F5F9" w:val="clear"/>
          </w:tcPr>
          <w:p>
            <w:r/>
            <w:r>
              <w:rPr>
                <w:rFonts w:ascii="Calibri" w:hAnsi="Calibri"/>
                <w:b w:val="0"/>
                <w:color w:val="1E293B"/>
                <w:sz w:val="16"/>
              </w:rPr>
              <w:t>/opt/keycloak/data</w:t>
            </w:r>
          </w:p>
        </w:tc>
        <w:tc>
          <w:tcPr>
            <w:tcW w:type="dxa" w:w="4032"/>
            <w:shd w:fill="F1F5F9" w:val="clear"/>
          </w:tcPr>
          <w:p>
            <w:r/>
            <w:r>
              <w:rPr>
                <w:rFonts w:ascii="Calibri" w:hAnsi="Calibri"/>
                <w:b w:val="0"/>
                <w:color w:val="1E293B"/>
                <w:sz w:val="16"/>
              </w:rPr>
              <w:t>Keycloak realm config</w:t>
            </w:r>
          </w:p>
        </w:tc>
      </w:tr>
      <w:tr>
        <w:tc>
          <w:tcPr>
            <w:tcW w:type="dxa" w:w="2592"/>
          </w:tcPr>
          <w:p>
            <w:r/>
            <w:r>
              <w:rPr>
                <w:rFonts w:ascii="Calibri" w:hAnsi="Calibri"/>
                <w:b w:val="0"/>
                <w:color w:val="1E293B"/>
                <w:sz w:val="16"/>
              </w:rPr>
              <w:t>fc_grafana_data</w:t>
            </w:r>
          </w:p>
        </w:tc>
        <w:tc>
          <w:tcPr>
            <w:tcW w:type="dxa" w:w="3168"/>
          </w:tcPr>
          <w:p>
            <w:r/>
            <w:r>
              <w:rPr>
                <w:rFonts w:ascii="Calibri" w:hAnsi="Calibri"/>
                <w:b w:val="0"/>
                <w:color w:val="1E293B"/>
                <w:sz w:val="16"/>
              </w:rPr>
              <w:t>/var/lib/grafana</w:t>
            </w:r>
          </w:p>
        </w:tc>
        <w:tc>
          <w:tcPr>
            <w:tcW w:type="dxa" w:w="4032"/>
          </w:tcPr>
          <w:p>
            <w:r/>
            <w:r>
              <w:rPr>
                <w:rFonts w:ascii="Calibri" w:hAnsi="Calibri"/>
                <w:b w:val="0"/>
                <w:color w:val="1E293B"/>
                <w:sz w:val="16"/>
              </w:rPr>
              <w:t>Grafana dashboards and preferences</w:t>
            </w:r>
          </w:p>
        </w:tc>
      </w:tr>
      <w:tr>
        <w:tc>
          <w:tcPr>
            <w:tcW w:type="dxa" w:w="2592"/>
            <w:shd w:fill="F1F5F9" w:val="clear"/>
          </w:tcPr>
          <w:p>
            <w:r/>
            <w:r>
              <w:rPr>
                <w:rFonts w:ascii="Calibri" w:hAnsi="Calibri"/>
                <w:b w:val="0"/>
                <w:color w:val="1E293B"/>
                <w:sz w:val="16"/>
              </w:rPr>
              <w:t>fc_prometheus_data</w:t>
            </w:r>
          </w:p>
        </w:tc>
        <w:tc>
          <w:tcPr>
            <w:tcW w:type="dxa" w:w="3168"/>
            <w:shd w:fill="F1F5F9" w:val="clear"/>
          </w:tcPr>
          <w:p>
            <w:r/>
            <w:r>
              <w:rPr>
                <w:rFonts w:ascii="Calibri" w:hAnsi="Calibri"/>
                <w:b w:val="0"/>
                <w:color w:val="1E293B"/>
                <w:sz w:val="16"/>
              </w:rPr>
              <w:t>/prometheus</w:t>
            </w:r>
          </w:p>
        </w:tc>
        <w:tc>
          <w:tcPr>
            <w:tcW w:type="dxa" w:w="4032"/>
            <w:shd w:fill="F1F5F9" w:val="clear"/>
          </w:tcPr>
          <w:p>
            <w:r/>
            <w:r>
              <w:rPr>
                <w:rFonts w:ascii="Calibri" w:hAnsi="Calibri"/>
                <w:b w:val="0"/>
                <w:color w:val="1E293B"/>
                <w:sz w:val="16"/>
              </w:rPr>
              <w:t>Prometheus TSDB</w:t>
            </w:r>
          </w:p>
        </w:tc>
      </w:tr>
    </w:tbl>
    <w:p>
      <w:r>
        <w:br w:type="page"/>
      </w:r>
    </w:p>
    <w:p>
      <w:pPr>
        <w:spacing w:after="200"/>
      </w:pPr>
      <w:r>
        <w:rPr>
          <w:rFonts w:ascii="Calibri" w:hAnsi="Calibri"/>
          <w:b/>
          <w:color w:val="1E2761"/>
          <w:sz w:val="36"/>
        </w:rPr>
        <w:t>14. OCI ARM64 Deployment Architecture</w:t>
      </w:r>
    </w:p>
    <w:p>
      <w:pPr>
        <w:spacing w:after="120"/>
      </w:pPr>
      <w:r>
        <w:rPr>
          <w:rFonts w:ascii="Calibri" w:hAnsi="Calibri"/>
          <w:b w:val="0"/>
          <w:color w:val="1E293B"/>
          <w:sz w:val="20"/>
        </w:rPr>
        <w:t>FactoryConnect deploys on Oracle Cloud Infrastructure (OCI) using Ampere A1 ARM64 instances for cost efficiency. All Docker images are built for linux/arm64.</w:t>
      </w:r>
    </w:p>
    <w:p>
      <w:pPr>
        <w:spacing w:after="160"/>
      </w:pPr>
      <w:r>
        <w:rPr>
          <w:rFonts w:ascii="Calibri" w:hAnsi="Calibri"/>
          <w:b/>
          <w:color w:val="028090"/>
          <w:sz w:val="28"/>
        </w:rPr>
        <w:t>14.1 OCI Resource Layout</w:t>
      </w:r>
    </w:p>
    <w:tbl>
      <w:tblPr>
        <w:tblStyle w:val="TableGrid"/>
        <w:tblW w:type="auto" w:w="0"/>
        <w:jc w:val="left"/>
        <w:tblLook w:firstColumn="1" w:firstRow="1" w:lastColumn="0" w:lastRow="0" w:noHBand="0" w:noVBand="1" w:val="04A0"/>
      </w:tblPr>
      <w:tblGrid>
        <w:gridCol w:w="3216"/>
        <w:gridCol w:w="3216"/>
        <w:gridCol w:w="3216"/>
      </w:tblGrid>
      <w:tr>
        <w:tc>
          <w:tcPr>
            <w:tcW w:type="dxa" w:w="2880"/>
            <w:shd w:fill="1E2761" w:val="clear"/>
          </w:tcPr>
          <w:p>
            <w:r/>
            <w:r>
              <w:rPr>
                <w:rFonts w:ascii="Calibri" w:hAnsi="Calibri"/>
                <w:b/>
                <w:color w:val="FFFFFF"/>
                <w:sz w:val="16"/>
              </w:rPr>
              <w:t>Resource</w:t>
            </w:r>
          </w:p>
        </w:tc>
        <w:tc>
          <w:tcPr>
            <w:tcW w:type="dxa" w:w="2880"/>
            <w:shd w:fill="1E2761" w:val="clear"/>
          </w:tcPr>
          <w:p>
            <w:r/>
            <w:r>
              <w:rPr>
                <w:rFonts w:ascii="Calibri" w:hAnsi="Calibri"/>
                <w:b/>
                <w:color w:val="FFFFFF"/>
                <w:sz w:val="16"/>
              </w:rPr>
              <w:t>Spec</w:t>
            </w:r>
          </w:p>
        </w:tc>
        <w:tc>
          <w:tcPr>
            <w:tcW w:type="dxa" w:w="4032"/>
            <w:shd w:fill="1E2761" w:val="clear"/>
          </w:tcPr>
          <w:p>
            <w:r/>
            <w:r>
              <w:rPr>
                <w:rFonts w:ascii="Calibri" w:hAnsi="Calibri"/>
                <w:b/>
                <w:color w:val="FFFFFF"/>
                <w:sz w:val="16"/>
              </w:rPr>
              <w:t>Purpose</w:t>
            </w:r>
          </w:p>
        </w:tc>
      </w:tr>
      <w:tr>
        <w:tc>
          <w:tcPr>
            <w:tcW w:type="dxa" w:w="2880"/>
            <w:shd w:fill="F1F5F9" w:val="clear"/>
          </w:tcPr>
          <w:p>
            <w:r/>
            <w:r>
              <w:rPr>
                <w:rFonts w:ascii="Calibri" w:hAnsi="Calibri"/>
                <w:b w:val="0"/>
                <w:color w:val="1E293B"/>
                <w:sz w:val="16"/>
              </w:rPr>
              <w:t>Compute (Ampere A1.Flex)</w:t>
            </w:r>
          </w:p>
        </w:tc>
        <w:tc>
          <w:tcPr>
            <w:tcW w:type="dxa" w:w="2880"/>
            <w:shd w:fill="F1F5F9" w:val="clear"/>
          </w:tcPr>
          <w:p>
            <w:r/>
            <w:r>
              <w:rPr>
                <w:rFonts w:ascii="Calibri" w:hAnsi="Calibri"/>
                <w:b w:val="0"/>
                <w:color w:val="1E293B"/>
                <w:sz w:val="16"/>
              </w:rPr>
              <w:t>4 OCPU, 24GB RAM</w:t>
            </w:r>
          </w:p>
        </w:tc>
        <w:tc>
          <w:tcPr>
            <w:tcW w:type="dxa" w:w="4032"/>
            <w:shd w:fill="F1F5F9" w:val="clear"/>
          </w:tcPr>
          <w:p>
            <w:r/>
            <w:r>
              <w:rPr>
                <w:rFonts w:ascii="Calibri" w:hAnsi="Calibri"/>
                <w:b w:val="0"/>
                <w:color w:val="1E293B"/>
                <w:sz w:val="16"/>
              </w:rPr>
              <w:t>All Docker containers (single VM for Phase 1)</w:t>
            </w:r>
          </w:p>
        </w:tc>
      </w:tr>
      <w:tr>
        <w:tc>
          <w:tcPr>
            <w:tcW w:type="dxa" w:w="2880"/>
          </w:tcPr>
          <w:p>
            <w:r/>
            <w:r>
              <w:rPr>
                <w:rFonts w:ascii="Calibri" w:hAnsi="Calibri"/>
                <w:b w:val="0"/>
                <w:color w:val="1E293B"/>
                <w:sz w:val="16"/>
              </w:rPr>
              <w:t>Block Volume</w:t>
            </w:r>
          </w:p>
        </w:tc>
        <w:tc>
          <w:tcPr>
            <w:tcW w:type="dxa" w:w="2880"/>
          </w:tcPr>
          <w:p>
            <w:r/>
            <w:r>
              <w:rPr>
                <w:rFonts w:ascii="Calibri" w:hAnsi="Calibri"/>
                <w:b w:val="0"/>
                <w:color w:val="1E293B"/>
                <w:sz w:val="16"/>
              </w:rPr>
              <w:t>200GB, balanced perf</w:t>
            </w:r>
          </w:p>
        </w:tc>
        <w:tc>
          <w:tcPr>
            <w:tcW w:type="dxa" w:w="4032"/>
          </w:tcPr>
          <w:p>
            <w:r/>
            <w:r>
              <w:rPr>
                <w:rFonts w:ascii="Calibri" w:hAnsi="Calibri"/>
                <w:b w:val="0"/>
                <w:color w:val="1E293B"/>
                <w:sz w:val="16"/>
              </w:rPr>
              <w:t>Docker volumes, PostgreSQL data</w:t>
            </w:r>
          </w:p>
        </w:tc>
      </w:tr>
      <w:tr>
        <w:tc>
          <w:tcPr>
            <w:tcW w:type="dxa" w:w="2880"/>
            <w:shd w:fill="F1F5F9" w:val="clear"/>
          </w:tcPr>
          <w:p>
            <w:r/>
            <w:r>
              <w:rPr>
                <w:rFonts w:ascii="Calibri" w:hAnsi="Calibri"/>
                <w:b w:val="0"/>
                <w:color w:val="1E293B"/>
                <w:sz w:val="16"/>
              </w:rPr>
              <w:t>Object Storage</w:t>
            </w:r>
          </w:p>
        </w:tc>
        <w:tc>
          <w:tcPr>
            <w:tcW w:type="dxa" w:w="2880"/>
            <w:shd w:fill="F1F5F9" w:val="clear"/>
          </w:tcPr>
          <w:p>
            <w:r/>
            <w:r>
              <w:rPr>
                <w:rFonts w:ascii="Calibri" w:hAnsi="Calibri"/>
                <w:b w:val="0"/>
                <w:color w:val="1E293B"/>
                <w:sz w:val="16"/>
              </w:rPr>
              <w:t>Standard tier</w:t>
            </w:r>
          </w:p>
        </w:tc>
        <w:tc>
          <w:tcPr>
            <w:tcW w:type="dxa" w:w="4032"/>
            <w:shd w:fill="F1F5F9" w:val="clear"/>
          </w:tcPr>
          <w:p>
            <w:r/>
            <w:r>
              <w:rPr>
                <w:rFonts w:ascii="Calibri" w:hAnsi="Calibri"/>
                <w:b w:val="0"/>
                <w:color w:val="1E293B"/>
                <w:sz w:val="16"/>
              </w:rPr>
              <w:t>Backups, large EDI archives</w:t>
            </w:r>
          </w:p>
        </w:tc>
      </w:tr>
      <w:tr>
        <w:tc>
          <w:tcPr>
            <w:tcW w:type="dxa" w:w="2880"/>
          </w:tcPr>
          <w:p>
            <w:r/>
            <w:r>
              <w:rPr>
                <w:rFonts w:ascii="Calibri" w:hAnsi="Calibri"/>
                <w:b w:val="0"/>
                <w:color w:val="1E293B"/>
                <w:sz w:val="16"/>
              </w:rPr>
              <w:t>VCN + Subnet</w:t>
            </w:r>
          </w:p>
        </w:tc>
        <w:tc>
          <w:tcPr>
            <w:tcW w:type="dxa" w:w="2880"/>
          </w:tcPr>
          <w:p>
            <w:r/>
            <w:r>
              <w:rPr>
                <w:rFonts w:ascii="Calibri" w:hAnsi="Calibri"/>
                <w:b w:val="0"/>
                <w:color w:val="1E293B"/>
                <w:sz w:val="16"/>
              </w:rPr>
              <w:t>10.0.0.0/16, public subnet</w:t>
            </w:r>
          </w:p>
        </w:tc>
        <w:tc>
          <w:tcPr>
            <w:tcW w:type="dxa" w:w="4032"/>
          </w:tcPr>
          <w:p>
            <w:r/>
            <w:r>
              <w:rPr>
                <w:rFonts w:ascii="Calibri" w:hAnsi="Calibri"/>
                <w:b w:val="0"/>
                <w:color w:val="1E293B"/>
                <w:sz w:val="16"/>
              </w:rPr>
              <w:t>Network with NSG rules</w:t>
            </w:r>
          </w:p>
        </w:tc>
      </w:tr>
      <w:tr>
        <w:tc>
          <w:tcPr>
            <w:tcW w:type="dxa" w:w="2880"/>
            <w:shd w:fill="F1F5F9" w:val="clear"/>
          </w:tcPr>
          <w:p>
            <w:r/>
            <w:r>
              <w:rPr>
                <w:rFonts w:ascii="Calibri" w:hAnsi="Calibri"/>
                <w:b w:val="0"/>
                <w:color w:val="1E293B"/>
                <w:sz w:val="16"/>
              </w:rPr>
              <w:t>Load Balancer (optional)</w:t>
            </w:r>
          </w:p>
        </w:tc>
        <w:tc>
          <w:tcPr>
            <w:tcW w:type="dxa" w:w="2880"/>
            <w:shd w:fill="F1F5F9" w:val="clear"/>
          </w:tcPr>
          <w:p>
            <w:r/>
            <w:r>
              <w:rPr>
                <w:rFonts w:ascii="Calibri" w:hAnsi="Calibri"/>
                <w:b w:val="0"/>
                <w:color w:val="1E293B"/>
                <w:sz w:val="16"/>
              </w:rPr>
              <w:t>Flexible LB, 10Mbps</w:t>
            </w:r>
          </w:p>
        </w:tc>
        <w:tc>
          <w:tcPr>
            <w:tcW w:type="dxa" w:w="4032"/>
            <w:shd w:fill="F1F5F9" w:val="clear"/>
          </w:tcPr>
          <w:p>
            <w:r/>
            <w:r>
              <w:rPr>
                <w:rFonts w:ascii="Calibri" w:hAnsi="Calibri"/>
                <w:b w:val="0"/>
                <w:color w:val="1E293B"/>
                <w:sz w:val="16"/>
              </w:rPr>
              <w:t>SSL termination (or use Caddy on VM)</w:t>
            </w:r>
          </w:p>
        </w:tc>
      </w:tr>
      <w:tr>
        <w:tc>
          <w:tcPr>
            <w:tcW w:type="dxa" w:w="2880"/>
          </w:tcPr>
          <w:p>
            <w:r/>
            <w:r>
              <w:rPr>
                <w:rFonts w:ascii="Calibri" w:hAnsi="Calibri"/>
                <w:b w:val="0"/>
                <w:color w:val="1E293B"/>
                <w:sz w:val="16"/>
              </w:rPr>
              <w:t>DNS Zone</w:t>
            </w:r>
          </w:p>
        </w:tc>
        <w:tc>
          <w:tcPr>
            <w:tcW w:type="dxa" w:w="2880"/>
          </w:tcPr>
          <w:p>
            <w:r/>
            <w:r>
              <w:rPr>
                <w:rFonts w:ascii="Calibri" w:hAnsi="Calibri"/>
                <w:b w:val="0"/>
                <w:color w:val="1E293B"/>
                <w:sz w:val="16"/>
              </w:rPr>
              <w:t>factoryconnect.in</w:t>
            </w:r>
          </w:p>
        </w:tc>
        <w:tc>
          <w:tcPr>
            <w:tcW w:type="dxa" w:w="4032"/>
          </w:tcPr>
          <w:p>
            <w:r/>
            <w:r>
              <w:rPr>
                <w:rFonts w:ascii="Calibri" w:hAnsi="Calibri"/>
                <w:b w:val="0"/>
                <w:color w:val="1E293B"/>
                <w:sz w:val="16"/>
              </w:rPr>
              <w:t>A record → VM public IP</w:t>
            </w:r>
          </w:p>
        </w:tc>
      </w:tr>
    </w:tbl>
    <w:p>
      <w:pPr>
        <w:spacing w:after="160"/>
      </w:pPr>
      <w:r>
        <w:rPr>
          <w:rFonts w:ascii="Calibri" w:hAnsi="Calibri"/>
          <w:b/>
          <w:color w:val="028090"/>
          <w:sz w:val="28"/>
        </w:rPr>
        <w:t>14.2 Network Security Groups (NSG)</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2592"/>
            <w:shd w:fill="1E2761" w:val="clear"/>
          </w:tcPr>
          <w:p>
            <w:r/>
            <w:r>
              <w:rPr>
                <w:rFonts w:ascii="Calibri" w:hAnsi="Calibri"/>
                <w:b/>
                <w:color w:val="FFFFFF"/>
                <w:sz w:val="16"/>
              </w:rPr>
              <w:t>Rule</w:t>
            </w:r>
          </w:p>
        </w:tc>
        <w:tc>
          <w:tcPr>
            <w:tcW w:type="dxa" w:w="1440"/>
            <w:shd w:fill="1E2761" w:val="clear"/>
          </w:tcPr>
          <w:p>
            <w:r/>
            <w:r>
              <w:rPr>
                <w:rFonts w:ascii="Calibri" w:hAnsi="Calibri"/>
                <w:b/>
                <w:color w:val="FFFFFF"/>
                <w:sz w:val="16"/>
              </w:rPr>
              <w:t>Direction</w:t>
            </w:r>
          </w:p>
        </w:tc>
        <w:tc>
          <w:tcPr>
            <w:tcW w:type="dxa" w:w="1152"/>
            <w:shd w:fill="1E2761" w:val="clear"/>
          </w:tcPr>
          <w:p>
            <w:r/>
            <w:r>
              <w:rPr>
                <w:rFonts w:ascii="Calibri" w:hAnsi="Calibri"/>
                <w:b/>
                <w:color w:val="FFFFFF"/>
                <w:sz w:val="16"/>
              </w:rPr>
              <w:t>Port</w:t>
            </w:r>
          </w:p>
        </w:tc>
        <w:tc>
          <w:tcPr>
            <w:tcW w:type="dxa" w:w="2160"/>
            <w:shd w:fill="1E2761" w:val="clear"/>
          </w:tcPr>
          <w:p>
            <w:r/>
            <w:r>
              <w:rPr>
                <w:rFonts w:ascii="Calibri" w:hAnsi="Calibri"/>
                <w:b/>
                <w:color w:val="FFFFFF"/>
                <w:sz w:val="16"/>
              </w:rPr>
              <w:t>Source/Dest</w:t>
            </w:r>
          </w:p>
        </w:tc>
        <w:tc>
          <w:tcPr>
            <w:tcW w:type="dxa" w:w="1440"/>
            <w:shd w:fill="1E2761" w:val="clear"/>
          </w:tcPr>
          <w:p>
            <w:r/>
            <w:r>
              <w:rPr>
                <w:rFonts w:ascii="Calibri" w:hAnsi="Calibri"/>
                <w:b/>
                <w:color w:val="FFFFFF"/>
                <w:sz w:val="16"/>
              </w:rPr>
              <w:t>Protocol</w:t>
            </w:r>
          </w:p>
        </w:tc>
      </w:tr>
      <w:tr>
        <w:tc>
          <w:tcPr>
            <w:tcW w:type="dxa" w:w="2592"/>
            <w:shd w:fill="F1F5F9" w:val="clear"/>
          </w:tcPr>
          <w:p>
            <w:r/>
            <w:r>
              <w:rPr>
                <w:rFonts w:ascii="Calibri" w:hAnsi="Calibri"/>
                <w:b w:val="0"/>
                <w:color w:val="1E293B"/>
                <w:sz w:val="16"/>
              </w:rPr>
              <w:t>Allow HTTPS</w:t>
            </w:r>
          </w:p>
        </w:tc>
        <w:tc>
          <w:tcPr>
            <w:tcW w:type="dxa" w:w="1440"/>
            <w:shd w:fill="F1F5F9" w:val="clear"/>
          </w:tcPr>
          <w:p>
            <w:r/>
            <w:r>
              <w:rPr>
                <w:rFonts w:ascii="Calibri" w:hAnsi="Calibri"/>
                <w:b w:val="0"/>
                <w:color w:val="1E293B"/>
                <w:sz w:val="16"/>
              </w:rPr>
              <w:t>Ingress</w:t>
            </w:r>
          </w:p>
        </w:tc>
        <w:tc>
          <w:tcPr>
            <w:tcW w:type="dxa" w:w="1152"/>
            <w:shd w:fill="F1F5F9" w:val="clear"/>
          </w:tcPr>
          <w:p>
            <w:r/>
            <w:r>
              <w:rPr>
                <w:rFonts w:ascii="Calibri" w:hAnsi="Calibri"/>
                <w:b w:val="0"/>
                <w:color w:val="1E293B"/>
                <w:sz w:val="16"/>
              </w:rPr>
              <w:t>443</w:t>
            </w:r>
          </w:p>
        </w:tc>
        <w:tc>
          <w:tcPr>
            <w:tcW w:type="dxa" w:w="2160"/>
            <w:shd w:fill="F1F5F9" w:val="clear"/>
          </w:tcPr>
          <w:p>
            <w:r/>
            <w:r>
              <w:rPr>
                <w:rFonts w:ascii="Calibri" w:hAnsi="Calibri"/>
                <w:b w:val="0"/>
                <w:color w:val="1E293B"/>
                <w:sz w:val="16"/>
              </w:rPr>
              <w:t>0.0.0.0/0</w:t>
            </w:r>
          </w:p>
        </w:tc>
        <w:tc>
          <w:tcPr>
            <w:tcW w:type="dxa" w:w="1440"/>
            <w:shd w:fill="F1F5F9" w:val="clear"/>
          </w:tcPr>
          <w:p>
            <w:r/>
            <w:r>
              <w:rPr>
                <w:rFonts w:ascii="Calibri" w:hAnsi="Calibri"/>
                <w:b w:val="0"/>
                <w:color w:val="1E293B"/>
                <w:sz w:val="16"/>
              </w:rPr>
              <w:t>TCP</w:t>
            </w:r>
          </w:p>
        </w:tc>
      </w:tr>
      <w:tr>
        <w:tc>
          <w:tcPr>
            <w:tcW w:type="dxa" w:w="2592"/>
          </w:tcPr>
          <w:p>
            <w:r/>
            <w:r>
              <w:rPr>
                <w:rFonts w:ascii="Calibri" w:hAnsi="Calibri"/>
                <w:b w:val="0"/>
                <w:color w:val="1E293B"/>
                <w:sz w:val="16"/>
              </w:rPr>
              <w:t>Allow HTTP (redirect)</w:t>
            </w:r>
          </w:p>
        </w:tc>
        <w:tc>
          <w:tcPr>
            <w:tcW w:type="dxa" w:w="1440"/>
          </w:tcPr>
          <w:p>
            <w:r/>
            <w:r>
              <w:rPr>
                <w:rFonts w:ascii="Calibri" w:hAnsi="Calibri"/>
                <w:b w:val="0"/>
                <w:color w:val="1E293B"/>
                <w:sz w:val="16"/>
              </w:rPr>
              <w:t>Ingress</w:t>
            </w:r>
          </w:p>
        </w:tc>
        <w:tc>
          <w:tcPr>
            <w:tcW w:type="dxa" w:w="1152"/>
          </w:tcPr>
          <w:p>
            <w:r/>
            <w:r>
              <w:rPr>
                <w:rFonts w:ascii="Calibri" w:hAnsi="Calibri"/>
                <w:b w:val="0"/>
                <w:color w:val="1E293B"/>
                <w:sz w:val="16"/>
              </w:rPr>
              <w:t>80</w:t>
            </w:r>
          </w:p>
        </w:tc>
        <w:tc>
          <w:tcPr>
            <w:tcW w:type="dxa" w:w="2160"/>
          </w:tcPr>
          <w:p>
            <w:r/>
            <w:r>
              <w:rPr>
                <w:rFonts w:ascii="Calibri" w:hAnsi="Calibri"/>
                <w:b w:val="0"/>
                <w:color w:val="1E293B"/>
                <w:sz w:val="16"/>
              </w:rPr>
              <w:t>0.0.0.0/0</w:t>
            </w:r>
          </w:p>
        </w:tc>
        <w:tc>
          <w:tcPr>
            <w:tcW w:type="dxa" w:w="1440"/>
          </w:tcPr>
          <w:p>
            <w:r/>
            <w:r>
              <w:rPr>
                <w:rFonts w:ascii="Calibri" w:hAnsi="Calibri"/>
                <w:b w:val="0"/>
                <w:color w:val="1E293B"/>
                <w:sz w:val="16"/>
              </w:rPr>
              <w:t>TCP</w:t>
            </w:r>
          </w:p>
        </w:tc>
      </w:tr>
      <w:tr>
        <w:tc>
          <w:tcPr>
            <w:tcW w:type="dxa" w:w="2592"/>
            <w:shd w:fill="F1F5F9" w:val="clear"/>
          </w:tcPr>
          <w:p>
            <w:r/>
            <w:r>
              <w:rPr>
                <w:rFonts w:ascii="Calibri" w:hAnsi="Calibri"/>
                <w:b w:val="0"/>
                <w:color w:val="1E293B"/>
                <w:sz w:val="16"/>
              </w:rPr>
              <w:t>Allow SSH</w:t>
            </w:r>
          </w:p>
        </w:tc>
        <w:tc>
          <w:tcPr>
            <w:tcW w:type="dxa" w:w="1440"/>
            <w:shd w:fill="F1F5F9" w:val="clear"/>
          </w:tcPr>
          <w:p>
            <w:r/>
            <w:r>
              <w:rPr>
                <w:rFonts w:ascii="Calibri" w:hAnsi="Calibri"/>
                <w:b w:val="0"/>
                <w:color w:val="1E293B"/>
                <w:sz w:val="16"/>
              </w:rPr>
              <w:t>Ingress</w:t>
            </w:r>
          </w:p>
        </w:tc>
        <w:tc>
          <w:tcPr>
            <w:tcW w:type="dxa" w:w="1152"/>
            <w:shd w:fill="F1F5F9" w:val="clear"/>
          </w:tcPr>
          <w:p>
            <w:r/>
            <w:r>
              <w:rPr>
                <w:rFonts w:ascii="Calibri" w:hAnsi="Calibri"/>
                <w:b w:val="0"/>
                <w:color w:val="1E293B"/>
                <w:sz w:val="16"/>
              </w:rPr>
              <w:t>22</w:t>
            </w:r>
          </w:p>
        </w:tc>
        <w:tc>
          <w:tcPr>
            <w:tcW w:type="dxa" w:w="2160"/>
            <w:shd w:fill="F1F5F9" w:val="clear"/>
          </w:tcPr>
          <w:p>
            <w:r/>
            <w:r>
              <w:rPr>
                <w:rFonts w:ascii="Calibri" w:hAnsi="Calibri"/>
                <w:b w:val="0"/>
                <w:color w:val="1E293B"/>
                <w:sz w:val="16"/>
              </w:rPr>
              <w:t>Admin IP only</w:t>
            </w:r>
          </w:p>
        </w:tc>
        <w:tc>
          <w:tcPr>
            <w:tcW w:type="dxa" w:w="1440"/>
            <w:shd w:fill="F1F5F9" w:val="clear"/>
          </w:tcPr>
          <w:p>
            <w:r/>
            <w:r>
              <w:rPr>
                <w:rFonts w:ascii="Calibri" w:hAnsi="Calibri"/>
                <w:b w:val="0"/>
                <w:color w:val="1E293B"/>
                <w:sz w:val="16"/>
              </w:rPr>
              <w:t>TCP</w:t>
            </w:r>
          </w:p>
        </w:tc>
      </w:tr>
      <w:tr>
        <w:tc>
          <w:tcPr>
            <w:tcW w:type="dxa" w:w="2592"/>
          </w:tcPr>
          <w:p>
            <w:r/>
            <w:r>
              <w:rPr>
                <w:rFonts w:ascii="Calibri" w:hAnsi="Calibri"/>
                <w:b w:val="0"/>
                <w:color w:val="1E293B"/>
                <w:sz w:val="16"/>
              </w:rPr>
              <w:t>Allow Grafana</w:t>
            </w:r>
          </w:p>
        </w:tc>
        <w:tc>
          <w:tcPr>
            <w:tcW w:type="dxa" w:w="1440"/>
          </w:tcPr>
          <w:p>
            <w:r/>
            <w:r>
              <w:rPr>
                <w:rFonts w:ascii="Calibri" w:hAnsi="Calibri"/>
                <w:b w:val="0"/>
                <w:color w:val="1E293B"/>
                <w:sz w:val="16"/>
              </w:rPr>
              <w:t>Ingress</w:t>
            </w:r>
          </w:p>
        </w:tc>
        <w:tc>
          <w:tcPr>
            <w:tcW w:type="dxa" w:w="1152"/>
          </w:tcPr>
          <w:p>
            <w:r/>
            <w:r>
              <w:rPr>
                <w:rFonts w:ascii="Calibri" w:hAnsi="Calibri"/>
                <w:b w:val="0"/>
                <w:color w:val="1E293B"/>
                <w:sz w:val="16"/>
              </w:rPr>
              <w:t>3000</w:t>
            </w:r>
          </w:p>
        </w:tc>
        <w:tc>
          <w:tcPr>
            <w:tcW w:type="dxa" w:w="2160"/>
          </w:tcPr>
          <w:p>
            <w:r/>
            <w:r>
              <w:rPr>
                <w:rFonts w:ascii="Calibri" w:hAnsi="Calibri"/>
                <w:b w:val="0"/>
                <w:color w:val="1E293B"/>
                <w:sz w:val="16"/>
              </w:rPr>
              <w:t>Admin IP only</w:t>
            </w:r>
          </w:p>
        </w:tc>
        <w:tc>
          <w:tcPr>
            <w:tcW w:type="dxa" w:w="1440"/>
          </w:tcPr>
          <w:p>
            <w:r/>
            <w:r>
              <w:rPr>
                <w:rFonts w:ascii="Calibri" w:hAnsi="Calibri"/>
                <w:b w:val="0"/>
                <w:color w:val="1E293B"/>
                <w:sz w:val="16"/>
              </w:rPr>
              <w:t>TCP</w:t>
            </w:r>
          </w:p>
        </w:tc>
      </w:tr>
      <w:tr>
        <w:tc>
          <w:tcPr>
            <w:tcW w:type="dxa" w:w="2592"/>
            <w:shd w:fill="F1F5F9" w:val="clear"/>
          </w:tcPr>
          <w:p>
            <w:r/>
            <w:r>
              <w:rPr>
                <w:rFonts w:ascii="Calibri" w:hAnsi="Calibri"/>
                <w:b w:val="0"/>
                <w:color w:val="1E293B"/>
                <w:sz w:val="16"/>
              </w:rPr>
              <w:t>Allow Jaeger UI</w:t>
            </w:r>
          </w:p>
        </w:tc>
        <w:tc>
          <w:tcPr>
            <w:tcW w:type="dxa" w:w="1440"/>
            <w:shd w:fill="F1F5F9" w:val="clear"/>
          </w:tcPr>
          <w:p>
            <w:r/>
            <w:r>
              <w:rPr>
                <w:rFonts w:ascii="Calibri" w:hAnsi="Calibri"/>
                <w:b w:val="0"/>
                <w:color w:val="1E293B"/>
                <w:sz w:val="16"/>
              </w:rPr>
              <w:t>Ingress</w:t>
            </w:r>
          </w:p>
        </w:tc>
        <w:tc>
          <w:tcPr>
            <w:tcW w:type="dxa" w:w="1152"/>
            <w:shd w:fill="F1F5F9" w:val="clear"/>
          </w:tcPr>
          <w:p>
            <w:r/>
            <w:r>
              <w:rPr>
                <w:rFonts w:ascii="Calibri" w:hAnsi="Calibri"/>
                <w:b w:val="0"/>
                <w:color w:val="1E293B"/>
                <w:sz w:val="16"/>
              </w:rPr>
              <w:t>16686</w:t>
            </w:r>
          </w:p>
        </w:tc>
        <w:tc>
          <w:tcPr>
            <w:tcW w:type="dxa" w:w="2160"/>
            <w:shd w:fill="F1F5F9" w:val="clear"/>
          </w:tcPr>
          <w:p>
            <w:r/>
            <w:r>
              <w:rPr>
                <w:rFonts w:ascii="Calibri" w:hAnsi="Calibri"/>
                <w:b w:val="0"/>
                <w:color w:val="1E293B"/>
                <w:sz w:val="16"/>
              </w:rPr>
              <w:t>Admin IP only</w:t>
            </w:r>
          </w:p>
        </w:tc>
        <w:tc>
          <w:tcPr>
            <w:tcW w:type="dxa" w:w="1440"/>
            <w:shd w:fill="F1F5F9" w:val="clear"/>
          </w:tcPr>
          <w:p>
            <w:r/>
            <w:r>
              <w:rPr>
                <w:rFonts w:ascii="Calibri" w:hAnsi="Calibri"/>
                <w:b w:val="0"/>
                <w:color w:val="1E293B"/>
                <w:sz w:val="16"/>
              </w:rPr>
              <w:t>TCP</w:t>
            </w:r>
          </w:p>
        </w:tc>
      </w:tr>
      <w:tr>
        <w:tc>
          <w:tcPr>
            <w:tcW w:type="dxa" w:w="2592"/>
          </w:tcPr>
          <w:p>
            <w:r/>
            <w:r>
              <w:rPr>
                <w:rFonts w:ascii="Calibri" w:hAnsi="Calibri"/>
                <w:b w:val="0"/>
                <w:color w:val="1E293B"/>
                <w:sz w:val="16"/>
              </w:rPr>
              <w:t>Block all other ingress</w:t>
            </w:r>
          </w:p>
        </w:tc>
        <w:tc>
          <w:tcPr>
            <w:tcW w:type="dxa" w:w="1440"/>
          </w:tcPr>
          <w:p>
            <w:r/>
            <w:r>
              <w:rPr>
                <w:rFonts w:ascii="Calibri" w:hAnsi="Calibri"/>
                <w:b w:val="0"/>
                <w:color w:val="1E293B"/>
                <w:sz w:val="16"/>
              </w:rPr>
              <w:t>Ingress</w:t>
            </w:r>
          </w:p>
        </w:tc>
        <w:tc>
          <w:tcPr>
            <w:tcW w:type="dxa" w:w="1152"/>
          </w:tcPr>
          <w:p>
            <w:r/>
            <w:r>
              <w:rPr>
                <w:rFonts w:ascii="Calibri" w:hAnsi="Calibri"/>
                <w:b w:val="0"/>
                <w:color w:val="1E293B"/>
                <w:sz w:val="16"/>
              </w:rPr>
              <w:t>*</w:t>
            </w:r>
          </w:p>
        </w:tc>
        <w:tc>
          <w:tcPr>
            <w:tcW w:type="dxa" w:w="2160"/>
          </w:tcPr>
          <w:p>
            <w:r/>
            <w:r>
              <w:rPr>
                <w:rFonts w:ascii="Calibri" w:hAnsi="Calibri"/>
                <w:b w:val="0"/>
                <w:color w:val="1E293B"/>
                <w:sz w:val="16"/>
              </w:rPr>
              <w:t>0.0.0.0/0</w:t>
            </w:r>
          </w:p>
        </w:tc>
        <w:tc>
          <w:tcPr>
            <w:tcW w:type="dxa" w:w="1440"/>
          </w:tcPr>
          <w:p>
            <w:r/>
            <w:r>
              <w:rPr>
                <w:rFonts w:ascii="Calibri" w:hAnsi="Calibri"/>
                <w:b w:val="0"/>
                <w:color w:val="1E293B"/>
                <w:sz w:val="16"/>
              </w:rPr>
              <w:t>Deny</w:t>
            </w:r>
          </w:p>
        </w:tc>
      </w:tr>
      <w:tr>
        <w:tc>
          <w:tcPr>
            <w:tcW w:type="dxa" w:w="2592"/>
            <w:shd w:fill="F1F5F9" w:val="clear"/>
          </w:tcPr>
          <w:p>
            <w:r/>
            <w:r>
              <w:rPr>
                <w:rFonts w:ascii="Calibri" w:hAnsi="Calibri"/>
                <w:b w:val="0"/>
                <w:color w:val="1E293B"/>
                <w:sz w:val="16"/>
              </w:rPr>
              <w:t>Allow all egress</w:t>
            </w:r>
          </w:p>
        </w:tc>
        <w:tc>
          <w:tcPr>
            <w:tcW w:type="dxa" w:w="1440"/>
            <w:shd w:fill="F1F5F9" w:val="clear"/>
          </w:tcPr>
          <w:p>
            <w:r/>
            <w:r>
              <w:rPr>
                <w:rFonts w:ascii="Calibri" w:hAnsi="Calibri"/>
                <w:b w:val="0"/>
                <w:color w:val="1E293B"/>
                <w:sz w:val="16"/>
              </w:rPr>
              <w:t>Egress</w:t>
            </w:r>
          </w:p>
        </w:tc>
        <w:tc>
          <w:tcPr>
            <w:tcW w:type="dxa" w:w="1152"/>
            <w:shd w:fill="F1F5F9" w:val="clear"/>
          </w:tcPr>
          <w:p>
            <w:r/>
            <w:r>
              <w:rPr>
                <w:rFonts w:ascii="Calibri" w:hAnsi="Calibri"/>
                <w:b w:val="0"/>
                <w:color w:val="1E293B"/>
                <w:sz w:val="16"/>
              </w:rPr>
              <w:t>*</w:t>
            </w:r>
          </w:p>
        </w:tc>
        <w:tc>
          <w:tcPr>
            <w:tcW w:type="dxa" w:w="2160"/>
            <w:shd w:fill="F1F5F9" w:val="clear"/>
          </w:tcPr>
          <w:p>
            <w:r/>
            <w:r>
              <w:rPr>
                <w:rFonts w:ascii="Calibri" w:hAnsi="Calibri"/>
                <w:b w:val="0"/>
                <w:color w:val="1E293B"/>
                <w:sz w:val="16"/>
              </w:rPr>
              <w:t>0.0.0.0/0</w:t>
            </w:r>
          </w:p>
        </w:tc>
        <w:tc>
          <w:tcPr>
            <w:tcW w:type="dxa" w:w="1440"/>
            <w:shd w:fill="F1F5F9" w:val="clear"/>
          </w:tcPr>
          <w:p>
            <w:r/>
            <w:r>
              <w:rPr>
                <w:rFonts w:ascii="Calibri" w:hAnsi="Calibri"/>
                <w:b w:val="0"/>
                <w:color w:val="1E293B"/>
                <w:sz w:val="16"/>
              </w:rPr>
              <w:t>TCP/UDP</w:t>
            </w:r>
          </w:p>
        </w:tc>
      </w:tr>
    </w:tbl>
    <w:p>
      <w:pPr>
        <w:spacing w:after="160"/>
      </w:pPr>
      <w:r>
        <w:rPr>
          <w:rFonts w:ascii="Calibri" w:hAnsi="Calibri"/>
          <w:b/>
          <w:color w:val="028090"/>
          <w:sz w:val="28"/>
        </w:rPr>
        <w:t>14.3 Deployment Script</w:t>
      </w:r>
    </w:p>
    <w:p>
      <w:pPr>
        <w:spacing w:after="80"/>
      </w:pPr>
      <w:r>
        <w:rPr>
          <w:rFonts w:ascii="Consolas" w:hAnsi="Consolas"/>
          <w:color w:val="1E293B"/>
          <w:sz w:val="16"/>
        </w:rPr>
        <w:t xml:space="preserve">  # On OCI VM (Ubuntu 22.04 ARM64)</w:t>
      </w:r>
    </w:p>
    <w:p>
      <w:pPr>
        <w:spacing w:after="80"/>
      </w:pPr>
      <w:r>
        <w:rPr>
          <w:rFonts w:ascii="Consolas" w:hAnsi="Consolas"/>
          <w:color w:val="1E293B"/>
          <w:sz w:val="16"/>
        </w:rPr>
        <w:t xml:space="preserve">  git clone &lt;repo&gt; /opt/factoryconnect</w:t>
      </w:r>
    </w:p>
    <w:p>
      <w:pPr>
        <w:spacing w:after="80"/>
      </w:pPr>
      <w:r>
        <w:rPr>
          <w:rFonts w:ascii="Consolas" w:hAnsi="Consolas"/>
          <w:color w:val="1E293B"/>
          <w:sz w:val="16"/>
        </w:rPr>
        <w:t xml:space="preserve">  cd /opt/factoryconnect</w:t>
      </w:r>
    </w:p>
    <w:p>
      <w:pPr>
        <w:spacing w:after="80"/>
      </w:pPr>
      <w:r>
        <w:rPr>
          <w:rFonts w:ascii="Consolas" w:hAnsi="Consolas"/>
          <w:color w:val="1E293B"/>
          <w:sz w:val="16"/>
        </w:rPr>
        <w:t xml:space="preserve">  cp .env.production .env</w:t>
      </w:r>
    </w:p>
    <w:p>
      <w:pPr>
        <w:spacing w:after="80"/>
      </w:pPr>
      <w:r>
        <w:rPr>
          <w:rFonts w:ascii="Consolas" w:hAnsi="Consolas"/>
          <w:color w:val="1E293B"/>
          <w:sz w:val="16"/>
        </w:rPr>
        <w:t xml:space="preserve">  # Edit .env with production secrets</w:t>
      </w:r>
    </w:p>
    <w:p>
      <w:pPr>
        <w:spacing w:after="80"/>
      </w:pPr>
      <w:r>
        <w:rPr>
          <w:rFonts w:ascii="Consolas" w:hAnsi="Consolas"/>
          <w:color w:val="1E293B"/>
          <w:sz w:val="16"/>
        </w:rPr>
        <w:t xml:space="preserve">  docker compose -f docker-compose.prod.yml up -d</w:t>
      </w:r>
    </w:p>
    <w:p>
      <w:pPr>
        <w:spacing w:after="80"/>
      </w:pPr>
      <w:r>
        <w:rPr>
          <w:rFonts w:ascii="Consolas" w:hAnsi="Consolas"/>
          <w:color w:val="1E293B"/>
          <w:sz w:val="16"/>
        </w:rPr>
        <w:t xml:space="preserve">  # Run migrations</w:t>
      </w:r>
    </w:p>
    <w:p>
      <w:pPr>
        <w:spacing w:after="80"/>
      </w:pPr>
      <w:r>
        <w:rPr>
          <w:rFonts w:ascii="Consolas" w:hAnsi="Consolas"/>
          <w:color w:val="1E293B"/>
          <w:sz w:val="16"/>
        </w:rPr>
        <w:t xml:space="preserve">  docker compose exec api-gateway npx dbmate up</w:t>
      </w:r>
    </w:p>
    <w:p>
      <w:pPr>
        <w:spacing w:after="80"/>
      </w:pPr>
      <w:r>
        <w:rPr>
          <w:rFonts w:ascii="Consolas" w:hAnsi="Consolas"/>
          <w:color w:val="1E293B"/>
          <w:sz w:val="16"/>
        </w:rPr>
        <w:t xml:space="preserve">  # Seed initial data (CA firm, admin user)</w:t>
      </w:r>
    </w:p>
    <w:p>
      <w:pPr>
        <w:spacing w:after="80"/>
      </w:pPr>
      <w:r>
        <w:rPr>
          <w:rFonts w:ascii="Consolas" w:hAnsi="Consolas"/>
          <w:color w:val="1E293B"/>
          <w:sz w:val="16"/>
        </w:rPr>
        <w:t xml:space="preserve">  docker compose exec api-gateway node scripts/seed-production.js</w:t>
      </w:r>
    </w:p>
    <w:p>
      <w:r>
        <w:br w:type="page"/>
      </w:r>
    </w:p>
    <w:p>
      <w:pPr>
        <w:spacing w:after="200"/>
      </w:pPr>
      <w:r>
        <w:rPr>
          <w:rFonts w:ascii="Calibri" w:hAnsi="Calibri"/>
          <w:b/>
          <w:color w:val="1E2761"/>
          <w:sz w:val="36"/>
        </w:rPr>
        <w:t>15. Networking &amp; Caddy Reverse Proxy</w:t>
      </w:r>
    </w:p>
    <w:p>
      <w:pPr>
        <w:spacing w:after="160"/>
      </w:pPr>
      <w:r>
        <w:rPr>
          <w:rFonts w:ascii="Calibri" w:hAnsi="Calibri"/>
          <w:b/>
          <w:color w:val="028090"/>
          <w:sz w:val="28"/>
        </w:rPr>
        <w:t>15.1 Caddyfile</w:t>
      </w:r>
    </w:p>
    <w:p>
      <w:pPr>
        <w:spacing w:after="80"/>
      </w:pPr>
      <w:r>
        <w:rPr>
          <w:rFonts w:ascii="Consolas" w:hAnsi="Consolas"/>
          <w:color w:val="1E293B"/>
          <w:sz w:val="16"/>
        </w:rPr>
        <w:t xml:space="preserve">  factoryconnect.in {</w:t>
      </w:r>
    </w:p>
    <w:p>
      <w:pPr>
        <w:spacing w:after="80"/>
      </w:pPr>
      <w:r>
        <w:rPr>
          <w:rFonts w:ascii="Consolas" w:hAnsi="Consolas"/>
          <w:color w:val="1E293B"/>
          <w:sz w:val="16"/>
        </w:rPr>
        <w:t xml:space="preserve">    # API routes</w:t>
      </w:r>
    </w:p>
    <w:p>
      <w:pPr>
        <w:spacing w:after="80"/>
      </w:pPr>
      <w:r>
        <w:rPr>
          <w:rFonts w:ascii="Consolas" w:hAnsi="Consolas"/>
          <w:color w:val="1E293B"/>
          <w:sz w:val="16"/>
        </w:rPr>
        <w:t xml:space="preserve">    handle /api/* {</w:t>
      </w:r>
    </w:p>
    <w:p>
      <w:pPr>
        <w:spacing w:after="80"/>
      </w:pPr>
      <w:r>
        <w:rPr>
          <w:rFonts w:ascii="Consolas" w:hAnsi="Consolas"/>
          <w:color w:val="1E293B"/>
          <w:sz w:val="16"/>
        </w:rPr>
        <w:t xml:space="preserve">      reverse_proxy api-gateway:3000</w:t>
      </w:r>
    </w:p>
    <w:p>
      <w:pPr>
        <w:spacing w:after="80"/>
      </w:pPr>
      <w:r>
        <w:rPr>
          <w:rFonts w:ascii="Consolas" w:hAnsi="Consolas"/>
          <w:color w:val="1E293B"/>
          <w:sz w:val="16"/>
        </w:rPr>
        <w:t xml:space="preserve">    }</w:t>
      </w:r>
    </w:p>
    <w:p>
      <w:pPr>
        <w:spacing w:after="80"/>
      </w:pPr>
      <w:r>
        <w:rPr>
          <w:rFonts w:ascii="Consolas" w:hAnsi="Consolas"/>
          <w:color w:val="1E293B"/>
          <w:sz w:val="16"/>
        </w:rPr>
        <w:t xml:space="preserve">    # WebSocket for Bridge connections</w:t>
      </w:r>
    </w:p>
    <w:p>
      <w:pPr>
        <w:spacing w:after="80"/>
      </w:pPr>
      <w:r>
        <w:rPr>
          <w:rFonts w:ascii="Consolas" w:hAnsi="Consolas"/>
          <w:color w:val="1E293B"/>
          <w:sz w:val="16"/>
        </w:rPr>
        <w:t xml:space="preserve">    handle /ws/* {</w:t>
      </w:r>
    </w:p>
    <w:p>
      <w:pPr>
        <w:spacing w:after="80"/>
      </w:pPr>
      <w:r>
        <w:rPr>
          <w:rFonts w:ascii="Consolas" w:hAnsi="Consolas"/>
          <w:color w:val="1E293B"/>
          <w:sz w:val="16"/>
        </w:rPr>
        <w:t xml:space="preserve">      reverse_proxy bridge-ws-server:3002</w:t>
      </w:r>
    </w:p>
    <w:p>
      <w:pPr>
        <w:spacing w:after="80"/>
      </w:pPr>
      <w:r>
        <w:rPr>
          <w:rFonts w:ascii="Consolas" w:hAnsi="Consolas"/>
          <w:color w:val="1E293B"/>
          <w:sz w:val="16"/>
        </w:rPr>
        <w:t xml:space="preserve">    }</w:t>
      </w:r>
    </w:p>
    <w:p>
      <w:pPr>
        <w:spacing w:after="80"/>
      </w:pPr>
      <w:r>
        <w:rPr>
          <w:rFonts w:ascii="Consolas" w:hAnsi="Consolas"/>
          <w:color w:val="1E293B"/>
          <w:sz w:val="16"/>
        </w:rPr>
        <w:t xml:space="preserve">    # Portal (React SPA)</w:t>
      </w:r>
    </w:p>
    <w:p>
      <w:pPr>
        <w:spacing w:after="80"/>
      </w:pPr>
      <w:r>
        <w:rPr>
          <w:rFonts w:ascii="Consolas" w:hAnsi="Consolas"/>
          <w:color w:val="1E293B"/>
          <w:sz w:val="16"/>
        </w:rPr>
        <w:t xml:space="preserve">    handle {</w:t>
      </w:r>
    </w:p>
    <w:p>
      <w:pPr>
        <w:spacing w:after="80"/>
      </w:pPr>
      <w:r>
        <w:rPr>
          <w:rFonts w:ascii="Consolas" w:hAnsi="Consolas"/>
          <w:color w:val="1E293B"/>
          <w:sz w:val="16"/>
        </w:rPr>
        <w:t xml:space="preserve">      reverse_proxy portal:3001</w:t>
      </w:r>
    </w:p>
    <w:p>
      <w:pPr>
        <w:spacing w:after="80"/>
      </w:pPr>
      <w:r>
        <w:rPr>
          <w:rFonts w:ascii="Consolas" w:hAnsi="Consolas"/>
          <w:color w:val="1E293B"/>
          <w:sz w:val="16"/>
        </w:rPr>
        <w:t xml:space="preserve">    }</w:t>
      </w:r>
    </w:p>
    <w:p>
      <w:pPr>
        <w:spacing w:after="80"/>
      </w:pPr>
      <w:r>
        <w:rPr>
          <w:rFonts w:ascii="Consolas" w:hAnsi="Consolas"/>
          <w:color w:val="1E293B"/>
          <w:sz w:val="16"/>
        </w:rPr>
        <w:t xml:space="preserve">    # Auto-SSL via Let's Encrypt</w:t>
      </w:r>
    </w:p>
    <w:p>
      <w:pPr>
        <w:spacing w:after="80"/>
      </w:pPr>
      <w:r>
        <w:rPr>
          <w:rFonts w:ascii="Consolas" w:hAnsi="Consolas"/>
          <w:color w:val="1E293B"/>
          <w:sz w:val="16"/>
        </w:rPr>
        <w:t xml:space="preserve">    tls {</w:t>
      </w:r>
    </w:p>
    <w:p>
      <w:pPr>
        <w:spacing w:after="80"/>
      </w:pPr>
      <w:r>
        <w:rPr>
          <w:rFonts w:ascii="Consolas" w:hAnsi="Consolas"/>
          <w:color w:val="1E293B"/>
          <w:sz w:val="16"/>
        </w:rPr>
        <w:t xml:space="preserve">      dns cloudflare {env.CF_API_TOKEN}</w:t>
      </w:r>
    </w:p>
    <w:p>
      <w:pPr>
        <w:spacing w:after="80"/>
      </w:pPr>
      <w:r>
        <w:rPr>
          <w:rFonts w:ascii="Consolas" w:hAnsi="Consolas"/>
          <w:color w:val="1E293B"/>
          <w:sz w:val="16"/>
        </w:rPr>
        <w:t xml:space="preserve">    }</w:t>
      </w:r>
    </w:p>
    <w:p>
      <w:pPr>
        <w:spacing w:after="80"/>
      </w:pPr>
      <w:r>
        <w:rPr>
          <w:rFonts w:ascii="Consolas" w:hAnsi="Consolas"/>
          <w:color w:val="1E293B"/>
          <w:sz w:val="16"/>
        </w:rPr>
        <w:t xml:space="preserve">  }</w:t>
      </w:r>
    </w:p>
    <w:p>
      <w:pPr>
        <w:spacing w:after="80"/>
      </w:pPr>
      <w:r>
        <w:rPr>
          <w:rFonts w:ascii="Consolas" w:hAnsi="Consolas"/>
          <w:color w:val="1E293B"/>
          <w:sz w:val="16"/>
        </w:rPr>
      </w:r>
    </w:p>
    <w:p>
      <w:pPr>
        <w:spacing w:after="80"/>
      </w:pPr>
      <w:r>
        <w:rPr>
          <w:rFonts w:ascii="Consolas" w:hAnsi="Consolas"/>
          <w:color w:val="1E293B"/>
          <w:sz w:val="16"/>
        </w:rPr>
        <w:t xml:space="preserve">  # Monitoring (restricted to admin IP)</w:t>
      </w:r>
    </w:p>
    <w:p>
      <w:pPr>
        <w:spacing w:after="80"/>
      </w:pPr>
      <w:r>
        <w:rPr>
          <w:rFonts w:ascii="Consolas" w:hAnsi="Consolas"/>
          <w:color w:val="1E293B"/>
          <w:sz w:val="16"/>
        </w:rPr>
        <w:t xml:space="preserve">  monitoring.factoryconnect.in {</w:t>
      </w:r>
    </w:p>
    <w:p>
      <w:pPr>
        <w:spacing w:after="80"/>
      </w:pPr>
      <w:r>
        <w:rPr>
          <w:rFonts w:ascii="Consolas" w:hAnsi="Consolas"/>
          <w:color w:val="1E293B"/>
          <w:sz w:val="16"/>
        </w:rPr>
        <w:t xml:space="preserve">    @admin remote_ip 103.x.x.x</w:t>
      </w:r>
    </w:p>
    <w:p>
      <w:pPr>
        <w:spacing w:after="80"/>
      </w:pPr>
      <w:r>
        <w:rPr>
          <w:rFonts w:ascii="Consolas" w:hAnsi="Consolas"/>
          <w:color w:val="1E293B"/>
          <w:sz w:val="16"/>
        </w:rPr>
        <w:t xml:space="preserve">    handle @admin {</w:t>
      </w:r>
    </w:p>
    <w:p>
      <w:pPr>
        <w:spacing w:after="80"/>
      </w:pPr>
      <w:r>
        <w:rPr>
          <w:rFonts w:ascii="Consolas" w:hAnsi="Consolas"/>
          <w:color w:val="1E293B"/>
          <w:sz w:val="16"/>
        </w:rPr>
        <w:t xml:space="preserve">      handle /grafana/* { reverse_proxy grafana:3000 }</w:t>
      </w:r>
    </w:p>
    <w:p>
      <w:pPr>
        <w:spacing w:after="80"/>
      </w:pPr>
      <w:r>
        <w:rPr>
          <w:rFonts w:ascii="Consolas" w:hAnsi="Consolas"/>
          <w:color w:val="1E293B"/>
          <w:sz w:val="16"/>
        </w:rPr>
        <w:t xml:space="preserve">      handle /jaeger/* { reverse_proxy jaeger:16686 }</w:t>
      </w:r>
    </w:p>
    <w:p>
      <w:pPr>
        <w:spacing w:after="80"/>
      </w:pPr>
      <w:r>
        <w:rPr>
          <w:rFonts w:ascii="Consolas" w:hAnsi="Consolas"/>
          <w:color w:val="1E293B"/>
          <w:sz w:val="16"/>
        </w:rPr>
        <w:t xml:space="preserve">      handle /prometheus/* { reverse_proxy prometheus:9090 }</w:t>
      </w:r>
    </w:p>
    <w:p>
      <w:pPr>
        <w:spacing w:after="80"/>
      </w:pPr>
      <w:r>
        <w:rPr>
          <w:rFonts w:ascii="Consolas" w:hAnsi="Consolas"/>
          <w:color w:val="1E293B"/>
          <w:sz w:val="16"/>
        </w:rPr>
        <w:t xml:space="preserve">    }</w:t>
      </w:r>
    </w:p>
    <w:p>
      <w:pPr>
        <w:spacing w:after="80"/>
      </w:pPr>
      <w:r>
        <w:rPr>
          <w:rFonts w:ascii="Consolas" w:hAnsi="Consolas"/>
          <w:color w:val="1E293B"/>
          <w:sz w:val="16"/>
        </w:rPr>
        <w:t xml:space="preserve">    respond 403</w:t>
      </w:r>
    </w:p>
    <w:p>
      <w:pPr>
        <w:spacing w:after="80"/>
      </w:pPr>
      <w:r>
        <w:rPr>
          <w:rFonts w:ascii="Consolas" w:hAnsi="Consolas"/>
          <w:color w:val="1E293B"/>
          <w:sz w:val="16"/>
        </w:rPr>
        <w:t xml:space="preserve">  }</w:t>
      </w:r>
    </w:p>
    <w:p>
      <w:r>
        <w:br w:type="page"/>
      </w:r>
    </w:p>
    <w:p>
      <w:pPr>
        <w:spacing w:after="200"/>
      </w:pPr>
      <w:r>
        <w:rPr>
          <w:rFonts w:ascii="Calibri" w:hAnsi="Calibri"/>
          <w:b/>
          <w:color w:val="1E2761"/>
          <w:sz w:val="36"/>
        </w:rPr>
        <w:t>16. Secrets Management (Vault)</w:t>
      </w:r>
    </w:p>
    <w:p>
      <w:pPr>
        <w:spacing w:after="120"/>
      </w:pPr>
      <w:r>
        <w:rPr>
          <w:rFonts w:ascii="Calibri" w:hAnsi="Calibri"/>
          <w:b w:val="0"/>
          <w:color w:val="1E293B"/>
          <w:sz w:val="20"/>
        </w:rPr>
        <w:t>HashiCorp Vault manages all secrets. In development, Vault runs in dev mode (in-memory, unsealed). In production, Vault uses file storage with auto-unseal via OCI KMS.</w:t>
      </w:r>
    </w:p>
    <w:p>
      <w:pPr>
        <w:spacing w:after="160"/>
      </w:pPr>
      <w:r>
        <w:rPr>
          <w:rFonts w:ascii="Calibri" w:hAnsi="Calibri"/>
          <w:b/>
          <w:color w:val="028090"/>
          <w:sz w:val="28"/>
        </w:rPr>
        <w:t>16.1 Secret Paths</w:t>
      </w:r>
    </w:p>
    <w:tbl>
      <w:tblPr>
        <w:tblStyle w:val="TableGrid"/>
        <w:tblW w:type="auto" w:w="0"/>
        <w:jc w:val="left"/>
        <w:tblLook w:firstColumn="1" w:firstRow="1" w:lastColumn="0" w:lastRow="0" w:noHBand="0" w:noVBand="1" w:val="04A0"/>
      </w:tblPr>
      <w:tblGrid>
        <w:gridCol w:w="3216"/>
        <w:gridCol w:w="3216"/>
        <w:gridCol w:w="3216"/>
      </w:tblGrid>
      <w:tr>
        <w:tc>
          <w:tcPr>
            <w:tcW w:type="dxa" w:w="2880"/>
            <w:shd w:fill="1E2761" w:val="clear"/>
          </w:tcPr>
          <w:p>
            <w:r/>
            <w:r>
              <w:rPr>
                <w:rFonts w:ascii="Calibri" w:hAnsi="Calibri"/>
                <w:b/>
                <w:color w:val="FFFFFF"/>
                <w:sz w:val="16"/>
              </w:rPr>
              <w:t>Path</w:t>
            </w:r>
          </w:p>
        </w:tc>
        <w:tc>
          <w:tcPr>
            <w:tcW w:type="dxa" w:w="3600"/>
            <w:shd w:fill="1E2761" w:val="clear"/>
          </w:tcPr>
          <w:p>
            <w:r/>
            <w:r>
              <w:rPr>
                <w:rFonts w:ascii="Calibri" w:hAnsi="Calibri"/>
                <w:b/>
                <w:color w:val="FFFFFF"/>
                <w:sz w:val="16"/>
              </w:rPr>
              <w:t>Contents</w:t>
            </w:r>
          </w:p>
        </w:tc>
        <w:tc>
          <w:tcPr>
            <w:tcW w:type="dxa" w:w="3312"/>
            <w:shd w:fill="1E2761" w:val="clear"/>
          </w:tcPr>
          <w:p>
            <w:r/>
            <w:r>
              <w:rPr>
                <w:rFonts w:ascii="Calibri" w:hAnsi="Calibri"/>
                <w:b/>
                <w:color w:val="FFFFFF"/>
                <w:sz w:val="16"/>
              </w:rPr>
              <w:t>Access</w:t>
            </w:r>
          </w:p>
        </w:tc>
      </w:tr>
      <w:tr>
        <w:tc>
          <w:tcPr>
            <w:tcW w:type="dxa" w:w="2880"/>
            <w:shd w:fill="F1F5F9" w:val="clear"/>
          </w:tcPr>
          <w:p>
            <w:r/>
            <w:r>
              <w:rPr>
                <w:rFonts w:ascii="Calibri" w:hAnsi="Calibri"/>
                <w:b w:val="0"/>
                <w:color w:val="1E293B"/>
                <w:sz w:val="16"/>
              </w:rPr>
              <w:t>secret/data/database</w:t>
            </w:r>
          </w:p>
        </w:tc>
        <w:tc>
          <w:tcPr>
            <w:tcW w:type="dxa" w:w="3600"/>
            <w:shd w:fill="F1F5F9" w:val="clear"/>
          </w:tcPr>
          <w:p>
            <w:r/>
            <w:r>
              <w:rPr>
                <w:rFonts w:ascii="Calibri" w:hAnsi="Calibri"/>
                <w:b w:val="0"/>
                <w:color w:val="1E293B"/>
                <w:sz w:val="16"/>
              </w:rPr>
              <w:t>PostgreSQL connection URL, credentials</w:t>
            </w:r>
          </w:p>
        </w:tc>
        <w:tc>
          <w:tcPr>
            <w:tcW w:type="dxa" w:w="3312"/>
            <w:shd w:fill="F1F5F9" w:val="clear"/>
          </w:tcPr>
          <w:p>
            <w:r/>
            <w:r>
              <w:rPr>
                <w:rFonts w:ascii="Calibri" w:hAnsi="Calibri"/>
                <w:b w:val="0"/>
                <w:color w:val="1E293B"/>
                <w:sz w:val="16"/>
              </w:rPr>
              <w:t>api-gateway, orchestrator, ai-gateway</w:t>
            </w:r>
          </w:p>
        </w:tc>
      </w:tr>
      <w:tr>
        <w:tc>
          <w:tcPr>
            <w:tcW w:type="dxa" w:w="2880"/>
          </w:tcPr>
          <w:p>
            <w:r/>
            <w:r>
              <w:rPr>
                <w:rFonts w:ascii="Calibri" w:hAnsi="Calibri"/>
                <w:b w:val="0"/>
                <w:color w:val="1E293B"/>
                <w:sz w:val="16"/>
              </w:rPr>
              <w:t>secret/data/redis</w:t>
            </w:r>
          </w:p>
        </w:tc>
        <w:tc>
          <w:tcPr>
            <w:tcW w:type="dxa" w:w="3600"/>
          </w:tcPr>
          <w:p>
            <w:r/>
            <w:r>
              <w:rPr>
                <w:rFonts w:ascii="Calibri" w:hAnsi="Calibri"/>
                <w:b w:val="0"/>
                <w:color w:val="1E293B"/>
                <w:sz w:val="16"/>
              </w:rPr>
              <w:t>Redis connection URL</w:t>
            </w:r>
          </w:p>
        </w:tc>
        <w:tc>
          <w:tcPr>
            <w:tcW w:type="dxa" w:w="3312"/>
          </w:tcPr>
          <w:p>
            <w:r/>
            <w:r>
              <w:rPr>
                <w:rFonts w:ascii="Calibri" w:hAnsi="Calibri"/>
                <w:b w:val="0"/>
                <w:color w:val="1E293B"/>
                <w:sz w:val="16"/>
              </w:rPr>
              <w:t>api-gateway, orchestrator</w:t>
            </w:r>
          </w:p>
        </w:tc>
      </w:tr>
      <w:tr>
        <w:tc>
          <w:tcPr>
            <w:tcW w:type="dxa" w:w="2880"/>
            <w:shd w:fill="F1F5F9" w:val="clear"/>
          </w:tcPr>
          <w:p>
            <w:r/>
            <w:r>
              <w:rPr>
                <w:rFonts w:ascii="Calibri" w:hAnsi="Calibri"/>
                <w:b w:val="0"/>
                <w:color w:val="1E293B"/>
                <w:sz w:val="16"/>
              </w:rPr>
              <w:t>secret/data/keycloak</w:t>
            </w:r>
          </w:p>
        </w:tc>
        <w:tc>
          <w:tcPr>
            <w:tcW w:type="dxa" w:w="3600"/>
            <w:shd w:fill="F1F5F9" w:val="clear"/>
          </w:tcPr>
          <w:p>
            <w:r/>
            <w:r>
              <w:rPr>
                <w:rFonts w:ascii="Calibri" w:hAnsi="Calibri"/>
                <w:b w:val="0"/>
                <w:color w:val="1E293B"/>
                <w:sz w:val="16"/>
              </w:rPr>
              <w:t>Admin credentials, client secrets</w:t>
            </w:r>
          </w:p>
        </w:tc>
        <w:tc>
          <w:tcPr>
            <w:tcW w:type="dxa" w:w="3312"/>
            <w:shd w:fill="F1F5F9" w:val="clear"/>
          </w:tcPr>
          <w:p>
            <w:r/>
            <w:r>
              <w:rPr>
                <w:rFonts w:ascii="Calibri" w:hAnsi="Calibri"/>
                <w:b w:val="0"/>
                <w:color w:val="1E293B"/>
                <w:sz w:val="16"/>
              </w:rPr>
              <w:t>api-gateway (OIDC)</w:t>
            </w:r>
          </w:p>
        </w:tc>
      </w:tr>
      <w:tr>
        <w:tc>
          <w:tcPr>
            <w:tcW w:type="dxa" w:w="2880"/>
          </w:tcPr>
          <w:p>
            <w:r/>
            <w:r>
              <w:rPr>
                <w:rFonts w:ascii="Calibri" w:hAnsi="Calibri"/>
                <w:b w:val="0"/>
                <w:color w:val="1E293B"/>
                <w:sz w:val="16"/>
              </w:rPr>
              <w:t>secret/data/llm</w:t>
            </w:r>
          </w:p>
        </w:tc>
        <w:tc>
          <w:tcPr>
            <w:tcW w:type="dxa" w:w="3600"/>
          </w:tcPr>
          <w:p>
            <w:r/>
            <w:r>
              <w:rPr>
                <w:rFonts w:ascii="Calibri" w:hAnsi="Calibri"/>
                <w:b w:val="0"/>
                <w:color w:val="1E293B"/>
                <w:sz w:val="16"/>
              </w:rPr>
              <w:t>OpenAI, Gemini, Claude API keys</w:t>
            </w:r>
          </w:p>
        </w:tc>
        <w:tc>
          <w:tcPr>
            <w:tcW w:type="dxa" w:w="3312"/>
          </w:tcPr>
          <w:p>
            <w:r/>
            <w:r>
              <w:rPr>
                <w:rFonts w:ascii="Calibri" w:hAnsi="Calibri"/>
                <w:b w:val="0"/>
                <w:color w:val="1E293B"/>
                <w:sz w:val="16"/>
              </w:rPr>
              <w:t>ai-gateway only</w:t>
            </w:r>
          </w:p>
        </w:tc>
      </w:tr>
      <w:tr>
        <w:tc>
          <w:tcPr>
            <w:tcW w:type="dxa" w:w="2880"/>
            <w:shd w:fill="F1F5F9" w:val="clear"/>
          </w:tcPr>
          <w:p>
            <w:r/>
            <w:r>
              <w:rPr>
                <w:rFonts w:ascii="Calibri" w:hAnsi="Calibri"/>
                <w:b w:val="0"/>
                <w:color w:val="1E293B"/>
                <w:sz w:val="16"/>
              </w:rPr>
              <w:t>secret/data/smtp</w:t>
            </w:r>
          </w:p>
        </w:tc>
        <w:tc>
          <w:tcPr>
            <w:tcW w:type="dxa" w:w="3600"/>
            <w:shd w:fill="F1F5F9" w:val="clear"/>
          </w:tcPr>
          <w:p>
            <w:r/>
            <w:r>
              <w:rPr>
                <w:rFonts w:ascii="Calibri" w:hAnsi="Calibri"/>
                <w:b w:val="0"/>
                <w:color w:val="1E293B"/>
                <w:sz w:val="16"/>
              </w:rPr>
              <w:t>SMTP host, credentials</w:t>
            </w:r>
          </w:p>
        </w:tc>
        <w:tc>
          <w:tcPr>
            <w:tcW w:type="dxa" w:w="3312"/>
            <w:shd w:fill="F1F5F9" w:val="clear"/>
          </w:tcPr>
          <w:p>
            <w:r/>
            <w:r>
              <w:rPr>
                <w:rFonts w:ascii="Calibri" w:hAnsi="Calibri"/>
                <w:b w:val="0"/>
                <w:color w:val="1E293B"/>
                <w:sz w:val="16"/>
              </w:rPr>
              <w:t>notification service</w:t>
            </w:r>
          </w:p>
        </w:tc>
      </w:tr>
      <w:tr>
        <w:tc>
          <w:tcPr>
            <w:tcW w:type="dxa" w:w="2880"/>
          </w:tcPr>
          <w:p>
            <w:r/>
            <w:r>
              <w:rPr>
                <w:rFonts w:ascii="Calibri" w:hAnsi="Calibri"/>
                <w:b w:val="0"/>
                <w:color w:val="1E293B"/>
                <w:sz w:val="16"/>
              </w:rPr>
              <w:t>secret/data/whatsapp</w:t>
            </w:r>
          </w:p>
        </w:tc>
        <w:tc>
          <w:tcPr>
            <w:tcW w:type="dxa" w:w="3600"/>
          </w:tcPr>
          <w:p>
            <w:r/>
            <w:r>
              <w:rPr>
                <w:rFonts w:ascii="Calibri" w:hAnsi="Calibri"/>
                <w:b w:val="0"/>
                <w:color w:val="1E293B"/>
                <w:sz w:val="16"/>
              </w:rPr>
              <w:t>WhatsApp Business API token</w:t>
            </w:r>
          </w:p>
        </w:tc>
        <w:tc>
          <w:tcPr>
            <w:tcW w:type="dxa" w:w="3312"/>
          </w:tcPr>
          <w:p>
            <w:r/>
            <w:r>
              <w:rPr>
                <w:rFonts w:ascii="Calibri" w:hAnsi="Calibri"/>
                <w:b w:val="0"/>
                <w:color w:val="1E293B"/>
                <w:sz w:val="16"/>
              </w:rPr>
              <w:t>notification service</w:t>
            </w:r>
          </w:p>
        </w:tc>
      </w:tr>
      <w:tr>
        <w:tc>
          <w:tcPr>
            <w:tcW w:type="dxa" w:w="2880"/>
            <w:shd w:fill="F1F5F9" w:val="clear"/>
          </w:tcPr>
          <w:p>
            <w:r/>
            <w:r>
              <w:rPr>
                <w:rFonts w:ascii="Calibri" w:hAnsi="Calibri"/>
                <w:b w:val="0"/>
                <w:color w:val="1E293B"/>
                <w:sz w:val="16"/>
              </w:rPr>
              <w:t>secret/data/webhook</w:t>
            </w:r>
          </w:p>
        </w:tc>
        <w:tc>
          <w:tcPr>
            <w:tcW w:type="dxa" w:w="3600"/>
            <w:shd w:fill="F1F5F9" w:val="clear"/>
          </w:tcPr>
          <w:p>
            <w:r/>
            <w:r>
              <w:rPr>
                <w:rFonts w:ascii="Calibri" w:hAnsi="Calibri"/>
                <w:b w:val="0"/>
                <w:color w:val="1E293B"/>
                <w:sz w:val="16"/>
              </w:rPr>
              <w:t>HMAC signing keys per tenant</w:t>
            </w:r>
          </w:p>
        </w:tc>
        <w:tc>
          <w:tcPr>
            <w:tcW w:type="dxa" w:w="3312"/>
            <w:shd w:fill="F1F5F9" w:val="clear"/>
          </w:tcPr>
          <w:p>
            <w:r/>
            <w:r>
              <w:rPr>
                <w:rFonts w:ascii="Calibri" w:hAnsi="Calibri"/>
                <w:b w:val="0"/>
                <w:color w:val="1E293B"/>
                <w:sz w:val="16"/>
              </w:rPr>
              <w:t>webhook worker</w:t>
            </w:r>
          </w:p>
        </w:tc>
      </w:tr>
      <w:tr>
        <w:tc>
          <w:tcPr>
            <w:tcW w:type="dxa" w:w="2880"/>
          </w:tcPr>
          <w:p>
            <w:r/>
            <w:r>
              <w:rPr>
                <w:rFonts w:ascii="Calibri" w:hAnsi="Calibri"/>
                <w:b w:val="0"/>
                <w:color w:val="1E293B"/>
                <w:sz w:val="16"/>
              </w:rPr>
              <w:t>transit/keys/fle</w:t>
            </w:r>
          </w:p>
        </w:tc>
        <w:tc>
          <w:tcPr>
            <w:tcW w:type="dxa" w:w="3600"/>
          </w:tcPr>
          <w:p>
            <w:r/>
            <w:r>
              <w:rPr>
                <w:rFonts w:ascii="Calibri" w:hAnsi="Calibri"/>
                <w:b w:val="0"/>
                <w:color w:val="1E293B"/>
                <w:sz w:val="16"/>
              </w:rPr>
              <w:t>Transit encryption key for FLE</w:t>
            </w:r>
          </w:p>
        </w:tc>
        <w:tc>
          <w:tcPr>
            <w:tcW w:type="dxa" w:w="3312"/>
          </w:tcPr>
          <w:p>
            <w:r/>
            <w:r>
              <w:rPr>
                <w:rFonts w:ascii="Calibri" w:hAnsi="Calibri"/>
                <w:b w:val="0"/>
                <w:color w:val="1E293B"/>
                <w:sz w:val="16"/>
              </w:rPr>
              <w:t>api-gateway (encrypt/decrypt PII)</w:t>
            </w:r>
          </w:p>
        </w:tc>
      </w:tr>
    </w:tbl>
    <w:p>
      <w:pPr>
        <w:spacing w:after="160"/>
      </w:pPr>
      <w:r>
        <w:rPr>
          <w:rFonts w:ascii="Calibri" w:hAnsi="Calibri"/>
          <w:b/>
          <w:color w:val="028090"/>
          <w:sz w:val="28"/>
        </w:rPr>
        <w:t>16.2 Field-Level Encryption (FLE)</w:t>
      </w:r>
    </w:p>
    <w:p>
      <w:pPr>
        <w:spacing w:after="120"/>
      </w:pPr>
      <w:r>
        <w:rPr>
          <w:rFonts w:ascii="Calibri" w:hAnsi="Calibri"/>
          <w:b w:val="0"/>
          <w:color w:val="1E293B"/>
          <w:sz w:val="20"/>
        </w:rPr>
        <w:t>Sensitive columns (GSTIN, PAN, bank account, IFSC, Aadhaar) are encrypted at the application layer using Vault's Transit engine before writing to PostgreSQL. This ensures data-at-rest encryption independent of disk encryption.</w:t>
      </w:r>
    </w:p>
    <w:p>
      <w:pPr>
        <w:spacing w:after="80"/>
      </w:pPr>
      <w:r>
        <w:rPr>
          <w:rFonts w:ascii="Consolas" w:hAnsi="Consolas"/>
          <w:color w:val="1E293B"/>
          <w:sz w:val="16"/>
        </w:rPr>
        <w:t xml:space="preserve">  // Encrypt before INSERT</w:t>
      </w:r>
    </w:p>
    <w:p>
      <w:pPr>
        <w:spacing w:after="80"/>
      </w:pPr>
      <w:r>
        <w:rPr>
          <w:rFonts w:ascii="Consolas" w:hAnsi="Consolas"/>
          <w:color w:val="1E293B"/>
          <w:sz w:val="16"/>
        </w:rPr>
        <w:t xml:space="preserve">  const encryptedGstin = await vault.encrypt('fle', plainGstin);</w:t>
      </w:r>
    </w:p>
    <w:p>
      <w:pPr>
        <w:spacing w:after="80"/>
      </w:pPr>
      <w:r>
        <w:rPr>
          <w:rFonts w:ascii="Consolas" w:hAnsi="Consolas"/>
          <w:color w:val="1E293B"/>
          <w:sz w:val="16"/>
        </w:rPr>
        <w:t xml:space="preserve">  await pool.query(</w:t>
      </w:r>
    </w:p>
    <w:p>
      <w:pPr>
        <w:spacing w:after="80"/>
      </w:pPr>
      <w:r>
        <w:rPr>
          <w:rFonts w:ascii="Consolas" w:hAnsi="Consolas"/>
          <w:color w:val="1E293B"/>
          <w:sz w:val="16"/>
        </w:rPr>
        <w:t xml:space="preserve">    'INSERT INTO core.factories (name, gstin_encrypted) VALUES ($1, $2)',</w:t>
      </w:r>
    </w:p>
    <w:p>
      <w:pPr>
        <w:spacing w:after="80"/>
      </w:pPr>
      <w:r>
        <w:rPr>
          <w:rFonts w:ascii="Consolas" w:hAnsi="Consolas"/>
          <w:color w:val="1E293B"/>
          <w:sz w:val="16"/>
        </w:rPr>
        <w:t xml:space="preserve">    [name, encryptedGstin]</w:t>
      </w:r>
    </w:p>
    <w:p>
      <w:pPr>
        <w:spacing w:after="80"/>
      </w:pPr>
      <w:r>
        <w:rPr>
          <w:rFonts w:ascii="Consolas" w:hAnsi="Consolas"/>
          <w:color w:val="1E293B"/>
          <w:sz w:val="16"/>
        </w:rPr>
        <w:t xml:space="preserve">  );</w:t>
      </w:r>
    </w:p>
    <w:p>
      <w:pPr>
        <w:spacing w:after="80"/>
      </w:pPr>
      <w:r>
        <w:rPr>
          <w:rFonts w:ascii="Consolas" w:hAnsi="Consolas"/>
          <w:color w:val="1E293B"/>
          <w:sz w:val="16"/>
        </w:rPr>
      </w:r>
    </w:p>
    <w:p>
      <w:pPr>
        <w:spacing w:after="80"/>
      </w:pPr>
      <w:r>
        <w:rPr>
          <w:rFonts w:ascii="Consolas" w:hAnsi="Consolas"/>
          <w:color w:val="1E293B"/>
          <w:sz w:val="16"/>
        </w:rPr>
        <w:t xml:space="preserve">  // Decrypt after SELECT</w:t>
      </w:r>
    </w:p>
    <w:p>
      <w:pPr>
        <w:spacing w:after="80"/>
      </w:pPr>
      <w:r>
        <w:rPr>
          <w:rFonts w:ascii="Consolas" w:hAnsi="Consolas"/>
          <w:color w:val="1E293B"/>
          <w:sz w:val="16"/>
        </w:rPr>
        <w:t xml:space="preserve">  const row = await pool.query('SELECT gstin_encrypted FROM core.factories WHERE id = $1', [id]);</w:t>
      </w:r>
    </w:p>
    <w:p>
      <w:pPr>
        <w:spacing w:after="80"/>
      </w:pPr>
      <w:r>
        <w:rPr>
          <w:rFonts w:ascii="Consolas" w:hAnsi="Consolas"/>
          <w:color w:val="1E293B"/>
          <w:sz w:val="16"/>
        </w:rPr>
        <w:t xml:space="preserve">  const plainGstin = await vault.decrypt('fle', row.rows[0].gstin_encrypted);</w:t>
      </w:r>
    </w:p>
    <w:p>
      <w:r>
        <w:br w:type="page"/>
      </w:r>
    </w:p>
    <w:p>
      <w:pPr>
        <w:spacing w:after="200"/>
      </w:pPr>
      <w:r>
        <w:rPr>
          <w:rFonts w:ascii="Calibri" w:hAnsi="Calibri"/>
          <w:b/>
          <w:color w:val="1E2761"/>
          <w:sz w:val="36"/>
        </w:rPr>
        <w:t>17. Backup &amp; Disaster Recovery</w:t>
      </w:r>
    </w:p>
    <w:p>
      <w:pPr>
        <w:spacing w:after="160"/>
      </w:pPr>
      <w:r>
        <w:rPr>
          <w:rFonts w:ascii="Calibri" w:hAnsi="Calibri"/>
          <w:b/>
          <w:color w:val="028090"/>
          <w:sz w:val="28"/>
        </w:rPr>
        <w:t>17.1 Backup Strategy</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728"/>
            <w:shd w:fill="1E2761" w:val="clear"/>
          </w:tcPr>
          <w:p>
            <w:r/>
            <w:r>
              <w:rPr>
                <w:rFonts w:ascii="Calibri" w:hAnsi="Calibri"/>
                <w:b/>
                <w:color w:val="FFFFFF"/>
                <w:sz w:val="16"/>
              </w:rPr>
              <w:t>Component</w:t>
            </w:r>
          </w:p>
        </w:tc>
        <w:tc>
          <w:tcPr>
            <w:tcW w:type="dxa" w:w="2592"/>
            <w:shd w:fill="1E2761" w:val="clear"/>
          </w:tcPr>
          <w:p>
            <w:r/>
            <w:r>
              <w:rPr>
                <w:rFonts w:ascii="Calibri" w:hAnsi="Calibri"/>
                <w:b/>
                <w:color w:val="FFFFFF"/>
                <w:sz w:val="16"/>
              </w:rPr>
              <w:t>Method</w:t>
            </w:r>
          </w:p>
        </w:tc>
        <w:tc>
          <w:tcPr>
            <w:tcW w:type="dxa" w:w="1728"/>
            <w:shd w:fill="1E2761" w:val="clear"/>
          </w:tcPr>
          <w:p>
            <w:r/>
            <w:r>
              <w:rPr>
                <w:rFonts w:ascii="Calibri" w:hAnsi="Calibri"/>
                <w:b/>
                <w:color w:val="FFFFFF"/>
                <w:sz w:val="16"/>
              </w:rPr>
              <w:t>Frequency</w:t>
            </w:r>
          </w:p>
        </w:tc>
        <w:tc>
          <w:tcPr>
            <w:tcW w:type="dxa" w:w="1872"/>
            <w:shd w:fill="1E2761" w:val="clear"/>
          </w:tcPr>
          <w:p>
            <w:r/>
            <w:r>
              <w:rPr>
                <w:rFonts w:ascii="Calibri" w:hAnsi="Calibri"/>
                <w:b/>
                <w:color w:val="FFFFFF"/>
                <w:sz w:val="16"/>
              </w:rPr>
              <w:t>Retention</w:t>
            </w:r>
          </w:p>
        </w:tc>
        <w:tc>
          <w:tcPr>
            <w:tcW w:type="dxa" w:w="1872"/>
            <w:shd w:fill="1E2761" w:val="clear"/>
          </w:tcPr>
          <w:p>
            <w:r/>
            <w:r>
              <w:rPr>
                <w:rFonts w:ascii="Calibri" w:hAnsi="Calibri"/>
                <w:b/>
                <w:color w:val="FFFFFF"/>
                <w:sz w:val="16"/>
              </w:rPr>
              <w:t>Storage</w:t>
            </w:r>
          </w:p>
        </w:tc>
      </w:tr>
      <w:tr>
        <w:tc>
          <w:tcPr>
            <w:tcW w:type="dxa" w:w="1728"/>
            <w:shd w:fill="F1F5F9" w:val="clear"/>
          </w:tcPr>
          <w:p>
            <w:r/>
            <w:r>
              <w:rPr>
                <w:rFonts w:ascii="Calibri" w:hAnsi="Calibri"/>
                <w:b w:val="0"/>
                <w:color w:val="1E293B"/>
                <w:sz w:val="16"/>
              </w:rPr>
              <w:t>PostgreSQL</w:t>
            </w:r>
          </w:p>
        </w:tc>
        <w:tc>
          <w:tcPr>
            <w:tcW w:type="dxa" w:w="2592"/>
            <w:shd w:fill="F1F5F9" w:val="clear"/>
          </w:tcPr>
          <w:p>
            <w:r/>
            <w:r>
              <w:rPr>
                <w:rFonts w:ascii="Calibri" w:hAnsi="Calibri"/>
                <w:b w:val="0"/>
                <w:color w:val="1E293B"/>
                <w:sz w:val="16"/>
              </w:rPr>
              <w:t>pg_dump (full) + WAL archiving</w:t>
            </w:r>
          </w:p>
        </w:tc>
        <w:tc>
          <w:tcPr>
            <w:tcW w:type="dxa" w:w="1728"/>
            <w:shd w:fill="F1F5F9" w:val="clear"/>
          </w:tcPr>
          <w:p>
            <w:r/>
            <w:r>
              <w:rPr>
                <w:rFonts w:ascii="Calibri" w:hAnsi="Calibri"/>
                <w:b w:val="0"/>
                <w:color w:val="1E293B"/>
                <w:sz w:val="16"/>
              </w:rPr>
              <w:t>Daily full, continuous WAL</w:t>
            </w:r>
          </w:p>
        </w:tc>
        <w:tc>
          <w:tcPr>
            <w:tcW w:type="dxa" w:w="1872"/>
            <w:shd w:fill="F1F5F9" w:val="clear"/>
          </w:tcPr>
          <w:p>
            <w:r/>
            <w:r>
              <w:rPr>
                <w:rFonts w:ascii="Calibri" w:hAnsi="Calibri"/>
                <w:b w:val="0"/>
                <w:color w:val="1E293B"/>
                <w:sz w:val="16"/>
              </w:rPr>
              <w:t>30 days full, 7 days WAL</w:t>
            </w:r>
          </w:p>
        </w:tc>
        <w:tc>
          <w:tcPr>
            <w:tcW w:type="dxa" w:w="1872"/>
            <w:shd w:fill="F1F5F9" w:val="clear"/>
          </w:tcPr>
          <w:p>
            <w:r/>
            <w:r>
              <w:rPr>
                <w:rFonts w:ascii="Calibri" w:hAnsi="Calibri"/>
                <w:b w:val="0"/>
                <w:color w:val="1E293B"/>
                <w:sz w:val="16"/>
              </w:rPr>
              <w:t>OCI Object Storage</w:t>
            </w:r>
          </w:p>
        </w:tc>
      </w:tr>
      <w:tr>
        <w:tc>
          <w:tcPr>
            <w:tcW w:type="dxa" w:w="1728"/>
          </w:tcPr>
          <w:p>
            <w:r/>
            <w:r>
              <w:rPr>
                <w:rFonts w:ascii="Calibri" w:hAnsi="Calibri"/>
                <w:b w:val="0"/>
                <w:color w:val="1E293B"/>
                <w:sz w:val="16"/>
              </w:rPr>
              <w:t>Redis</w:t>
            </w:r>
          </w:p>
        </w:tc>
        <w:tc>
          <w:tcPr>
            <w:tcW w:type="dxa" w:w="2592"/>
          </w:tcPr>
          <w:p>
            <w:r/>
            <w:r>
              <w:rPr>
                <w:rFonts w:ascii="Calibri" w:hAnsi="Calibri"/>
                <w:b w:val="0"/>
                <w:color w:val="1E293B"/>
                <w:sz w:val="16"/>
              </w:rPr>
              <w:t>AOF + RDB snapshot</w:t>
            </w:r>
          </w:p>
        </w:tc>
        <w:tc>
          <w:tcPr>
            <w:tcW w:type="dxa" w:w="1728"/>
          </w:tcPr>
          <w:p>
            <w:r/>
            <w:r>
              <w:rPr>
                <w:rFonts w:ascii="Calibri" w:hAnsi="Calibri"/>
                <w:b w:val="0"/>
                <w:color w:val="1E293B"/>
                <w:sz w:val="16"/>
              </w:rPr>
              <w:t>Hourly RDB</w:t>
            </w:r>
          </w:p>
        </w:tc>
        <w:tc>
          <w:tcPr>
            <w:tcW w:type="dxa" w:w="1872"/>
          </w:tcPr>
          <w:p>
            <w:r/>
            <w:r>
              <w:rPr>
                <w:rFonts w:ascii="Calibri" w:hAnsi="Calibri"/>
                <w:b w:val="0"/>
                <w:color w:val="1E293B"/>
                <w:sz w:val="16"/>
              </w:rPr>
              <w:t>7 days</w:t>
            </w:r>
          </w:p>
        </w:tc>
        <w:tc>
          <w:tcPr>
            <w:tcW w:type="dxa" w:w="1872"/>
          </w:tcPr>
          <w:p>
            <w:r/>
            <w:r>
              <w:rPr>
                <w:rFonts w:ascii="Calibri" w:hAnsi="Calibri"/>
                <w:b w:val="0"/>
                <w:color w:val="1E293B"/>
                <w:sz w:val="16"/>
              </w:rPr>
              <w:t>Block volume</w:t>
            </w:r>
          </w:p>
        </w:tc>
      </w:tr>
      <w:tr>
        <w:tc>
          <w:tcPr>
            <w:tcW w:type="dxa" w:w="1728"/>
            <w:shd w:fill="F1F5F9" w:val="clear"/>
          </w:tcPr>
          <w:p>
            <w:r/>
            <w:r>
              <w:rPr>
                <w:rFonts w:ascii="Calibri" w:hAnsi="Calibri"/>
                <w:b w:val="0"/>
                <w:color w:val="1E293B"/>
                <w:sz w:val="16"/>
              </w:rPr>
              <w:t>Vault</w:t>
            </w:r>
          </w:p>
        </w:tc>
        <w:tc>
          <w:tcPr>
            <w:tcW w:type="dxa" w:w="2592"/>
            <w:shd w:fill="F1F5F9" w:val="clear"/>
          </w:tcPr>
          <w:p>
            <w:r/>
            <w:r>
              <w:rPr>
                <w:rFonts w:ascii="Calibri" w:hAnsi="Calibri"/>
                <w:b w:val="0"/>
                <w:color w:val="1E293B"/>
                <w:sz w:val="16"/>
              </w:rPr>
              <w:t>vault operator raft snapshot</w:t>
            </w:r>
          </w:p>
        </w:tc>
        <w:tc>
          <w:tcPr>
            <w:tcW w:type="dxa" w:w="1728"/>
            <w:shd w:fill="F1F5F9" w:val="clear"/>
          </w:tcPr>
          <w:p>
            <w:r/>
            <w:r>
              <w:rPr>
                <w:rFonts w:ascii="Calibri" w:hAnsi="Calibri"/>
                <w:b w:val="0"/>
                <w:color w:val="1E293B"/>
                <w:sz w:val="16"/>
              </w:rPr>
              <w:t>Daily</w:t>
            </w:r>
          </w:p>
        </w:tc>
        <w:tc>
          <w:tcPr>
            <w:tcW w:type="dxa" w:w="1872"/>
            <w:shd w:fill="F1F5F9" w:val="clear"/>
          </w:tcPr>
          <w:p>
            <w:r/>
            <w:r>
              <w:rPr>
                <w:rFonts w:ascii="Calibri" w:hAnsi="Calibri"/>
                <w:b w:val="0"/>
                <w:color w:val="1E293B"/>
                <w:sz w:val="16"/>
              </w:rPr>
              <w:t>30 days</w:t>
            </w:r>
          </w:p>
        </w:tc>
        <w:tc>
          <w:tcPr>
            <w:tcW w:type="dxa" w:w="1872"/>
            <w:shd w:fill="F1F5F9" w:val="clear"/>
          </w:tcPr>
          <w:p>
            <w:r/>
            <w:r>
              <w:rPr>
                <w:rFonts w:ascii="Calibri" w:hAnsi="Calibri"/>
                <w:b w:val="0"/>
                <w:color w:val="1E293B"/>
                <w:sz w:val="16"/>
              </w:rPr>
              <w:t>OCI Object Storage</w:t>
            </w:r>
          </w:p>
        </w:tc>
      </w:tr>
      <w:tr>
        <w:tc>
          <w:tcPr>
            <w:tcW w:type="dxa" w:w="1728"/>
          </w:tcPr>
          <w:p>
            <w:r/>
            <w:r>
              <w:rPr>
                <w:rFonts w:ascii="Calibri" w:hAnsi="Calibri"/>
                <w:b w:val="0"/>
                <w:color w:val="1E293B"/>
                <w:sz w:val="16"/>
              </w:rPr>
              <w:t>MinIO</w:t>
            </w:r>
          </w:p>
        </w:tc>
        <w:tc>
          <w:tcPr>
            <w:tcW w:type="dxa" w:w="2592"/>
          </w:tcPr>
          <w:p>
            <w:r/>
            <w:r>
              <w:rPr>
                <w:rFonts w:ascii="Calibri" w:hAnsi="Calibri"/>
                <w:b w:val="0"/>
                <w:color w:val="1E293B"/>
                <w:sz w:val="16"/>
              </w:rPr>
              <w:t>mc mirror to OCI Object Storage</w:t>
            </w:r>
          </w:p>
        </w:tc>
        <w:tc>
          <w:tcPr>
            <w:tcW w:type="dxa" w:w="1728"/>
          </w:tcPr>
          <w:p>
            <w:r/>
            <w:r>
              <w:rPr>
                <w:rFonts w:ascii="Calibri" w:hAnsi="Calibri"/>
                <w:b w:val="0"/>
                <w:color w:val="1E293B"/>
                <w:sz w:val="16"/>
              </w:rPr>
              <w:t>Daily</w:t>
            </w:r>
          </w:p>
        </w:tc>
        <w:tc>
          <w:tcPr>
            <w:tcW w:type="dxa" w:w="1872"/>
          </w:tcPr>
          <w:p>
            <w:r/>
            <w:r>
              <w:rPr>
                <w:rFonts w:ascii="Calibri" w:hAnsi="Calibri"/>
                <w:b w:val="0"/>
                <w:color w:val="1E293B"/>
                <w:sz w:val="16"/>
              </w:rPr>
              <w:t>30 days</w:t>
            </w:r>
          </w:p>
        </w:tc>
        <w:tc>
          <w:tcPr>
            <w:tcW w:type="dxa" w:w="1872"/>
          </w:tcPr>
          <w:p>
            <w:r/>
            <w:r>
              <w:rPr>
                <w:rFonts w:ascii="Calibri" w:hAnsi="Calibri"/>
                <w:b w:val="0"/>
                <w:color w:val="1E293B"/>
                <w:sz w:val="16"/>
              </w:rPr>
              <w:t>OCI Object Storage</w:t>
            </w:r>
          </w:p>
        </w:tc>
      </w:tr>
      <w:tr>
        <w:tc>
          <w:tcPr>
            <w:tcW w:type="dxa" w:w="1728"/>
            <w:shd w:fill="F1F5F9" w:val="clear"/>
          </w:tcPr>
          <w:p>
            <w:r/>
            <w:r>
              <w:rPr>
                <w:rFonts w:ascii="Calibri" w:hAnsi="Calibri"/>
                <w:b w:val="0"/>
                <w:color w:val="1E293B"/>
                <w:sz w:val="16"/>
              </w:rPr>
              <w:t>Docker volumes</w:t>
            </w:r>
          </w:p>
        </w:tc>
        <w:tc>
          <w:tcPr>
            <w:tcW w:type="dxa" w:w="2592"/>
            <w:shd w:fill="F1F5F9" w:val="clear"/>
          </w:tcPr>
          <w:p>
            <w:r/>
            <w:r>
              <w:rPr>
                <w:rFonts w:ascii="Calibri" w:hAnsi="Calibri"/>
                <w:b w:val="0"/>
                <w:color w:val="1E293B"/>
                <w:sz w:val="16"/>
              </w:rPr>
              <w:t>Volume snapshot (block volume)</w:t>
            </w:r>
          </w:p>
        </w:tc>
        <w:tc>
          <w:tcPr>
            <w:tcW w:type="dxa" w:w="1728"/>
            <w:shd w:fill="F1F5F9" w:val="clear"/>
          </w:tcPr>
          <w:p>
            <w:r/>
            <w:r>
              <w:rPr>
                <w:rFonts w:ascii="Calibri" w:hAnsi="Calibri"/>
                <w:b w:val="0"/>
                <w:color w:val="1E293B"/>
                <w:sz w:val="16"/>
              </w:rPr>
              <w:t>Weekly</w:t>
            </w:r>
          </w:p>
        </w:tc>
        <w:tc>
          <w:tcPr>
            <w:tcW w:type="dxa" w:w="1872"/>
            <w:shd w:fill="F1F5F9" w:val="clear"/>
          </w:tcPr>
          <w:p>
            <w:r/>
            <w:r>
              <w:rPr>
                <w:rFonts w:ascii="Calibri" w:hAnsi="Calibri"/>
                <w:b w:val="0"/>
                <w:color w:val="1E293B"/>
                <w:sz w:val="16"/>
              </w:rPr>
              <w:t>4 weeks</w:t>
            </w:r>
          </w:p>
        </w:tc>
        <w:tc>
          <w:tcPr>
            <w:tcW w:type="dxa" w:w="1872"/>
            <w:shd w:fill="F1F5F9" w:val="clear"/>
          </w:tcPr>
          <w:p>
            <w:r/>
            <w:r>
              <w:rPr>
                <w:rFonts w:ascii="Calibri" w:hAnsi="Calibri"/>
                <w:b w:val="0"/>
                <w:color w:val="1E293B"/>
                <w:sz w:val="16"/>
              </w:rPr>
              <w:t>OCI Block Volume backup</w:t>
            </w:r>
          </w:p>
        </w:tc>
      </w:tr>
      <w:tr>
        <w:tc>
          <w:tcPr>
            <w:tcW w:type="dxa" w:w="1728"/>
          </w:tcPr>
          <w:p>
            <w:r/>
            <w:r>
              <w:rPr>
                <w:rFonts w:ascii="Calibri" w:hAnsi="Calibri"/>
                <w:b w:val="0"/>
                <w:color w:val="1E293B"/>
                <w:sz w:val="16"/>
              </w:rPr>
              <w:t>Application code</w:t>
            </w:r>
          </w:p>
        </w:tc>
        <w:tc>
          <w:tcPr>
            <w:tcW w:type="dxa" w:w="2592"/>
          </w:tcPr>
          <w:p>
            <w:r/>
            <w:r>
              <w:rPr>
                <w:rFonts w:ascii="Calibri" w:hAnsi="Calibri"/>
                <w:b w:val="0"/>
                <w:color w:val="1E293B"/>
                <w:sz w:val="16"/>
              </w:rPr>
              <w:t>Git repository</w:t>
            </w:r>
          </w:p>
        </w:tc>
        <w:tc>
          <w:tcPr>
            <w:tcW w:type="dxa" w:w="1728"/>
          </w:tcPr>
          <w:p>
            <w:r/>
            <w:r>
              <w:rPr>
                <w:rFonts w:ascii="Calibri" w:hAnsi="Calibri"/>
                <w:b w:val="0"/>
                <w:color w:val="1E293B"/>
                <w:sz w:val="16"/>
              </w:rPr>
              <w:t>Continuous</w:t>
            </w:r>
          </w:p>
        </w:tc>
        <w:tc>
          <w:tcPr>
            <w:tcW w:type="dxa" w:w="1872"/>
          </w:tcPr>
          <w:p>
            <w:r/>
            <w:r>
              <w:rPr>
                <w:rFonts w:ascii="Calibri" w:hAnsi="Calibri"/>
                <w:b w:val="0"/>
                <w:color w:val="1E293B"/>
                <w:sz w:val="16"/>
              </w:rPr>
              <w:t>Permanent</w:t>
            </w:r>
          </w:p>
        </w:tc>
        <w:tc>
          <w:tcPr>
            <w:tcW w:type="dxa" w:w="1872"/>
          </w:tcPr>
          <w:p>
            <w:r/>
            <w:r>
              <w:rPr>
                <w:rFonts w:ascii="Calibri" w:hAnsi="Calibri"/>
                <w:b w:val="0"/>
                <w:color w:val="1E293B"/>
                <w:sz w:val="16"/>
              </w:rPr>
              <w:t>GitHub/GitLab</w:t>
            </w:r>
          </w:p>
        </w:tc>
      </w:tr>
    </w:tbl>
    <w:p>
      <w:pPr>
        <w:spacing w:after="160"/>
      </w:pPr>
      <w:r>
        <w:rPr>
          <w:rFonts w:ascii="Calibri" w:hAnsi="Calibri"/>
          <w:b/>
          <w:color w:val="028090"/>
          <w:sz w:val="28"/>
        </w:rPr>
        <w:t>17.2 Recovery Time Objectives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160"/>
            <w:shd w:fill="1E2761" w:val="clear"/>
          </w:tcPr>
          <w:p>
            <w:r/>
            <w:r>
              <w:rPr>
                <w:rFonts w:ascii="Calibri" w:hAnsi="Calibri"/>
                <w:b/>
                <w:color w:val="FFFFFF"/>
                <w:sz w:val="16"/>
              </w:rPr>
              <w:t>Scenario</w:t>
            </w:r>
          </w:p>
        </w:tc>
        <w:tc>
          <w:tcPr>
            <w:tcW w:type="dxa" w:w="1440"/>
            <w:shd w:fill="1E2761" w:val="clear"/>
          </w:tcPr>
          <w:p>
            <w:r/>
            <w:r>
              <w:rPr>
                <w:rFonts w:ascii="Calibri" w:hAnsi="Calibri"/>
                <w:b/>
                <w:color w:val="FFFFFF"/>
                <w:sz w:val="16"/>
              </w:rPr>
              <w:t>RTO</w:t>
            </w:r>
          </w:p>
        </w:tc>
        <w:tc>
          <w:tcPr>
            <w:tcW w:type="dxa" w:w="1728"/>
            <w:shd w:fill="1E2761" w:val="clear"/>
          </w:tcPr>
          <w:p>
            <w:r/>
            <w:r>
              <w:rPr>
                <w:rFonts w:ascii="Calibri" w:hAnsi="Calibri"/>
                <w:b/>
                <w:color w:val="FFFFFF"/>
                <w:sz w:val="16"/>
              </w:rPr>
              <w:t>RPO</w:t>
            </w:r>
          </w:p>
        </w:tc>
        <w:tc>
          <w:tcPr>
            <w:tcW w:type="dxa" w:w="4464"/>
            <w:shd w:fill="1E2761" w:val="clear"/>
          </w:tcPr>
          <w:p>
            <w:r/>
            <w:r>
              <w:rPr>
                <w:rFonts w:ascii="Calibri" w:hAnsi="Calibri"/>
                <w:b/>
                <w:color w:val="FFFFFF"/>
                <w:sz w:val="16"/>
              </w:rPr>
              <w:t>Procedure</w:t>
            </w:r>
          </w:p>
        </w:tc>
      </w:tr>
      <w:tr>
        <w:tc>
          <w:tcPr>
            <w:tcW w:type="dxa" w:w="2160"/>
            <w:shd w:fill="F1F5F9" w:val="clear"/>
          </w:tcPr>
          <w:p>
            <w:r/>
            <w:r>
              <w:rPr>
                <w:rFonts w:ascii="Calibri" w:hAnsi="Calibri"/>
                <w:b w:val="0"/>
                <w:color w:val="1E293B"/>
                <w:sz w:val="16"/>
              </w:rPr>
              <w:t>Single container crash</w:t>
            </w:r>
          </w:p>
        </w:tc>
        <w:tc>
          <w:tcPr>
            <w:tcW w:type="dxa" w:w="1440"/>
            <w:shd w:fill="F1F5F9" w:val="clear"/>
          </w:tcPr>
          <w:p>
            <w:r/>
            <w:r>
              <w:rPr>
                <w:rFonts w:ascii="Calibri" w:hAnsi="Calibri"/>
                <w:b w:val="0"/>
                <w:color w:val="1E293B"/>
                <w:sz w:val="16"/>
              </w:rPr>
              <w:t>&lt; 30 seconds</w:t>
            </w:r>
          </w:p>
        </w:tc>
        <w:tc>
          <w:tcPr>
            <w:tcW w:type="dxa" w:w="1728"/>
            <w:shd w:fill="F1F5F9" w:val="clear"/>
          </w:tcPr>
          <w:p>
            <w:r/>
            <w:r>
              <w:rPr>
                <w:rFonts w:ascii="Calibri" w:hAnsi="Calibri"/>
                <w:b w:val="0"/>
                <w:color w:val="1E293B"/>
                <w:sz w:val="16"/>
              </w:rPr>
              <w:t>0 (no data loss)</w:t>
            </w:r>
          </w:p>
        </w:tc>
        <w:tc>
          <w:tcPr>
            <w:tcW w:type="dxa" w:w="4464"/>
            <w:shd w:fill="F1F5F9" w:val="clear"/>
          </w:tcPr>
          <w:p>
            <w:r/>
            <w:r>
              <w:rPr>
                <w:rFonts w:ascii="Calibri" w:hAnsi="Calibri"/>
                <w:b w:val="0"/>
                <w:color w:val="1E293B"/>
                <w:sz w:val="16"/>
              </w:rPr>
              <w:t>Docker restart policy auto-recovers</w:t>
            </w:r>
          </w:p>
        </w:tc>
      </w:tr>
      <w:tr>
        <w:tc>
          <w:tcPr>
            <w:tcW w:type="dxa" w:w="2160"/>
          </w:tcPr>
          <w:p>
            <w:r/>
            <w:r>
              <w:rPr>
                <w:rFonts w:ascii="Calibri" w:hAnsi="Calibri"/>
                <w:b w:val="0"/>
                <w:color w:val="1E293B"/>
                <w:sz w:val="16"/>
              </w:rPr>
              <w:t>VM crash/reboot</w:t>
            </w:r>
          </w:p>
        </w:tc>
        <w:tc>
          <w:tcPr>
            <w:tcW w:type="dxa" w:w="1440"/>
          </w:tcPr>
          <w:p>
            <w:r/>
            <w:r>
              <w:rPr>
                <w:rFonts w:ascii="Calibri" w:hAnsi="Calibri"/>
                <w:b w:val="0"/>
                <w:color w:val="1E293B"/>
                <w:sz w:val="16"/>
              </w:rPr>
              <w:t>&lt; 5 minutes</w:t>
            </w:r>
          </w:p>
        </w:tc>
        <w:tc>
          <w:tcPr>
            <w:tcW w:type="dxa" w:w="1728"/>
          </w:tcPr>
          <w:p>
            <w:r/>
            <w:r>
              <w:rPr>
                <w:rFonts w:ascii="Calibri" w:hAnsi="Calibri"/>
                <w:b w:val="0"/>
                <w:color w:val="1E293B"/>
                <w:sz w:val="16"/>
              </w:rPr>
              <w:t>0 (persistent volumes)</w:t>
            </w:r>
          </w:p>
        </w:tc>
        <w:tc>
          <w:tcPr>
            <w:tcW w:type="dxa" w:w="4464"/>
          </w:tcPr>
          <w:p>
            <w:r/>
            <w:r>
              <w:rPr>
                <w:rFonts w:ascii="Calibri" w:hAnsi="Calibri"/>
                <w:b w:val="0"/>
                <w:color w:val="1E293B"/>
                <w:sz w:val="16"/>
              </w:rPr>
              <w:t>systemctl restart docker</w:t>
            </w:r>
          </w:p>
        </w:tc>
      </w:tr>
      <w:tr>
        <w:tc>
          <w:tcPr>
            <w:tcW w:type="dxa" w:w="2160"/>
            <w:shd w:fill="F1F5F9" w:val="clear"/>
          </w:tcPr>
          <w:p>
            <w:r/>
            <w:r>
              <w:rPr>
                <w:rFonts w:ascii="Calibri" w:hAnsi="Calibri"/>
                <w:b w:val="0"/>
                <w:color w:val="1E293B"/>
                <w:sz w:val="16"/>
              </w:rPr>
              <w:t>Corrupted PostgreSQL</w:t>
            </w:r>
          </w:p>
        </w:tc>
        <w:tc>
          <w:tcPr>
            <w:tcW w:type="dxa" w:w="1440"/>
            <w:shd w:fill="F1F5F9" w:val="clear"/>
          </w:tcPr>
          <w:p>
            <w:r/>
            <w:r>
              <w:rPr>
                <w:rFonts w:ascii="Calibri" w:hAnsi="Calibri"/>
                <w:b w:val="0"/>
                <w:color w:val="1E293B"/>
                <w:sz w:val="16"/>
              </w:rPr>
              <w:t>&lt; 1 hour</w:t>
            </w:r>
          </w:p>
        </w:tc>
        <w:tc>
          <w:tcPr>
            <w:tcW w:type="dxa" w:w="1728"/>
            <w:shd w:fill="F1F5F9" w:val="clear"/>
          </w:tcPr>
          <w:p>
            <w:r/>
            <w:r>
              <w:rPr>
                <w:rFonts w:ascii="Calibri" w:hAnsi="Calibri"/>
                <w:b w:val="0"/>
                <w:color w:val="1E293B"/>
                <w:sz w:val="16"/>
              </w:rPr>
              <w:t>&lt; 1 hour (WAL)</w:t>
            </w:r>
          </w:p>
        </w:tc>
        <w:tc>
          <w:tcPr>
            <w:tcW w:type="dxa" w:w="4464"/>
            <w:shd w:fill="F1F5F9" w:val="clear"/>
          </w:tcPr>
          <w:p>
            <w:r/>
            <w:r>
              <w:rPr>
                <w:rFonts w:ascii="Calibri" w:hAnsi="Calibri"/>
                <w:b w:val="0"/>
                <w:color w:val="1E293B"/>
                <w:sz w:val="16"/>
              </w:rPr>
              <w:t>Restore from pg_dump + replay WAL</w:t>
            </w:r>
          </w:p>
        </w:tc>
      </w:tr>
      <w:tr>
        <w:tc>
          <w:tcPr>
            <w:tcW w:type="dxa" w:w="2160"/>
          </w:tcPr>
          <w:p>
            <w:r/>
            <w:r>
              <w:rPr>
                <w:rFonts w:ascii="Calibri" w:hAnsi="Calibri"/>
                <w:b w:val="0"/>
                <w:color w:val="1E293B"/>
                <w:sz w:val="16"/>
              </w:rPr>
              <w:t>Full VM loss</w:t>
            </w:r>
          </w:p>
        </w:tc>
        <w:tc>
          <w:tcPr>
            <w:tcW w:type="dxa" w:w="1440"/>
          </w:tcPr>
          <w:p>
            <w:r/>
            <w:r>
              <w:rPr>
                <w:rFonts w:ascii="Calibri" w:hAnsi="Calibri"/>
                <w:b w:val="0"/>
                <w:color w:val="1E293B"/>
                <w:sz w:val="16"/>
              </w:rPr>
              <w:t>&lt; 4 hours</w:t>
            </w:r>
          </w:p>
        </w:tc>
        <w:tc>
          <w:tcPr>
            <w:tcW w:type="dxa" w:w="1728"/>
          </w:tcPr>
          <w:p>
            <w:r/>
            <w:r>
              <w:rPr>
                <w:rFonts w:ascii="Calibri" w:hAnsi="Calibri"/>
                <w:b w:val="0"/>
                <w:color w:val="1E293B"/>
                <w:sz w:val="16"/>
              </w:rPr>
              <w:t>&lt; 24 hours</w:t>
            </w:r>
          </w:p>
        </w:tc>
        <w:tc>
          <w:tcPr>
            <w:tcW w:type="dxa" w:w="4464"/>
          </w:tcPr>
          <w:p>
            <w:r/>
            <w:r>
              <w:rPr>
                <w:rFonts w:ascii="Calibri" w:hAnsi="Calibri"/>
                <w:b w:val="0"/>
                <w:color w:val="1E293B"/>
                <w:sz w:val="16"/>
              </w:rPr>
              <w:t>New VM from image, restore backups</w:t>
            </w:r>
          </w:p>
        </w:tc>
      </w:tr>
      <w:tr>
        <w:tc>
          <w:tcPr>
            <w:tcW w:type="dxa" w:w="2160"/>
            <w:shd w:fill="F1F5F9" w:val="clear"/>
          </w:tcPr>
          <w:p>
            <w:r/>
            <w:r>
              <w:rPr>
                <w:rFonts w:ascii="Calibri" w:hAnsi="Calibri"/>
                <w:b w:val="0"/>
                <w:color w:val="1E293B"/>
                <w:sz w:val="16"/>
              </w:rPr>
              <w:t>Region outage</w:t>
            </w:r>
          </w:p>
        </w:tc>
        <w:tc>
          <w:tcPr>
            <w:tcW w:type="dxa" w:w="1440"/>
            <w:shd w:fill="F1F5F9" w:val="clear"/>
          </w:tcPr>
          <w:p>
            <w:r/>
            <w:r>
              <w:rPr>
                <w:rFonts w:ascii="Calibri" w:hAnsi="Calibri"/>
                <w:b w:val="0"/>
                <w:color w:val="1E293B"/>
                <w:sz w:val="16"/>
              </w:rPr>
              <w:t>&lt; 8 hours</w:t>
            </w:r>
          </w:p>
        </w:tc>
        <w:tc>
          <w:tcPr>
            <w:tcW w:type="dxa" w:w="1728"/>
            <w:shd w:fill="F1F5F9" w:val="clear"/>
          </w:tcPr>
          <w:p>
            <w:r/>
            <w:r>
              <w:rPr>
                <w:rFonts w:ascii="Calibri" w:hAnsi="Calibri"/>
                <w:b w:val="0"/>
                <w:color w:val="1E293B"/>
                <w:sz w:val="16"/>
              </w:rPr>
              <w:t>&lt; 24 hours</w:t>
            </w:r>
          </w:p>
        </w:tc>
        <w:tc>
          <w:tcPr>
            <w:tcW w:type="dxa" w:w="4464"/>
            <w:shd w:fill="F1F5F9" w:val="clear"/>
          </w:tcPr>
          <w:p>
            <w:r/>
            <w:r>
              <w:rPr>
                <w:rFonts w:ascii="Calibri" w:hAnsi="Calibri"/>
                <w:b w:val="0"/>
                <w:color w:val="1E293B"/>
                <w:sz w:val="16"/>
              </w:rPr>
              <w:t>Deploy to alternate OCI region</w:t>
            </w:r>
          </w:p>
        </w:tc>
      </w:tr>
    </w:tbl>
    <w:p>
      <w:r>
        <w:br w:type="page"/>
      </w:r>
    </w:p>
    <w:p>
      <w:pPr>
        <w:spacing w:after="200"/>
      </w:pPr>
      <w:r>
        <w:rPr>
          <w:rFonts w:ascii="Calibri" w:hAnsi="Calibri"/>
          <w:b/>
          <w:color w:val="1E2761"/>
          <w:sz w:val="36"/>
        </w:rPr>
        <w:t>18. CI/CD Pipeline</w:t>
      </w:r>
    </w:p>
    <w:p>
      <w:pPr>
        <w:spacing w:after="120"/>
      </w:pPr>
      <w:r>
        <w:rPr>
          <w:rFonts w:ascii="Calibri" w:hAnsi="Calibri"/>
          <w:b w:val="0"/>
          <w:color w:val="1E293B"/>
          <w:sz w:val="20"/>
        </w:rPr>
        <w:t>GitHub Actions for CI, manual deployment for Phase 1 (SSH + docker compose pull + up). Phase 2 will add ArgoCD for GitOps.</w:t>
      </w:r>
    </w:p>
    <w:p>
      <w:pPr>
        <w:spacing w:after="160"/>
      </w:pPr>
      <w:r>
        <w:rPr>
          <w:rFonts w:ascii="Calibri" w:hAnsi="Calibri"/>
          <w:b/>
          <w:color w:val="028090"/>
          <w:sz w:val="28"/>
        </w:rPr>
        <w:t>18.1 CI Pipeline Stages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1872"/>
            <w:shd w:fill="1E2761" w:val="clear"/>
          </w:tcPr>
          <w:p>
            <w:r/>
            <w:r>
              <w:rPr>
                <w:rFonts w:ascii="Calibri" w:hAnsi="Calibri"/>
                <w:b/>
                <w:color w:val="FFFFFF"/>
                <w:sz w:val="16"/>
              </w:rPr>
              <w:t>Stage</w:t>
            </w:r>
          </w:p>
        </w:tc>
        <w:tc>
          <w:tcPr>
            <w:tcW w:type="dxa" w:w="1872"/>
            <w:shd w:fill="1E2761" w:val="clear"/>
          </w:tcPr>
          <w:p>
            <w:r/>
            <w:r>
              <w:rPr>
                <w:rFonts w:ascii="Calibri" w:hAnsi="Calibri"/>
                <w:b/>
                <w:color w:val="FFFFFF"/>
                <w:sz w:val="16"/>
              </w:rPr>
              <w:t>Trigger</w:t>
            </w:r>
          </w:p>
        </w:tc>
        <w:tc>
          <w:tcPr>
            <w:tcW w:type="dxa" w:w="3600"/>
            <w:shd w:fill="1E2761" w:val="clear"/>
          </w:tcPr>
          <w:p>
            <w:r/>
            <w:r>
              <w:rPr>
                <w:rFonts w:ascii="Calibri" w:hAnsi="Calibri"/>
                <w:b/>
                <w:color w:val="FFFFFF"/>
                <w:sz w:val="16"/>
              </w:rPr>
              <w:t>Actions</w:t>
            </w:r>
          </w:p>
        </w:tc>
        <w:tc>
          <w:tcPr>
            <w:tcW w:type="dxa" w:w="1728"/>
            <w:shd w:fill="1E2761" w:val="clear"/>
          </w:tcPr>
          <w:p>
            <w:r/>
            <w:r>
              <w:rPr>
                <w:rFonts w:ascii="Calibri" w:hAnsi="Calibri"/>
                <w:b/>
                <w:color w:val="FFFFFF"/>
                <w:sz w:val="16"/>
              </w:rPr>
              <w:t>Gate</w:t>
            </w:r>
          </w:p>
        </w:tc>
      </w:tr>
      <w:tr>
        <w:tc>
          <w:tcPr>
            <w:tcW w:type="dxa" w:w="1872"/>
            <w:shd w:fill="F1F5F9" w:val="clear"/>
          </w:tcPr>
          <w:p>
            <w:r/>
            <w:r>
              <w:rPr>
                <w:rFonts w:ascii="Calibri" w:hAnsi="Calibri"/>
                <w:b w:val="0"/>
                <w:color w:val="1E293B"/>
                <w:sz w:val="16"/>
              </w:rPr>
              <w:t>Lint</w:t>
            </w:r>
          </w:p>
        </w:tc>
        <w:tc>
          <w:tcPr>
            <w:tcW w:type="dxa" w:w="1872"/>
            <w:shd w:fill="F1F5F9" w:val="clear"/>
          </w:tcPr>
          <w:p>
            <w:r/>
            <w:r>
              <w:rPr>
                <w:rFonts w:ascii="Calibri" w:hAnsi="Calibri"/>
                <w:b w:val="0"/>
                <w:color w:val="1E293B"/>
                <w:sz w:val="16"/>
              </w:rPr>
              <w:t>Push to any branch</w:t>
            </w:r>
          </w:p>
        </w:tc>
        <w:tc>
          <w:tcPr>
            <w:tcW w:type="dxa" w:w="3600"/>
            <w:shd w:fill="F1F5F9" w:val="clear"/>
          </w:tcPr>
          <w:p>
            <w:r/>
            <w:r>
              <w:rPr>
                <w:rFonts w:ascii="Calibri" w:hAnsi="Calibri"/>
                <w:b w:val="0"/>
                <w:color w:val="1E293B"/>
                <w:sz w:val="16"/>
              </w:rPr>
              <w:t>pnpm lint, pnpm typecheck</w:t>
            </w:r>
          </w:p>
        </w:tc>
        <w:tc>
          <w:tcPr>
            <w:tcW w:type="dxa" w:w="1728"/>
            <w:shd w:fill="F1F5F9" w:val="clear"/>
          </w:tcPr>
          <w:p>
            <w:r/>
            <w:r>
              <w:rPr>
                <w:rFonts w:ascii="Calibri" w:hAnsi="Calibri"/>
                <w:b w:val="0"/>
                <w:color w:val="1E293B"/>
                <w:sz w:val="16"/>
              </w:rPr>
              <w:t>Must pass</w:t>
            </w:r>
          </w:p>
        </w:tc>
      </w:tr>
      <w:tr>
        <w:tc>
          <w:tcPr>
            <w:tcW w:type="dxa" w:w="1872"/>
          </w:tcPr>
          <w:p>
            <w:r/>
            <w:r>
              <w:rPr>
                <w:rFonts w:ascii="Calibri" w:hAnsi="Calibri"/>
                <w:b w:val="0"/>
                <w:color w:val="1E293B"/>
                <w:sz w:val="16"/>
              </w:rPr>
              <w:t>Unit Tests</w:t>
            </w:r>
          </w:p>
        </w:tc>
        <w:tc>
          <w:tcPr>
            <w:tcW w:type="dxa" w:w="1872"/>
          </w:tcPr>
          <w:p>
            <w:r/>
            <w:r>
              <w:rPr>
                <w:rFonts w:ascii="Calibri" w:hAnsi="Calibri"/>
                <w:b w:val="0"/>
                <w:color w:val="1E293B"/>
                <w:sz w:val="16"/>
              </w:rPr>
              <w:t>Push to any branch</w:t>
            </w:r>
          </w:p>
        </w:tc>
        <w:tc>
          <w:tcPr>
            <w:tcW w:type="dxa" w:w="3600"/>
          </w:tcPr>
          <w:p>
            <w:r/>
            <w:r>
              <w:rPr>
                <w:rFonts w:ascii="Calibri" w:hAnsi="Calibri"/>
                <w:b w:val="0"/>
                <w:color w:val="1E293B"/>
                <w:sz w:val="16"/>
              </w:rPr>
              <w:t>pnpm test (Vitest)</w:t>
            </w:r>
          </w:p>
        </w:tc>
        <w:tc>
          <w:tcPr>
            <w:tcW w:type="dxa" w:w="1728"/>
          </w:tcPr>
          <w:p>
            <w:r/>
            <w:r>
              <w:rPr>
                <w:rFonts w:ascii="Calibri" w:hAnsi="Calibri"/>
                <w:b w:val="0"/>
                <w:color w:val="1E293B"/>
                <w:sz w:val="16"/>
              </w:rPr>
              <w:t>Must pass</w:t>
            </w:r>
          </w:p>
        </w:tc>
      </w:tr>
      <w:tr>
        <w:tc>
          <w:tcPr>
            <w:tcW w:type="dxa" w:w="1872"/>
            <w:shd w:fill="F1F5F9" w:val="clear"/>
          </w:tcPr>
          <w:p>
            <w:r/>
            <w:r>
              <w:rPr>
                <w:rFonts w:ascii="Calibri" w:hAnsi="Calibri"/>
                <w:b w:val="0"/>
                <w:color w:val="1E293B"/>
                <w:sz w:val="16"/>
              </w:rPr>
              <w:t>Integration Tests</w:t>
            </w:r>
          </w:p>
        </w:tc>
        <w:tc>
          <w:tcPr>
            <w:tcW w:type="dxa" w:w="1872"/>
            <w:shd w:fill="F1F5F9" w:val="clear"/>
          </w:tcPr>
          <w:p>
            <w:r/>
            <w:r>
              <w:rPr>
                <w:rFonts w:ascii="Calibri" w:hAnsi="Calibri"/>
                <w:b w:val="0"/>
                <w:color w:val="1E293B"/>
                <w:sz w:val="16"/>
              </w:rPr>
              <w:t>Push to Phase1 branch</w:t>
            </w:r>
          </w:p>
        </w:tc>
        <w:tc>
          <w:tcPr>
            <w:tcW w:type="dxa" w:w="3600"/>
            <w:shd w:fill="F1F5F9" w:val="clear"/>
          </w:tcPr>
          <w:p>
            <w:r/>
            <w:r>
              <w:rPr>
                <w:rFonts w:ascii="Calibri" w:hAnsi="Calibri"/>
                <w:b w:val="0"/>
                <w:color w:val="1E293B"/>
                <w:sz w:val="16"/>
              </w:rPr>
              <w:t>Docker Compose up → Supertest → down</w:t>
            </w:r>
          </w:p>
        </w:tc>
        <w:tc>
          <w:tcPr>
            <w:tcW w:type="dxa" w:w="1728"/>
            <w:shd w:fill="F1F5F9" w:val="clear"/>
          </w:tcPr>
          <w:p>
            <w:r/>
            <w:r>
              <w:rPr>
                <w:rFonts w:ascii="Calibri" w:hAnsi="Calibri"/>
                <w:b w:val="0"/>
                <w:color w:val="1E293B"/>
                <w:sz w:val="16"/>
              </w:rPr>
              <w:t>Must pass</w:t>
            </w:r>
          </w:p>
        </w:tc>
      </w:tr>
      <w:tr>
        <w:tc>
          <w:tcPr>
            <w:tcW w:type="dxa" w:w="1872"/>
          </w:tcPr>
          <w:p>
            <w:r/>
            <w:r>
              <w:rPr>
                <w:rFonts w:ascii="Calibri" w:hAnsi="Calibri"/>
                <w:b w:val="0"/>
                <w:color w:val="1E293B"/>
                <w:sz w:val="16"/>
              </w:rPr>
              <w:t>Build</w:t>
            </w:r>
          </w:p>
        </w:tc>
        <w:tc>
          <w:tcPr>
            <w:tcW w:type="dxa" w:w="1872"/>
          </w:tcPr>
          <w:p>
            <w:r/>
            <w:r>
              <w:rPr>
                <w:rFonts w:ascii="Calibri" w:hAnsi="Calibri"/>
                <w:b w:val="0"/>
                <w:color w:val="1E293B"/>
                <w:sz w:val="16"/>
              </w:rPr>
              <w:t>Push to Phase1 branch</w:t>
            </w:r>
          </w:p>
        </w:tc>
        <w:tc>
          <w:tcPr>
            <w:tcW w:type="dxa" w:w="3600"/>
          </w:tcPr>
          <w:p>
            <w:r/>
            <w:r>
              <w:rPr>
                <w:rFonts w:ascii="Calibri" w:hAnsi="Calibri"/>
                <w:b w:val="0"/>
                <w:color w:val="1E293B"/>
                <w:sz w:val="16"/>
              </w:rPr>
              <w:t>docker build --platform linux/arm64</w:t>
            </w:r>
          </w:p>
        </w:tc>
        <w:tc>
          <w:tcPr>
            <w:tcW w:type="dxa" w:w="1728"/>
          </w:tcPr>
          <w:p>
            <w:r/>
            <w:r>
              <w:rPr>
                <w:rFonts w:ascii="Calibri" w:hAnsi="Calibri"/>
                <w:b w:val="0"/>
                <w:color w:val="1E293B"/>
                <w:sz w:val="16"/>
              </w:rPr>
              <w:t>Must succeed</w:t>
            </w:r>
          </w:p>
        </w:tc>
      </w:tr>
      <w:tr>
        <w:tc>
          <w:tcPr>
            <w:tcW w:type="dxa" w:w="1872"/>
            <w:shd w:fill="F1F5F9" w:val="clear"/>
          </w:tcPr>
          <w:p>
            <w:r/>
            <w:r>
              <w:rPr>
                <w:rFonts w:ascii="Calibri" w:hAnsi="Calibri"/>
                <w:b w:val="0"/>
                <w:color w:val="1E293B"/>
                <w:sz w:val="16"/>
              </w:rPr>
              <w:t>Security Scan</w:t>
            </w:r>
          </w:p>
        </w:tc>
        <w:tc>
          <w:tcPr>
            <w:tcW w:type="dxa" w:w="1872"/>
            <w:shd w:fill="F1F5F9" w:val="clear"/>
          </w:tcPr>
          <w:p>
            <w:r/>
            <w:r>
              <w:rPr>
                <w:rFonts w:ascii="Calibri" w:hAnsi="Calibri"/>
                <w:b w:val="0"/>
                <w:color w:val="1E293B"/>
                <w:sz w:val="16"/>
              </w:rPr>
              <w:t>Push to Phase1 branch</w:t>
            </w:r>
          </w:p>
        </w:tc>
        <w:tc>
          <w:tcPr>
            <w:tcW w:type="dxa" w:w="3600"/>
            <w:shd w:fill="F1F5F9" w:val="clear"/>
          </w:tcPr>
          <w:p>
            <w:r/>
            <w:r>
              <w:rPr>
                <w:rFonts w:ascii="Calibri" w:hAnsi="Calibri"/>
                <w:b w:val="0"/>
                <w:color w:val="1E293B"/>
                <w:sz w:val="16"/>
              </w:rPr>
              <w:t>npm audit, Trivy image scan</w:t>
            </w:r>
          </w:p>
        </w:tc>
        <w:tc>
          <w:tcPr>
            <w:tcW w:type="dxa" w:w="1728"/>
            <w:shd w:fill="F1F5F9" w:val="clear"/>
          </w:tcPr>
          <w:p>
            <w:r/>
            <w:r>
              <w:rPr>
                <w:rFonts w:ascii="Calibri" w:hAnsi="Calibri"/>
                <w:b w:val="0"/>
                <w:color w:val="1E293B"/>
                <w:sz w:val="16"/>
              </w:rPr>
              <w:t>No critical/high</w:t>
            </w:r>
          </w:p>
        </w:tc>
      </w:tr>
      <w:tr>
        <w:tc>
          <w:tcPr>
            <w:tcW w:type="dxa" w:w="1872"/>
          </w:tcPr>
          <w:p>
            <w:r/>
            <w:r>
              <w:rPr>
                <w:rFonts w:ascii="Calibri" w:hAnsi="Calibri"/>
                <w:b w:val="0"/>
                <w:color w:val="1E293B"/>
                <w:sz w:val="16"/>
              </w:rPr>
              <w:t>Deploy (staging)</w:t>
            </w:r>
          </w:p>
        </w:tc>
        <w:tc>
          <w:tcPr>
            <w:tcW w:type="dxa" w:w="1872"/>
          </w:tcPr>
          <w:p>
            <w:r/>
            <w:r>
              <w:rPr>
                <w:rFonts w:ascii="Calibri" w:hAnsi="Calibri"/>
                <w:b w:val="0"/>
                <w:color w:val="1E293B"/>
                <w:sz w:val="16"/>
              </w:rPr>
              <w:t>Merge to Phase1</w:t>
            </w:r>
          </w:p>
        </w:tc>
        <w:tc>
          <w:tcPr>
            <w:tcW w:type="dxa" w:w="3600"/>
          </w:tcPr>
          <w:p>
            <w:r/>
            <w:r>
              <w:rPr>
                <w:rFonts w:ascii="Calibri" w:hAnsi="Calibri"/>
                <w:b w:val="0"/>
                <w:color w:val="1E293B"/>
                <w:sz w:val="16"/>
              </w:rPr>
              <w:t>SSH → docker compose pull → up</w:t>
            </w:r>
          </w:p>
        </w:tc>
        <w:tc>
          <w:tcPr>
            <w:tcW w:type="dxa" w:w="1728"/>
          </w:tcPr>
          <w:p>
            <w:r/>
            <w:r>
              <w:rPr>
                <w:rFonts w:ascii="Calibri" w:hAnsi="Calibri"/>
                <w:b w:val="0"/>
                <w:color w:val="1E293B"/>
                <w:sz w:val="16"/>
              </w:rPr>
              <w:t>Manual approval</w:t>
            </w:r>
          </w:p>
        </w:tc>
      </w:tr>
      <w:tr>
        <w:tc>
          <w:tcPr>
            <w:tcW w:type="dxa" w:w="1872"/>
            <w:shd w:fill="F1F5F9" w:val="clear"/>
          </w:tcPr>
          <w:p>
            <w:r/>
            <w:r>
              <w:rPr>
                <w:rFonts w:ascii="Calibri" w:hAnsi="Calibri"/>
                <w:b w:val="0"/>
                <w:color w:val="1E293B"/>
                <w:sz w:val="16"/>
              </w:rPr>
              <w:t>Deploy (production)</w:t>
            </w:r>
          </w:p>
        </w:tc>
        <w:tc>
          <w:tcPr>
            <w:tcW w:type="dxa" w:w="1872"/>
            <w:shd w:fill="F1F5F9" w:val="clear"/>
          </w:tcPr>
          <w:p>
            <w:r/>
            <w:r>
              <w:rPr>
                <w:rFonts w:ascii="Calibri" w:hAnsi="Calibri"/>
                <w:b w:val="0"/>
                <w:color w:val="1E293B"/>
                <w:sz w:val="16"/>
              </w:rPr>
              <w:t>Tag release</w:t>
            </w:r>
          </w:p>
        </w:tc>
        <w:tc>
          <w:tcPr>
            <w:tcW w:type="dxa" w:w="3600"/>
            <w:shd w:fill="F1F5F9" w:val="clear"/>
          </w:tcPr>
          <w:p>
            <w:r/>
            <w:r>
              <w:rPr>
                <w:rFonts w:ascii="Calibri" w:hAnsi="Calibri"/>
                <w:b w:val="0"/>
                <w:color w:val="1E293B"/>
                <w:sz w:val="16"/>
              </w:rPr>
              <w:t>SSH → docker compose pull → up</w:t>
            </w:r>
          </w:p>
        </w:tc>
        <w:tc>
          <w:tcPr>
            <w:tcW w:type="dxa" w:w="1728"/>
            <w:shd w:fill="F1F5F9" w:val="clear"/>
          </w:tcPr>
          <w:p>
            <w:r/>
            <w:r>
              <w:rPr>
                <w:rFonts w:ascii="Calibri" w:hAnsi="Calibri"/>
                <w:b w:val="0"/>
                <w:color w:val="1E293B"/>
                <w:sz w:val="16"/>
              </w:rPr>
              <w:t>Manual approval</w:t>
            </w:r>
          </w:p>
        </w:tc>
      </w:tr>
    </w:tbl>
    <w:p>
      <w:pPr>
        <w:spacing w:after="160"/>
      </w:pPr>
      <w:r>
        <w:rPr>
          <w:rFonts w:ascii="Calibri" w:hAnsi="Calibri"/>
          <w:b/>
          <w:color w:val="028090"/>
          <w:sz w:val="28"/>
        </w:rPr>
        <w:t>18.2 Branch Strategy</w:t>
      </w:r>
    </w:p>
    <w:p>
      <w:pPr>
        <w:spacing w:after="80"/>
      </w:pPr>
      <w:r>
        <w:rPr>
          <w:rFonts w:ascii="Consolas" w:hAnsi="Consolas"/>
          <w:color w:val="1E293B"/>
          <w:sz w:val="16"/>
        </w:rPr>
        <w:t xml:space="preserve">  main ─────────────────────────────────────→ (stable, tagged releases)</w:t>
      </w:r>
    </w:p>
    <w:p>
      <w:pPr>
        <w:spacing w:after="80"/>
      </w:pPr>
      <w:r>
        <w:rPr>
          <w:rFonts w:ascii="Consolas" w:hAnsi="Consolas"/>
          <w:color w:val="1E293B"/>
          <w:sz w:val="16"/>
        </w:rPr>
        <w:t xml:space="preserve">    \</w:t>
      </w:r>
    </w:p>
    <w:p>
      <w:pPr>
        <w:spacing w:after="80"/>
      </w:pPr>
      <w:r>
        <w:rPr>
          <w:rFonts w:ascii="Consolas" w:hAnsi="Consolas"/>
          <w:color w:val="1E293B"/>
          <w:sz w:val="16"/>
        </w:rPr>
        <w:t xml:space="preserve">     Phase1 ────────────────────────────────→ (active development)</w:t>
      </w:r>
    </w:p>
    <w:p>
      <w:pPr>
        <w:spacing w:after="80"/>
      </w:pPr>
      <w:r>
        <w:rPr>
          <w:rFonts w:ascii="Consolas" w:hAnsi="Consolas"/>
          <w:color w:val="1E293B"/>
          <w:sz w:val="16"/>
        </w:rPr>
        <w:t xml:space="preserve">       \         \         \</w:t>
      </w:r>
    </w:p>
    <w:p>
      <w:pPr>
        <w:spacing w:after="80"/>
      </w:pPr>
      <w:r>
        <w:rPr>
          <w:rFonts w:ascii="Consolas" w:hAnsi="Consolas"/>
          <w:color w:val="1E293B"/>
          <w:sz w:val="16"/>
        </w:rPr>
        <w:t xml:space="preserve">        track-a   track-b   track-c ────────→ (feature branches)</w:t>
      </w:r>
    </w:p>
    <w:p>
      <w:r>
        <w:br w:type="page"/>
      </w:r>
    </w:p>
    <w:p>
      <w:pPr>
        <w:spacing w:after="200"/>
      </w:pPr>
      <w:r>
        <w:rPr>
          <w:rFonts w:ascii="Calibri" w:hAnsi="Calibri"/>
          <w:b/>
          <w:color w:val="1E2761"/>
          <w:sz w:val="36"/>
        </w:rPr>
        <w:t>19. Capacity Planning &amp; Scaling</w:t>
      </w:r>
    </w:p>
    <w:p>
      <w:pPr>
        <w:spacing w:after="160"/>
      </w:pPr>
      <w:r>
        <w:rPr>
          <w:rFonts w:ascii="Calibri" w:hAnsi="Calibri"/>
          <w:b/>
          <w:color w:val="028090"/>
          <w:sz w:val="28"/>
        </w:rPr>
        <w:t>19.1 Phase 1 Capacity (Target: 50 factories)</w:t>
      </w:r>
    </w:p>
    <w:tbl>
      <w:tblPr>
        <w:tblStyle w:val="TableGrid"/>
        <w:tblW w:type="auto" w:w="0"/>
        <w:jc w:val="left"/>
        <w:tblLook w:firstColumn="1" w:firstRow="1" w:lastColumn="0" w:lastRow="0" w:noHBand="0" w:noVBand="1" w:val="04A0"/>
      </w:tblPr>
      <w:tblGrid>
        <w:gridCol w:w="3216"/>
        <w:gridCol w:w="3216"/>
        <w:gridCol w:w="3216"/>
      </w:tblGrid>
      <w:tr>
        <w:tc>
          <w:tcPr>
            <w:tcW w:type="dxa" w:w="3168"/>
            <w:shd w:fill="1E2761" w:val="clear"/>
          </w:tcPr>
          <w:p>
            <w:r/>
            <w:r>
              <w:rPr>
                <w:rFonts w:ascii="Calibri" w:hAnsi="Calibri"/>
                <w:b/>
                <w:color w:val="FFFFFF"/>
                <w:sz w:val="16"/>
              </w:rPr>
              <w:t>Metric</w:t>
            </w:r>
          </w:p>
        </w:tc>
        <w:tc>
          <w:tcPr>
            <w:tcW w:type="dxa" w:w="2880"/>
            <w:shd w:fill="1E2761" w:val="clear"/>
          </w:tcPr>
          <w:p>
            <w:r/>
            <w:r>
              <w:rPr>
                <w:rFonts w:ascii="Calibri" w:hAnsi="Calibri"/>
                <w:b/>
                <w:color w:val="FFFFFF"/>
                <w:sz w:val="16"/>
              </w:rPr>
              <w:t>Estimate</w:t>
            </w:r>
          </w:p>
        </w:tc>
        <w:tc>
          <w:tcPr>
            <w:tcW w:type="dxa" w:w="3744"/>
            <w:shd w:fill="1E2761" w:val="clear"/>
          </w:tcPr>
          <w:p>
            <w:r/>
            <w:r>
              <w:rPr>
                <w:rFonts w:ascii="Calibri" w:hAnsi="Calibri"/>
                <w:b/>
                <w:color w:val="FFFFFF"/>
                <w:sz w:val="16"/>
              </w:rPr>
              <w:t>Headroom</w:t>
            </w:r>
          </w:p>
        </w:tc>
      </w:tr>
      <w:tr>
        <w:tc>
          <w:tcPr>
            <w:tcW w:type="dxa" w:w="3168"/>
            <w:shd w:fill="F1F5F9" w:val="clear"/>
          </w:tcPr>
          <w:p>
            <w:r/>
            <w:r>
              <w:rPr>
                <w:rFonts w:ascii="Calibri" w:hAnsi="Calibri"/>
                <w:b w:val="0"/>
                <w:color w:val="1E293B"/>
                <w:sz w:val="16"/>
              </w:rPr>
              <w:t>Concurrent API requests</w:t>
            </w:r>
          </w:p>
        </w:tc>
        <w:tc>
          <w:tcPr>
            <w:tcW w:type="dxa" w:w="2880"/>
            <w:shd w:fill="F1F5F9" w:val="clear"/>
          </w:tcPr>
          <w:p>
            <w:r/>
            <w:r>
              <w:rPr>
                <w:rFonts w:ascii="Calibri" w:hAnsi="Calibri"/>
                <w:b w:val="0"/>
                <w:color w:val="1E293B"/>
                <w:sz w:val="16"/>
              </w:rPr>
              <w:t>~100 req/sec peak</w:t>
            </w:r>
          </w:p>
        </w:tc>
        <w:tc>
          <w:tcPr>
            <w:tcW w:type="dxa" w:w="3744"/>
            <w:shd w:fill="F1F5F9" w:val="clear"/>
          </w:tcPr>
          <w:p>
            <w:r/>
            <w:r>
              <w:rPr>
                <w:rFonts w:ascii="Calibri" w:hAnsi="Calibri"/>
                <w:b w:val="0"/>
                <w:color w:val="1E293B"/>
                <w:sz w:val="16"/>
              </w:rPr>
              <w:t>4x (single VM)</w:t>
            </w:r>
          </w:p>
        </w:tc>
      </w:tr>
      <w:tr>
        <w:tc>
          <w:tcPr>
            <w:tcW w:type="dxa" w:w="3168"/>
          </w:tcPr>
          <w:p>
            <w:r/>
            <w:r>
              <w:rPr>
                <w:rFonts w:ascii="Calibri" w:hAnsi="Calibri"/>
                <w:b w:val="0"/>
                <w:color w:val="1E293B"/>
                <w:sz w:val="16"/>
              </w:rPr>
              <w:t>Database connections</w:t>
            </w:r>
          </w:p>
        </w:tc>
        <w:tc>
          <w:tcPr>
            <w:tcW w:type="dxa" w:w="2880"/>
          </w:tcPr>
          <w:p>
            <w:r/>
            <w:r>
              <w:rPr>
                <w:rFonts w:ascii="Calibri" w:hAnsi="Calibri"/>
                <w:b w:val="0"/>
                <w:color w:val="1E293B"/>
                <w:sz w:val="16"/>
              </w:rPr>
              <w:t>~60 (pooled)</w:t>
            </w:r>
          </w:p>
        </w:tc>
        <w:tc>
          <w:tcPr>
            <w:tcW w:type="dxa" w:w="3744"/>
          </w:tcPr>
          <w:p>
            <w:r/>
            <w:r>
              <w:rPr>
                <w:rFonts w:ascii="Calibri" w:hAnsi="Calibri"/>
                <w:b w:val="0"/>
                <w:color w:val="1E293B"/>
                <w:sz w:val="16"/>
              </w:rPr>
              <w:t>100 max_connections</w:t>
            </w:r>
          </w:p>
        </w:tc>
      </w:tr>
      <w:tr>
        <w:tc>
          <w:tcPr>
            <w:tcW w:type="dxa" w:w="3168"/>
            <w:shd w:fill="F1F5F9" w:val="clear"/>
          </w:tcPr>
          <w:p>
            <w:r/>
            <w:r>
              <w:rPr>
                <w:rFonts w:ascii="Calibri" w:hAnsi="Calibri"/>
                <w:b w:val="0"/>
                <w:color w:val="1E293B"/>
                <w:sz w:val="16"/>
              </w:rPr>
              <w:t>Orders per day</w:t>
            </w:r>
          </w:p>
        </w:tc>
        <w:tc>
          <w:tcPr>
            <w:tcW w:type="dxa" w:w="2880"/>
            <w:shd w:fill="F1F5F9" w:val="clear"/>
          </w:tcPr>
          <w:p>
            <w:r/>
            <w:r>
              <w:rPr>
                <w:rFonts w:ascii="Calibri" w:hAnsi="Calibri"/>
                <w:b w:val="0"/>
                <w:color w:val="1E293B"/>
                <w:sz w:val="16"/>
              </w:rPr>
              <w:t>~5,000</w:t>
            </w:r>
          </w:p>
        </w:tc>
        <w:tc>
          <w:tcPr>
            <w:tcW w:type="dxa" w:w="3744"/>
            <w:shd w:fill="F1F5F9" w:val="clear"/>
          </w:tcPr>
          <w:p>
            <w:r/>
            <w:r>
              <w:rPr>
                <w:rFonts w:ascii="Calibri" w:hAnsi="Calibri"/>
                <w:b w:val="0"/>
                <w:color w:val="1E293B"/>
                <w:sz w:val="16"/>
              </w:rPr>
              <w:t>DB can handle 50K+/day</w:t>
            </w:r>
          </w:p>
        </w:tc>
      </w:tr>
      <w:tr>
        <w:tc>
          <w:tcPr>
            <w:tcW w:type="dxa" w:w="3168"/>
          </w:tcPr>
          <w:p>
            <w:r/>
            <w:r>
              <w:rPr>
                <w:rFonts w:ascii="Calibri" w:hAnsi="Calibri"/>
                <w:b w:val="0"/>
                <w:color w:val="1E293B"/>
                <w:sz w:val="16"/>
              </w:rPr>
              <w:t>Bridge WebSocket connections</w:t>
            </w:r>
          </w:p>
        </w:tc>
        <w:tc>
          <w:tcPr>
            <w:tcW w:type="dxa" w:w="2880"/>
          </w:tcPr>
          <w:p>
            <w:r/>
            <w:r>
              <w:rPr>
                <w:rFonts w:ascii="Calibri" w:hAnsi="Calibri"/>
                <w:b w:val="0"/>
                <w:color w:val="1E293B"/>
                <w:sz w:val="16"/>
              </w:rPr>
              <w:t>~50</w:t>
            </w:r>
          </w:p>
        </w:tc>
        <w:tc>
          <w:tcPr>
            <w:tcW w:type="dxa" w:w="3744"/>
          </w:tcPr>
          <w:p>
            <w:r/>
            <w:r>
              <w:rPr>
                <w:rFonts w:ascii="Calibri" w:hAnsi="Calibri"/>
                <w:b w:val="0"/>
                <w:color w:val="1E293B"/>
                <w:sz w:val="16"/>
              </w:rPr>
              <w:t>No practical limit at this scale</w:t>
            </w:r>
          </w:p>
        </w:tc>
      </w:tr>
      <w:tr>
        <w:tc>
          <w:tcPr>
            <w:tcW w:type="dxa" w:w="3168"/>
            <w:shd w:fill="F1F5F9" w:val="clear"/>
          </w:tcPr>
          <w:p>
            <w:r/>
            <w:r>
              <w:rPr>
                <w:rFonts w:ascii="Calibri" w:hAnsi="Calibri"/>
                <w:b w:val="0"/>
                <w:color w:val="1E293B"/>
                <w:sz w:val="16"/>
              </w:rPr>
              <w:t>BullMQ jobs per hour</w:t>
            </w:r>
          </w:p>
        </w:tc>
        <w:tc>
          <w:tcPr>
            <w:tcW w:type="dxa" w:w="2880"/>
            <w:shd w:fill="F1F5F9" w:val="clear"/>
          </w:tcPr>
          <w:p>
            <w:r/>
            <w:r>
              <w:rPr>
                <w:rFonts w:ascii="Calibri" w:hAnsi="Calibri"/>
                <w:b w:val="0"/>
                <w:color w:val="1E293B"/>
                <w:sz w:val="16"/>
              </w:rPr>
              <w:t>~10,000</w:t>
            </w:r>
          </w:p>
        </w:tc>
        <w:tc>
          <w:tcPr>
            <w:tcW w:type="dxa" w:w="3744"/>
            <w:shd w:fill="F1F5F9" w:val="clear"/>
          </w:tcPr>
          <w:p>
            <w:r/>
            <w:r>
              <w:rPr>
                <w:rFonts w:ascii="Calibri" w:hAnsi="Calibri"/>
                <w:b w:val="0"/>
                <w:color w:val="1E293B"/>
                <w:sz w:val="16"/>
              </w:rPr>
              <w:t>Redis handles 100K+/hour</w:t>
            </w:r>
          </w:p>
        </w:tc>
      </w:tr>
      <w:tr>
        <w:tc>
          <w:tcPr>
            <w:tcW w:type="dxa" w:w="3168"/>
          </w:tcPr>
          <w:p>
            <w:r/>
            <w:r>
              <w:rPr>
                <w:rFonts w:ascii="Calibri" w:hAnsi="Calibri"/>
                <w:b w:val="0"/>
                <w:color w:val="1E293B"/>
                <w:sz w:val="16"/>
              </w:rPr>
              <w:t>PostgreSQL storage (1yr)</w:t>
            </w:r>
          </w:p>
        </w:tc>
        <w:tc>
          <w:tcPr>
            <w:tcW w:type="dxa" w:w="2880"/>
          </w:tcPr>
          <w:p>
            <w:r/>
            <w:r>
              <w:rPr>
                <w:rFonts w:ascii="Calibri" w:hAnsi="Calibri"/>
                <w:b w:val="0"/>
                <w:color w:val="1E293B"/>
                <w:sz w:val="16"/>
              </w:rPr>
              <w:t>~20GB</w:t>
            </w:r>
          </w:p>
        </w:tc>
        <w:tc>
          <w:tcPr>
            <w:tcW w:type="dxa" w:w="3744"/>
          </w:tcPr>
          <w:p>
            <w:r/>
            <w:r>
              <w:rPr>
                <w:rFonts w:ascii="Calibri" w:hAnsi="Calibri"/>
                <w:b w:val="0"/>
                <w:color w:val="1E293B"/>
                <w:sz w:val="16"/>
              </w:rPr>
              <w:t>200GB block volume</w:t>
            </w:r>
          </w:p>
        </w:tc>
      </w:tr>
      <w:tr>
        <w:tc>
          <w:tcPr>
            <w:tcW w:type="dxa" w:w="3168"/>
            <w:shd w:fill="F1F5F9" w:val="clear"/>
          </w:tcPr>
          <w:p>
            <w:r/>
            <w:r>
              <w:rPr>
                <w:rFonts w:ascii="Calibri" w:hAnsi="Calibri"/>
                <w:b w:val="0"/>
                <w:color w:val="1E293B"/>
                <w:sz w:val="16"/>
              </w:rPr>
              <w:t>MinIO storage (1yr)</w:t>
            </w:r>
          </w:p>
        </w:tc>
        <w:tc>
          <w:tcPr>
            <w:tcW w:type="dxa" w:w="2880"/>
            <w:shd w:fill="F1F5F9" w:val="clear"/>
          </w:tcPr>
          <w:p>
            <w:r/>
            <w:r>
              <w:rPr>
                <w:rFonts w:ascii="Calibri" w:hAnsi="Calibri"/>
                <w:b w:val="0"/>
                <w:color w:val="1E293B"/>
                <w:sz w:val="16"/>
              </w:rPr>
              <w:t>~10GB (claim check + EDI)</w:t>
            </w:r>
          </w:p>
        </w:tc>
        <w:tc>
          <w:tcPr>
            <w:tcW w:type="dxa" w:w="3744"/>
            <w:shd w:fill="F1F5F9" w:val="clear"/>
          </w:tcPr>
          <w:p>
            <w:r/>
            <w:r>
              <w:rPr>
                <w:rFonts w:ascii="Calibri" w:hAnsi="Calibri"/>
                <w:b w:val="0"/>
                <w:color w:val="1E293B"/>
                <w:sz w:val="16"/>
              </w:rPr>
              <w:t>200GB block volume</w:t>
            </w:r>
          </w:p>
        </w:tc>
      </w:tr>
    </w:tbl>
    <w:p>
      <w:pPr>
        <w:spacing w:after="160"/>
      </w:pPr>
      <w:r>
        <w:rPr>
          <w:rFonts w:ascii="Calibri" w:hAnsi="Calibri"/>
          <w:b/>
          <w:color w:val="028090"/>
          <w:sz w:val="28"/>
        </w:rPr>
        <w:t>19.2 Scaling Triggers (Phase 2)</w:t>
      </w:r>
    </w:p>
    <w:tbl>
      <w:tblPr>
        <w:tblStyle w:val="TableGrid"/>
        <w:tblW w:type="auto" w:w="0"/>
        <w:jc w:val="left"/>
        <w:tblLook w:firstColumn="1" w:firstRow="1" w:lastColumn="0" w:lastRow="0" w:noHBand="0" w:noVBand="1" w:val="04A0"/>
      </w:tblPr>
      <w:tblGrid>
        <w:gridCol w:w="3216"/>
        <w:gridCol w:w="3216"/>
        <w:gridCol w:w="3216"/>
      </w:tblGrid>
      <w:tr>
        <w:tc>
          <w:tcPr>
            <w:tcW w:type="dxa" w:w="3168"/>
            <w:shd w:fill="1E2761" w:val="clear"/>
          </w:tcPr>
          <w:p>
            <w:r/>
            <w:r>
              <w:rPr>
                <w:rFonts w:ascii="Calibri" w:hAnsi="Calibri"/>
                <w:b/>
                <w:color w:val="FFFFFF"/>
                <w:sz w:val="16"/>
              </w:rPr>
              <w:t>Trigger</w:t>
            </w:r>
          </w:p>
        </w:tc>
        <w:tc>
          <w:tcPr>
            <w:tcW w:type="dxa" w:w="2160"/>
            <w:shd w:fill="1E2761" w:val="clear"/>
          </w:tcPr>
          <w:p>
            <w:r/>
            <w:r>
              <w:rPr>
                <w:rFonts w:ascii="Calibri" w:hAnsi="Calibri"/>
                <w:b/>
                <w:color w:val="FFFFFF"/>
                <w:sz w:val="16"/>
              </w:rPr>
              <w:t>Threshold</w:t>
            </w:r>
          </w:p>
        </w:tc>
        <w:tc>
          <w:tcPr>
            <w:tcW w:type="dxa" w:w="4464"/>
            <w:shd w:fill="1E2761" w:val="clear"/>
          </w:tcPr>
          <w:p>
            <w:r/>
            <w:r>
              <w:rPr>
                <w:rFonts w:ascii="Calibri" w:hAnsi="Calibri"/>
                <w:b/>
                <w:color w:val="FFFFFF"/>
                <w:sz w:val="16"/>
              </w:rPr>
              <w:t>Scaling Action</w:t>
            </w:r>
          </w:p>
        </w:tc>
      </w:tr>
      <w:tr>
        <w:tc>
          <w:tcPr>
            <w:tcW w:type="dxa" w:w="3168"/>
            <w:shd w:fill="F1F5F9" w:val="clear"/>
          </w:tcPr>
          <w:p>
            <w:r/>
            <w:r>
              <w:rPr>
                <w:rFonts w:ascii="Calibri" w:hAnsi="Calibri"/>
                <w:b w:val="0"/>
                <w:color w:val="1E293B"/>
                <w:sz w:val="16"/>
              </w:rPr>
              <w:t>API latency p95 &gt; 1s sustained</w:t>
            </w:r>
          </w:p>
        </w:tc>
        <w:tc>
          <w:tcPr>
            <w:tcW w:type="dxa" w:w="2160"/>
            <w:shd w:fill="F1F5F9" w:val="clear"/>
          </w:tcPr>
          <w:p>
            <w:r/>
            <w:r>
              <w:rPr>
                <w:rFonts w:ascii="Calibri" w:hAnsi="Calibri"/>
                <w:b w:val="0"/>
                <w:color w:val="1E293B"/>
                <w:sz w:val="16"/>
              </w:rPr>
              <w:t>For 15 minutes</w:t>
            </w:r>
          </w:p>
        </w:tc>
        <w:tc>
          <w:tcPr>
            <w:tcW w:type="dxa" w:w="4464"/>
            <w:shd w:fill="F1F5F9" w:val="clear"/>
          </w:tcPr>
          <w:p>
            <w:r/>
            <w:r>
              <w:rPr>
                <w:rFonts w:ascii="Calibri" w:hAnsi="Calibri"/>
                <w:b w:val="0"/>
                <w:color w:val="1E293B"/>
                <w:sz w:val="16"/>
              </w:rPr>
              <w:t>Add second API container (horizontal)</w:t>
            </w:r>
          </w:p>
        </w:tc>
      </w:tr>
      <w:tr>
        <w:tc>
          <w:tcPr>
            <w:tcW w:type="dxa" w:w="3168"/>
          </w:tcPr>
          <w:p>
            <w:r/>
            <w:r>
              <w:rPr>
                <w:rFonts w:ascii="Calibri" w:hAnsi="Calibri"/>
                <w:b w:val="0"/>
                <w:color w:val="1E293B"/>
                <w:sz w:val="16"/>
              </w:rPr>
              <w:t>PostgreSQL CPU &gt; 70% sustained</w:t>
            </w:r>
          </w:p>
        </w:tc>
        <w:tc>
          <w:tcPr>
            <w:tcW w:type="dxa" w:w="2160"/>
          </w:tcPr>
          <w:p>
            <w:r/>
            <w:r>
              <w:rPr>
                <w:rFonts w:ascii="Calibri" w:hAnsi="Calibri"/>
                <w:b w:val="0"/>
                <w:color w:val="1E293B"/>
                <w:sz w:val="16"/>
              </w:rPr>
              <w:t>For 30 minutes</w:t>
            </w:r>
          </w:p>
        </w:tc>
        <w:tc>
          <w:tcPr>
            <w:tcW w:type="dxa" w:w="4464"/>
          </w:tcPr>
          <w:p>
            <w:r/>
            <w:r>
              <w:rPr>
                <w:rFonts w:ascii="Calibri" w:hAnsi="Calibri"/>
                <w:b w:val="0"/>
                <w:color w:val="1E293B"/>
                <w:sz w:val="16"/>
              </w:rPr>
              <w:t>Upgrade to larger VM or add read replica</w:t>
            </w:r>
          </w:p>
        </w:tc>
      </w:tr>
      <w:tr>
        <w:tc>
          <w:tcPr>
            <w:tcW w:type="dxa" w:w="3168"/>
            <w:shd w:fill="F1F5F9" w:val="clear"/>
          </w:tcPr>
          <w:p>
            <w:r/>
            <w:r>
              <w:rPr>
                <w:rFonts w:ascii="Calibri" w:hAnsi="Calibri"/>
                <w:b w:val="0"/>
                <w:color w:val="1E293B"/>
                <w:sz w:val="16"/>
              </w:rPr>
              <w:t>Redis memory &gt; 80%</w:t>
            </w:r>
          </w:p>
        </w:tc>
        <w:tc>
          <w:tcPr>
            <w:tcW w:type="dxa" w:w="2160"/>
            <w:shd w:fill="F1F5F9" w:val="clear"/>
          </w:tcPr>
          <w:p>
            <w:r/>
            <w:r>
              <w:rPr>
                <w:rFonts w:ascii="Calibri" w:hAnsi="Calibri"/>
                <w:b w:val="0"/>
                <w:color w:val="1E293B"/>
                <w:sz w:val="16"/>
              </w:rPr>
              <w:t>Sustained</w:t>
            </w:r>
          </w:p>
        </w:tc>
        <w:tc>
          <w:tcPr>
            <w:tcW w:type="dxa" w:w="4464"/>
            <w:shd w:fill="F1F5F9" w:val="clear"/>
          </w:tcPr>
          <w:p>
            <w:r/>
            <w:r>
              <w:rPr>
                <w:rFonts w:ascii="Calibri" w:hAnsi="Calibri"/>
                <w:b w:val="0"/>
                <w:color w:val="1E293B"/>
                <w:sz w:val="16"/>
              </w:rPr>
              <w:t>Increase maxmemory or add Redis cluster</w:t>
            </w:r>
          </w:p>
        </w:tc>
      </w:tr>
      <w:tr>
        <w:tc>
          <w:tcPr>
            <w:tcW w:type="dxa" w:w="3168"/>
          </w:tcPr>
          <w:p>
            <w:r/>
            <w:r>
              <w:rPr>
                <w:rFonts w:ascii="Calibri" w:hAnsi="Calibri"/>
                <w:b w:val="0"/>
                <w:color w:val="1E293B"/>
                <w:sz w:val="16"/>
              </w:rPr>
              <w:t>Factory count &gt; 200</w:t>
            </w:r>
          </w:p>
        </w:tc>
        <w:tc>
          <w:tcPr>
            <w:tcW w:type="dxa" w:w="2160"/>
          </w:tcPr>
          <w:p>
            <w:r/>
            <w:r>
              <w:rPr>
                <w:rFonts w:ascii="Calibri" w:hAnsi="Calibri"/>
                <w:b w:val="0"/>
                <w:color w:val="1E293B"/>
                <w:sz w:val="16"/>
              </w:rPr>
              <w:t>Growth milestone</w:t>
            </w:r>
          </w:p>
        </w:tc>
        <w:tc>
          <w:tcPr>
            <w:tcW w:type="dxa" w:w="4464"/>
          </w:tcPr>
          <w:p>
            <w:r/>
            <w:r>
              <w:rPr>
                <w:rFonts w:ascii="Calibri" w:hAnsi="Calibri"/>
                <w:b w:val="0"/>
                <w:color w:val="1E293B"/>
                <w:sz w:val="16"/>
              </w:rPr>
              <w:t>Split to multi-VM with load balancer</w:t>
            </w:r>
          </w:p>
        </w:tc>
      </w:tr>
      <w:tr>
        <w:tc>
          <w:tcPr>
            <w:tcW w:type="dxa" w:w="3168"/>
            <w:shd w:fill="F1F5F9" w:val="clear"/>
          </w:tcPr>
          <w:p>
            <w:r/>
            <w:r>
              <w:rPr>
                <w:rFonts w:ascii="Calibri" w:hAnsi="Calibri"/>
                <w:b w:val="0"/>
                <w:color w:val="1E293B"/>
                <w:sz w:val="16"/>
              </w:rPr>
              <w:t>Order volume &gt; 50K/day</w:t>
            </w:r>
          </w:p>
        </w:tc>
        <w:tc>
          <w:tcPr>
            <w:tcW w:type="dxa" w:w="2160"/>
            <w:shd w:fill="F1F5F9" w:val="clear"/>
          </w:tcPr>
          <w:p>
            <w:r/>
            <w:r>
              <w:rPr>
                <w:rFonts w:ascii="Calibri" w:hAnsi="Calibri"/>
                <w:b w:val="0"/>
                <w:color w:val="1E293B"/>
                <w:sz w:val="16"/>
              </w:rPr>
              <w:t>Growth milestone</w:t>
            </w:r>
          </w:p>
        </w:tc>
        <w:tc>
          <w:tcPr>
            <w:tcW w:type="dxa" w:w="4464"/>
            <w:shd w:fill="F1F5F9" w:val="clear"/>
          </w:tcPr>
          <w:p>
            <w:r/>
            <w:r>
              <w:rPr>
                <w:rFonts w:ascii="Calibri" w:hAnsi="Calibri"/>
                <w:b w:val="0"/>
                <w:color w:val="1E293B"/>
                <w:sz w:val="16"/>
              </w:rPr>
              <w:t>Partition orders table by month</w:t>
            </w:r>
          </w:p>
        </w:tc>
      </w:tr>
    </w:tbl>
    <w:p>
      <w:r>
        <w:br w:type="page"/>
      </w:r>
    </w:p>
    <w:p>
      <w:pPr>
        <w:spacing w:after="200"/>
      </w:pPr>
      <w:r>
        <w:rPr>
          <w:rFonts w:ascii="Calibri" w:hAnsi="Calibri"/>
          <w:b/>
          <w:color w:val="1E2761"/>
          <w:sz w:val="36"/>
        </w:rPr>
        <w:t>20. Operational Runbooks</w:t>
      </w:r>
    </w:p>
    <w:p>
      <w:pPr>
        <w:spacing w:after="160"/>
      </w:pPr>
      <w:r>
        <w:rPr>
          <w:rFonts w:ascii="Calibri" w:hAnsi="Calibri"/>
          <w:b/>
          <w:color w:val="028090"/>
          <w:sz w:val="28"/>
        </w:rPr>
        <w:t>20.1 Runbook: Service Not Responding</w:t>
      </w:r>
    </w:p>
    <w:p>
      <w:pPr>
        <w:spacing w:after="80"/>
      </w:pPr>
      <w:r>
        <w:rPr>
          <w:rFonts w:ascii="Consolas" w:hAnsi="Consolas"/>
          <w:color w:val="1E293B"/>
          <w:sz w:val="16"/>
        </w:rPr>
        <w:t xml:space="preserve">  1. Check container status:  docker compose ps</w:t>
      </w:r>
    </w:p>
    <w:p>
      <w:pPr>
        <w:spacing w:after="80"/>
      </w:pPr>
      <w:r>
        <w:rPr>
          <w:rFonts w:ascii="Consolas" w:hAnsi="Consolas"/>
          <w:color w:val="1E293B"/>
          <w:sz w:val="16"/>
        </w:rPr>
        <w:t xml:space="preserve">  2. Check container logs:    docker compose logs --tail=100 &lt;service&gt;</w:t>
      </w:r>
    </w:p>
    <w:p>
      <w:pPr>
        <w:spacing w:after="80"/>
      </w:pPr>
      <w:r>
        <w:rPr>
          <w:rFonts w:ascii="Consolas" w:hAnsi="Consolas"/>
          <w:color w:val="1E293B"/>
          <w:sz w:val="16"/>
        </w:rPr>
        <w:t xml:space="preserve">  3. Check health endpoint:   curl http://localhost:&lt;port&gt;/healthz</w:t>
      </w:r>
    </w:p>
    <w:p>
      <w:pPr>
        <w:spacing w:after="80"/>
      </w:pPr>
      <w:r>
        <w:rPr>
          <w:rFonts w:ascii="Consolas" w:hAnsi="Consolas"/>
          <w:color w:val="1E293B"/>
          <w:sz w:val="16"/>
        </w:rPr>
        <w:t xml:space="preserve">  4. Check readiness:         curl http://localhost:&lt;port&gt;/readyz</w:t>
      </w:r>
    </w:p>
    <w:p>
      <w:pPr>
        <w:spacing w:after="80"/>
      </w:pPr>
      <w:r>
        <w:rPr>
          <w:rFonts w:ascii="Consolas" w:hAnsi="Consolas"/>
          <w:color w:val="1E293B"/>
          <w:sz w:val="16"/>
        </w:rPr>
        <w:t xml:space="preserve">  5. If OOM killed:           docker compose up -d &lt;service&gt;  (auto-restart)</w:t>
      </w:r>
    </w:p>
    <w:p>
      <w:pPr>
        <w:spacing w:after="80"/>
      </w:pPr>
      <w:r>
        <w:rPr>
          <w:rFonts w:ascii="Consolas" w:hAnsi="Consolas"/>
          <w:color w:val="1E293B"/>
          <w:sz w:val="16"/>
        </w:rPr>
        <w:t xml:space="preserve">  6. If crash loop:           Check logs for root cause, fix, redeploy</w:t>
      </w:r>
    </w:p>
    <w:p>
      <w:pPr>
        <w:spacing w:after="160"/>
      </w:pPr>
      <w:r>
        <w:rPr>
          <w:rFonts w:ascii="Calibri" w:hAnsi="Calibri"/>
          <w:b/>
          <w:color w:val="028090"/>
          <w:sz w:val="28"/>
        </w:rPr>
        <w:t>20.2 Runbook: Outbox Poller Stuck</w:t>
      </w:r>
    </w:p>
    <w:p>
      <w:pPr>
        <w:spacing w:after="80"/>
      </w:pPr>
      <w:r>
        <w:rPr>
          <w:rFonts w:ascii="Consolas" w:hAnsi="Consolas"/>
          <w:color w:val="1E293B"/>
          <w:sz w:val="16"/>
        </w:rPr>
        <w:t xml:space="preserve">  1. Check outbox lag metric:  fc_outbox_lag_seconds</w:t>
      </w:r>
    </w:p>
    <w:p>
      <w:pPr>
        <w:spacing w:after="80"/>
      </w:pPr>
      <w:r>
        <w:rPr>
          <w:rFonts w:ascii="Consolas" w:hAnsi="Consolas"/>
          <w:color w:val="1E293B"/>
          <w:sz w:val="16"/>
        </w:rPr>
        <w:t xml:space="preserve">  2. Query stuck events:       SELECT * FROM workflow.outbox_events WHERE processed_at IS NULL ORDER BY created_at LIMIT 10;</w:t>
      </w:r>
    </w:p>
    <w:p>
      <w:pPr>
        <w:spacing w:after="80"/>
      </w:pPr>
      <w:r>
        <w:rPr>
          <w:rFonts w:ascii="Consolas" w:hAnsi="Consolas"/>
          <w:color w:val="1E293B"/>
          <w:sz w:val="16"/>
        </w:rPr>
        <w:t xml:space="preserve">  3. Check for lock:           SELECT * FROM pg_locks WHERE relation = 'workflow.outbox_events'::regclass;</w:t>
      </w:r>
    </w:p>
    <w:p>
      <w:pPr>
        <w:spacing w:after="80"/>
      </w:pPr>
      <w:r>
        <w:rPr>
          <w:rFonts w:ascii="Consolas" w:hAnsi="Consolas"/>
          <w:color w:val="1E293B"/>
          <w:sz w:val="16"/>
        </w:rPr>
        <w:t xml:space="preserve">  4. Restart poller:           docker compose restart orchestrator</w:t>
      </w:r>
    </w:p>
    <w:p>
      <w:pPr>
        <w:spacing w:after="80"/>
      </w:pPr>
      <w:r>
        <w:rPr>
          <w:rFonts w:ascii="Consolas" w:hAnsi="Consolas"/>
          <w:color w:val="1E293B"/>
          <w:sz w:val="16"/>
        </w:rPr>
        <w:t xml:space="preserve">  5. If data issue:            Mark bad events as failed, investigate root cause</w:t>
      </w:r>
    </w:p>
    <w:p>
      <w:pPr>
        <w:spacing w:after="160"/>
      </w:pPr>
      <w:r>
        <w:rPr>
          <w:rFonts w:ascii="Calibri" w:hAnsi="Calibri"/>
          <w:b/>
          <w:color w:val="028090"/>
          <w:sz w:val="28"/>
        </w:rPr>
        <w:t>20.3 Runbook: Bridge Agent Offline</w:t>
      </w:r>
    </w:p>
    <w:p>
      <w:pPr>
        <w:spacing w:after="80"/>
      </w:pPr>
      <w:r>
        <w:rPr>
          <w:rFonts w:ascii="Consolas" w:hAnsi="Consolas"/>
          <w:color w:val="1E293B"/>
          <w:sz w:val="16"/>
        </w:rPr>
        <w:t xml:space="preserve">  1. Check bridge health dashboard in Grafana</w:t>
      </w:r>
    </w:p>
    <w:p>
      <w:pPr>
        <w:spacing w:after="80"/>
      </w:pPr>
      <w:r>
        <w:rPr>
          <w:rFonts w:ascii="Consolas" w:hAnsi="Consolas"/>
          <w:color w:val="1E293B"/>
          <w:sz w:val="16"/>
        </w:rPr>
        <w:t xml:space="preserve">  2. Check last sync timestamp:  fc_bridge_last_sync_timestamp{factory_id='...'}</w:t>
      </w:r>
    </w:p>
    <w:p>
      <w:pPr>
        <w:spacing w:after="80"/>
      </w:pPr>
      <w:r>
        <w:rPr>
          <w:rFonts w:ascii="Consolas" w:hAnsi="Consolas"/>
          <w:color w:val="1E293B"/>
          <w:sz w:val="16"/>
        </w:rPr>
        <w:t xml:space="preserve">  3. Contact factory:  Verify Windows PC is online, check network</w:t>
      </w:r>
    </w:p>
    <w:p>
      <w:pPr>
        <w:spacing w:after="80"/>
      </w:pPr>
      <w:r>
        <w:rPr>
          <w:rFonts w:ascii="Consolas" w:hAnsi="Consolas"/>
          <w:color w:val="1E293B"/>
          <w:sz w:val="16"/>
        </w:rPr>
        <w:t xml:space="preserve">  4. Bridge agent logs:  Check %APPDATA%/factoryconnect/logs/ on factory PC</w:t>
      </w:r>
    </w:p>
    <w:p>
      <w:pPr>
        <w:spacing w:after="80"/>
      </w:pPr>
      <w:r>
        <w:rPr>
          <w:rFonts w:ascii="Consolas" w:hAnsi="Consolas"/>
          <w:color w:val="1E293B"/>
          <w:sz w:val="16"/>
        </w:rPr>
        <w:t xml:space="preserve">  5. Restart bridge:  Stop and start FactoryConnect service on factory PC</w:t>
      </w:r>
    </w:p>
    <w:p>
      <w:pPr>
        <w:spacing w:after="80"/>
      </w:pPr>
      <w:r>
        <w:rPr>
          <w:rFonts w:ascii="Consolas" w:hAnsi="Consolas"/>
          <w:color w:val="1E293B"/>
          <w:sz w:val="16"/>
        </w:rPr>
        <w:t xml:space="preserve">  6. If persistent:  Re-run OTP bootstrap flow from portal</w:t>
      </w:r>
    </w:p>
    <w:p>
      <w:pPr>
        <w:spacing w:after="160"/>
      </w:pPr>
      <w:r>
        <w:rPr>
          <w:rFonts w:ascii="Calibri" w:hAnsi="Calibri"/>
          <w:b/>
          <w:color w:val="028090"/>
          <w:sz w:val="28"/>
        </w:rPr>
        <w:t>20.4 Runbook: Saga Stuck in Non-Terminal State</w:t>
      </w:r>
    </w:p>
    <w:p>
      <w:pPr>
        <w:spacing w:after="80"/>
      </w:pPr>
      <w:r>
        <w:rPr>
          <w:rFonts w:ascii="Consolas" w:hAnsi="Consolas"/>
          <w:color w:val="1E293B"/>
          <w:sz w:val="16"/>
        </w:rPr>
        <w:t xml:space="preserve">  1. Query stuck sagas:  SELECT saga_id, current_state, updated_at FROM workflow.order_sagas WHERE current_state NOT IN ('COMPLETED','CANCELLED','FAILED') AND updated_at &lt; NOW() - INTERVAL '2 hours';</w:t>
      </w:r>
    </w:p>
    <w:p>
      <w:pPr>
        <w:spacing w:after="80"/>
      </w:pPr>
      <w:r>
        <w:rPr>
          <w:rFonts w:ascii="Consolas" w:hAnsi="Consolas"/>
          <w:color w:val="1E293B"/>
          <w:sz w:val="16"/>
        </w:rPr>
        <w:t xml:space="preserve">  2. Check saga history:  SELECT * FROM workflow.saga_transitions WHERE saga_id = $1 ORDER BY transitioned_at;</w:t>
      </w:r>
    </w:p>
    <w:p>
      <w:pPr>
        <w:spacing w:after="80"/>
      </w:pPr>
      <w:r>
        <w:rPr>
          <w:rFonts w:ascii="Consolas" w:hAnsi="Consolas"/>
          <w:color w:val="1E293B"/>
          <w:sz w:val="16"/>
        </w:rPr>
        <w:t xml:space="preserve">  3. Check for pending outbox events related to this saga</w:t>
      </w:r>
    </w:p>
    <w:p>
      <w:pPr>
        <w:spacing w:after="80"/>
      </w:pPr>
      <w:r>
        <w:rPr>
          <w:rFonts w:ascii="Consolas" w:hAnsi="Consolas"/>
          <w:color w:val="1E293B"/>
          <w:sz w:val="16"/>
        </w:rPr>
        <w:t xml:space="preserve">  4. If blocked by external:  Check circuit breaker state, retry manually</w:t>
      </w:r>
    </w:p>
    <w:p>
      <w:pPr>
        <w:spacing w:after="80"/>
      </w:pPr>
      <w:r>
        <w:rPr>
          <w:rFonts w:ascii="Consolas" w:hAnsi="Consolas"/>
          <w:color w:val="1E293B"/>
          <w:sz w:val="16"/>
        </w:rPr>
        <w:t xml:space="preserve">  5. If data issue:  Fix data, then POST /api/admin/sagas/:id/retry</w:t>
      </w:r>
    </w:p>
    <w:p>
      <w:pPr>
        <w:spacing w:after="80"/>
      </w:pPr>
      <w:r>
        <w:rPr>
          <w:rFonts w:ascii="Consolas" w:hAnsi="Consolas"/>
          <w:color w:val="1E293B"/>
          <w:sz w:val="16"/>
        </w:rPr>
        <w:t xml:space="preserve">  6. If unrecoverable:  POST /api/admin/sagas/:id/force-fail with reason</w:t>
      </w:r>
    </w:p>
    <w:p>
      <w:pPr>
        <w:spacing w:after="160"/>
      </w:pPr>
      <w:r>
        <w:rPr>
          <w:rFonts w:ascii="Calibri" w:hAnsi="Calibri"/>
          <w:b/>
          <w:color w:val="028090"/>
          <w:sz w:val="28"/>
        </w:rPr>
        <w:t>20.5 Runbook: Database Backup &amp; Restore</w:t>
      </w:r>
    </w:p>
    <w:p>
      <w:pPr>
        <w:spacing w:after="80"/>
      </w:pPr>
      <w:r>
        <w:rPr>
          <w:rFonts w:ascii="Consolas" w:hAnsi="Consolas"/>
          <w:color w:val="1E293B"/>
          <w:sz w:val="16"/>
        </w:rPr>
        <w:t xml:space="preserve">  # Manual backup</w:t>
      </w:r>
    </w:p>
    <w:p>
      <w:pPr>
        <w:spacing w:after="80"/>
      </w:pPr>
      <w:r>
        <w:rPr>
          <w:rFonts w:ascii="Consolas" w:hAnsi="Consolas"/>
          <w:color w:val="1E293B"/>
          <w:sz w:val="16"/>
        </w:rPr>
        <w:t xml:space="preserve">  docker compose exec postgres pg_dump -U fc_admin -Fc factoryconnect &gt; backup_$(date +%Y%m%d).dump</w:t>
      </w:r>
    </w:p>
    <w:p>
      <w:pPr>
        <w:spacing w:after="80"/>
      </w:pPr>
      <w:r>
        <w:rPr>
          <w:rFonts w:ascii="Consolas" w:hAnsi="Consolas"/>
          <w:color w:val="1E293B"/>
          <w:sz w:val="16"/>
        </w:rPr>
      </w:r>
    </w:p>
    <w:p>
      <w:pPr>
        <w:spacing w:after="80"/>
      </w:pPr>
      <w:r>
        <w:rPr>
          <w:rFonts w:ascii="Consolas" w:hAnsi="Consolas"/>
          <w:color w:val="1E293B"/>
          <w:sz w:val="16"/>
        </w:rPr>
        <w:t xml:space="preserve">  # Restore (CAUTION: destructive)</w:t>
      </w:r>
    </w:p>
    <w:p>
      <w:pPr>
        <w:spacing w:after="80"/>
      </w:pPr>
      <w:r>
        <w:rPr>
          <w:rFonts w:ascii="Consolas" w:hAnsi="Consolas"/>
          <w:color w:val="1E293B"/>
          <w:sz w:val="16"/>
        </w:rPr>
        <w:t xml:space="preserve">  docker compose exec -T postgres pg_restore -U fc_admin -d factoryconnect --clean &lt; backup_20260408.dump</w:t>
      </w:r>
    </w:p>
    <w:p>
      <w:pPr>
        <w:spacing w:after="80"/>
      </w:pPr>
      <w:r>
        <w:rPr>
          <w:rFonts w:ascii="Consolas" w:hAnsi="Consolas"/>
          <w:color w:val="1E293B"/>
          <w:sz w:val="16"/>
        </w:rPr>
      </w:r>
    </w:p>
    <w:p>
      <w:pPr>
        <w:spacing w:after="80"/>
      </w:pPr>
      <w:r>
        <w:rPr>
          <w:rFonts w:ascii="Consolas" w:hAnsi="Consolas"/>
          <w:color w:val="1E293B"/>
          <w:sz w:val="16"/>
        </w:rPr>
        <w:t xml:space="preserve">  # Verify after restore</w:t>
      </w:r>
    </w:p>
    <w:p>
      <w:pPr>
        <w:spacing w:after="80"/>
      </w:pPr>
      <w:r>
        <w:rPr>
          <w:rFonts w:ascii="Consolas" w:hAnsi="Consolas"/>
          <w:color w:val="1E293B"/>
          <w:sz w:val="16"/>
        </w:rPr>
        <w:t xml:space="preserve">  docker compose exec postgres psql -U fc_admin -d factoryconnect -c 'SELECT count(*) FROM core.factories;'</w:t>
      </w:r>
    </w:p>
    <w:p>
      <w:r>
        <w:br w:type="page"/>
      </w:r>
    </w:p>
    <w:p>
      <w:pPr>
        <w:spacing w:after="200"/>
      </w:pPr>
      <w:r>
        <w:rPr>
          <w:rFonts w:ascii="Calibri" w:hAnsi="Calibri"/>
          <w:b/>
          <w:color w:val="1E2761"/>
          <w:sz w:val="36"/>
        </w:rPr>
        <w:t>21. UAT Test Plan</w:t>
      </w:r>
    </w:p>
    <w:p>
      <w:pPr>
        <w:spacing w:after="120"/>
      </w:pPr>
      <w:r>
        <w:rPr>
          <w:rFonts w:ascii="Calibri" w:hAnsi="Calibri"/>
          <w:b w:val="0"/>
          <w:color w:val="1E293B"/>
          <w:sz w:val="20"/>
        </w:rPr>
        <w:t>This test plan is designed for CA firm beta testers. Each scenario maps to a real workflow they would perform daily.</w:t>
      </w:r>
    </w:p>
    <w:p>
      <w:pPr>
        <w:spacing w:after="160"/>
      </w:pPr>
      <w:r>
        <w:rPr>
          <w:rFonts w:ascii="Calibri" w:hAnsi="Calibri"/>
          <w:b/>
          <w:color w:val="028090"/>
          <w:sz w:val="28"/>
        </w:rPr>
        <w:t>21.1 Test Scenarios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432"/>
            <w:shd w:fill="1E2761" w:val="clear"/>
          </w:tcPr>
          <w:p>
            <w:r/>
            <w:r>
              <w:rPr>
                <w:rFonts w:ascii="Calibri" w:hAnsi="Calibri"/>
                <w:b/>
                <w:color w:val="FFFFFF"/>
                <w:sz w:val="16"/>
              </w:rPr>
              <w:t>#</w:t>
            </w:r>
          </w:p>
        </w:tc>
        <w:tc>
          <w:tcPr>
            <w:tcW w:type="dxa" w:w="1872"/>
            <w:shd w:fill="1E2761" w:val="clear"/>
          </w:tcPr>
          <w:p>
            <w:r/>
            <w:r>
              <w:rPr>
                <w:rFonts w:ascii="Calibri" w:hAnsi="Calibri"/>
                <w:b/>
                <w:color w:val="FFFFFF"/>
                <w:sz w:val="16"/>
              </w:rPr>
              <w:t>Scenario</w:t>
            </w:r>
          </w:p>
        </w:tc>
        <w:tc>
          <w:tcPr>
            <w:tcW w:type="dxa" w:w="3600"/>
            <w:shd w:fill="1E2761" w:val="clear"/>
          </w:tcPr>
          <w:p>
            <w:r/>
            <w:r>
              <w:rPr>
                <w:rFonts w:ascii="Calibri" w:hAnsi="Calibri"/>
                <w:b/>
                <w:color w:val="FFFFFF"/>
                <w:sz w:val="16"/>
              </w:rPr>
              <w:t>Steps</w:t>
            </w:r>
          </w:p>
        </w:tc>
        <w:tc>
          <w:tcPr>
            <w:tcW w:type="dxa" w:w="3168"/>
            <w:shd w:fill="1E2761" w:val="clear"/>
          </w:tcPr>
          <w:p>
            <w:r/>
            <w:r>
              <w:rPr>
                <w:rFonts w:ascii="Calibri" w:hAnsi="Calibri"/>
                <w:b/>
                <w:color w:val="FFFFFF"/>
                <w:sz w:val="16"/>
              </w:rPr>
              <w:t>Expected Result</w:t>
            </w:r>
          </w:p>
        </w:tc>
      </w:tr>
      <w:tr>
        <w:tc>
          <w:tcPr>
            <w:tcW w:type="dxa" w:w="432"/>
            <w:shd w:fill="F1F5F9" w:val="clear"/>
          </w:tcPr>
          <w:p>
            <w:r/>
            <w:r>
              <w:rPr>
                <w:rFonts w:ascii="Calibri" w:hAnsi="Calibri"/>
                <w:b w:val="0"/>
                <w:color w:val="1E293B"/>
                <w:sz w:val="16"/>
              </w:rPr>
              <w:t>1</w:t>
            </w:r>
          </w:p>
        </w:tc>
        <w:tc>
          <w:tcPr>
            <w:tcW w:type="dxa" w:w="1872"/>
            <w:shd w:fill="F1F5F9" w:val="clear"/>
          </w:tcPr>
          <w:p>
            <w:r/>
            <w:r>
              <w:rPr>
                <w:rFonts w:ascii="Calibri" w:hAnsi="Calibri"/>
                <w:b w:val="0"/>
                <w:color w:val="1E293B"/>
                <w:sz w:val="16"/>
              </w:rPr>
              <w:t>CA Firm Login + MFA</w:t>
            </w:r>
          </w:p>
        </w:tc>
        <w:tc>
          <w:tcPr>
            <w:tcW w:type="dxa" w:w="3600"/>
            <w:shd w:fill="F1F5F9" w:val="clear"/>
          </w:tcPr>
          <w:p>
            <w:r/>
            <w:r>
              <w:rPr>
                <w:rFonts w:ascii="Calibri" w:hAnsi="Calibri"/>
                <w:b w:val="0"/>
                <w:color w:val="1E293B"/>
                <w:sz w:val="16"/>
              </w:rPr>
              <w:t>Login with email/password → Enter TOTP code → See dashboard</w:t>
            </w:r>
          </w:p>
        </w:tc>
        <w:tc>
          <w:tcPr>
            <w:tcW w:type="dxa" w:w="3168"/>
            <w:shd w:fill="F1F5F9" w:val="clear"/>
          </w:tcPr>
          <w:p>
            <w:r/>
            <w:r>
              <w:rPr>
                <w:rFonts w:ascii="Calibri" w:hAnsi="Calibri"/>
                <w:b w:val="0"/>
                <w:color w:val="1E293B"/>
                <w:sz w:val="16"/>
              </w:rPr>
              <w:t>Dashboard loads with factory list</w:t>
            </w:r>
          </w:p>
        </w:tc>
      </w:tr>
      <w:tr>
        <w:tc>
          <w:tcPr>
            <w:tcW w:type="dxa" w:w="432"/>
          </w:tcPr>
          <w:p>
            <w:r/>
            <w:r>
              <w:rPr>
                <w:rFonts w:ascii="Calibri" w:hAnsi="Calibri"/>
                <w:b w:val="0"/>
                <w:color w:val="1E293B"/>
                <w:sz w:val="16"/>
              </w:rPr>
              <w:t>2</w:t>
            </w:r>
          </w:p>
        </w:tc>
        <w:tc>
          <w:tcPr>
            <w:tcW w:type="dxa" w:w="1872"/>
          </w:tcPr>
          <w:p>
            <w:r/>
            <w:r>
              <w:rPr>
                <w:rFonts w:ascii="Calibri" w:hAnsi="Calibri"/>
                <w:b w:val="0"/>
                <w:color w:val="1E293B"/>
                <w:sz w:val="16"/>
              </w:rPr>
              <w:t>Add New Factory Client</w:t>
            </w:r>
          </w:p>
        </w:tc>
        <w:tc>
          <w:tcPr>
            <w:tcW w:type="dxa" w:w="3600"/>
          </w:tcPr>
          <w:p>
            <w:r/>
            <w:r>
              <w:rPr>
                <w:rFonts w:ascii="Calibri" w:hAnsi="Calibri"/>
                <w:b w:val="0"/>
                <w:color w:val="1E293B"/>
                <w:sz w:val="16"/>
              </w:rPr>
              <w:t>Navigate to Factories → Add Factory → Enter GSTIN + details → Save</w:t>
            </w:r>
          </w:p>
        </w:tc>
        <w:tc>
          <w:tcPr>
            <w:tcW w:type="dxa" w:w="3168"/>
          </w:tcPr>
          <w:p>
            <w:r/>
            <w:r>
              <w:rPr>
                <w:rFonts w:ascii="Calibri" w:hAnsi="Calibri"/>
                <w:b w:val="0"/>
                <w:color w:val="1E293B"/>
                <w:sz w:val="16"/>
              </w:rPr>
              <w:t>Factory appears in list, bridge setup instructions shown</w:t>
            </w:r>
          </w:p>
        </w:tc>
      </w:tr>
      <w:tr>
        <w:tc>
          <w:tcPr>
            <w:tcW w:type="dxa" w:w="432"/>
            <w:shd w:fill="F1F5F9" w:val="clear"/>
          </w:tcPr>
          <w:p>
            <w:r/>
            <w:r>
              <w:rPr>
                <w:rFonts w:ascii="Calibri" w:hAnsi="Calibri"/>
                <w:b w:val="0"/>
                <w:color w:val="1E293B"/>
                <w:sz w:val="16"/>
              </w:rPr>
              <w:t>3</w:t>
            </w:r>
          </w:p>
        </w:tc>
        <w:tc>
          <w:tcPr>
            <w:tcW w:type="dxa" w:w="1872"/>
            <w:shd w:fill="F1F5F9" w:val="clear"/>
          </w:tcPr>
          <w:p>
            <w:r/>
            <w:r>
              <w:rPr>
                <w:rFonts w:ascii="Calibri" w:hAnsi="Calibri"/>
                <w:b w:val="0"/>
                <w:color w:val="1E293B"/>
                <w:sz w:val="16"/>
              </w:rPr>
              <w:t>Bridge Agent Setup</w:t>
            </w:r>
          </w:p>
        </w:tc>
        <w:tc>
          <w:tcPr>
            <w:tcW w:type="dxa" w:w="3600"/>
            <w:shd w:fill="F1F5F9" w:val="clear"/>
          </w:tcPr>
          <w:p>
            <w:r/>
            <w:r>
              <w:rPr>
                <w:rFonts w:ascii="Calibri" w:hAnsi="Calibri"/>
                <w:b w:val="0"/>
                <w:color w:val="1E293B"/>
                <w:sz w:val="16"/>
              </w:rPr>
              <w:t>Download bridge installer → Run on Windows PC → Enter OTP from portal</w:t>
            </w:r>
          </w:p>
        </w:tc>
        <w:tc>
          <w:tcPr>
            <w:tcW w:type="dxa" w:w="3168"/>
            <w:shd w:fill="F1F5F9" w:val="clear"/>
          </w:tcPr>
          <w:p>
            <w:r/>
            <w:r>
              <w:rPr>
                <w:rFonts w:ascii="Calibri" w:hAnsi="Calibri"/>
                <w:b w:val="0"/>
                <w:color w:val="1E293B"/>
                <w:sz w:val="16"/>
              </w:rPr>
              <w:t>Bridge status shows 'Connected' in portal</w:t>
            </w:r>
          </w:p>
        </w:tc>
      </w:tr>
      <w:tr>
        <w:tc>
          <w:tcPr>
            <w:tcW w:type="dxa" w:w="432"/>
          </w:tcPr>
          <w:p>
            <w:r/>
            <w:r>
              <w:rPr>
                <w:rFonts w:ascii="Calibri" w:hAnsi="Calibri"/>
                <w:b w:val="0"/>
                <w:color w:val="1E293B"/>
                <w:sz w:val="16"/>
              </w:rPr>
              <w:t>4</w:t>
            </w:r>
          </w:p>
        </w:tc>
        <w:tc>
          <w:tcPr>
            <w:tcW w:type="dxa" w:w="1872"/>
          </w:tcPr>
          <w:p>
            <w:r/>
            <w:r>
              <w:rPr>
                <w:rFonts w:ascii="Calibri" w:hAnsi="Calibri"/>
                <w:b w:val="0"/>
                <w:color w:val="1E293B"/>
                <w:sz w:val="16"/>
              </w:rPr>
              <w:t>First Tally Sync</w:t>
            </w:r>
          </w:p>
        </w:tc>
        <w:tc>
          <w:tcPr>
            <w:tcW w:type="dxa" w:w="3600"/>
          </w:tcPr>
          <w:p>
            <w:r/>
            <w:r>
              <w:rPr>
                <w:rFonts w:ascii="Calibri" w:hAnsi="Calibri"/>
                <w:b w:val="0"/>
                <w:color w:val="1E293B"/>
                <w:sz w:val="16"/>
              </w:rPr>
              <w:t>Bridge detects new Tally data → Syncs to platform → View in portal</w:t>
            </w:r>
          </w:p>
        </w:tc>
        <w:tc>
          <w:tcPr>
            <w:tcW w:type="dxa" w:w="3168"/>
          </w:tcPr>
          <w:p>
            <w:r/>
            <w:r>
              <w:rPr>
                <w:rFonts w:ascii="Calibri" w:hAnsi="Calibri"/>
                <w:b w:val="0"/>
                <w:color w:val="1E293B"/>
                <w:sz w:val="16"/>
              </w:rPr>
              <w:t>Orders appear in factory's order list</w:t>
            </w:r>
          </w:p>
        </w:tc>
      </w:tr>
      <w:tr>
        <w:tc>
          <w:tcPr>
            <w:tcW w:type="dxa" w:w="432"/>
            <w:shd w:fill="F1F5F9" w:val="clear"/>
          </w:tcPr>
          <w:p>
            <w:r/>
            <w:r>
              <w:rPr>
                <w:rFonts w:ascii="Calibri" w:hAnsi="Calibri"/>
                <w:b w:val="0"/>
                <w:color w:val="1E293B"/>
                <w:sz w:val="16"/>
              </w:rPr>
              <w:t>5</w:t>
            </w:r>
          </w:p>
        </w:tc>
        <w:tc>
          <w:tcPr>
            <w:tcW w:type="dxa" w:w="1872"/>
            <w:shd w:fill="F1F5F9" w:val="clear"/>
          </w:tcPr>
          <w:p>
            <w:r/>
            <w:r>
              <w:rPr>
                <w:rFonts w:ascii="Calibri" w:hAnsi="Calibri"/>
                <w:b w:val="0"/>
                <w:color w:val="1E293B"/>
                <w:sz w:val="16"/>
              </w:rPr>
              <w:t>Order Lifecycle</w:t>
            </w:r>
          </w:p>
        </w:tc>
        <w:tc>
          <w:tcPr>
            <w:tcW w:type="dxa" w:w="3600"/>
            <w:shd w:fill="F1F5F9" w:val="clear"/>
          </w:tcPr>
          <w:p>
            <w:r/>
            <w:r>
              <w:rPr>
                <w:rFonts w:ascii="Calibri" w:hAnsi="Calibri"/>
                <w:b w:val="0"/>
                <w:color w:val="1E293B"/>
                <w:sz w:val="16"/>
              </w:rPr>
              <w:t>View order → See saga state → Wait for state transitions → View final state</w:t>
            </w:r>
          </w:p>
        </w:tc>
        <w:tc>
          <w:tcPr>
            <w:tcW w:type="dxa" w:w="3168"/>
            <w:shd w:fill="F1F5F9" w:val="clear"/>
          </w:tcPr>
          <w:p>
            <w:r/>
            <w:r>
              <w:rPr>
                <w:rFonts w:ascii="Calibri" w:hAnsi="Calibri"/>
                <w:b w:val="0"/>
                <w:color w:val="1E293B"/>
                <w:sz w:val="16"/>
              </w:rPr>
              <w:t>Order progresses through states correctly</w:t>
            </w:r>
          </w:p>
        </w:tc>
      </w:tr>
      <w:tr>
        <w:tc>
          <w:tcPr>
            <w:tcW w:type="dxa" w:w="432"/>
          </w:tcPr>
          <w:p>
            <w:r/>
            <w:r>
              <w:rPr>
                <w:rFonts w:ascii="Calibri" w:hAnsi="Calibri"/>
                <w:b w:val="0"/>
                <w:color w:val="1E293B"/>
                <w:sz w:val="16"/>
              </w:rPr>
              <w:t>6</w:t>
            </w:r>
          </w:p>
        </w:tc>
        <w:tc>
          <w:tcPr>
            <w:tcW w:type="dxa" w:w="1872"/>
          </w:tcPr>
          <w:p>
            <w:r/>
            <w:r>
              <w:rPr>
                <w:rFonts w:ascii="Calibri" w:hAnsi="Calibri"/>
                <w:b w:val="0"/>
                <w:color w:val="1E293B"/>
                <w:sz w:val="16"/>
              </w:rPr>
              <w:t>Validation Review</w:t>
            </w:r>
          </w:p>
        </w:tc>
        <w:tc>
          <w:tcPr>
            <w:tcW w:type="dxa" w:w="3600"/>
          </w:tcPr>
          <w:p>
            <w:r/>
            <w:r>
              <w:rPr>
                <w:rFonts w:ascii="Calibri" w:hAnsi="Calibri"/>
                <w:b w:val="0"/>
                <w:color w:val="1E293B"/>
                <w:sz w:val="16"/>
              </w:rPr>
              <w:t>View order with warnings → See flagged fields → Override or fix</w:t>
            </w:r>
          </w:p>
        </w:tc>
        <w:tc>
          <w:tcPr>
            <w:tcW w:type="dxa" w:w="3168"/>
          </w:tcPr>
          <w:p>
            <w:r/>
            <w:r>
              <w:rPr>
                <w:rFonts w:ascii="Calibri" w:hAnsi="Calibri"/>
                <w:b w:val="0"/>
                <w:color w:val="1E293B"/>
                <w:sz w:val="16"/>
              </w:rPr>
              <w:t>Warning resolved, order can proceed</w:t>
            </w:r>
          </w:p>
        </w:tc>
      </w:tr>
      <w:tr>
        <w:tc>
          <w:tcPr>
            <w:tcW w:type="dxa" w:w="432"/>
            <w:shd w:fill="F1F5F9" w:val="clear"/>
          </w:tcPr>
          <w:p>
            <w:r/>
            <w:r>
              <w:rPr>
                <w:rFonts w:ascii="Calibri" w:hAnsi="Calibri"/>
                <w:b w:val="0"/>
                <w:color w:val="1E293B"/>
                <w:sz w:val="16"/>
              </w:rPr>
              <w:t>7</w:t>
            </w:r>
          </w:p>
        </w:tc>
        <w:tc>
          <w:tcPr>
            <w:tcW w:type="dxa" w:w="1872"/>
            <w:shd w:fill="F1F5F9" w:val="clear"/>
          </w:tcPr>
          <w:p>
            <w:r/>
            <w:r>
              <w:rPr>
                <w:rFonts w:ascii="Calibri" w:hAnsi="Calibri"/>
                <w:b w:val="0"/>
                <w:color w:val="1E293B"/>
                <w:sz w:val="16"/>
              </w:rPr>
              <w:t>GST Filing Prep</w:t>
            </w:r>
          </w:p>
        </w:tc>
        <w:tc>
          <w:tcPr>
            <w:tcW w:type="dxa" w:w="3600"/>
            <w:shd w:fill="F1F5F9" w:val="clear"/>
          </w:tcPr>
          <w:p>
            <w:r/>
            <w:r>
              <w:rPr>
                <w:rFonts w:ascii="Calibri" w:hAnsi="Calibri"/>
                <w:b w:val="0"/>
                <w:color w:val="1E293B"/>
                <w:sz w:val="16"/>
              </w:rPr>
              <w:t>Navigate to GST → Select period → Review auto-filled GSTR-1</w:t>
            </w:r>
          </w:p>
        </w:tc>
        <w:tc>
          <w:tcPr>
            <w:tcW w:type="dxa" w:w="3168"/>
            <w:shd w:fill="F1F5F9" w:val="clear"/>
          </w:tcPr>
          <w:p>
            <w:r/>
            <w:r>
              <w:rPr>
                <w:rFonts w:ascii="Calibri" w:hAnsi="Calibri"/>
                <w:b w:val="0"/>
                <w:color w:val="1E293B"/>
                <w:sz w:val="16"/>
              </w:rPr>
              <w:t>GSTR-1 data matches Tally invoices</w:t>
            </w:r>
          </w:p>
        </w:tc>
      </w:tr>
      <w:tr>
        <w:tc>
          <w:tcPr>
            <w:tcW w:type="dxa" w:w="432"/>
          </w:tcPr>
          <w:p>
            <w:r/>
            <w:r>
              <w:rPr>
                <w:rFonts w:ascii="Calibri" w:hAnsi="Calibri"/>
                <w:b w:val="0"/>
                <w:color w:val="1E293B"/>
                <w:sz w:val="16"/>
              </w:rPr>
              <w:t>8</w:t>
            </w:r>
          </w:p>
        </w:tc>
        <w:tc>
          <w:tcPr>
            <w:tcW w:type="dxa" w:w="1872"/>
          </w:tcPr>
          <w:p>
            <w:r/>
            <w:r>
              <w:rPr>
                <w:rFonts w:ascii="Calibri" w:hAnsi="Calibri"/>
                <w:b w:val="0"/>
                <w:color w:val="1E293B"/>
                <w:sz w:val="16"/>
              </w:rPr>
              <w:t>Reconciliation</w:t>
            </w:r>
          </w:p>
        </w:tc>
        <w:tc>
          <w:tcPr>
            <w:tcW w:type="dxa" w:w="3600"/>
          </w:tcPr>
          <w:p>
            <w:r/>
            <w:r>
              <w:rPr>
                <w:rFonts w:ascii="Calibri" w:hAnsi="Calibri"/>
                <w:b w:val="0"/>
                <w:color w:val="1E293B"/>
                <w:sz w:val="16"/>
              </w:rPr>
              <w:t>Run reconciliation for period → View mismatches → Mark resolved</w:t>
            </w:r>
          </w:p>
        </w:tc>
        <w:tc>
          <w:tcPr>
            <w:tcW w:type="dxa" w:w="3168"/>
          </w:tcPr>
          <w:p>
            <w:r/>
            <w:r>
              <w:rPr>
                <w:rFonts w:ascii="Calibri" w:hAnsi="Calibri"/>
                <w:b w:val="0"/>
                <w:color w:val="1E293B"/>
                <w:sz w:val="16"/>
              </w:rPr>
              <w:t>Mismatches listed with supplier details</w:t>
            </w:r>
          </w:p>
        </w:tc>
      </w:tr>
      <w:tr>
        <w:tc>
          <w:tcPr>
            <w:tcW w:type="dxa" w:w="432"/>
            <w:shd w:fill="F1F5F9" w:val="clear"/>
          </w:tcPr>
          <w:p>
            <w:r/>
            <w:r>
              <w:rPr>
                <w:rFonts w:ascii="Calibri" w:hAnsi="Calibri"/>
                <w:b w:val="0"/>
                <w:color w:val="1E293B"/>
                <w:sz w:val="16"/>
              </w:rPr>
              <w:t>9</w:t>
            </w:r>
          </w:p>
        </w:tc>
        <w:tc>
          <w:tcPr>
            <w:tcW w:type="dxa" w:w="1872"/>
            <w:shd w:fill="F1F5F9" w:val="clear"/>
          </w:tcPr>
          <w:p>
            <w:r/>
            <w:r>
              <w:rPr>
                <w:rFonts w:ascii="Calibri" w:hAnsi="Calibri"/>
                <w:b w:val="0"/>
                <w:color w:val="1E293B"/>
                <w:sz w:val="16"/>
              </w:rPr>
              <w:t>Multi-Factory View</w:t>
            </w:r>
          </w:p>
        </w:tc>
        <w:tc>
          <w:tcPr>
            <w:tcW w:type="dxa" w:w="3600"/>
            <w:shd w:fill="F1F5F9" w:val="clear"/>
          </w:tcPr>
          <w:p>
            <w:r/>
            <w:r>
              <w:rPr>
                <w:rFonts w:ascii="Calibri" w:hAnsi="Calibri"/>
                <w:b w:val="0"/>
                <w:color w:val="1E293B"/>
                <w:sz w:val="16"/>
              </w:rPr>
              <w:t>Login as CA → See all factories → Filter by status → Drill into one</w:t>
            </w:r>
          </w:p>
        </w:tc>
        <w:tc>
          <w:tcPr>
            <w:tcW w:type="dxa" w:w="3168"/>
            <w:shd w:fill="F1F5F9" w:val="clear"/>
          </w:tcPr>
          <w:p>
            <w:r/>
            <w:r>
              <w:rPr>
                <w:rFonts w:ascii="Calibri" w:hAnsi="Calibri"/>
                <w:b w:val="0"/>
                <w:color w:val="1E293B"/>
                <w:sz w:val="16"/>
              </w:rPr>
              <w:t>All factories visible, filters work</w:t>
            </w:r>
          </w:p>
        </w:tc>
      </w:tr>
      <w:tr>
        <w:tc>
          <w:tcPr>
            <w:tcW w:type="dxa" w:w="432"/>
          </w:tcPr>
          <w:p>
            <w:r/>
            <w:r>
              <w:rPr>
                <w:rFonts w:ascii="Calibri" w:hAnsi="Calibri"/>
                <w:b w:val="0"/>
                <w:color w:val="1E293B"/>
                <w:sz w:val="16"/>
              </w:rPr>
              <w:t>10</w:t>
            </w:r>
          </w:p>
        </w:tc>
        <w:tc>
          <w:tcPr>
            <w:tcW w:type="dxa" w:w="1872"/>
          </w:tcPr>
          <w:p>
            <w:r/>
            <w:r>
              <w:rPr>
                <w:rFonts w:ascii="Calibri" w:hAnsi="Calibri"/>
                <w:b w:val="0"/>
                <w:color w:val="1E293B"/>
                <w:sz w:val="16"/>
              </w:rPr>
              <w:t>Notification Test</w:t>
            </w:r>
          </w:p>
        </w:tc>
        <w:tc>
          <w:tcPr>
            <w:tcW w:type="dxa" w:w="3600"/>
          </w:tcPr>
          <w:p>
            <w:r/>
            <w:r>
              <w:rPr>
                <w:rFonts w:ascii="Calibri" w:hAnsi="Calibri"/>
                <w:b w:val="0"/>
                <w:color w:val="1E293B"/>
                <w:sz w:val="16"/>
              </w:rPr>
              <w:t>Trigger an event → Check email/WhatsApp → Check in-app</w:t>
            </w:r>
          </w:p>
        </w:tc>
        <w:tc>
          <w:tcPr>
            <w:tcW w:type="dxa" w:w="3168"/>
          </w:tcPr>
          <w:p>
            <w:r/>
            <w:r>
              <w:rPr>
                <w:rFonts w:ascii="Calibri" w:hAnsi="Calibri"/>
                <w:b w:val="0"/>
                <w:color w:val="1E293B"/>
                <w:sz w:val="16"/>
              </w:rPr>
              <w:t>All configured channels deliver</w:t>
            </w:r>
          </w:p>
        </w:tc>
      </w:tr>
    </w:tbl>
    <w:p>
      <w:pPr>
        <w:spacing w:after="160"/>
      </w:pPr>
      <w:r>
        <w:rPr>
          <w:rFonts w:ascii="Calibri" w:hAnsi="Calibri"/>
          <w:b/>
          <w:color w:val="028090"/>
          <w:sz w:val="28"/>
        </w:rPr>
        <w:t>21.2 Test Data Requirements</w:t>
      </w:r>
    </w:p>
    <w:tbl>
      <w:tblPr>
        <w:tblStyle w:val="TableGrid"/>
        <w:tblW w:type="auto" w:w="0"/>
        <w:jc w:val="left"/>
        <w:tblLook w:firstColumn="1" w:firstRow="1" w:lastColumn="0" w:lastRow="0" w:noHBand="0" w:noVBand="1" w:val="04A0"/>
      </w:tblPr>
      <w:tblGrid>
        <w:gridCol w:w="3216"/>
        <w:gridCol w:w="3216"/>
        <w:gridCol w:w="3216"/>
      </w:tblGrid>
      <w:tr>
        <w:tc>
          <w:tcPr>
            <w:tcW w:type="dxa" w:w="2160"/>
            <w:shd w:fill="1E2761" w:val="clear"/>
          </w:tcPr>
          <w:p>
            <w:r/>
            <w:r>
              <w:rPr>
                <w:rFonts w:ascii="Calibri" w:hAnsi="Calibri"/>
                <w:b/>
                <w:color w:val="FFFFFF"/>
                <w:sz w:val="16"/>
              </w:rPr>
              <w:t>Data Set</w:t>
            </w:r>
          </w:p>
        </w:tc>
        <w:tc>
          <w:tcPr>
            <w:tcW w:type="dxa" w:w="3600"/>
            <w:shd w:fill="1E2761" w:val="clear"/>
          </w:tcPr>
          <w:p>
            <w:r/>
            <w:r>
              <w:rPr>
                <w:rFonts w:ascii="Calibri" w:hAnsi="Calibri"/>
                <w:b/>
                <w:color w:val="FFFFFF"/>
                <w:sz w:val="16"/>
              </w:rPr>
              <w:t>Contents</w:t>
            </w:r>
          </w:p>
        </w:tc>
        <w:tc>
          <w:tcPr>
            <w:tcW w:type="dxa" w:w="4032"/>
            <w:shd w:fill="1E2761" w:val="clear"/>
          </w:tcPr>
          <w:p>
            <w:r/>
            <w:r>
              <w:rPr>
                <w:rFonts w:ascii="Calibri" w:hAnsi="Calibri"/>
                <w:b/>
                <w:color w:val="FFFFFF"/>
                <w:sz w:val="16"/>
              </w:rPr>
              <w:t>Purpose</w:t>
            </w:r>
          </w:p>
        </w:tc>
      </w:tr>
      <w:tr>
        <w:tc>
          <w:tcPr>
            <w:tcW w:type="dxa" w:w="2160"/>
            <w:shd w:fill="F1F5F9" w:val="clear"/>
          </w:tcPr>
          <w:p>
            <w:r/>
            <w:r>
              <w:rPr>
                <w:rFonts w:ascii="Calibri" w:hAnsi="Calibri"/>
                <w:b w:val="0"/>
                <w:color w:val="1E293B"/>
                <w:sz w:val="16"/>
              </w:rPr>
              <w:t>CA Firm Alpha</w:t>
            </w:r>
          </w:p>
        </w:tc>
        <w:tc>
          <w:tcPr>
            <w:tcW w:type="dxa" w:w="3600"/>
            <w:shd w:fill="F1F5F9" w:val="clear"/>
          </w:tcPr>
          <w:p>
            <w:r/>
            <w:r>
              <w:rPr>
                <w:rFonts w:ascii="Calibri" w:hAnsi="Calibri"/>
                <w:b w:val="0"/>
                <w:color w:val="1E293B"/>
                <w:sz w:val="16"/>
              </w:rPr>
              <w:t>2 staff users, 3 factory clients</w:t>
            </w:r>
          </w:p>
        </w:tc>
        <w:tc>
          <w:tcPr>
            <w:tcW w:type="dxa" w:w="4032"/>
            <w:shd w:fill="F1F5F9" w:val="clear"/>
          </w:tcPr>
          <w:p>
            <w:r/>
            <w:r>
              <w:rPr>
                <w:rFonts w:ascii="Calibri" w:hAnsi="Calibri"/>
                <w:b w:val="0"/>
                <w:color w:val="1E293B"/>
                <w:sz w:val="16"/>
              </w:rPr>
              <w:t>Multi-factory management testing</w:t>
            </w:r>
          </w:p>
        </w:tc>
      </w:tr>
      <w:tr>
        <w:tc>
          <w:tcPr>
            <w:tcW w:type="dxa" w:w="2160"/>
          </w:tcPr>
          <w:p>
            <w:r/>
            <w:r>
              <w:rPr>
                <w:rFonts w:ascii="Calibri" w:hAnsi="Calibri"/>
                <w:b w:val="0"/>
                <w:color w:val="1E293B"/>
                <w:sz w:val="16"/>
              </w:rPr>
              <w:t>Factory Demo-1</w:t>
            </w:r>
          </w:p>
        </w:tc>
        <w:tc>
          <w:tcPr>
            <w:tcW w:type="dxa" w:w="3600"/>
          </w:tcPr>
          <w:p>
            <w:r/>
            <w:r>
              <w:rPr>
                <w:rFonts w:ascii="Calibri" w:hAnsi="Calibri"/>
                <w:b w:val="0"/>
                <w:color w:val="1E293B"/>
                <w:sz w:val="16"/>
              </w:rPr>
              <w:t>100 sample orders (all states), Tally XML test files</w:t>
            </w:r>
          </w:p>
        </w:tc>
        <w:tc>
          <w:tcPr>
            <w:tcW w:type="dxa" w:w="4032"/>
          </w:tcPr>
          <w:p>
            <w:r/>
            <w:r>
              <w:rPr>
                <w:rFonts w:ascii="Calibri" w:hAnsi="Calibri"/>
                <w:b w:val="0"/>
                <w:color w:val="1E293B"/>
                <w:sz w:val="16"/>
              </w:rPr>
              <w:t>Order lifecycle, validation</w:t>
            </w:r>
          </w:p>
        </w:tc>
      </w:tr>
      <w:tr>
        <w:tc>
          <w:tcPr>
            <w:tcW w:type="dxa" w:w="2160"/>
            <w:shd w:fill="F1F5F9" w:val="clear"/>
          </w:tcPr>
          <w:p>
            <w:r/>
            <w:r>
              <w:rPr>
                <w:rFonts w:ascii="Calibri" w:hAnsi="Calibri"/>
                <w:b w:val="0"/>
                <w:color w:val="1E293B"/>
                <w:sz w:val="16"/>
              </w:rPr>
              <w:t>Factory Demo-2</w:t>
            </w:r>
          </w:p>
        </w:tc>
        <w:tc>
          <w:tcPr>
            <w:tcW w:type="dxa" w:w="3600"/>
            <w:shd w:fill="F1F5F9" w:val="clear"/>
          </w:tcPr>
          <w:p>
            <w:r/>
            <w:r>
              <w:rPr>
                <w:rFonts w:ascii="Calibri" w:hAnsi="Calibri"/>
                <w:b w:val="0"/>
                <w:color w:val="1E293B"/>
                <w:sz w:val="16"/>
              </w:rPr>
              <w:t>50 orders, intentional junk data (missing GSTIN, bad dates)</w:t>
            </w:r>
          </w:p>
        </w:tc>
        <w:tc>
          <w:tcPr>
            <w:tcW w:type="dxa" w:w="4032"/>
            <w:shd w:fill="F1F5F9" w:val="clear"/>
          </w:tcPr>
          <w:p>
            <w:r/>
            <w:r>
              <w:rPr>
                <w:rFonts w:ascii="Calibri" w:hAnsi="Calibri"/>
                <w:b w:val="0"/>
                <w:color w:val="1E293B"/>
                <w:sz w:val="16"/>
              </w:rPr>
              <w:t>Junk detection, validation</w:t>
            </w:r>
          </w:p>
        </w:tc>
      </w:tr>
      <w:tr>
        <w:tc>
          <w:tcPr>
            <w:tcW w:type="dxa" w:w="2160"/>
          </w:tcPr>
          <w:p>
            <w:r/>
            <w:r>
              <w:rPr>
                <w:rFonts w:ascii="Calibri" w:hAnsi="Calibri"/>
                <w:b w:val="0"/>
                <w:color w:val="1E293B"/>
                <w:sz w:val="16"/>
              </w:rPr>
              <w:t>Factory Demo-3</w:t>
            </w:r>
          </w:p>
        </w:tc>
        <w:tc>
          <w:tcPr>
            <w:tcW w:type="dxa" w:w="3600"/>
          </w:tcPr>
          <w:p>
            <w:r/>
            <w:r>
              <w:rPr>
                <w:rFonts w:ascii="Calibri" w:hAnsi="Calibri"/>
                <w:b w:val="0"/>
                <w:color w:val="1E293B"/>
                <w:sz w:val="16"/>
              </w:rPr>
              <w:t>EDI-ready orders with buyer mapping</w:t>
            </w:r>
          </w:p>
        </w:tc>
        <w:tc>
          <w:tcPr>
            <w:tcW w:type="dxa" w:w="4032"/>
          </w:tcPr>
          <w:p>
            <w:r/>
            <w:r>
              <w:rPr>
                <w:rFonts w:ascii="Calibri" w:hAnsi="Calibri"/>
                <w:b w:val="0"/>
                <w:color w:val="1E293B"/>
                <w:sz w:val="16"/>
              </w:rPr>
              <w:t>EDI generation, ASN workflow</w:t>
            </w:r>
          </w:p>
        </w:tc>
      </w:tr>
      <w:tr>
        <w:tc>
          <w:tcPr>
            <w:tcW w:type="dxa" w:w="2160"/>
            <w:shd w:fill="F1F5F9" w:val="clear"/>
          </w:tcPr>
          <w:p>
            <w:r/>
            <w:r>
              <w:rPr>
                <w:rFonts w:ascii="Calibri" w:hAnsi="Calibri"/>
                <w:b w:val="0"/>
                <w:color w:val="1E293B"/>
                <w:sz w:val="16"/>
              </w:rPr>
              <w:t>GST Period Data</w:t>
            </w:r>
          </w:p>
        </w:tc>
        <w:tc>
          <w:tcPr>
            <w:tcW w:type="dxa" w:w="3600"/>
            <w:shd w:fill="F1F5F9" w:val="clear"/>
          </w:tcPr>
          <w:p>
            <w:r/>
            <w:r>
              <w:rPr>
                <w:rFonts w:ascii="Calibri" w:hAnsi="Calibri"/>
                <w:b w:val="0"/>
                <w:color w:val="1E293B"/>
                <w:sz w:val="16"/>
              </w:rPr>
              <w:t>3 months of invoices, purchase data for reconciliation</w:t>
            </w:r>
          </w:p>
        </w:tc>
        <w:tc>
          <w:tcPr>
            <w:tcW w:type="dxa" w:w="4032"/>
            <w:shd w:fill="F1F5F9" w:val="clear"/>
          </w:tcPr>
          <w:p>
            <w:r/>
            <w:r>
              <w:rPr>
                <w:rFonts w:ascii="Calibri" w:hAnsi="Calibri"/>
                <w:b w:val="0"/>
                <w:color w:val="1E293B"/>
                <w:sz w:val="16"/>
              </w:rPr>
              <w:t>GST filing, reconciliation</w:t>
            </w:r>
          </w:p>
        </w:tc>
      </w:tr>
    </w:tbl>
    <w:p>
      <w:r>
        <w:br w:type="page"/>
      </w:r>
    </w:p>
    <w:p>
      <w:pPr>
        <w:spacing w:after="200"/>
      </w:pPr>
      <w:r>
        <w:rPr>
          <w:rFonts w:ascii="Calibri" w:hAnsi="Calibri"/>
          <w:b/>
          <w:color w:val="1E2761"/>
          <w:sz w:val="36"/>
        </w:rPr>
        <w:t>22. Future Roadmap (Phase 2+)</w:t>
      </w:r>
    </w:p>
    <w:p>
      <w:pPr>
        <w:spacing w:after="160"/>
      </w:pPr>
      <w:r>
        <w:rPr>
          <w:rFonts w:ascii="Calibri" w:hAnsi="Calibri"/>
          <w:b/>
          <w:color w:val="028090"/>
          <w:sz w:val="28"/>
        </w:rPr>
        <w:t>22.1 Phase 2 — Scale &amp; Automate (Q3 2026)</w:t>
      </w:r>
    </w:p>
    <w:tbl>
      <w:tblPr>
        <w:tblStyle w:val="TableGrid"/>
        <w:tblW w:type="auto" w:w="0"/>
        <w:jc w:val="left"/>
        <w:tblLook w:firstColumn="1" w:firstRow="1" w:lastColumn="0" w:lastRow="0" w:noHBand="0" w:noVBand="1" w:val="04A0"/>
      </w:tblPr>
      <w:tblGrid>
        <w:gridCol w:w="3216"/>
        <w:gridCol w:w="3216"/>
        <w:gridCol w:w="3216"/>
      </w:tblGrid>
      <w:tr>
        <w:tc>
          <w:tcPr>
            <w:tcW w:type="dxa" w:w="2592"/>
            <w:shd w:fill="1E2761" w:val="clear"/>
          </w:tcPr>
          <w:p>
            <w:r/>
            <w:r>
              <w:rPr>
                <w:rFonts w:ascii="Calibri" w:hAnsi="Calibri"/>
                <w:b/>
                <w:color w:val="FFFFFF"/>
                <w:sz w:val="16"/>
              </w:rPr>
              <w:t>Feature</w:t>
            </w:r>
          </w:p>
        </w:tc>
        <w:tc>
          <w:tcPr>
            <w:tcW w:type="dxa" w:w="5040"/>
            <w:shd w:fill="1E2761" w:val="clear"/>
          </w:tcPr>
          <w:p>
            <w:r/>
            <w:r>
              <w:rPr>
                <w:rFonts w:ascii="Calibri" w:hAnsi="Calibri"/>
                <w:b/>
                <w:color w:val="FFFFFF"/>
                <w:sz w:val="16"/>
              </w:rPr>
              <w:t>Description</w:t>
            </w:r>
          </w:p>
        </w:tc>
        <w:tc>
          <w:tcPr>
            <w:tcW w:type="dxa" w:w="1152"/>
            <w:shd w:fill="1E2761" w:val="clear"/>
          </w:tcPr>
          <w:p>
            <w:r/>
            <w:r>
              <w:rPr>
                <w:rFonts w:ascii="Calibri" w:hAnsi="Calibri"/>
                <w:b/>
                <w:color w:val="FFFFFF"/>
                <w:sz w:val="16"/>
              </w:rPr>
              <w:t>Priority</w:t>
            </w:r>
          </w:p>
        </w:tc>
      </w:tr>
      <w:tr>
        <w:tc>
          <w:tcPr>
            <w:tcW w:type="dxa" w:w="2592"/>
            <w:shd w:fill="F1F5F9" w:val="clear"/>
          </w:tcPr>
          <w:p>
            <w:r/>
            <w:r>
              <w:rPr>
                <w:rFonts w:ascii="Calibri" w:hAnsi="Calibri"/>
                <w:b w:val="0"/>
                <w:color w:val="1E293B"/>
                <w:sz w:val="16"/>
              </w:rPr>
              <w:t>Auto-Reconciliation</w:t>
            </w:r>
          </w:p>
        </w:tc>
        <w:tc>
          <w:tcPr>
            <w:tcW w:type="dxa" w:w="5040"/>
            <w:shd w:fill="F1F5F9" w:val="clear"/>
          </w:tcPr>
          <w:p>
            <w:r/>
            <w:r>
              <w:rPr>
                <w:rFonts w:ascii="Calibri" w:hAnsi="Calibri"/>
                <w:b w:val="0"/>
                <w:color w:val="1E293B"/>
                <w:sz w:val="16"/>
              </w:rPr>
              <w:t>AI-driven matching of GSTR-2A/2B with purchase data, auto-resolve simple mismatches</w:t>
            </w:r>
          </w:p>
        </w:tc>
        <w:tc>
          <w:tcPr>
            <w:tcW w:type="dxa" w:w="1152"/>
            <w:shd w:fill="F1F5F9" w:val="clear"/>
          </w:tcPr>
          <w:p>
            <w:r/>
            <w:r>
              <w:rPr>
                <w:rFonts w:ascii="Calibri" w:hAnsi="Calibri"/>
                <w:b w:val="0"/>
                <w:color w:val="1E293B"/>
                <w:sz w:val="16"/>
              </w:rPr>
              <w:t>High</w:t>
            </w:r>
          </w:p>
        </w:tc>
      </w:tr>
      <w:tr>
        <w:tc>
          <w:tcPr>
            <w:tcW w:type="dxa" w:w="2592"/>
          </w:tcPr>
          <w:p>
            <w:r/>
            <w:r>
              <w:rPr>
                <w:rFonts w:ascii="Calibri" w:hAnsi="Calibri"/>
                <w:b w:val="0"/>
                <w:color w:val="1E293B"/>
                <w:sz w:val="16"/>
              </w:rPr>
              <w:t>Bulk Onboarding</w:t>
            </w:r>
          </w:p>
        </w:tc>
        <w:tc>
          <w:tcPr>
            <w:tcW w:type="dxa" w:w="5040"/>
          </w:tcPr>
          <w:p>
            <w:r/>
            <w:r>
              <w:rPr>
                <w:rFonts w:ascii="Calibri" w:hAnsi="Calibri"/>
                <w:b w:val="0"/>
                <w:color w:val="1E293B"/>
                <w:sz w:val="16"/>
              </w:rPr>
              <w:t>CSV import of factory details, batch bridge provisioning</w:t>
            </w:r>
          </w:p>
        </w:tc>
        <w:tc>
          <w:tcPr>
            <w:tcW w:type="dxa" w:w="1152"/>
          </w:tcPr>
          <w:p>
            <w:r/>
            <w:r>
              <w:rPr>
                <w:rFonts w:ascii="Calibri" w:hAnsi="Calibri"/>
                <w:b w:val="0"/>
                <w:color w:val="1E293B"/>
                <w:sz w:val="16"/>
              </w:rPr>
              <w:t>High</w:t>
            </w:r>
          </w:p>
        </w:tc>
      </w:tr>
      <w:tr>
        <w:tc>
          <w:tcPr>
            <w:tcW w:type="dxa" w:w="2592"/>
            <w:shd w:fill="F1F5F9" w:val="clear"/>
          </w:tcPr>
          <w:p>
            <w:r/>
            <w:r>
              <w:rPr>
                <w:rFonts w:ascii="Calibri" w:hAnsi="Calibri"/>
                <w:b w:val="0"/>
                <w:color w:val="1E293B"/>
                <w:sz w:val="16"/>
              </w:rPr>
              <w:t>Mobile App (React Native)</w:t>
            </w:r>
          </w:p>
        </w:tc>
        <w:tc>
          <w:tcPr>
            <w:tcW w:type="dxa" w:w="5040"/>
            <w:shd w:fill="F1F5F9" w:val="clear"/>
          </w:tcPr>
          <w:p>
            <w:r/>
            <w:r>
              <w:rPr>
                <w:rFonts w:ascii="Calibri" w:hAnsi="Calibri"/>
                <w:b w:val="0"/>
                <w:color w:val="1E293B"/>
                <w:sz w:val="16"/>
              </w:rPr>
              <w:t>Factory operators can view orders, approve actions from phone</w:t>
            </w:r>
          </w:p>
        </w:tc>
        <w:tc>
          <w:tcPr>
            <w:tcW w:type="dxa" w:w="1152"/>
            <w:shd w:fill="F1F5F9" w:val="clear"/>
          </w:tcPr>
          <w:p>
            <w:r/>
            <w:r>
              <w:rPr>
                <w:rFonts w:ascii="Calibri" w:hAnsi="Calibri"/>
                <w:b w:val="0"/>
                <w:color w:val="1E293B"/>
                <w:sz w:val="16"/>
              </w:rPr>
              <w:t>Medium</w:t>
            </w:r>
          </w:p>
        </w:tc>
      </w:tr>
      <w:tr>
        <w:tc>
          <w:tcPr>
            <w:tcW w:type="dxa" w:w="2592"/>
          </w:tcPr>
          <w:p>
            <w:r/>
            <w:r>
              <w:rPr>
                <w:rFonts w:ascii="Calibri" w:hAnsi="Calibri"/>
                <w:b w:val="0"/>
                <w:color w:val="1E293B"/>
                <w:sz w:val="16"/>
              </w:rPr>
              <w:t>Multi-Region</w:t>
            </w:r>
          </w:p>
        </w:tc>
        <w:tc>
          <w:tcPr>
            <w:tcW w:type="dxa" w:w="5040"/>
          </w:tcPr>
          <w:p>
            <w:r/>
            <w:r>
              <w:rPr>
                <w:rFonts w:ascii="Calibri" w:hAnsi="Calibri"/>
                <w:b w:val="0"/>
                <w:color w:val="1E293B"/>
                <w:sz w:val="16"/>
              </w:rPr>
              <w:t>Deploy to US region for global buyers with data residency compliance</w:t>
            </w:r>
          </w:p>
        </w:tc>
        <w:tc>
          <w:tcPr>
            <w:tcW w:type="dxa" w:w="1152"/>
          </w:tcPr>
          <w:p>
            <w:r/>
            <w:r>
              <w:rPr>
                <w:rFonts w:ascii="Calibri" w:hAnsi="Calibri"/>
                <w:b w:val="0"/>
                <w:color w:val="1E293B"/>
                <w:sz w:val="16"/>
              </w:rPr>
              <w:t>Medium</w:t>
            </w:r>
          </w:p>
        </w:tc>
      </w:tr>
      <w:tr>
        <w:tc>
          <w:tcPr>
            <w:tcW w:type="dxa" w:w="2592"/>
            <w:shd w:fill="F1F5F9" w:val="clear"/>
          </w:tcPr>
          <w:p>
            <w:r/>
            <w:r>
              <w:rPr>
                <w:rFonts w:ascii="Calibri" w:hAnsi="Calibri"/>
                <w:b w:val="0"/>
                <w:color w:val="1E293B"/>
                <w:sz w:val="16"/>
              </w:rPr>
              <w:t>Advanced Analytics</w:t>
            </w:r>
          </w:p>
        </w:tc>
        <w:tc>
          <w:tcPr>
            <w:tcW w:type="dxa" w:w="5040"/>
            <w:shd w:fill="F1F5F9" w:val="clear"/>
          </w:tcPr>
          <w:p>
            <w:r/>
            <w:r>
              <w:rPr>
                <w:rFonts w:ascii="Calibri" w:hAnsi="Calibri"/>
                <w:b w:val="0"/>
                <w:color w:val="1E293B"/>
                <w:sz w:val="16"/>
              </w:rPr>
              <w:t>Trend analysis, compliance scoring, predictive alerts</w:t>
            </w:r>
          </w:p>
        </w:tc>
        <w:tc>
          <w:tcPr>
            <w:tcW w:type="dxa" w:w="1152"/>
            <w:shd w:fill="F1F5F9" w:val="clear"/>
          </w:tcPr>
          <w:p>
            <w:r/>
            <w:r>
              <w:rPr>
                <w:rFonts w:ascii="Calibri" w:hAnsi="Calibri"/>
                <w:b w:val="0"/>
                <w:color w:val="1E293B"/>
                <w:sz w:val="16"/>
              </w:rPr>
              <w:t>Medium</w:t>
            </w:r>
          </w:p>
        </w:tc>
      </w:tr>
      <w:tr>
        <w:tc>
          <w:tcPr>
            <w:tcW w:type="dxa" w:w="2592"/>
          </w:tcPr>
          <w:p>
            <w:r/>
            <w:r>
              <w:rPr>
                <w:rFonts w:ascii="Calibri" w:hAnsi="Calibri"/>
                <w:b w:val="0"/>
                <w:color w:val="1E293B"/>
                <w:sz w:val="16"/>
              </w:rPr>
              <w:t>Kubernetes Migration</w:t>
            </w:r>
          </w:p>
        </w:tc>
        <w:tc>
          <w:tcPr>
            <w:tcW w:type="dxa" w:w="5040"/>
          </w:tcPr>
          <w:p>
            <w:r/>
            <w:r>
              <w:rPr>
                <w:rFonts w:ascii="Calibri" w:hAnsi="Calibri"/>
                <w:b w:val="0"/>
                <w:color w:val="1E293B"/>
                <w:sz w:val="16"/>
              </w:rPr>
              <w:t>Move from Docker Compose to OCI Kubernetes for auto-scaling</w:t>
            </w:r>
          </w:p>
        </w:tc>
        <w:tc>
          <w:tcPr>
            <w:tcW w:type="dxa" w:w="1152"/>
          </w:tcPr>
          <w:p>
            <w:r/>
            <w:r>
              <w:rPr>
                <w:rFonts w:ascii="Calibri" w:hAnsi="Calibri"/>
                <w:b w:val="0"/>
                <w:color w:val="1E293B"/>
                <w:sz w:val="16"/>
              </w:rPr>
              <w:t>Low</w:t>
            </w:r>
          </w:p>
        </w:tc>
      </w:tr>
    </w:tbl>
    <w:p>
      <w:pPr>
        <w:spacing w:after="160"/>
      </w:pPr>
      <w:r>
        <w:rPr>
          <w:rFonts w:ascii="Calibri" w:hAnsi="Calibri"/>
          <w:b/>
          <w:color w:val="028090"/>
          <w:sz w:val="28"/>
        </w:rPr>
        <w:t>22.2 Phase 3 — Platform (Q4 2026+)</w:t>
      </w:r>
    </w:p>
    <w:tbl>
      <w:tblPr>
        <w:tblStyle w:val="TableGrid"/>
        <w:tblW w:type="auto" w:w="0"/>
        <w:jc w:val="left"/>
        <w:tblLook w:firstColumn="1" w:firstRow="1" w:lastColumn="0" w:lastRow="0" w:noHBand="0" w:noVBand="1" w:val="04A0"/>
      </w:tblPr>
      <w:tblGrid>
        <w:gridCol w:w="3216"/>
        <w:gridCol w:w="3216"/>
        <w:gridCol w:w="3216"/>
      </w:tblGrid>
      <w:tr>
        <w:tc>
          <w:tcPr>
            <w:tcW w:type="dxa" w:w="2592"/>
            <w:shd w:fill="1E2761" w:val="clear"/>
          </w:tcPr>
          <w:p>
            <w:r/>
            <w:r>
              <w:rPr>
                <w:rFonts w:ascii="Calibri" w:hAnsi="Calibri"/>
                <w:b/>
                <w:color w:val="FFFFFF"/>
                <w:sz w:val="16"/>
              </w:rPr>
              <w:t>Feature</w:t>
            </w:r>
          </w:p>
        </w:tc>
        <w:tc>
          <w:tcPr>
            <w:tcW w:type="dxa" w:w="5040"/>
            <w:shd w:fill="1E2761" w:val="clear"/>
          </w:tcPr>
          <w:p>
            <w:r/>
            <w:r>
              <w:rPr>
                <w:rFonts w:ascii="Calibri" w:hAnsi="Calibri"/>
                <w:b/>
                <w:color w:val="FFFFFF"/>
                <w:sz w:val="16"/>
              </w:rPr>
              <w:t>Description</w:t>
            </w:r>
          </w:p>
        </w:tc>
        <w:tc>
          <w:tcPr>
            <w:tcW w:type="dxa" w:w="1152"/>
            <w:shd w:fill="1E2761" w:val="clear"/>
          </w:tcPr>
          <w:p>
            <w:r/>
            <w:r>
              <w:rPr>
                <w:rFonts w:ascii="Calibri" w:hAnsi="Calibri"/>
                <w:b/>
                <w:color w:val="FFFFFF"/>
                <w:sz w:val="16"/>
              </w:rPr>
              <w:t>Priority</w:t>
            </w:r>
          </w:p>
        </w:tc>
      </w:tr>
      <w:tr>
        <w:tc>
          <w:tcPr>
            <w:tcW w:type="dxa" w:w="2592"/>
            <w:shd w:fill="F1F5F9" w:val="clear"/>
          </w:tcPr>
          <w:p>
            <w:r/>
            <w:r>
              <w:rPr>
                <w:rFonts w:ascii="Calibri" w:hAnsi="Calibri"/>
                <w:b w:val="0"/>
                <w:color w:val="1E293B"/>
                <w:sz w:val="16"/>
              </w:rPr>
              <w:t>Connector Marketplace</w:t>
            </w:r>
          </w:p>
        </w:tc>
        <w:tc>
          <w:tcPr>
            <w:tcW w:type="dxa" w:w="5040"/>
            <w:shd w:fill="F1F5F9" w:val="clear"/>
          </w:tcPr>
          <w:p>
            <w:r/>
            <w:r>
              <w:rPr>
                <w:rFonts w:ascii="Calibri" w:hAnsi="Calibri"/>
                <w:b w:val="0"/>
                <w:color w:val="1E293B"/>
                <w:sz w:val="16"/>
              </w:rPr>
              <w:t>Third-party connectors (Zoho Books, QuickBooks India, Busy)</w:t>
            </w:r>
          </w:p>
        </w:tc>
        <w:tc>
          <w:tcPr>
            <w:tcW w:type="dxa" w:w="1152"/>
            <w:shd w:fill="F1F5F9" w:val="clear"/>
          </w:tcPr>
          <w:p>
            <w:r/>
            <w:r>
              <w:rPr>
                <w:rFonts w:ascii="Calibri" w:hAnsi="Calibri"/>
                <w:b w:val="0"/>
                <w:color w:val="1E293B"/>
                <w:sz w:val="16"/>
              </w:rPr>
              <w:t>High</w:t>
            </w:r>
          </w:p>
        </w:tc>
      </w:tr>
      <w:tr>
        <w:tc>
          <w:tcPr>
            <w:tcW w:type="dxa" w:w="2592"/>
          </w:tcPr>
          <w:p>
            <w:r/>
            <w:r>
              <w:rPr>
                <w:rFonts w:ascii="Calibri" w:hAnsi="Calibri"/>
                <w:b w:val="0"/>
                <w:color w:val="1E293B"/>
                <w:sz w:val="16"/>
              </w:rPr>
              <w:t>Self-Service Mapping Studio</w:t>
            </w:r>
          </w:p>
        </w:tc>
        <w:tc>
          <w:tcPr>
            <w:tcW w:type="dxa" w:w="5040"/>
          </w:tcPr>
          <w:p>
            <w:r/>
            <w:r>
              <w:rPr>
                <w:rFonts w:ascii="Calibri" w:hAnsi="Calibri"/>
                <w:b w:val="0"/>
                <w:color w:val="1E293B"/>
                <w:sz w:val="16"/>
              </w:rPr>
              <w:t>No-code field mapping UI for CA firms</w:t>
            </w:r>
          </w:p>
        </w:tc>
        <w:tc>
          <w:tcPr>
            <w:tcW w:type="dxa" w:w="1152"/>
          </w:tcPr>
          <w:p>
            <w:r/>
            <w:r>
              <w:rPr>
                <w:rFonts w:ascii="Calibri" w:hAnsi="Calibri"/>
                <w:b w:val="0"/>
                <w:color w:val="1E293B"/>
                <w:sz w:val="16"/>
              </w:rPr>
              <w:t>High</w:t>
            </w:r>
          </w:p>
        </w:tc>
      </w:tr>
      <w:tr>
        <w:tc>
          <w:tcPr>
            <w:tcW w:type="dxa" w:w="2592"/>
            <w:shd w:fill="F1F5F9" w:val="clear"/>
          </w:tcPr>
          <w:p>
            <w:r/>
            <w:r>
              <w:rPr>
                <w:rFonts w:ascii="Calibri" w:hAnsi="Calibri"/>
                <w:b w:val="0"/>
                <w:color w:val="1E293B"/>
                <w:sz w:val="16"/>
              </w:rPr>
              <w:t>SAP Ariba Direct Integration</w:t>
            </w:r>
          </w:p>
        </w:tc>
        <w:tc>
          <w:tcPr>
            <w:tcW w:type="dxa" w:w="5040"/>
            <w:shd w:fill="F1F5F9" w:val="clear"/>
          </w:tcPr>
          <w:p>
            <w:r/>
            <w:r>
              <w:rPr>
                <w:rFonts w:ascii="Calibri" w:hAnsi="Calibri"/>
                <w:b w:val="0"/>
                <w:color w:val="1E293B"/>
                <w:sz w:val="16"/>
              </w:rPr>
              <w:t>cXML direct submission to Ariba Network</w:t>
            </w:r>
          </w:p>
        </w:tc>
        <w:tc>
          <w:tcPr>
            <w:tcW w:type="dxa" w:w="1152"/>
            <w:shd w:fill="F1F5F9" w:val="clear"/>
          </w:tcPr>
          <w:p>
            <w:r/>
            <w:r>
              <w:rPr>
                <w:rFonts w:ascii="Calibri" w:hAnsi="Calibri"/>
                <w:b w:val="0"/>
                <w:color w:val="1E293B"/>
                <w:sz w:val="16"/>
              </w:rPr>
              <w:t>Medium</w:t>
            </w:r>
          </w:p>
        </w:tc>
      </w:tr>
      <w:tr>
        <w:tc>
          <w:tcPr>
            <w:tcW w:type="dxa" w:w="2592"/>
          </w:tcPr>
          <w:p>
            <w:r/>
            <w:r>
              <w:rPr>
                <w:rFonts w:ascii="Calibri" w:hAnsi="Calibri"/>
                <w:b w:val="0"/>
                <w:color w:val="1E293B"/>
                <w:sz w:val="16"/>
              </w:rPr>
              <w:t>E-Invoice Auto-Filing</w:t>
            </w:r>
          </w:p>
        </w:tc>
        <w:tc>
          <w:tcPr>
            <w:tcW w:type="dxa" w:w="5040"/>
          </w:tcPr>
          <w:p>
            <w:r/>
            <w:r>
              <w:rPr>
                <w:rFonts w:ascii="Calibri" w:hAnsi="Calibri"/>
                <w:b w:val="0"/>
                <w:color w:val="1E293B"/>
                <w:sz w:val="16"/>
              </w:rPr>
              <w:t>Auto-generate and file e-invoices to GST portal via API</w:t>
            </w:r>
          </w:p>
        </w:tc>
        <w:tc>
          <w:tcPr>
            <w:tcW w:type="dxa" w:w="1152"/>
          </w:tcPr>
          <w:p>
            <w:r/>
            <w:r>
              <w:rPr>
                <w:rFonts w:ascii="Calibri" w:hAnsi="Calibri"/>
                <w:b w:val="0"/>
                <w:color w:val="1E293B"/>
                <w:sz w:val="16"/>
              </w:rPr>
              <w:t>Medium</w:t>
            </w:r>
          </w:p>
        </w:tc>
      </w:tr>
      <w:tr>
        <w:tc>
          <w:tcPr>
            <w:tcW w:type="dxa" w:w="2592"/>
            <w:shd w:fill="F1F5F9" w:val="clear"/>
          </w:tcPr>
          <w:p>
            <w:r/>
            <w:r>
              <w:rPr>
                <w:rFonts w:ascii="Calibri" w:hAnsi="Calibri"/>
                <w:b w:val="0"/>
                <w:color w:val="1E293B"/>
                <w:sz w:val="16"/>
              </w:rPr>
              <w:t>E-Way Bill Integration</w:t>
            </w:r>
          </w:p>
        </w:tc>
        <w:tc>
          <w:tcPr>
            <w:tcW w:type="dxa" w:w="5040"/>
            <w:shd w:fill="F1F5F9" w:val="clear"/>
          </w:tcPr>
          <w:p>
            <w:r/>
            <w:r>
              <w:rPr>
                <w:rFonts w:ascii="Calibri" w:hAnsi="Calibri"/>
                <w:b w:val="0"/>
                <w:color w:val="1E293B"/>
                <w:sz w:val="16"/>
              </w:rPr>
              <w:t>Auto-generate e-way bills for shipments</w:t>
            </w:r>
          </w:p>
        </w:tc>
        <w:tc>
          <w:tcPr>
            <w:tcW w:type="dxa" w:w="1152"/>
            <w:shd w:fill="F1F5F9" w:val="clear"/>
          </w:tcPr>
          <w:p>
            <w:r/>
            <w:r>
              <w:rPr>
                <w:rFonts w:ascii="Calibri" w:hAnsi="Calibri"/>
                <w:b w:val="0"/>
                <w:color w:val="1E293B"/>
                <w:sz w:val="16"/>
              </w:rPr>
              <w:t>Medium</w:t>
            </w:r>
          </w:p>
        </w:tc>
      </w:tr>
      <w:tr>
        <w:tc>
          <w:tcPr>
            <w:tcW w:type="dxa" w:w="2592"/>
          </w:tcPr>
          <w:p>
            <w:r/>
            <w:r>
              <w:rPr>
                <w:rFonts w:ascii="Calibri" w:hAnsi="Calibri"/>
                <w:b w:val="0"/>
                <w:color w:val="1E293B"/>
                <w:sz w:val="16"/>
              </w:rPr>
              <w:t>White-Label Portal</w:t>
            </w:r>
          </w:p>
        </w:tc>
        <w:tc>
          <w:tcPr>
            <w:tcW w:type="dxa" w:w="5040"/>
          </w:tcPr>
          <w:p>
            <w:r/>
            <w:r>
              <w:rPr>
                <w:rFonts w:ascii="Calibri" w:hAnsi="Calibri"/>
                <w:b w:val="0"/>
                <w:color w:val="1E293B"/>
                <w:sz w:val="16"/>
              </w:rPr>
              <w:t>CA firms can brand the portal with their logo/colors</w:t>
            </w:r>
          </w:p>
        </w:tc>
        <w:tc>
          <w:tcPr>
            <w:tcW w:type="dxa" w:w="1152"/>
          </w:tcPr>
          <w:p>
            <w:r/>
            <w:r>
              <w:rPr>
                <w:rFonts w:ascii="Calibri" w:hAnsi="Calibri"/>
                <w:b w:val="0"/>
                <w:color w:val="1E293B"/>
                <w:sz w:val="16"/>
              </w:rPr>
              <w:t>Low</w:t>
            </w:r>
          </w:p>
        </w:tc>
      </w:tr>
      <w:tr>
        <w:tc>
          <w:tcPr>
            <w:tcW w:type="dxa" w:w="2592"/>
            <w:shd w:fill="F1F5F9" w:val="clear"/>
          </w:tcPr>
          <w:p>
            <w:r/>
            <w:r>
              <w:rPr>
                <w:rFonts w:ascii="Calibri" w:hAnsi="Calibri"/>
                <w:b w:val="0"/>
                <w:color w:val="1E293B"/>
                <w:sz w:val="16"/>
              </w:rPr>
              <w:t>Audit Firm Module</w:t>
            </w:r>
          </w:p>
        </w:tc>
        <w:tc>
          <w:tcPr>
            <w:tcW w:type="dxa" w:w="5040"/>
            <w:shd w:fill="F1F5F9" w:val="clear"/>
          </w:tcPr>
          <w:p>
            <w:r/>
            <w:r>
              <w:rPr>
                <w:rFonts w:ascii="Calibri" w:hAnsi="Calibri"/>
                <w:b w:val="0"/>
                <w:color w:val="1E293B"/>
                <w:sz w:val="16"/>
              </w:rPr>
              <w:t>Separate module for statutory auditors to verify hash chains</w:t>
            </w:r>
          </w:p>
        </w:tc>
        <w:tc>
          <w:tcPr>
            <w:tcW w:type="dxa" w:w="1152"/>
            <w:shd w:fill="F1F5F9" w:val="clear"/>
          </w:tcPr>
          <w:p>
            <w:r/>
            <w:r>
              <w:rPr>
                <w:rFonts w:ascii="Calibri" w:hAnsi="Calibri"/>
                <w:b w:val="0"/>
                <w:color w:val="1E293B"/>
                <w:sz w:val="16"/>
              </w:rPr>
              <w:t>Low</w:t>
            </w:r>
          </w:p>
        </w:tc>
      </w:tr>
    </w:tbl>
    <w:p>
      <w:pPr>
        <w:spacing w:after="160"/>
      </w:pPr>
      <w:r>
        <w:rPr>
          <w:rFonts w:ascii="Calibri" w:hAnsi="Calibri"/>
          <w:b/>
          <w:color w:val="028090"/>
          <w:sz w:val="28"/>
        </w:rPr>
        <w:t>22.3 Long-Term Vision</w:t>
      </w:r>
    </w:p>
    <w:p>
      <w:pPr>
        <w:spacing w:after="120"/>
      </w:pPr>
      <w:r>
        <w:rPr>
          <w:rFonts w:ascii="Calibri" w:hAnsi="Calibri"/>
          <w:b w:val="0"/>
          <w:color w:val="1E293B"/>
          <w:sz w:val="20"/>
        </w:rPr>
        <w:t>FactoryConnect aims to become the standard middleware layer between Indian manufacturing ERPs and the global supply chain. The platform will expand from Tally Prime to support all major Indian ERPs (Busy, Marg, Zoho), and from EDI X12 to support EDIFACT (European buyers), Peppol (e-invoicing standard), and direct marketplace integrations (Amazon Vendor Central, Flipkart Seller Hub).</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