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4BCB1E" w14:textId="77777777" w:rsidR="004307BC" w:rsidRPr="004307BC" w:rsidRDefault="004307BC" w:rsidP="004307BC">
      <w:pPr>
        <w:jc w:val="both"/>
        <w:rPr>
          <w:b/>
          <w:bCs/>
          <w:sz w:val="32"/>
          <w:szCs w:val="32"/>
        </w:rPr>
      </w:pPr>
      <w:r w:rsidRPr="004307BC">
        <w:rPr>
          <w:b/>
          <w:bCs/>
          <w:sz w:val="32"/>
          <w:szCs w:val="32"/>
        </w:rPr>
        <w:t>AI-Supply-Chain-Control-Tower</w:t>
      </w:r>
    </w:p>
    <w:p w14:paraId="2A65CCCF" w14:textId="77777777" w:rsidR="00F419A4" w:rsidRPr="008825CA" w:rsidRDefault="00F419A4" w:rsidP="008825CA">
      <w:pPr>
        <w:jc w:val="both"/>
        <w:rPr>
          <w:b/>
          <w:bCs/>
          <w:sz w:val="24"/>
          <w:szCs w:val="24"/>
        </w:rPr>
      </w:pPr>
    </w:p>
    <w:p w14:paraId="603DEC24" w14:textId="77777777" w:rsidR="00F419A4" w:rsidRPr="008825CA" w:rsidRDefault="00F419A4" w:rsidP="008825CA">
      <w:pPr>
        <w:jc w:val="both"/>
        <w:rPr>
          <w:b/>
          <w:bCs/>
          <w:sz w:val="24"/>
          <w:szCs w:val="24"/>
        </w:rPr>
      </w:pPr>
      <w:r w:rsidRPr="008825CA">
        <w:rPr>
          <w:b/>
          <w:bCs/>
          <w:sz w:val="24"/>
          <w:szCs w:val="24"/>
        </w:rPr>
        <w:t>Challenges:</w:t>
      </w:r>
    </w:p>
    <w:p w14:paraId="4298FBE4" w14:textId="77777777" w:rsidR="00F419A4" w:rsidRPr="008825CA" w:rsidRDefault="00F419A4" w:rsidP="008825CA">
      <w:pPr>
        <w:jc w:val="both"/>
        <w:rPr>
          <w:sz w:val="24"/>
          <w:szCs w:val="24"/>
        </w:rPr>
      </w:pPr>
      <w:r w:rsidRPr="008825CA">
        <w:rPr>
          <w:sz w:val="24"/>
          <w:szCs w:val="24"/>
        </w:rPr>
        <w:t>As a key leader in Renault Group’s global supply chain transformation, I was tasked with addressing significant operational challenges caused by fragmented processes and outdated systems. The supply chain, spanning multiple regions and suppliers, was heavily reliant on manual data entry and disparate communication tools, which hindered our ability to respond swiftly to disruptions. The lack of real-time visibility and predictive insights into potential risks delayed decision-making, leading to inefficiencies and impacting delivery performance.</w:t>
      </w:r>
    </w:p>
    <w:p w14:paraId="0204395E" w14:textId="77777777" w:rsidR="00F419A4" w:rsidRPr="008825CA" w:rsidRDefault="00F419A4" w:rsidP="008825CA">
      <w:pPr>
        <w:jc w:val="both"/>
        <w:rPr>
          <w:sz w:val="24"/>
          <w:szCs w:val="24"/>
        </w:rPr>
      </w:pPr>
      <w:r w:rsidRPr="008825CA">
        <w:rPr>
          <w:sz w:val="24"/>
          <w:szCs w:val="24"/>
        </w:rPr>
        <w:t>The primary objective was to enhance real-time visibility, improve risk detection, and establish a centralized decision-making platform to ensure timely, proactive responses to disruptions. We aimed to significantly reduce supply chain interruptions, boost delivery performance, and enhance overall operational efficiency.</w:t>
      </w:r>
    </w:p>
    <w:p w14:paraId="21906C98" w14:textId="77777777" w:rsidR="00F419A4" w:rsidRPr="008825CA" w:rsidRDefault="00F419A4" w:rsidP="008825CA">
      <w:pPr>
        <w:jc w:val="both"/>
        <w:rPr>
          <w:sz w:val="24"/>
          <w:szCs w:val="24"/>
        </w:rPr>
      </w:pPr>
    </w:p>
    <w:p w14:paraId="77196EF6" w14:textId="77777777" w:rsidR="00F419A4" w:rsidRPr="008825CA" w:rsidRDefault="00F419A4" w:rsidP="008825CA">
      <w:pPr>
        <w:jc w:val="both"/>
        <w:rPr>
          <w:b/>
          <w:bCs/>
          <w:sz w:val="24"/>
          <w:szCs w:val="24"/>
        </w:rPr>
      </w:pPr>
      <w:r w:rsidRPr="008825CA">
        <w:rPr>
          <w:b/>
          <w:bCs/>
          <w:sz w:val="24"/>
          <w:szCs w:val="24"/>
        </w:rPr>
        <w:t>Innovative Solution Design:</w:t>
      </w:r>
    </w:p>
    <w:p w14:paraId="25C2CCD5" w14:textId="77777777" w:rsidR="00F419A4" w:rsidRPr="008825CA" w:rsidRDefault="00F419A4" w:rsidP="008825CA">
      <w:pPr>
        <w:jc w:val="both"/>
        <w:rPr>
          <w:sz w:val="24"/>
          <w:szCs w:val="24"/>
        </w:rPr>
      </w:pPr>
      <w:r w:rsidRPr="008825CA">
        <w:rPr>
          <w:sz w:val="24"/>
          <w:szCs w:val="24"/>
        </w:rPr>
        <w:t>As the Project Lead, I spearheaded the development and deployment of an AI-Enabled Supply Chain Control Tower, integrated seamlessly with Renault’s existing ERP systems. This advanced solution delivered transformative results across several key areas:</w:t>
      </w:r>
    </w:p>
    <w:p w14:paraId="3D38BC5B" w14:textId="77777777" w:rsidR="00F419A4" w:rsidRPr="008825CA" w:rsidRDefault="00F419A4" w:rsidP="008825CA">
      <w:pPr>
        <w:numPr>
          <w:ilvl w:val="0"/>
          <w:numId w:val="1"/>
        </w:numPr>
        <w:jc w:val="both"/>
        <w:rPr>
          <w:sz w:val="24"/>
          <w:szCs w:val="24"/>
        </w:rPr>
      </w:pPr>
      <w:r w:rsidRPr="008825CA">
        <w:rPr>
          <w:b/>
          <w:bCs/>
          <w:sz w:val="24"/>
          <w:szCs w:val="24"/>
        </w:rPr>
        <w:t>Real-Time Data Aggregation:</w:t>
      </w:r>
      <w:r w:rsidRPr="008825CA">
        <w:rPr>
          <w:sz w:val="24"/>
          <w:szCs w:val="24"/>
        </w:rPr>
        <w:t xml:space="preserve"> Led the integration of real-time data from multiple sources, consolidating key performance indicators (KPIs) across the global supply chain for unparalleled end-to-end visibility.</w:t>
      </w:r>
    </w:p>
    <w:p w14:paraId="449EB2A5" w14:textId="77777777" w:rsidR="00F419A4" w:rsidRPr="008825CA" w:rsidRDefault="00F419A4" w:rsidP="008825CA">
      <w:pPr>
        <w:numPr>
          <w:ilvl w:val="0"/>
          <w:numId w:val="1"/>
        </w:numPr>
        <w:jc w:val="both"/>
        <w:rPr>
          <w:sz w:val="24"/>
          <w:szCs w:val="24"/>
        </w:rPr>
      </w:pPr>
      <w:r w:rsidRPr="008825CA">
        <w:rPr>
          <w:b/>
          <w:bCs/>
          <w:sz w:val="24"/>
          <w:szCs w:val="24"/>
        </w:rPr>
        <w:t>Automated Disruption Detection:</w:t>
      </w:r>
      <w:r w:rsidRPr="008825CA">
        <w:rPr>
          <w:sz w:val="24"/>
          <w:szCs w:val="24"/>
        </w:rPr>
        <w:t xml:space="preserve"> Directed the implementation of AI-driven algorithms to automatically detect potential disruptions, providing smart alerts based on risk severity and urgency, enabling the team to prioritize issues effectively.</w:t>
      </w:r>
    </w:p>
    <w:p w14:paraId="173837A4" w14:textId="77777777" w:rsidR="00F419A4" w:rsidRPr="008825CA" w:rsidRDefault="00F419A4" w:rsidP="008825CA">
      <w:pPr>
        <w:numPr>
          <w:ilvl w:val="0"/>
          <w:numId w:val="1"/>
        </w:numPr>
        <w:jc w:val="both"/>
        <w:rPr>
          <w:sz w:val="24"/>
          <w:szCs w:val="24"/>
        </w:rPr>
      </w:pPr>
      <w:r w:rsidRPr="008825CA">
        <w:rPr>
          <w:b/>
          <w:bCs/>
          <w:sz w:val="24"/>
          <w:szCs w:val="24"/>
        </w:rPr>
        <w:t>Centralized Decision-Making Platform:</w:t>
      </w:r>
      <w:r w:rsidRPr="008825CA">
        <w:rPr>
          <w:sz w:val="24"/>
          <w:szCs w:val="24"/>
        </w:rPr>
        <w:t xml:space="preserve"> Introduced a resolution platform that facilitated cross-functional collaboration, leveraging AI to provide predictive intelligence, enhancing risk management and enabling rapid, informed decision-making.</w:t>
      </w:r>
    </w:p>
    <w:p w14:paraId="62BB3DEE" w14:textId="77777777" w:rsidR="00F419A4" w:rsidRPr="008825CA" w:rsidRDefault="00F419A4" w:rsidP="008825CA">
      <w:pPr>
        <w:numPr>
          <w:ilvl w:val="0"/>
          <w:numId w:val="1"/>
        </w:numPr>
        <w:jc w:val="both"/>
        <w:rPr>
          <w:sz w:val="24"/>
          <w:szCs w:val="24"/>
        </w:rPr>
      </w:pPr>
      <w:r w:rsidRPr="008825CA">
        <w:rPr>
          <w:b/>
          <w:bCs/>
          <w:sz w:val="24"/>
          <w:szCs w:val="24"/>
        </w:rPr>
        <w:t>Personalized Dashboards:</w:t>
      </w:r>
      <w:r w:rsidRPr="008825CA">
        <w:rPr>
          <w:sz w:val="24"/>
          <w:szCs w:val="24"/>
        </w:rPr>
        <w:t xml:space="preserve"> Enabled real-time tracking and visibility across international borders through personalized, 360º dashboards. This empowered teams with actionable insights and data-driven decision-making tools.</w:t>
      </w:r>
    </w:p>
    <w:p w14:paraId="4A642F88" w14:textId="77777777" w:rsidR="00F419A4" w:rsidRPr="008825CA" w:rsidRDefault="00F419A4" w:rsidP="008825CA">
      <w:pPr>
        <w:ind w:left="720"/>
        <w:jc w:val="both"/>
        <w:rPr>
          <w:sz w:val="24"/>
          <w:szCs w:val="24"/>
        </w:rPr>
      </w:pPr>
    </w:p>
    <w:p w14:paraId="4443CBDF" w14:textId="77777777" w:rsidR="00F419A4" w:rsidRPr="008825CA" w:rsidRDefault="00F419A4" w:rsidP="008825CA">
      <w:pPr>
        <w:jc w:val="both"/>
        <w:rPr>
          <w:b/>
          <w:bCs/>
          <w:sz w:val="24"/>
          <w:szCs w:val="24"/>
        </w:rPr>
      </w:pPr>
      <w:r w:rsidRPr="008825CA">
        <w:rPr>
          <w:b/>
          <w:bCs/>
          <w:sz w:val="24"/>
          <w:szCs w:val="24"/>
        </w:rPr>
        <w:t>Impact and Results:</w:t>
      </w:r>
    </w:p>
    <w:p w14:paraId="77F0FFE0" w14:textId="77777777" w:rsidR="00F419A4" w:rsidRPr="008825CA" w:rsidRDefault="00F419A4" w:rsidP="008825CA">
      <w:pPr>
        <w:jc w:val="both"/>
        <w:rPr>
          <w:sz w:val="24"/>
          <w:szCs w:val="24"/>
        </w:rPr>
      </w:pPr>
      <w:r w:rsidRPr="008825CA">
        <w:rPr>
          <w:sz w:val="24"/>
          <w:szCs w:val="24"/>
        </w:rPr>
        <w:t>Under my leadership, the AI-enabled control tower achieved the following measurable improvements in Renault’s supply chain performance:</w:t>
      </w:r>
    </w:p>
    <w:p w14:paraId="73953AB8" w14:textId="77777777" w:rsidR="00F419A4" w:rsidRPr="008825CA" w:rsidRDefault="00F419A4" w:rsidP="008825CA">
      <w:pPr>
        <w:numPr>
          <w:ilvl w:val="0"/>
          <w:numId w:val="2"/>
        </w:numPr>
        <w:jc w:val="both"/>
        <w:rPr>
          <w:sz w:val="24"/>
          <w:szCs w:val="24"/>
        </w:rPr>
      </w:pPr>
      <w:r w:rsidRPr="008825CA">
        <w:rPr>
          <w:b/>
          <w:bCs/>
          <w:sz w:val="24"/>
          <w:szCs w:val="24"/>
        </w:rPr>
        <w:t>30% Reduction in Supply Disruptions:</w:t>
      </w:r>
      <w:r w:rsidRPr="008825CA">
        <w:rPr>
          <w:sz w:val="24"/>
          <w:szCs w:val="24"/>
        </w:rPr>
        <w:t xml:space="preserve"> Proactively identified and mitigated risks, significantly reducing operational interruptions.</w:t>
      </w:r>
    </w:p>
    <w:p w14:paraId="3EFA98E8" w14:textId="77777777" w:rsidR="00F419A4" w:rsidRPr="008825CA" w:rsidRDefault="00F419A4" w:rsidP="008825CA">
      <w:pPr>
        <w:numPr>
          <w:ilvl w:val="0"/>
          <w:numId w:val="2"/>
        </w:numPr>
        <w:jc w:val="both"/>
        <w:rPr>
          <w:sz w:val="24"/>
          <w:szCs w:val="24"/>
        </w:rPr>
      </w:pPr>
      <w:r w:rsidRPr="008825CA">
        <w:rPr>
          <w:b/>
          <w:bCs/>
          <w:sz w:val="24"/>
          <w:szCs w:val="24"/>
        </w:rPr>
        <w:lastRenderedPageBreak/>
        <w:t>15% Increase in On-Time In-Full (OTIF) Deliveries:</w:t>
      </w:r>
      <w:r w:rsidRPr="008825CA">
        <w:rPr>
          <w:sz w:val="24"/>
          <w:szCs w:val="24"/>
        </w:rPr>
        <w:t xml:space="preserve"> Boosted supplier compliance to 98%, driving improvements in delivery performance and customer satisfaction.</w:t>
      </w:r>
    </w:p>
    <w:p w14:paraId="2EC8E40F" w14:textId="77777777" w:rsidR="00F419A4" w:rsidRPr="008825CA" w:rsidRDefault="00F419A4" w:rsidP="008825CA">
      <w:pPr>
        <w:numPr>
          <w:ilvl w:val="0"/>
          <w:numId w:val="2"/>
        </w:numPr>
        <w:jc w:val="both"/>
        <w:rPr>
          <w:sz w:val="24"/>
          <w:szCs w:val="24"/>
        </w:rPr>
      </w:pPr>
      <w:r w:rsidRPr="008825CA">
        <w:rPr>
          <w:b/>
          <w:bCs/>
          <w:sz w:val="24"/>
          <w:szCs w:val="24"/>
        </w:rPr>
        <w:t>25% Improvement in Operational Efficiency:</w:t>
      </w:r>
      <w:r w:rsidRPr="008825CA">
        <w:rPr>
          <w:sz w:val="24"/>
          <w:szCs w:val="24"/>
        </w:rPr>
        <w:t xml:space="preserve"> Achieved through a 20% reduction in lead times, streamlining processes and increasing productivity.</w:t>
      </w:r>
    </w:p>
    <w:p w14:paraId="6BE1DCE0" w14:textId="77777777" w:rsidR="00F419A4" w:rsidRPr="008825CA" w:rsidRDefault="00F419A4" w:rsidP="008825CA">
      <w:pPr>
        <w:numPr>
          <w:ilvl w:val="0"/>
          <w:numId w:val="2"/>
        </w:numPr>
        <w:jc w:val="both"/>
        <w:rPr>
          <w:sz w:val="24"/>
          <w:szCs w:val="24"/>
        </w:rPr>
      </w:pPr>
      <w:r w:rsidRPr="008825CA">
        <w:rPr>
          <w:b/>
          <w:bCs/>
          <w:sz w:val="24"/>
          <w:szCs w:val="24"/>
        </w:rPr>
        <w:t>75% Faster Decision-Making:</w:t>
      </w:r>
      <w:r w:rsidRPr="008825CA">
        <w:rPr>
          <w:sz w:val="24"/>
          <w:szCs w:val="24"/>
        </w:rPr>
        <w:t xml:space="preserve"> Reduced issue resolution time from 48 hours to 12 hours, enabling agile and responsive decision-making to emerging challenges.</w:t>
      </w:r>
    </w:p>
    <w:p w14:paraId="574EE126" w14:textId="77777777" w:rsidR="00F419A4" w:rsidRPr="008825CA" w:rsidRDefault="00F419A4" w:rsidP="008825CA">
      <w:pPr>
        <w:ind w:left="720"/>
        <w:jc w:val="both"/>
        <w:rPr>
          <w:sz w:val="24"/>
          <w:szCs w:val="24"/>
        </w:rPr>
      </w:pPr>
    </w:p>
    <w:p w14:paraId="52E37DE0" w14:textId="77777777" w:rsidR="00F419A4" w:rsidRPr="008825CA" w:rsidRDefault="00F419A4" w:rsidP="008825CA">
      <w:pPr>
        <w:jc w:val="both"/>
        <w:rPr>
          <w:b/>
          <w:bCs/>
          <w:sz w:val="24"/>
          <w:szCs w:val="24"/>
        </w:rPr>
      </w:pPr>
      <w:r w:rsidRPr="008825CA">
        <w:rPr>
          <w:b/>
          <w:bCs/>
          <w:sz w:val="24"/>
          <w:szCs w:val="24"/>
        </w:rPr>
        <w:t>My Role:</w:t>
      </w:r>
    </w:p>
    <w:p w14:paraId="7C60E7FE" w14:textId="77777777" w:rsidR="00F419A4" w:rsidRPr="008825CA" w:rsidRDefault="00F419A4" w:rsidP="008825CA">
      <w:pPr>
        <w:jc w:val="both"/>
        <w:rPr>
          <w:sz w:val="24"/>
          <w:szCs w:val="24"/>
        </w:rPr>
      </w:pPr>
      <w:r w:rsidRPr="008825CA">
        <w:rPr>
          <w:sz w:val="24"/>
          <w:szCs w:val="24"/>
        </w:rPr>
        <w:t>As the driving force behind this initiative, I:</w:t>
      </w:r>
    </w:p>
    <w:p w14:paraId="2CB0F183" w14:textId="77777777" w:rsidR="00F419A4" w:rsidRPr="008825CA" w:rsidRDefault="00F419A4" w:rsidP="008825CA">
      <w:pPr>
        <w:numPr>
          <w:ilvl w:val="0"/>
          <w:numId w:val="3"/>
        </w:numPr>
        <w:jc w:val="both"/>
        <w:rPr>
          <w:sz w:val="24"/>
          <w:szCs w:val="24"/>
        </w:rPr>
      </w:pPr>
      <w:r w:rsidRPr="008825CA">
        <w:rPr>
          <w:sz w:val="24"/>
          <w:szCs w:val="24"/>
        </w:rPr>
        <w:t>Collaborated closely with cross-functional teams to define the AI-Enabled Control Tower’s strategy and objectives.</w:t>
      </w:r>
    </w:p>
    <w:p w14:paraId="1B2DFA58" w14:textId="77777777" w:rsidR="00F419A4" w:rsidRPr="008825CA" w:rsidRDefault="00F419A4" w:rsidP="008825CA">
      <w:pPr>
        <w:numPr>
          <w:ilvl w:val="0"/>
          <w:numId w:val="3"/>
        </w:numPr>
        <w:jc w:val="both"/>
        <w:rPr>
          <w:sz w:val="24"/>
          <w:szCs w:val="24"/>
        </w:rPr>
      </w:pPr>
      <w:r w:rsidRPr="008825CA">
        <w:rPr>
          <w:sz w:val="24"/>
          <w:szCs w:val="24"/>
        </w:rPr>
        <w:t>Led the end-to-end design and implementation, ensuring seamless integration with existing systems and processes.</w:t>
      </w:r>
    </w:p>
    <w:p w14:paraId="4DE9CDF2" w14:textId="77777777" w:rsidR="00F419A4" w:rsidRPr="008825CA" w:rsidRDefault="00F419A4" w:rsidP="008825CA">
      <w:pPr>
        <w:numPr>
          <w:ilvl w:val="0"/>
          <w:numId w:val="3"/>
        </w:numPr>
        <w:jc w:val="both"/>
        <w:rPr>
          <w:sz w:val="24"/>
          <w:szCs w:val="24"/>
        </w:rPr>
      </w:pPr>
      <w:r w:rsidRPr="008825CA">
        <w:rPr>
          <w:sz w:val="24"/>
          <w:szCs w:val="24"/>
        </w:rPr>
        <w:t>Engaged with senior stakeholders to ensure alignment with broader business objectives and secured buy-in for the project.</w:t>
      </w:r>
    </w:p>
    <w:p w14:paraId="1D8E9DCC" w14:textId="77777777" w:rsidR="00F419A4" w:rsidRPr="008825CA" w:rsidRDefault="00F419A4" w:rsidP="008825CA">
      <w:pPr>
        <w:numPr>
          <w:ilvl w:val="0"/>
          <w:numId w:val="3"/>
        </w:numPr>
        <w:jc w:val="both"/>
        <w:rPr>
          <w:sz w:val="24"/>
          <w:szCs w:val="24"/>
        </w:rPr>
      </w:pPr>
      <w:r w:rsidRPr="008825CA">
        <w:rPr>
          <w:sz w:val="24"/>
          <w:szCs w:val="24"/>
        </w:rPr>
        <w:t>Managed the global deployment of the platform, overseeing change management and ensuring adoption across regions.</w:t>
      </w:r>
    </w:p>
    <w:p w14:paraId="03486FA2" w14:textId="77777777" w:rsidR="00F419A4" w:rsidRPr="008825CA" w:rsidRDefault="00F419A4" w:rsidP="008825CA">
      <w:pPr>
        <w:jc w:val="both"/>
        <w:rPr>
          <w:sz w:val="24"/>
          <w:szCs w:val="24"/>
        </w:rPr>
      </w:pPr>
      <w:r w:rsidRPr="008825CA">
        <w:rPr>
          <w:sz w:val="24"/>
          <w:szCs w:val="24"/>
        </w:rPr>
        <w:t>This project not only delivered operational excellence but also set a new benchmark for supply chain innovation within Renault, reinforcing our commitment to leveraging advanced technology for business transformation.</w:t>
      </w:r>
    </w:p>
    <w:p w14:paraId="0249B792" w14:textId="77777777" w:rsidR="00C40C8B" w:rsidRDefault="00C40C8B"/>
    <w:sectPr w:rsidR="00C40C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FA687F"/>
    <w:multiLevelType w:val="multilevel"/>
    <w:tmpl w:val="4E6AB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5856A2"/>
    <w:multiLevelType w:val="multilevel"/>
    <w:tmpl w:val="A5C2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7E6D99"/>
    <w:multiLevelType w:val="multilevel"/>
    <w:tmpl w:val="970C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0018465">
    <w:abstractNumId w:val="1"/>
  </w:num>
  <w:num w:numId="2" w16cid:durableId="1900167677">
    <w:abstractNumId w:val="2"/>
  </w:num>
  <w:num w:numId="3" w16cid:durableId="553085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9A4"/>
    <w:rsid w:val="00422C7F"/>
    <w:rsid w:val="004307BC"/>
    <w:rsid w:val="00680ED4"/>
    <w:rsid w:val="008825CA"/>
    <w:rsid w:val="00BC7EC9"/>
    <w:rsid w:val="00C40C8B"/>
    <w:rsid w:val="00F419A4"/>
    <w:rsid w:val="00FE50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4F756"/>
  <w15:chartTrackingRefBased/>
  <w15:docId w15:val="{B1338A09-847A-4717-80EE-8039DEC55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7EC9"/>
    <w:rPr>
      <w:color w:val="0563C1" w:themeColor="hyperlink"/>
      <w:u w:val="single"/>
    </w:rPr>
  </w:style>
  <w:style w:type="character" w:styleId="UnresolvedMention">
    <w:name w:val="Unresolved Mention"/>
    <w:basedOn w:val="DefaultParagraphFont"/>
    <w:uiPriority w:val="99"/>
    <w:semiHidden/>
    <w:unhideWhenUsed/>
    <w:rsid w:val="00BC7E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331935">
      <w:bodyDiv w:val="1"/>
      <w:marLeft w:val="0"/>
      <w:marRight w:val="0"/>
      <w:marTop w:val="0"/>
      <w:marBottom w:val="0"/>
      <w:divBdr>
        <w:top w:val="none" w:sz="0" w:space="0" w:color="auto"/>
        <w:left w:val="none" w:sz="0" w:space="0" w:color="auto"/>
        <w:bottom w:val="none" w:sz="0" w:space="0" w:color="auto"/>
        <w:right w:val="none" w:sz="0" w:space="0" w:color="auto"/>
      </w:divBdr>
    </w:div>
    <w:div w:id="1031610752">
      <w:bodyDiv w:val="1"/>
      <w:marLeft w:val="0"/>
      <w:marRight w:val="0"/>
      <w:marTop w:val="0"/>
      <w:marBottom w:val="0"/>
      <w:divBdr>
        <w:top w:val="none" w:sz="0" w:space="0" w:color="auto"/>
        <w:left w:val="none" w:sz="0" w:space="0" w:color="auto"/>
        <w:bottom w:val="none" w:sz="0" w:space="0" w:color="auto"/>
        <w:right w:val="none" w:sz="0" w:space="0" w:color="auto"/>
      </w:divBdr>
      <w:divsChild>
        <w:div w:id="1344286665">
          <w:marLeft w:val="0"/>
          <w:marRight w:val="0"/>
          <w:marTop w:val="0"/>
          <w:marBottom w:val="0"/>
          <w:divBdr>
            <w:top w:val="none" w:sz="0" w:space="0" w:color="auto"/>
            <w:left w:val="none" w:sz="0" w:space="0" w:color="auto"/>
            <w:bottom w:val="none" w:sz="0" w:space="0" w:color="auto"/>
            <w:right w:val="none" w:sz="0" w:space="0" w:color="auto"/>
          </w:divBdr>
          <w:divsChild>
            <w:div w:id="392585999">
              <w:marLeft w:val="0"/>
              <w:marRight w:val="0"/>
              <w:marTop w:val="0"/>
              <w:marBottom w:val="0"/>
              <w:divBdr>
                <w:top w:val="none" w:sz="0" w:space="0" w:color="auto"/>
                <w:left w:val="none" w:sz="0" w:space="0" w:color="auto"/>
                <w:bottom w:val="none" w:sz="0" w:space="0" w:color="auto"/>
                <w:right w:val="none" w:sz="0" w:space="0" w:color="auto"/>
              </w:divBdr>
              <w:divsChild>
                <w:div w:id="179853185">
                  <w:marLeft w:val="0"/>
                  <w:marRight w:val="0"/>
                  <w:marTop w:val="0"/>
                  <w:marBottom w:val="0"/>
                  <w:divBdr>
                    <w:top w:val="none" w:sz="0" w:space="0" w:color="auto"/>
                    <w:left w:val="none" w:sz="0" w:space="0" w:color="auto"/>
                    <w:bottom w:val="none" w:sz="0" w:space="0" w:color="auto"/>
                    <w:right w:val="none" w:sz="0" w:space="0" w:color="auto"/>
                  </w:divBdr>
                  <w:divsChild>
                    <w:div w:id="1024869715">
                      <w:marLeft w:val="0"/>
                      <w:marRight w:val="0"/>
                      <w:marTop w:val="0"/>
                      <w:marBottom w:val="0"/>
                      <w:divBdr>
                        <w:top w:val="none" w:sz="0" w:space="0" w:color="auto"/>
                        <w:left w:val="none" w:sz="0" w:space="0" w:color="auto"/>
                        <w:bottom w:val="none" w:sz="0" w:space="0" w:color="auto"/>
                        <w:right w:val="none" w:sz="0" w:space="0" w:color="auto"/>
                      </w:divBdr>
                      <w:divsChild>
                        <w:div w:id="1546673964">
                          <w:marLeft w:val="0"/>
                          <w:marRight w:val="0"/>
                          <w:marTop w:val="0"/>
                          <w:marBottom w:val="0"/>
                          <w:divBdr>
                            <w:top w:val="none" w:sz="0" w:space="0" w:color="auto"/>
                            <w:left w:val="none" w:sz="0" w:space="0" w:color="auto"/>
                            <w:bottom w:val="none" w:sz="0" w:space="0" w:color="auto"/>
                            <w:right w:val="none" w:sz="0" w:space="0" w:color="auto"/>
                          </w:divBdr>
                          <w:divsChild>
                            <w:div w:id="67346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713798">
      <w:bodyDiv w:val="1"/>
      <w:marLeft w:val="0"/>
      <w:marRight w:val="0"/>
      <w:marTop w:val="0"/>
      <w:marBottom w:val="0"/>
      <w:divBdr>
        <w:top w:val="none" w:sz="0" w:space="0" w:color="auto"/>
        <w:left w:val="none" w:sz="0" w:space="0" w:color="auto"/>
        <w:bottom w:val="none" w:sz="0" w:space="0" w:color="auto"/>
        <w:right w:val="none" w:sz="0" w:space="0" w:color="auto"/>
      </w:divBdr>
    </w:div>
    <w:div w:id="1569995501">
      <w:bodyDiv w:val="1"/>
      <w:marLeft w:val="0"/>
      <w:marRight w:val="0"/>
      <w:marTop w:val="0"/>
      <w:marBottom w:val="0"/>
      <w:divBdr>
        <w:top w:val="none" w:sz="0" w:space="0" w:color="auto"/>
        <w:left w:val="none" w:sz="0" w:space="0" w:color="auto"/>
        <w:bottom w:val="none" w:sz="0" w:space="0" w:color="auto"/>
        <w:right w:val="none" w:sz="0" w:space="0" w:color="auto"/>
      </w:divBdr>
      <w:divsChild>
        <w:div w:id="1136678463">
          <w:marLeft w:val="0"/>
          <w:marRight w:val="0"/>
          <w:marTop w:val="0"/>
          <w:marBottom w:val="0"/>
          <w:divBdr>
            <w:top w:val="none" w:sz="0" w:space="0" w:color="auto"/>
            <w:left w:val="none" w:sz="0" w:space="0" w:color="auto"/>
            <w:bottom w:val="none" w:sz="0" w:space="0" w:color="auto"/>
            <w:right w:val="none" w:sz="0" w:space="0" w:color="auto"/>
          </w:divBdr>
          <w:divsChild>
            <w:div w:id="85082368">
              <w:marLeft w:val="0"/>
              <w:marRight w:val="0"/>
              <w:marTop w:val="0"/>
              <w:marBottom w:val="0"/>
              <w:divBdr>
                <w:top w:val="none" w:sz="0" w:space="0" w:color="auto"/>
                <w:left w:val="none" w:sz="0" w:space="0" w:color="auto"/>
                <w:bottom w:val="none" w:sz="0" w:space="0" w:color="auto"/>
                <w:right w:val="none" w:sz="0" w:space="0" w:color="auto"/>
              </w:divBdr>
              <w:divsChild>
                <w:div w:id="1369063265">
                  <w:marLeft w:val="0"/>
                  <w:marRight w:val="0"/>
                  <w:marTop w:val="0"/>
                  <w:marBottom w:val="0"/>
                  <w:divBdr>
                    <w:top w:val="none" w:sz="0" w:space="0" w:color="auto"/>
                    <w:left w:val="none" w:sz="0" w:space="0" w:color="auto"/>
                    <w:bottom w:val="none" w:sz="0" w:space="0" w:color="auto"/>
                    <w:right w:val="none" w:sz="0" w:space="0" w:color="auto"/>
                  </w:divBdr>
                  <w:divsChild>
                    <w:div w:id="1523469913">
                      <w:marLeft w:val="0"/>
                      <w:marRight w:val="0"/>
                      <w:marTop w:val="0"/>
                      <w:marBottom w:val="0"/>
                      <w:divBdr>
                        <w:top w:val="none" w:sz="0" w:space="0" w:color="auto"/>
                        <w:left w:val="none" w:sz="0" w:space="0" w:color="auto"/>
                        <w:bottom w:val="none" w:sz="0" w:space="0" w:color="auto"/>
                        <w:right w:val="none" w:sz="0" w:space="0" w:color="auto"/>
                      </w:divBdr>
                      <w:divsChild>
                        <w:div w:id="209806198">
                          <w:marLeft w:val="0"/>
                          <w:marRight w:val="0"/>
                          <w:marTop w:val="0"/>
                          <w:marBottom w:val="0"/>
                          <w:divBdr>
                            <w:top w:val="none" w:sz="0" w:space="0" w:color="auto"/>
                            <w:left w:val="none" w:sz="0" w:space="0" w:color="auto"/>
                            <w:bottom w:val="none" w:sz="0" w:space="0" w:color="auto"/>
                            <w:right w:val="none" w:sz="0" w:space="0" w:color="auto"/>
                          </w:divBdr>
                          <w:divsChild>
                            <w:div w:id="170127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2</Pages>
  <Words>536</Words>
  <Characters>3059</Characters>
  <Application>Microsoft Office Word</Application>
  <DocSecurity>0</DocSecurity>
  <Lines>25</Lines>
  <Paragraphs>7</Paragraphs>
  <ScaleCrop>false</ScaleCrop>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Babu</dc:creator>
  <cp:keywords/>
  <dc:description/>
  <cp:lastModifiedBy>Kishore Babu</cp:lastModifiedBy>
  <cp:revision>5</cp:revision>
  <cp:lastPrinted>2024-10-22T06:39:00Z</cp:lastPrinted>
  <dcterms:created xsi:type="dcterms:W3CDTF">2024-10-22T05:47:00Z</dcterms:created>
  <dcterms:modified xsi:type="dcterms:W3CDTF">2024-10-22T14:06:00Z</dcterms:modified>
</cp:coreProperties>
</file>