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3655F" w:rsidRDefault="009F3AA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00000002" w14:textId="77777777" w:rsidR="0053655F" w:rsidRDefault="009F3AA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0000003" w14:textId="77777777" w:rsidR="0053655F" w:rsidRDefault="0053655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3655F" w14:paraId="39D23440" w14:textId="77777777">
        <w:trPr>
          <w:jc w:val="center"/>
        </w:trPr>
        <w:tc>
          <w:tcPr>
            <w:tcW w:w="4508" w:type="dxa"/>
          </w:tcPr>
          <w:p w14:paraId="00000004" w14:textId="77777777" w:rsidR="0053655F" w:rsidRDefault="009F3A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0000005" w14:textId="78B317FC" w:rsidR="0053655F" w:rsidRDefault="009F3A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 June 2026</w:t>
            </w:r>
          </w:p>
        </w:tc>
      </w:tr>
      <w:tr w:rsidR="0053655F" w14:paraId="502B55B0" w14:textId="77777777">
        <w:trPr>
          <w:jc w:val="center"/>
        </w:trPr>
        <w:tc>
          <w:tcPr>
            <w:tcW w:w="4508" w:type="dxa"/>
          </w:tcPr>
          <w:p w14:paraId="00000006" w14:textId="77777777" w:rsidR="0053655F" w:rsidRDefault="009F3A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0000007" w14:textId="64A5B8CA" w:rsidR="0053655F" w:rsidRDefault="009F3AA0">
            <w:pPr>
              <w:rPr>
                <w:rFonts w:ascii="Arial" w:eastAsia="Arial" w:hAnsi="Arial" w:cs="Arial"/>
              </w:rPr>
            </w:pPr>
            <w:r w:rsidRPr="009F3AA0">
              <w:rPr>
                <w:rFonts w:ascii="Arial" w:eastAsia="Arial" w:hAnsi="Arial" w:cs="Arial"/>
              </w:rPr>
              <w:t>LTVIP2025TMID33037</w:t>
            </w:r>
          </w:p>
        </w:tc>
      </w:tr>
      <w:tr w:rsidR="0053655F" w14:paraId="298323FF" w14:textId="77777777">
        <w:trPr>
          <w:jc w:val="center"/>
        </w:trPr>
        <w:tc>
          <w:tcPr>
            <w:tcW w:w="4508" w:type="dxa"/>
          </w:tcPr>
          <w:p w14:paraId="00000008" w14:textId="77777777" w:rsidR="0053655F" w:rsidRDefault="009F3A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0000009" w14:textId="3B414941" w:rsidR="0053655F" w:rsidRDefault="009F3AA0">
            <w:pPr>
              <w:rPr>
                <w:rFonts w:ascii="Arial" w:eastAsia="Arial" w:hAnsi="Arial" w:cs="Arial"/>
              </w:rPr>
            </w:pPr>
            <w:proofErr w:type="spellStart"/>
            <w:r w:rsidRPr="009F3AA0">
              <w:rPr>
                <w:rFonts w:ascii="Arial" w:eastAsia="Arial" w:hAnsi="Arial" w:cs="Arial"/>
              </w:rPr>
              <w:t>GrainPalette</w:t>
            </w:r>
            <w:proofErr w:type="spellEnd"/>
            <w:r w:rsidRPr="009F3AA0">
              <w:rPr>
                <w:rFonts w:ascii="Arial" w:eastAsia="Arial" w:hAnsi="Arial" w:cs="Arial"/>
              </w:rPr>
              <w:t xml:space="preserve"> - A Deep Learning Odyssey In Rice Type Classification Through Transfer Learning</w:t>
            </w:r>
          </w:p>
        </w:tc>
      </w:tr>
      <w:tr w:rsidR="0053655F" w14:paraId="2708A60F" w14:textId="77777777">
        <w:trPr>
          <w:jc w:val="center"/>
        </w:trPr>
        <w:tc>
          <w:tcPr>
            <w:tcW w:w="4508" w:type="dxa"/>
          </w:tcPr>
          <w:p w14:paraId="0000000A" w14:textId="77777777" w:rsidR="0053655F" w:rsidRDefault="009F3A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000000B" w14:textId="77777777" w:rsidR="0053655F" w:rsidRDefault="009F3A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000000C" w14:textId="77777777" w:rsidR="0053655F" w:rsidRDefault="0053655F">
      <w:pPr>
        <w:rPr>
          <w:rFonts w:ascii="Arial" w:eastAsia="Arial" w:hAnsi="Arial" w:cs="Arial"/>
          <w:b/>
        </w:rPr>
      </w:pPr>
    </w:p>
    <w:p w14:paraId="0000000D" w14:textId="77777777" w:rsidR="0053655F" w:rsidRDefault="009F3AA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0000000E" w14:textId="77777777" w:rsidR="0053655F" w:rsidRDefault="009F3AA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0000000F" w14:textId="77777777" w:rsidR="0053655F" w:rsidRDefault="009F3AA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00000010" w14:textId="77777777" w:rsidR="0053655F" w:rsidRDefault="009F3AA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00000011" w14:textId="77777777" w:rsidR="0053655F" w:rsidRDefault="009F3AA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CA08BB" w14:textId="77777777" w:rsidR="0053655F" w:rsidRDefault="009F3AA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5FBDA8AD" w14:textId="77777777" w:rsidR="0053655F" w:rsidRDefault="009F3AA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09FCDE46" w14:textId="77777777" w:rsidR="0053655F" w:rsidRDefault="009F3AA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44E7ECB6" w14:textId="77777777" w:rsidR="0053655F" w:rsidRDefault="009F3AA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1070CE53" w14:textId="77777777" w:rsidR="0053655F" w:rsidRDefault="009F3AA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52A7EF36" w14:textId="77777777" w:rsidR="0053655F" w:rsidRDefault="009F3AA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9325" cy="263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12" w14:textId="77777777" w:rsidR="0053655F" w:rsidRDefault="009F3AA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13" w14:textId="77777777" w:rsidR="0053655F" w:rsidRDefault="009F3AA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00000014" w14:textId="77777777" w:rsidR="0053655F" w:rsidRDefault="0053655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0000015" w14:textId="77777777" w:rsidR="0053655F" w:rsidRDefault="009F3AA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53655F" w14:paraId="0F90D924" w14:textId="77777777">
        <w:trPr>
          <w:trHeight w:val="398"/>
        </w:trPr>
        <w:tc>
          <w:tcPr>
            <w:tcW w:w="834" w:type="dxa"/>
          </w:tcPr>
          <w:p w14:paraId="00000016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0000017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00000018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00000019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3655F" w14:paraId="42E6EA7B" w14:textId="77777777">
        <w:trPr>
          <w:trHeight w:val="489"/>
        </w:trPr>
        <w:tc>
          <w:tcPr>
            <w:tcW w:w="834" w:type="dxa"/>
          </w:tcPr>
          <w:p w14:paraId="0000001A" w14:textId="77777777"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000001B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0000001C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0000001D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0000001E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53655F" w14:paraId="2FBE5790" w14:textId="77777777">
        <w:trPr>
          <w:trHeight w:val="470"/>
        </w:trPr>
        <w:tc>
          <w:tcPr>
            <w:tcW w:w="834" w:type="dxa"/>
          </w:tcPr>
          <w:p w14:paraId="0000001F" w14:textId="77777777"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0000020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00000021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00000022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53655F" w14:paraId="3431F1DA" w14:textId="77777777">
        <w:trPr>
          <w:trHeight w:val="470"/>
        </w:trPr>
        <w:tc>
          <w:tcPr>
            <w:tcW w:w="834" w:type="dxa"/>
          </w:tcPr>
          <w:p w14:paraId="00000023" w14:textId="77777777"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0000024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00000025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00000026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53655F" w14:paraId="7B17F70F" w14:textId="77777777">
        <w:trPr>
          <w:trHeight w:val="470"/>
        </w:trPr>
        <w:tc>
          <w:tcPr>
            <w:tcW w:w="834" w:type="dxa"/>
          </w:tcPr>
          <w:p w14:paraId="00000027" w14:textId="77777777"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0000028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00000029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0000002A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53655F" w14:paraId="616DE37F" w14:textId="77777777">
        <w:trPr>
          <w:trHeight w:val="489"/>
        </w:trPr>
        <w:tc>
          <w:tcPr>
            <w:tcW w:w="834" w:type="dxa"/>
          </w:tcPr>
          <w:p w14:paraId="0000002B" w14:textId="77777777"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000002C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0000002D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0000002E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53655F" w14:paraId="4FBD7273" w14:textId="77777777">
        <w:trPr>
          <w:trHeight w:val="489"/>
        </w:trPr>
        <w:tc>
          <w:tcPr>
            <w:tcW w:w="834" w:type="dxa"/>
          </w:tcPr>
          <w:p w14:paraId="0000002F" w14:textId="77777777"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0000030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00000031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00000032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53655F" w14:paraId="31DC9486" w14:textId="77777777">
        <w:trPr>
          <w:trHeight w:val="489"/>
        </w:trPr>
        <w:tc>
          <w:tcPr>
            <w:tcW w:w="834" w:type="dxa"/>
          </w:tcPr>
          <w:p w14:paraId="00000033" w14:textId="77777777"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0000034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0000035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00000036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53655F" w14:paraId="763A9DFC" w14:textId="77777777">
        <w:trPr>
          <w:trHeight w:val="489"/>
        </w:trPr>
        <w:tc>
          <w:tcPr>
            <w:tcW w:w="834" w:type="dxa"/>
          </w:tcPr>
          <w:p w14:paraId="00000037" w14:textId="77777777"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0000038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000039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0000003A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53655F" w14:paraId="41CBCD6C" w14:textId="77777777">
        <w:trPr>
          <w:trHeight w:val="489"/>
        </w:trPr>
        <w:tc>
          <w:tcPr>
            <w:tcW w:w="834" w:type="dxa"/>
          </w:tcPr>
          <w:p w14:paraId="0000003B" w14:textId="77777777"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000003C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0000003D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0000003E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53655F" w14:paraId="42949242" w14:textId="77777777">
        <w:trPr>
          <w:trHeight w:val="489"/>
        </w:trPr>
        <w:tc>
          <w:tcPr>
            <w:tcW w:w="834" w:type="dxa"/>
          </w:tcPr>
          <w:p w14:paraId="0000003F" w14:textId="77777777"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0000040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00000041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00000042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53655F" w14:paraId="58BBC8A3" w14:textId="77777777">
        <w:trPr>
          <w:trHeight w:val="489"/>
        </w:trPr>
        <w:tc>
          <w:tcPr>
            <w:tcW w:w="834" w:type="dxa"/>
          </w:tcPr>
          <w:p w14:paraId="00000043" w14:textId="77777777"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0000044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00000045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00000046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00000047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00000048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00000049" w14:textId="77777777" w:rsidR="0053655F" w:rsidRDefault="0053655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000004A" w14:textId="77777777" w:rsidR="0053655F" w:rsidRDefault="009F3AA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53655F" w14:paraId="370D0D2D" w14:textId="77777777">
        <w:trPr>
          <w:trHeight w:val="539"/>
          <w:tblHeader/>
        </w:trPr>
        <w:tc>
          <w:tcPr>
            <w:tcW w:w="826" w:type="dxa"/>
          </w:tcPr>
          <w:p w14:paraId="0000004B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000004C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000004D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0000004E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3655F" w14:paraId="0ABF49C6" w14:textId="77777777">
        <w:trPr>
          <w:trHeight w:val="229"/>
        </w:trPr>
        <w:tc>
          <w:tcPr>
            <w:tcW w:w="826" w:type="dxa"/>
          </w:tcPr>
          <w:p w14:paraId="0000004F" w14:textId="77777777" w:rsidR="0053655F" w:rsidRDefault="005365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0000050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0000051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00000052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53655F" w14:paraId="677DDCE9" w14:textId="77777777">
        <w:trPr>
          <w:trHeight w:val="229"/>
        </w:trPr>
        <w:tc>
          <w:tcPr>
            <w:tcW w:w="826" w:type="dxa"/>
          </w:tcPr>
          <w:p w14:paraId="00000053" w14:textId="77777777" w:rsidR="0053655F" w:rsidRDefault="005365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0000054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00000055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00000056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SHA-256, Encryptions, IAM Controls, OWASP etc.</w:t>
            </w:r>
          </w:p>
        </w:tc>
      </w:tr>
      <w:tr w:rsidR="0053655F" w14:paraId="6290C862" w14:textId="77777777">
        <w:trPr>
          <w:trHeight w:val="229"/>
        </w:trPr>
        <w:tc>
          <w:tcPr>
            <w:tcW w:w="826" w:type="dxa"/>
          </w:tcPr>
          <w:p w14:paraId="00000057" w14:textId="77777777" w:rsidR="0053655F" w:rsidRDefault="005365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0000058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0000059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0000005A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53655F" w14:paraId="67644D76" w14:textId="77777777">
        <w:trPr>
          <w:trHeight w:val="229"/>
        </w:trPr>
        <w:tc>
          <w:tcPr>
            <w:tcW w:w="826" w:type="dxa"/>
          </w:tcPr>
          <w:p w14:paraId="0000005B" w14:textId="77777777" w:rsidR="0053655F" w:rsidRDefault="005365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000005C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0000005D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use of load balancers, distributed servers etc.)</w:t>
            </w:r>
          </w:p>
        </w:tc>
        <w:tc>
          <w:tcPr>
            <w:tcW w:w="4097" w:type="dxa"/>
          </w:tcPr>
          <w:p w14:paraId="0000005E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53655F" w14:paraId="0DFC9D5C" w14:textId="77777777">
        <w:trPr>
          <w:trHeight w:val="229"/>
        </w:trPr>
        <w:tc>
          <w:tcPr>
            <w:tcW w:w="826" w:type="dxa"/>
          </w:tcPr>
          <w:p w14:paraId="0000005F" w14:textId="77777777" w:rsidR="0053655F" w:rsidRDefault="005365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0000060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00000061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</w:t>
            </w:r>
            <w:r>
              <w:rPr>
                <w:rFonts w:ascii="Arial" w:eastAsia="Arial" w:hAnsi="Arial" w:cs="Arial"/>
              </w:rPr>
              <w:t>tc.</w:t>
            </w:r>
          </w:p>
        </w:tc>
        <w:tc>
          <w:tcPr>
            <w:tcW w:w="4097" w:type="dxa"/>
          </w:tcPr>
          <w:p w14:paraId="00000062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00000063" w14:textId="77777777" w:rsidR="0053655F" w:rsidRDefault="0053655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0000064" w14:textId="77777777" w:rsidR="0053655F" w:rsidRDefault="0053655F">
      <w:pPr>
        <w:rPr>
          <w:rFonts w:ascii="Arial" w:eastAsia="Arial" w:hAnsi="Arial" w:cs="Arial"/>
          <w:b/>
        </w:rPr>
      </w:pPr>
    </w:p>
    <w:p w14:paraId="00000065" w14:textId="77777777" w:rsidR="0053655F" w:rsidRDefault="009F3AA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00000066" w14:textId="77777777" w:rsidR="0053655F" w:rsidRDefault="009F3AA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00000067" w14:textId="77777777" w:rsidR="0053655F" w:rsidRDefault="009F3AA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00000068" w14:textId="77777777" w:rsidR="0053655F" w:rsidRDefault="009F3AA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</w:t>
        </w:r>
        <w:r>
          <w:rPr>
            <w:rFonts w:ascii="Arial" w:eastAsia="Arial" w:hAnsi="Arial" w:cs="Arial"/>
            <w:b/>
            <w:color w:val="0563C1"/>
            <w:u w:val="single"/>
          </w:rPr>
          <w:t>.com/cloud/architecture</w:t>
        </w:r>
      </w:hyperlink>
    </w:p>
    <w:p w14:paraId="00000069" w14:textId="77777777" w:rsidR="0053655F" w:rsidRDefault="009F3AA0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0000006A" w14:textId="77777777" w:rsidR="0053655F" w:rsidRDefault="009F3AA0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</w:t>
        </w:r>
        <w:r>
          <w:rPr>
            <w:rFonts w:ascii="Arial" w:eastAsia="Arial" w:hAnsi="Arial" w:cs="Arial"/>
            <w:b/>
            <w:color w:val="0563C1"/>
            <w:u w:val="single"/>
          </w:rPr>
          <w:t>/the-internal-startup/how-to-draw-useful-technical-architecture-diagrams-2d20c9fda90d</w:t>
        </w:r>
      </w:hyperlink>
    </w:p>
    <w:p w14:paraId="0000006B" w14:textId="77777777" w:rsidR="0053655F" w:rsidRDefault="0053655F">
      <w:pPr>
        <w:rPr>
          <w:rFonts w:ascii="Arial" w:eastAsia="Arial" w:hAnsi="Arial" w:cs="Arial"/>
          <w:b/>
        </w:rPr>
      </w:pPr>
    </w:p>
    <w:p w14:paraId="0000006C" w14:textId="77777777" w:rsidR="0053655F" w:rsidRDefault="0053655F">
      <w:pPr>
        <w:rPr>
          <w:rFonts w:ascii="Arial" w:eastAsia="Arial" w:hAnsi="Arial" w:cs="Arial"/>
          <w:b/>
        </w:rPr>
      </w:pPr>
    </w:p>
    <w:p w14:paraId="0000006D" w14:textId="77777777" w:rsidR="0053655F" w:rsidRDefault="0053655F">
      <w:pPr>
        <w:rPr>
          <w:rFonts w:ascii="Arial" w:eastAsia="Arial" w:hAnsi="Arial" w:cs="Arial"/>
          <w:b/>
        </w:rPr>
      </w:pPr>
    </w:p>
    <w:sectPr w:rsidR="0053655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19D2"/>
    <w:multiLevelType w:val="multilevel"/>
    <w:tmpl w:val="A5AE9BE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5D0560B"/>
    <w:multiLevelType w:val="multilevel"/>
    <w:tmpl w:val="48821D1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55F"/>
    <w:rsid w:val="0053655F"/>
    <w:rsid w:val="009F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40922"/>
  <w15:docId w15:val="{D7857C85-186E-46CB-8D15-664663FA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Eddupenta Saddam</cp:lastModifiedBy>
  <cp:revision>2</cp:revision>
  <dcterms:created xsi:type="dcterms:W3CDTF">2022-09-18T16:51:00Z</dcterms:created>
  <dcterms:modified xsi:type="dcterms:W3CDTF">2025-06-27T09:26:00Z</dcterms:modified>
</cp:coreProperties>
</file>