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98AB5" w14:textId="4C57E7F4" w:rsidR="005F6B2D" w:rsidRPr="004B06E7" w:rsidRDefault="004B06E7" w:rsidP="004B06E7">
      <w:pPr>
        <w:jc w:val="center"/>
        <w:rPr>
          <w:rFonts w:ascii="Times New Roman" w:hAnsi="Times New Roman" w:cs="Times New Roman"/>
          <w:b/>
          <w:bCs/>
          <w:sz w:val="40"/>
          <w:szCs w:val="32"/>
        </w:rPr>
      </w:pPr>
      <w:r w:rsidRPr="004B06E7">
        <w:rPr>
          <w:rFonts w:ascii="Times New Roman" w:hAnsi="Times New Roman" w:cs="Times New Roman"/>
          <w:b/>
          <w:bCs/>
          <w:sz w:val="40"/>
          <w:szCs w:val="32"/>
        </w:rPr>
        <w:t>ETHICAL HACKING</w:t>
      </w:r>
    </w:p>
    <w:p w14:paraId="561C4D0B" w14:textId="0860EEAC" w:rsidR="004B06E7" w:rsidRPr="004B06E7" w:rsidRDefault="004B06E7" w:rsidP="004B06E7">
      <w:pPr>
        <w:rPr>
          <w:rFonts w:ascii="Times New Roman" w:hAnsi="Times New Roman" w:cs="Times New Roman"/>
          <w:szCs w:val="20"/>
        </w:rPr>
      </w:pPr>
      <w:r w:rsidRPr="004B06E7">
        <w:rPr>
          <w:rFonts w:ascii="Times New Roman" w:hAnsi="Times New Roman" w:cs="Times New Roman"/>
          <w:szCs w:val="20"/>
        </w:rPr>
        <w:t>Experiment no:</w:t>
      </w:r>
      <w:r w:rsidR="001B3C10">
        <w:rPr>
          <w:rFonts w:ascii="Times New Roman" w:hAnsi="Times New Roman" w:cs="Times New Roman"/>
          <w:szCs w:val="20"/>
        </w:rPr>
        <w:t>4</w:t>
      </w:r>
    </w:p>
    <w:p w14:paraId="16C470BF" w14:textId="1F97F652" w:rsidR="004B06E7" w:rsidRPr="004B06E7" w:rsidRDefault="004B06E7" w:rsidP="004B06E7">
      <w:pPr>
        <w:rPr>
          <w:rFonts w:ascii="Times New Roman" w:hAnsi="Times New Roman" w:cs="Times New Roman"/>
          <w:szCs w:val="20"/>
        </w:rPr>
      </w:pPr>
      <w:r w:rsidRPr="004B06E7">
        <w:rPr>
          <w:rFonts w:ascii="Times New Roman" w:hAnsi="Times New Roman" w:cs="Times New Roman"/>
          <w:b/>
          <w:sz w:val="28"/>
          <w:szCs w:val="22"/>
        </w:rPr>
        <w:t>Experiment name</w:t>
      </w:r>
      <w:r w:rsidRPr="004B06E7">
        <w:rPr>
          <w:rFonts w:ascii="Times New Roman" w:hAnsi="Times New Roman" w:cs="Times New Roman"/>
          <w:szCs w:val="20"/>
        </w:rPr>
        <w:t xml:space="preserve">: </w:t>
      </w:r>
      <w:r w:rsidR="001B3C10" w:rsidRPr="001B3C10">
        <w:rPr>
          <w:rFonts w:ascii="Times New Roman" w:hAnsi="Times New Roman" w:cs="Times New Roman"/>
          <w:szCs w:val="20"/>
        </w:rPr>
        <w:t>INFORMATION GATHERING USING THEHARVESTER</w:t>
      </w:r>
    </w:p>
    <w:p w14:paraId="7D6FF0B6" w14:textId="77777777" w:rsidR="00D740D1" w:rsidRPr="00D740D1" w:rsidRDefault="00D740D1" w:rsidP="00D740D1">
      <w:pPr>
        <w:rPr>
          <w:rFonts w:ascii="Times New Roman" w:hAnsi="Times New Roman" w:cs="Times New Roman"/>
          <w:szCs w:val="20"/>
        </w:rPr>
      </w:pPr>
      <w:r w:rsidRPr="00D740D1">
        <w:rPr>
          <w:rFonts w:ascii="Times New Roman" w:hAnsi="Times New Roman" w:cs="Times New Roman"/>
          <w:b/>
          <w:bCs/>
          <w:szCs w:val="20"/>
        </w:rPr>
        <w:t>Aim:</w:t>
      </w:r>
      <w:r w:rsidRPr="00D740D1">
        <w:rPr>
          <w:rFonts w:ascii="Times New Roman" w:hAnsi="Times New Roman" w:cs="Times New Roman"/>
          <w:szCs w:val="20"/>
        </w:rPr>
        <w:t xml:space="preserve"> To gather publicly available information about a domain using </w:t>
      </w:r>
      <w:proofErr w:type="spellStart"/>
      <w:r w:rsidRPr="00D740D1">
        <w:rPr>
          <w:rFonts w:ascii="Times New Roman" w:hAnsi="Times New Roman" w:cs="Times New Roman"/>
          <w:szCs w:val="20"/>
        </w:rPr>
        <w:t>theHarvester</w:t>
      </w:r>
      <w:proofErr w:type="spellEnd"/>
      <w:r w:rsidRPr="00D740D1">
        <w:rPr>
          <w:rFonts w:ascii="Times New Roman" w:hAnsi="Times New Roman" w:cs="Times New Roman"/>
          <w:szCs w:val="20"/>
        </w:rPr>
        <w:t xml:space="preserve"> tool in Kali Linux for reconnaissance.</w:t>
      </w:r>
    </w:p>
    <w:p w14:paraId="4A7265D6" w14:textId="77777777" w:rsidR="00D740D1" w:rsidRPr="00D740D1" w:rsidRDefault="00D740D1" w:rsidP="00D740D1">
      <w:pPr>
        <w:rPr>
          <w:rFonts w:ascii="Times New Roman" w:hAnsi="Times New Roman" w:cs="Times New Roman"/>
          <w:b/>
          <w:bCs/>
          <w:szCs w:val="20"/>
        </w:rPr>
      </w:pPr>
      <w:r w:rsidRPr="00D740D1">
        <w:rPr>
          <w:rFonts w:ascii="Times New Roman" w:hAnsi="Times New Roman" w:cs="Times New Roman"/>
          <w:b/>
          <w:bCs/>
          <w:szCs w:val="20"/>
        </w:rPr>
        <w:t>Procedure:</w:t>
      </w:r>
    </w:p>
    <w:p w14:paraId="21B995FD" w14:textId="77777777" w:rsidR="00D740D1" w:rsidRPr="00D740D1" w:rsidRDefault="00D740D1" w:rsidP="00D740D1">
      <w:pPr>
        <w:numPr>
          <w:ilvl w:val="0"/>
          <w:numId w:val="1"/>
        </w:numPr>
        <w:rPr>
          <w:rFonts w:ascii="Times New Roman" w:hAnsi="Times New Roman" w:cs="Times New Roman"/>
          <w:szCs w:val="20"/>
        </w:rPr>
      </w:pPr>
      <w:r w:rsidRPr="00D740D1">
        <w:rPr>
          <w:rFonts w:ascii="Times New Roman" w:hAnsi="Times New Roman" w:cs="Times New Roman"/>
          <w:szCs w:val="20"/>
        </w:rPr>
        <w:t>Open the Terminal in Kali Linux.</w:t>
      </w:r>
    </w:p>
    <w:p w14:paraId="67BBDD2E" w14:textId="77777777" w:rsidR="00D740D1" w:rsidRPr="00D740D1" w:rsidRDefault="00D740D1" w:rsidP="00D740D1">
      <w:pPr>
        <w:numPr>
          <w:ilvl w:val="0"/>
          <w:numId w:val="1"/>
        </w:numPr>
        <w:rPr>
          <w:rFonts w:ascii="Times New Roman" w:hAnsi="Times New Roman" w:cs="Times New Roman"/>
          <w:szCs w:val="20"/>
        </w:rPr>
      </w:pPr>
      <w:r w:rsidRPr="00D740D1">
        <w:rPr>
          <w:rFonts w:ascii="Times New Roman" w:hAnsi="Times New Roman" w:cs="Times New Roman"/>
          <w:szCs w:val="20"/>
        </w:rPr>
        <w:t xml:space="preserve">Check whether </w:t>
      </w:r>
      <w:proofErr w:type="spellStart"/>
      <w:r w:rsidRPr="00D740D1">
        <w:rPr>
          <w:rFonts w:ascii="Times New Roman" w:hAnsi="Times New Roman" w:cs="Times New Roman"/>
          <w:szCs w:val="20"/>
        </w:rPr>
        <w:t>theHarvester</w:t>
      </w:r>
      <w:proofErr w:type="spellEnd"/>
      <w:r w:rsidRPr="00D740D1">
        <w:rPr>
          <w:rFonts w:ascii="Times New Roman" w:hAnsi="Times New Roman" w:cs="Times New Roman"/>
          <w:szCs w:val="20"/>
        </w:rPr>
        <w:t xml:space="preserve"> is installed and available.</w:t>
      </w:r>
    </w:p>
    <w:p w14:paraId="2D21187C" w14:textId="77777777" w:rsidR="00D740D1" w:rsidRPr="00D740D1" w:rsidRDefault="00D740D1" w:rsidP="00D740D1">
      <w:pPr>
        <w:numPr>
          <w:ilvl w:val="0"/>
          <w:numId w:val="1"/>
        </w:numPr>
        <w:rPr>
          <w:rFonts w:ascii="Times New Roman" w:hAnsi="Times New Roman" w:cs="Times New Roman"/>
          <w:szCs w:val="20"/>
        </w:rPr>
      </w:pPr>
      <w:r w:rsidRPr="00D740D1">
        <w:rPr>
          <w:rFonts w:ascii="Times New Roman" w:hAnsi="Times New Roman" w:cs="Times New Roman"/>
          <w:szCs w:val="20"/>
        </w:rPr>
        <w:t>Select an authorized domain for information gathering.</w:t>
      </w:r>
    </w:p>
    <w:p w14:paraId="69B520AA" w14:textId="77777777" w:rsidR="00D740D1" w:rsidRPr="00D740D1" w:rsidRDefault="00D740D1" w:rsidP="00D740D1">
      <w:pPr>
        <w:numPr>
          <w:ilvl w:val="0"/>
          <w:numId w:val="1"/>
        </w:numPr>
        <w:rPr>
          <w:rFonts w:ascii="Times New Roman" w:hAnsi="Times New Roman" w:cs="Times New Roman"/>
          <w:szCs w:val="20"/>
        </w:rPr>
      </w:pPr>
      <w:r w:rsidRPr="00D740D1">
        <w:rPr>
          <w:rFonts w:ascii="Times New Roman" w:hAnsi="Times New Roman" w:cs="Times New Roman"/>
          <w:szCs w:val="20"/>
        </w:rPr>
        <w:t xml:space="preserve">Run </w:t>
      </w:r>
      <w:proofErr w:type="spellStart"/>
      <w:r w:rsidRPr="00D740D1">
        <w:rPr>
          <w:rFonts w:ascii="Times New Roman" w:hAnsi="Times New Roman" w:cs="Times New Roman"/>
          <w:szCs w:val="20"/>
        </w:rPr>
        <w:t>theHarvester</w:t>
      </w:r>
      <w:proofErr w:type="spellEnd"/>
      <w:r w:rsidRPr="00D740D1">
        <w:rPr>
          <w:rFonts w:ascii="Times New Roman" w:hAnsi="Times New Roman" w:cs="Times New Roman"/>
          <w:szCs w:val="20"/>
        </w:rPr>
        <w:t xml:space="preserve"> with the appropriate domain and supported data-source options.</w:t>
      </w:r>
    </w:p>
    <w:p w14:paraId="64B30EDE" w14:textId="77777777" w:rsidR="00D740D1" w:rsidRPr="00D740D1" w:rsidRDefault="00D740D1" w:rsidP="00D740D1">
      <w:pPr>
        <w:numPr>
          <w:ilvl w:val="0"/>
          <w:numId w:val="1"/>
        </w:numPr>
        <w:rPr>
          <w:rFonts w:ascii="Times New Roman" w:hAnsi="Times New Roman" w:cs="Times New Roman"/>
          <w:szCs w:val="20"/>
        </w:rPr>
      </w:pPr>
      <w:r w:rsidRPr="00D740D1">
        <w:rPr>
          <w:rFonts w:ascii="Times New Roman" w:hAnsi="Times New Roman" w:cs="Times New Roman"/>
          <w:szCs w:val="20"/>
        </w:rPr>
        <w:t>Allow the tool to search publicly available sources for information.</w:t>
      </w:r>
    </w:p>
    <w:p w14:paraId="444E572E" w14:textId="77777777" w:rsidR="00D740D1" w:rsidRPr="00D740D1" w:rsidRDefault="00D740D1" w:rsidP="00D740D1">
      <w:pPr>
        <w:numPr>
          <w:ilvl w:val="0"/>
          <w:numId w:val="1"/>
        </w:numPr>
        <w:rPr>
          <w:rFonts w:ascii="Times New Roman" w:hAnsi="Times New Roman" w:cs="Times New Roman"/>
          <w:szCs w:val="20"/>
        </w:rPr>
      </w:pPr>
      <w:r w:rsidRPr="00D740D1">
        <w:rPr>
          <w:rFonts w:ascii="Times New Roman" w:hAnsi="Times New Roman" w:cs="Times New Roman"/>
          <w:szCs w:val="20"/>
        </w:rPr>
        <w:t>Observe the collected information, such as email addresses, subdomains, and hostnames, where available.</w:t>
      </w:r>
    </w:p>
    <w:p w14:paraId="0C735535" w14:textId="77777777" w:rsidR="00D740D1" w:rsidRPr="00D740D1" w:rsidRDefault="00D740D1" w:rsidP="00D740D1">
      <w:pPr>
        <w:numPr>
          <w:ilvl w:val="0"/>
          <w:numId w:val="1"/>
        </w:numPr>
        <w:rPr>
          <w:rFonts w:ascii="Times New Roman" w:hAnsi="Times New Roman" w:cs="Times New Roman"/>
          <w:szCs w:val="20"/>
        </w:rPr>
      </w:pPr>
      <w:r w:rsidRPr="00D740D1">
        <w:rPr>
          <w:rFonts w:ascii="Times New Roman" w:hAnsi="Times New Roman" w:cs="Times New Roman"/>
          <w:szCs w:val="20"/>
        </w:rPr>
        <w:t xml:space="preserve">Record the results and </w:t>
      </w:r>
      <w:proofErr w:type="spellStart"/>
      <w:r w:rsidRPr="00D740D1">
        <w:rPr>
          <w:rFonts w:ascii="Times New Roman" w:hAnsi="Times New Roman" w:cs="Times New Roman"/>
          <w:szCs w:val="20"/>
        </w:rPr>
        <w:t>analyze</w:t>
      </w:r>
      <w:proofErr w:type="spellEnd"/>
      <w:r w:rsidRPr="00D740D1">
        <w:rPr>
          <w:rFonts w:ascii="Times New Roman" w:hAnsi="Times New Roman" w:cs="Times New Roman"/>
          <w:szCs w:val="20"/>
        </w:rPr>
        <w:t xml:space="preserve"> the information gathered.</w:t>
      </w:r>
    </w:p>
    <w:p w14:paraId="02F8BC9E" w14:textId="77777777" w:rsidR="004B06E7" w:rsidRDefault="004B06E7" w:rsidP="004B06E7">
      <w:pPr>
        <w:rPr>
          <w:rFonts w:ascii="Times New Roman" w:hAnsi="Times New Roman" w:cs="Times New Roman"/>
          <w:szCs w:val="20"/>
        </w:rPr>
      </w:pPr>
    </w:p>
    <w:p w14:paraId="05511FFC" w14:textId="35DF33E6" w:rsidR="00C50575" w:rsidRPr="004B06E7" w:rsidRDefault="004B06E7" w:rsidP="004B06E7">
      <w:pPr>
        <w:rPr>
          <w:rFonts w:ascii="Times New Roman" w:hAnsi="Times New Roman" w:cs="Times New Roman"/>
          <w:b/>
          <w:bCs/>
          <w:sz w:val="28"/>
          <w:szCs w:val="22"/>
        </w:rPr>
      </w:pPr>
      <w:r w:rsidRPr="004B06E7">
        <w:rPr>
          <w:rFonts w:ascii="Times New Roman" w:hAnsi="Times New Roman" w:cs="Times New Roman"/>
          <w:b/>
          <w:bCs/>
          <w:sz w:val="28"/>
          <w:szCs w:val="22"/>
        </w:rPr>
        <w:t>Output:</w:t>
      </w:r>
      <w:r w:rsidR="001D6199">
        <w:rPr>
          <w:noProof/>
        </w:rPr>
        <w:drawing>
          <wp:inline distT="0" distB="0" distL="0" distR="0" wp14:anchorId="35C261DE" wp14:editId="7258F0EC">
            <wp:extent cx="5731510" cy="3779520"/>
            <wp:effectExtent l="0" t="0" r="2540" b="0"/>
            <wp:docPr id="1603789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7894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6199">
        <w:rPr>
          <w:noProof/>
        </w:rPr>
        <w:lastRenderedPageBreak/>
        <w:drawing>
          <wp:inline distT="0" distB="0" distL="0" distR="0" wp14:anchorId="50517AFE" wp14:editId="605376AB">
            <wp:extent cx="5731510" cy="3639820"/>
            <wp:effectExtent l="0" t="0" r="2540" b="0"/>
            <wp:docPr id="96819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1927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6199">
        <w:rPr>
          <w:noProof/>
        </w:rPr>
        <w:drawing>
          <wp:inline distT="0" distB="0" distL="0" distR="0" wp14:anchorId="0CDFF1DA" wp14:editId="71A50351">
            <wp:extent cx="5731510" cy="3693160"/>
            <wp:effectExtent l="0" t="0" r="2540" b="2540"/>
            <wp:docPr id="337718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7183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6199" w:rsidRPr="001D6199">
        <w:rPr>
          <w:rFonts w:ascii="Times New Roman" w:hAnsi="Times New Roman" w:cs="Times New Roman"/>
          <w:b/>
          <w:bCs/>
          <w:noProof/>
          <w:sz w:val="28"/>
          <w:szCs w:val="22"/>
        </w:rPr>
        <w:lastRenderedPageBreak/>
        <w:drawing>
          <wp:inline distT="0" distB="0" distL="0" distR="0" wp14:anchorId="6C9B5CED" wp14:editId="39AAE6D0">
            <wp:extent cx="5731510" cy="3498215"/>
            <wp:effectExtent l="0" t="0" r="2540" b="6985"/>
            <wp:docPr id="592591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911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6199" w:rsidRPr="001D6199">
        <w:rPr>
          <w:rFonts w:ascii="Times New Roman" w:hAnsi="Times New Roman" w:cs="Times New Roman"/>
          <w:b/>
          <w:bCs/>
          <w:noProof/>
          <w:sz w:val="28"/>
          <w:szCs w:val="22"/>
        </w:rPr>
        <w:drawing>
          <wp:inline distT="0" distB="0" distL="0" distR="0" wp14:anchorId="1AC4C97E" wp14:editId="555841C0">
            <wp:extent cx="5731510" cy="3576320"/>
            <wp:effectExtent l="0" t="0" r="2540" b="5080"/>
            <wp:docPr id="524249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2496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50575" w:rsidRPr="004B06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706DD8"/>
    <w:multiLevelType w:val="multilevel"/>
    <w:tmpl w:val="9F982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16439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4CB"/>
    <w:rsid w:val="001349C5"/>
    <w:rsid w:val="001B3C10"/>
    <w:rsid w:val="001D6199"/>
    <w:rsid w:val="00334ED9"/>
    <w:rsid w:val="004B06E7"/>
    <w:rsid w:val="005F6B2D"/>
    <w:rsid w:val="006644CB"/>
    <w:rsid w:val="006B7723"/>
    <w:rsid w:val="008F33A4"/>
    <w:rsid w:val="00967A32"/>
    <w:rsid w:val="009C49D7"/>
    <w:rsid w:val="00A26146"/>
    <w:rsid w:val="00AC6B9B"/>
    <w:rsid w:val="00C50575"/>
    <w:rsid w:val="00D06DD0"/>
    <w:rsid w:val="00D16EEF"/>
    <w:rsid w:val="00D740D1"/>
    <w:rsid w:val="00DA604C"/>
    <w:rsid w:val="00F72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9533E"/>
  <w15:chartTrackingRefBased/>
  <w15:docId w15:val="{1FECC768-4A65-4543-B3F4-E858A8C6F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44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44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44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44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44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44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44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44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44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44CB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44CB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44CB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44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44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44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44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44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44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44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644C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44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644C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644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44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44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44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44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44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44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102</Words>
  <Characters>585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Kishore kaliyappan</dc:creator>
  <cp:keywords/>
  <dc:description/>
  <cp:lastModifiedBy>Kishore kaliyappan</cp:lastModifiedBy>
  <cp:revision>5</cp:revision>
  <dcterms:created xsi:type="dcterms:W3CDTF">2026-10-10T05:17:00Z</dcterms:created>
  <dcterms:modified xsi:type="dcterms:W3CDTF">2026-10-13T08:17:00Z</dcterms:modified>
</cp:coreProperties>
</file>