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D50C7" w14:textId="77777777" w:rsidR="00850020" w:rsidRDefault="00850020" w:rsidP="00850020">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t xml:space="preserve">YOUTUBE DATA ANALYSIS DASHBOARD </w:t>
      </w:r>
    </w:p>
    <w:p w14:paraId="0D71D888" w14:textId="7B70F8D5" w:rsidR="00850020" w:rsidRPr="00850020" w:rsidRDefault="00850020" w:rsidP="00850020">
      <w:pPr>
        <w:spacing w:before="100" w:beforeAutospacing="1" w:after="100" w:afterAutospacing="1" w:line="240" w:lineRule="auto"/>
        <w:jc w:val="center"/>
        <w:outlineLvl w:val="1"/>
        <w:rPr>
          <w:rFonts w:ascii="Times New Roman" w:eastAsia="Times New Roman" w:hAnsi="Times New Roman" w:cs="Times New Roman"/>
          <w:b/>
          <w:bCs/>
          <w:color w:val="000000" w:themeColor="text1"/>
          <w:kern w:val="0"/>
          <w14:ligatures w14:val="none"/>
        </w:rPr>
      </w:pPr>
      <w:r w:rsidRPr="00850020">
        <w:rPr>
          <w:rFonts w:ascii="Times New Roman" w:eastAsia="Times New Roman" w:hAnsi="Times New Roman" w:cs="Times New Roman"/>
          <w:b/>
          <w:bCs/>
          <w:color w:val="000000" w:themeColor="text1"/>
          <w:kern w:val="0"/>
          <w:sz w:val="28"/>
          <w:szCs w:val="28"/>
          <w14:ligatures w14:val="none"/>
        </w:rPr>
        <w:t>(</w:t>
      </w:r>
      <w:r w:rsidR="004362CE">
        <w:rPr>
          <w:rFonts w:ascii="Times New Roman" w:eastAsia="Times New Roman" w:hAnsi="Times New Roman" w:cs="Times New Roman"/>
          <w:b/>
          <w:bCs/>
          <w:color w:val="000000" w:themeColor="text1"/>
          <w:kern w:val="0"/>
          <w:sz w:val="28"/>
          <w:szCs w:val="28"/>
          <w14:ligatures w14:val="none"/>
        </w:rPr>
        <w:t xml:space="preserve"> USING </w:t>
      </w:r>
      <w:r w:rsidRPr="00850020">
        <w:rPr>
          <w:rFonts w:ascii="Times New Roman" w:eastAsia="Times New Roman" w:hAnsi="Times New Roman" w:cs="Times New Roman"/>
          <w:b/>
          <w:bCs/>
          <w:color w:val="000000" w:themeColor="text1"/>
          <w:kern w:val="0"/>
          <w:sz w:val="28"/>
          <w:szCs w:val="28"/>
          <w14:ligatures w14:val="none"/>
        </w:rPr>
        <w:t>POWER BI</w:t>
      </w:r>
      <w:r w:rsidR="004362CE">
        <w:rPr>
          <w:rFonts w:ascii="Times New Roman" w:eastAsia="Times New Roman" w:hAnsi="Times New Roman" w:cs="Times New Roman"/>
          <w:b/>
          <w:bCs/>
          <w:color w:val="000000" w:themeColor="text1"/>
          <w:kern w:val="0"/>
          <w:sz w:val="28"/>
          <w:szCs w:val="28"/>
          <w14:ligatures w14:val="none"/>
        </w:rPr>
        <w:t xml:space="preserve"> </w:t>
      </w:r>
      <w:r w:rsidRPr="00850020">
        <w:rPr>
          <w:rFonts w:ascii="Times New Roman" w:eastAsia="Times New Roman" w:hAnsi="Times New Roman" w:cs="Times New Roman"/>
          <w:b/>
          <w:bCs/>
          <w:color w:val="000000" w:themeColor="text1"/>
          <w:kern w:val="0"/>
          <w:sz w:val="28"/>
          <w:szCs w:val="28"/>
          <w14:ligatures w14:val="none"/>
        </w:rPr>
        <w:t>)</w:t>
      </w:r>
      <w:r w:rsidR="004362CE">
        <w:rPr>
          <w:rFonts w:ascii="Times New Roman" w:eastAsia="Times New Roman" w:hAnsi="Times New Roman" w:cs="Times New Roman"/>
          <w:b/>
          <w:bCs/>
          <w:color w:val="000000" w:themeColor="text1"/>
          <w:kern w:val="0"/>
          <w:sz w:val="28"/>
          <w:szCs w:val="28"/>
          <w14:ligatures w14:val="none"/>
        </w:rPr>
        <w:t xml:space="preserve">  </w:t>
      </w:r>
      <w:r w:rsidRPr="00850020">
        <w:rPr>
          <w:rFonts w:ascii="Times New Roman" w:eastAsia="Times New Roman" w:hAnsi="Times New Roman" w:cs="Times New Roman"/>
          <w:noProof/>
          <w:color w:val="000000" w:themeColor="text1"/>
          <w:kern w:val="0"/>
          <w:sz w:val="28"/>
          <w:szCs w:val="28"/>
          <w14:ligatures w14:val="none"/>
        </w:rPr>
        <w:t xml:space="preserve"> </w:t>
      </w:r>
      <w:r w:rsidR="00D07ECE">
        <w:rPr>
          <w:noProof/>
        </w:rPr>
      </w:r>
      <w:r w:rsidR="00D07ECE">
        <w:pict w14:anchorId="4AE295D8">
          <v:rect id="Horizontal Lin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8C895C"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t>1. INTRODUCTION</w:t>
      </w:r>
    </w:p>
    <w:p w14:paraId="217E71DB" w14:textId="77777777"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This project presents a </w:t>
      </w:r>
      <w:r w:rsidRPr="00850020">
        <w:rPr>
          <w:rFonts w:ascii="Times New Roman" w:eastAsia="Times New Roman" w:hAnsi="Times New Roman" w:cs="Times New Roman"/>
          <w:b/>
          <w:bCs/>
          <w:color w:val="000000" w:themeColor="text1"/>
          <w:kern w:val="0"/>
          <w14:ligatures w14:val="none"/>
        </w:rPr>
        <w:t>YouTube Data Analysis Dashboard</w:t>
      </w:r>
      <w:r w:rsidRPr="00850020">
        <w:rPr>
          <w:rFonts w:ascii="Times New Roman" w:eastAsia="Times New Roman" w:hAnsi="Times New Roman" w:cs="Times New Roman"/>
          <w:color w:val="000000" w:themeColor="text1"/>
          <w:kern w:val="0"/>
          <w14:ligatures w14:val="none"/>
        </w:rPr>
        <w:t> developed using Power BI. The dashboard is designed to analyze and visualize YouTube channel performance data in an interactive and meaningful way. It converts raw data into clear insights that help understand viewer engagement, content performance, and channel growth.</w:t>
      </w:r>
    </w:p>
    <w:p w14:paraId="0AE29376" w14:textId="77777777" w:rsid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The dashboard provides a user-friendly interface with multiple visualizations, enabling users to explore data efficiently and make informed decisions.</w:t>
      </w:r>
    </w:p>
    <w:p w14:paraId="37F674FE" w14:textId="78636361" w:rsidR="00850020" w:rsidRPr="00850020" w:rsidRDefault="00850020" w:rsidP="00F30757">
      <w:pPr>
        <w:spacing w:before="100" w:beforeAutospacing="1" w:after="100" w:afterAutospacing="1" w:line="240" w:lineRule="auto"/>
        <w:jc w:val="center"/>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noProof/>
          <w:color w:val="000000" w:themeColor="text1"/>
          <w:kern w:val="0"/>
        </w:rPr>
        <w:drawing>
          <wp:inline distT="0" distB="0" distL="0" distR="0" wp14:anchorId="17E88863" wp14:editId="1756A5F1">
            <wp:extent cx="6160655" cy="3410585"/>
            <wp:effectExtent l="0" t="0" r="0" b="5715"/>
            <wp:docPr id="107801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018922" name="Picture 107801892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66095" cy="3413597"/>
                    </a:xfrm>
                    <a:prstGeom prst="rect">
                      <a:avLst/>
                    </a:prstGeom>
                  </pic:spPr>
                </pic:pic>
              </a:graphicData>
            </a:graphic>
          </wp:inline>
        </w:drawing>
      </w:r>
    </w:p>
    <w:p w14:paraId="787AB6DC"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t>2. OBJECTIVE</w:t>
      </w:r>
    </w:p>
    <w:p w14:paraId="16C611A2" w14:textId="77777777"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The main objectives of this project are:</w:t>
      </w:r>
    </w:p>
    <w:p w14:paraId="479F2322" w14:textId="77777777" w:rsidR="00850020" w:rsidRPr="00850020" w:rsidRDefault="00850020" w:rsidP="00850020">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To analyze YouTube channel performance data</w:t>
      </w:r>
    </w:p>
    <w:p w14:paraId="3F139A6E" w14:textId="77777777" w:rsidR="00850020" w:rsidRPr="00850020" w:rsidRDefault="00850020" w:rsidP="00850020">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To track key metrics such as views, likes, and comments</w:t>
      </w:r>
    </w:p>
    <w:p w14:paraId="6E1847F3" w14:textId="77777777" w:rsidR="00850020" w:rsidRPr="00850020" w:rsidRDefault="00850020" w:rsidP="00850020">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To measure audience engagement and content effectiveness</w:t>
      </w:r>
    </w:p>
    <w:p w14:paraId="348D14E3" w14:textId="77777777" w:rsidR="00850020" w:rsidRPr="00850020" w:rsidRDefault="00850020" w:rsidP="00850020">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To compare performance across different channels</w:t>
      </w:r>
    </w:p>
    <w:p w14:paraId="454E6B02" w14:textId="5A303861" w:rsidR="00850020" w:rsidRPr="00850020" w:rsidRDefault="00850020" w:rsidP="00850020">
      <w:pPr>
        <w:numPr>
          <w:ilvl w:val="0"/>
          <w:numId w:val="1"/>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To provide data-driven insights for content strategy improvement</w:t>
      </w:r>
    </w:p>
    <w:p w14:paraId="6C6C16CC"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lastRenderedPageBreak/>
        <w:t>3. TOOLS USED</w:t>
      </w:r>
    </w:p>
    <w:p w14:paraId="09B37F9B" w14:textId="77777777" w:rsidR="00850020" w:rsidRPr="00850020" w:rsidRDefault="00850020" w:rsidP="0085002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Power BI</w:t>
      </w:r>
    </w:p>
    <w:p w14:paraId="46331B93" w14:textId="77777777" w:rsidR="00850020" w:rsidRPr="00850020" w:rsidRDefault="00850020" w:rsidP="0085002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Data Visualization Techniques</w:t>
      </w:r>
    </w:p>
    <w:p w14:paraId="31B5AE12" w14:textId="77777777" w:rsidR="00850020" w:rsidRPr="00850020" w:rsidRDefault="00850020" w:rsidP="0085002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Data Cleaning and Transformation (Power Query)</w:t>
      </w:r>
    </w:p>
    <w:p w14:paraId="36E1B4BA" w14:textId="267F0732" w:rsidR="00850020" w:rsidRPr="00850020" w:rsidRDefault="00850020" w:rsidP="00850020">
      <w:pPr>
        <w:numPr>
          <w:ilvl w:val="0"/>
          <w:numId w:val="2"/>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DAX (Data Analysis Expressions)</w:t>
      </w:r>
    </w:p>
    <w:p w14:paraId="0BDF06EF"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t>4. KEY PERFORMANCE INDICATORS (KPIs)</w:t>
      </w:r>
    </w:p>
    <w:p w14:paraId="0619BD9E" w14:textId="77777777" w:rsidR="00850020" w:rsidRPr="00850020" w:rsidRDefault="00850020" w:rsidP="00850020">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14:ligatures w14:val="none"/>
        </w:rPr>
        <w:t>Total Views:</w:t>
      </w:r>
      <w:r w:rsidRPr="00850020">
        <w:rPr>
          <w:rFonts w:ascii="Times New Roman" w:eastAsia="Times New Roman" w:hAnsi="Times New Roman" w:cs="Times New Roman"/>
          <w:color w:val="000000" w:themeColor="text1"/>
          <w:kern w:val="0"/>
          <w14:ligatures w14:val="none"/>
        </w:rPr>
        <w:t> 23 Billion</w:t>
      </w:r>
    </w:p>
    <w:p w14:paraId="248C121E" w14:textId="77777777" w:rsidR="00850020" w:rsidRPr="00850020" w:rsidRDefault="00850020" w:rsidP="00850020">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14:ligatures w14:val="none"/>
        </w:rPr>
        <w:t>Total Likes:</w:t>
      </w:r>
      <w:r w:rsidRPr="00850020">
        <w:rPr>
          <w:rFonts w:ascii="Times New Roman" w:eastAsia="Times New Roman" w:hAnsi="Times New Roman" w:cs="Times New Roman"/>
          <w:color w:val="000000" w:themeColor="text1"/>
          <w:kern w:val="0"/>
          <w14:ligatures w14:val="none"/>
        </w:rPr>
        <w:t> 238 Million</w:t>
      </w:r>
    </w:p>
    <w:p w14:paraId="2C9FD9D3" w14:textId="77777777" w:rsidR="00850020" w:rsidRPr="00850020" w:rsidRDefault="00850020" w:rsidP="00850020">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14:ligatures w14:val="none"/>
        </w:rPr>
        <w:t>Average Views:</w:t>
      </w:r>
      <w:r w:rsidRPr="00850020">
        <w:rPr>
          <w:rFonts w:ascii="Times New Roman" w:eastAsia="Times New Roman" w:hAnsi="Times New Roman" w:cs="Times New Roman"/>
          <w:color w:val="000000" w:themeColor="text1"/>
          <w:kern w:val="0"/>
          <w14:ligatures w14:val="none"/>
        </w:rPr>
        <w:t> 28 Million</w:t>
      </w:r>
    </w:p>
    <w:p w14:paraId="0B742DBA" w14:textId="77777777" w:rsidR="00850020" w:rsidRPr="00850020" w:rsidRDefault="00850020" w:rsidP="00850020">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14:ligatures w14:val="none"/>
        </w:rPr>
        <w:t>Total Channels:</w:t>
      </w:r>
      <w:r w:rsidRPr="00850020">
        <w:rPr>
          <w:rFonts w:ascii="Times New Roman" w:eastAsia="Times New Roman" w:hAnsi="Times New Roman" w:cs="Times New Roman"/>
          <w:color w:val="000000" w:themeColor="text1"/>
          <w:kern w:val="0"/>
          <w14:ligatures w14:val="none"/>
        </w:rPr>
        <w:t> 800</w:t>
      </w:r>
    </w:p>
    <w:p w14:paraId="030AE349" w14:textId="77777777" w:rsidR="00850020" w:rsidRPr="00850020" w:rsidRDefault="00850020" w:rsidP="00850020">
      <w:pPr>
        <w:numPr>
          <w:ilvl w:val="0"/>
          <w:numId w:val="3"/>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14:ligatures w14:val="none"/>
        </w:rPr>
        <w:t>Total Comments:</w:t>
      </w:r>
      <w:r w:rsidRPr="00850020">
        <w:rPr>
          <w:rFonts w:ascii="Times New Roman" w:eastAsia="Times New Roman" w:hAnsi="Times New Roman" w:cs="Times New Roman"/>
          <w:color w:val="000000" w:themeColor="text1"/>
          <w:kern w:val="0"/>
          <w14:ligatures w14:val="none"/>
        </w:rPr>
        <w:t> 2 Million</w:t>
      </w:r>
    </w:p>
    <w:p w14:paraId="4D458DC5" w14:textId="3CB744F1"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These KPIs provide a quick overview of overall YouTube performance.</w:t>
      </w:r>
    </w:p>
    <w:p w14:paraId="09D0A71E"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t>5. DATA ANALYSIS AND INSIGHTS</w:t>
      </w:r>
    </w:p>
    <w:p w14:paraId="24A7E29F" w14:textId="67F8C04F"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sz w:val="26"/>
          <w:szCs w:val="26"/>
          <w14:ligatures w14:val="none"/>
        </w:rPr>
        <w:t>5.1 Views Analysis</w:t>
      </w:r>
      <w:r w:rsidRPr="00850020">
        <w:rPr>
          <w:rFonts w:ascii="Times New Roman" w:eastAsia="Times New Roman" w:hAnsi="Times New Roman" w:cs="Times New Roman"/>
          <w:color w:val="000000" w:themeColor="text1"/>
          <w:kern w:val="0"/>
          <w14:ligatures w14:val="none"/>
        </w:rPr>
        <w:br/>
      </w:r>
      <w:r>
        <w:rPr>
          <w:rFonts w:ascii="Times New Roman" w:eastAsia="Times New Roman" w:hAnsi="Times New Roman" w:cs="Times New Roman"/>
          <w:color w:val="000000" w:themeColor="text1"/>
          <w:kern w:val="0"/>
          <w14:ligatures w14:val="none"/>
        </w:rPr>
        <w:t xml:space="preserve">             </w:t>
      </w:r>
      <w:r w:rsidRPr="00850020">
        <w:rPr>
          <w:rFonts w:ascii="Times New Roman" w:eastAsia="Times New Roman" w:hAnsi="Times New Roman" w:cs="Times New Roman"/>
          <w:color w:val="000000" w:themeColor="text1"/>
          <w:kern w:val="0"/>
          <w14:ligatures w14:val="none"/>
        </w:rPr>
        <w:t>The dashboard shows total views reaching 23 billion, indicating high audience reach. The views distribution across channels helps identify top-performing creators.</w:t>
      </w:r>
    </w:p>
    <w:p w14:paraId="57ADB47E" w14:textId="00D2E553"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sz w:val="26"/>
          <w:szCs w:val="26"/>
          <w14:ligatures w14:val="none"/>
        </w:rPr>
        <w:t>5.2 Likes Analysis</w:t>
      </w:r>
      <w:r w:rsidRPr="00850020">
        <w:rPr>
          <w:rFonts w:ascii="Times New Roman" w:eastAsia="Times New Roman" w:hAnsi="Times New Roman" w:cs="Times New Roman"/>
          <w:color w:val="000000" w:themeColor="text1"/>
          <w:kern w:val="0"/>
          <w14:ligatures w14:val="none"/>
        </w:rPr>
        <w:br/>
      </w:r>
      <w:r>
        <w:rPr>
          <w:rFonts w:ascii="Times New Roman" w:eastAsia="Times New Roman" w:hAnsi="Times New Roman" w:cs="Times New Roman"/>
          <w:color w:val="000000" w:themeColor="text1"/>
          <w:kern w:val="0"/>
          <w14:ligatures w14:val="none"/>
        </w:rPr>
        <w:t xml:space="preserve">             </w:t>
      </w:r>
      <w:r w:rsidRPr="00850020">
        <w:rPr>
          <w:rFonts w:ascii="Times New Roman" w:eastAsia="Times New Roman" w:hAnsi="Times New Roman" w:cs="Times New Roman"/>
          <w:color w:val="000000" w:themeColor="text1"/>
          <w:kern w:val="0"/>
          <w14:ligatures w14:val="none"/>
        </w:rPr>
        <w:t>Likes data helps measure audience appreciation. Some channels receive significantly higher likes, indicating strong audience engagement and content quality.</w:t>
      </w:r>
    </w:p>
    <w:p w14:paraId="3DF23198" w14:textId="7A2EBD07"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sz w:val="26"/>
          <w:szCs w:val="26"/>
          <w14:ligatures w14:val="none"/>
        </w:rPr>
        <w:t>5.3 Comments Analysis</w:t>
      </w:r>
      <w:r w:rsidRPr="00850020">
        <w:rPr>
          <w:rFonts w:ascii="Times New Roman" w:eastAsia="Times New Roman" w:hAnsi="Times New Roman" w:cs="Times New Roman"/>
          <w:color w:val="000000" w:themeColor="text1"/>
          <w:kern w:val="0"/>
          <w:sz w:val="26"/>
          <w:szCs w:val="26"/>
          <w14:ligatures w14:val="none"/>
        </w:rPr>
        <w:br/>
      </w:r>
      <w:r>
        <w:rPr>
          <w:rFonts w:ascii="Times New Roman" w:eastAsia="Times New Roman" w:hAnsi="Times New Roman" w:cs="Times New Roman"/>
          <w:color w:val="000000" w:themeColor="text1"/>
          <w:kern w:val="0"/>
          <w14:ligatures w14:val="none"/>
        </w:rPr>
        <w:t xml:space="preserve">            </w:t>
      </w:r>
      <w:r w:rsidRPr="00850020">
        <w:rPr>
          <w:rFonts w:ascii="Times New Roman" w:eastAsia="Times New Roman" w:hAnsi="Times New Roman" w:cs="Times New Roman"/>
          <w:color w:val="000000" w:themeColor="text1"/>
          <w:kern w:val="0"/>
          <w14:ligatures w14:val="none"/>
        </w:rPr>
        <w:t>Comments reflect audience interaction. A total of 2 million comments shows active viewer participation and engagement with content.</w:t>
      </w:r>
    </w:p>
    <w:p w14:paraId="0F657CAC" w14:textId="1D3E8919"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sz w:val="26"/>
          <w:szCs w:val="26"/>
          <w14:ligatures w14:val="none"/>
        </w:rPr>
        <w:t>5.4 Engagement Rate Analysis</w:t>
      </w:r>
      <w:r w:rsidRPr="00850020">
        <w:rPr>
          <w:rFonts w:ascii="Times New Roman" w:eastAsia="Times New Roman" w:hAnsi="Times New Roman" w:cs="Times New Roman"/>
          <w:color w:val="000000" w:themeColor="text1"/>
          <w:kern w:val="0"/>
          <w14:ligatures w14:val="none"/>
        </w:rPr>
        <w:br/>
      </w:r>
      <w:r>
        <w:rPr>
          <w:rFonts w:ascii="Times New Roman" w:eastAsia="Times New Roman" w:hAnsi="Times New Roman" w:cs="Times New Roman"/>
          <w:color w:val="000000" w:themeColor="text1"/>
          <w:kern w:val="0"/>
          <w14:ligatures w14:val="none"/>
        </w:rPr>
        <w:t xml:space="preserve">            </w:t>
      </w:r>
      <w:r w:rsidRPr="00850020">
        <w:rPr>
          <w:rFonts w:ascii="Times New Roman" w:eastAsia="Times New Roman" w:hAnsi="Times New Roman" w:cs="Times New Roman"/>
          <w:color w:val="000000" w:themeColor="text1"/>
          <w:kern w:val="0"/>
          <w14:ligatures w14:val="none"/>
        </w:rPr>
        <w:t>The engagement rate helps understand how actively users interact with content. A higher engagement rate indicates better content performance and audience connection.</w:t>
      </w:r>
    </w:p>
    <w:p w14:paraId="436C8DE7" w14:textId="2B17D514"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sz w:val="26"/>
          <w:szCs w:val="26"/>
          <w14:ligatures w14:val="none"/>
        </w:rPr>
        <w:t>5.5 Views Per Day Analysis</w:t>
      </w:r>
      <w:r w:rsidRPr="00850020">
        <w:rPr>
          <w:rFonts w:ascii="Times New Roman" w:eastAsia="Times New Roman" w:hAnsi="Times New Roman" w:cs="Times New Roman"/>
          <w:color w:val="000000" w:themeColor="text1"/>
          <w:kern w:val="0"/>
          <w14:ligatures w14:val="none"/>
        </w:rPr>
        <w:br/>
      </w:r>
      <w:r>
        <w:rPr>
          <w:rFonts w:ascii="Times New Roman" w:eastAsia="Times New Roman" w:hAnsi="Times New Roman" w:cs="Times New Roman"/>
          <w:color w:val="000000" w:themeColor="text1"/>
          <w:kern w:val="0"/>
          <w14:ligatures w14:val="none"/>
        </w:rPr>
        <w:t xml:space="preserve">            </w:t>
      </w:r>
      <w:r w:rsidRPr="00850020">
        <w:rPr>
          <w:rFonts w:ascii="Times New Roman" w:eastAsia="Times New Roman" w:hAnsi="Times New Roman" w:cs="Times New Roman"/>
          <w:color w:val="000000" w:themeColor="text1"/>
          <w:kern w:val="0"/>
          <w14:ligatures w14:val="none"/>
        </w:rPr>
        <w:t>This metric shows daily performance trends of channels. It helps identify consistent performers and trending content creators.</w:t>
      </w:r>
    </w:p>
    <w:p w14:paraId="4EA2316F" w14:textId="380349F8" w:rsid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b/>
          <w:bCs/>
          <w:color w:val="000000" w:themeColor="text1"/>
          <w:kern w:val="0"/>
          <w:sz w:val="26"/>
          <w:szCs w:val="26"/>
          <w14:ligatures w14:val="none"/>
        </w:rPr>
        <w:t>5.6 Channel-wise Performance</w:t>
      </w:r>
      <w:r w:rsidRPr="00850020">
        <w:rPr>
          <w:rFonts w:ascii="Times New Roman" w:eastAsia="Times New Roman" w:hAnsi="Times New Roman" w:cs="Times New Roman"/>
          <w:color w:val="000000" w:themeColor="text1"/>
          <w:kern w:val="0"/>
          <w14:ligatures w14:val="none"/>
        </w:rPr>
        <w:br/>
      </w:r>
      <w:r>
        <w:rPr>
          <w:rFonts w:ascii="Times New Roman" w:eastAsia="Times New Roman" w:hAnsi="Times New Roman" w:cs="Times New Roman"/>
          <w:color w:val="000000" w:themeColor="text1"/>
          <w:kern w:val="0"/>
          <w14:ligatures w14:val="none"/>
        </w:rPr>
        <w:t xml:space="preserve">            </w:t>
      </w:r>
      <w:r w:rsidRPr="00850020">
        <w:rPr>
          <w:rFonts w:ascii="Times New Roman" w:eastAsia="Times New Roman" w:hAnsi="Times New Roman" w:cs="Times New Roman"/>
          <w:color w:val="000000" w:themeColor="text1"/>
          <w:kern w:val="0"/>
          <w14:ligatures w14:val="none"/>
        </w:rPr>
        <w:t>Different channels show varying levels of performance in terms of views, likes, and engagement. This helps in benchmarking and comparison.</w:t>
      </w:r>
    </w:p>
    <w:p w14:paraId="74043FE1" w14:textId="77777777"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p>
    <w:p w14:paraId="3F4F3EE6"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lastRenderedPageBreak/>
        <w:t>6. DASHBOARD FEATURES</w:t>
      </w:r>
    </w:p>
    <w:p w14:paraId="5E2CD3A5" w14:textId="77777777" w:rsidR="00850020" w:rsidRPr="00850020" w:rsidRDefault="00850020" w:rsidP="00850020">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Interactive filters (Channel Name, Title, Age in Days)</w:t>
      </w:r>
    </w:p>
    <w:p w14:paraId="78C055D4" w14:textId="77777777" w:rsidR="00850020" w:rsidRPr="00850020" w:rsidRDefault="00850020" w:rsidP="00850020">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Multiple visualizations (Bar Chart, Pie Chart, Gauge, Line Chart)</w:t>
      </w:r>
    </w:p>
    <w:p w14:paraId="05A98DA5" w14:textId="77777777" w:rsidR="00850020" w:rsidRPr="00850020" w:rsidRDefault="00850020" w:rsidP="00850020">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Real-time data interaction</w:t>
      </w:r>
    </w:p>
    <w:p w14:paraId="54ABAE82" w14:textId="77777777" w:rsidR="00850020" w:rsidRPr="00850020" w:rsidRDefault="00850020" w:rsidP="00850020">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Clean and structured layout</w:t>
      </w:r>
    </w:p>
    <w:p w14:paraId="5100E214" w14:textId="34717D50" w:rsidR="00850020" w:rsidRPr="00850020" w:rsidRDefault="00850020" w:rsidP="00850020">
      <w:pPr>
        <w:numPr>
          <w:ilvl w:val="0"/>
          <w:numId w:val="4"/>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Easy-to-understand insights</w:t>
      </w:r>
    </w:p>
    <w:p w14:paraId="29EDE997"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6"/>
          <w:szCs w:val="26"/>
          <w14:ligatures w14:val="none"/>
        </w:rPr>
      </w:pPr>
      <w:r w:rsidRPr="00850020">
        <w:rPr>
          <w:rFonts w:ascii="Times New Roman" w:eastAsia="Times New Roman" w:hAnsi="Times New Roman" w:cs="Times New Roman"/>
          <w:b/>
          <w:bCs/>
          <w:color w:val="000000" w:themeColor="text1"/>
          <w:kern w:val="0"/>
          <w:sz w:val="26"/>
          <w:szCs w:val="26"/>
          <w14:ligatures w14:val="none"/>
        </w:rPr>
        <w:t>7. ADVANTAGES</w:t>
      </w:r>
    </w:p>
    <w:p w14:paraId="272714E8" w14:textId="77777777" w:rsidR="00850020" w:rsidRPr="00850020" w:rsidRDefault="00850020" w:rsidP="00850020">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Simplifies complex YouTube data</w:t>
      </w:r>
    </w:p>
    <w:p w14:paraId="2159D3F6" w14:textId="77777777" w:rsidR="00850020" w:rsidRPr="00850020" w:rsidRDefault="00850020" w:rsidP="00850020">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Provides quick insights into channel performance</w:t>
      </w:r>
    </w:p>
    <w:p w14:paraId="0E254961" w14:textId="77777777" w:rsidR="00850020" w:rsidRPr="00850020" w:rsidRDefault="00850020" w:rsidP="00850020">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Helps content creators improve strategies</w:t>
      </w:r>
    </w:p>
    <w:p w14:paraId="477CCCE1" w14:textId="77777777" w:rsidR="00850020" w:rsidRPr="00850020" w:rsidRDefault="00850020" w:rsidP="00850020">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Supports data-driven decision-making</w:t>
      </w:r>
    </w:p>
    <w:p w14:paraId="244E2455" w14:textId="3FE8DED1" w:rsidR="00850020" w:rsidRPr="00850020" w:rsidRDefault="00850020" w:rsidP="00850020">
      <w:pPr>
        <w:numPr>
          <w:ilvl w:val="0"/>
          <w:numId w:val="5"/>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Enhances visualization and reporting</w:t>
      </w:r>
    </w:p>
    <w:p w14:paraId="5C33AA63" w14:textId="064BC841"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6"/>
          <w:szCs w:val="26"/>
          <w14:ligatures w14:val="none"/>
        </w:rPr>
      </w:pPr>
      <w:r w:rsidRPr="00850020">
        <w:rPr>
          <w:rFonts w:ascii="Times New Roman" w:eastAsia="Times New Roman" w:hAnsi="Times New Roman" w:cs="Times New Roman"/>
          <w:b/>
          <w:bCs/>
          <w:color w:val="000000" w:themeColor="text1"/>
          <w:kern w:val="0"/>
          <w:sz w:val="26"/>
          <w:szCs w:val="26"/>
          <w14:ligatures w14:val="none"/>
        </w:rPr>
        <w:t>8. CONCLUSION</w:t>
      </w:r>
    </w:p>
    <w:p w14:paraId="6F04A07B" w14:textId="7AFB0661" w:rsidR="00850020" w:rsidRPr="00850020" w:rsidRDefault="00850020" w:rsidP="00850020">
      <w:p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Pr>
          <w:rFonts w:ascii="Times New Roman" w:eastAsia="Times New Roman" w:hAnsi="Times New Roman" w:cs="Times New Roman"/>
          <w:color w:val="000000" w:themeColor="text1"/>
          <w:kern w:val="0"/>
          <w14:ligatures w14:val="none"/>
        </w:rPr>
        <w:t xml:space="preserve">            </w:t>
      </w:r>
      <w:r w:rsidRPr="00850020">
        <w:rPr>
          <w:rFonts w:ascii="Times New Roman" w:eastAsia="Times New Roman" w:hAnsi="Times New Roman" w:cs="Times New Roman"/>
          <w:color w:val="000000" w:themeColor="text1"/>
          <w:kern w:val="0"/>
          <w14:ligatures w14:val="none"/>
        </w:rPr>
        <w:t>The YouTube Data Analysis Dashboard effectively visualizes channel performance and audience engagement. It helps identify trends, top-performing channels, and user interaction patterns. This project demonstrates the power of Power BI in analyzing large datasets and presenting them in an interactive format.</w:t>
      </w:r>
    </w:p>
    <w:p w14:paraId="1F8D7A22" w14:textId="77777777" w:rsidR="00850020" w:rsidRPr="00850020" w:rsidRDefault="00850020" w:rsidP="00850020">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8"/>
          <w:szCs w:val="28"/>
          <w14:ligatures w14:val="none"/>
        </w:rPr>
      </w:pPr>
      <w:r w:rsidRPr="00850020">
        <w:rPr>
          <w:rFonts w:ascii="Times New Roman" w:eastAsia="Times New Roman" w:hAnsi="Times New Roman" w:cs="Times New Roman"/>
          <w:b/>
          <w:bCs/>
          <w:color w:val="000000" w:themeColor="text1"/>
          <w:kern w:val="0"/>
          <w:sz w:val="28"/>
          <w:szCs w:val="28"/>
          <w14:ligatures w14:val="none"/>
        </w:rPr>
        <w:t>9. FUTURE ENHANCEMENTS</w:t>
      </w:r>
    </w:p>
    <w:p w14:paraId="11932FF7" w14:textId="77777777" w:rsidR="00850020" w:rsidRPr="00850020" w:rsidRDefault="00850020" w:rsidP="00850020">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Real-time data integration using APIs</w:t>
      </w:r>
    </w:p>
    <w:p w14:paraId="56A3C064" w14:textId="77777777" w:rsidR="00850020" w:rsidRPr="00850020" w:rsidRDefault="00850020" w:rsidP="00850020">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Advanced analytics using AI/ML</w:t>
      </w:r>
    </w:p>
    <w:p w14:paraId="631895DE" w14:textId="77777777" w:rsidR="00850020" w:rsidRPr="00850020" w:rsidRDefault="00850020" w:rsidP="00850020">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Predictive analysis for video performance</w:t>
      </w:r>
    </w:p>
    <w:p w14:paraId="413A41CF" w14:textId="77777777" w:rsidR="00850020" w:rsidRPr="00850020" w:rsidRDefault="00850020" w:rsidP="00850020">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More detailed audience demographics</w:t>
      </w:r>
    </w:p>
    <w:p w14:paraId="72FB8C12" w14:textId="77777777" w:rsidR="00850020" w:rsidRPr="00850020" w:rsidRDefault="00850020" w:rsidP="00850020">
      <w:pPr>
        <w:numPr>
          <w:ilvl w:val="0"/>
          <w:numId w:val="6"/>
        </w:numPr>
        <w:spacing w:before="100" w:beforeAutospacing="1" w:after="100" w:afterAutospacing="1" w:line="240" w:lineRule="auto"/>
        <w:rPr>
          <w:rFonts w:ascii="Times New Roman" w:eastAsia="Times New Roman" w:hAnsi="Times New Roman" w:cs="Times New Roman"/>
          <w:color w:val="000000" w:themeColor="text1"/>
          <w:kern w:val="0"/>
          <w14:ligatures w14:val="none"/>
        </w:rPr>
      </w:pPr>
      <w:r w:rsidRPr="00850020">
        <w:rPr>
          <w:rFonts w:ascii="Times New Roman" w:eastAsia="Times New Roman" w:hAnsi="Times New Roman" w:cs="Times New Roman"/>
          <w:color w:val="000000" w:themeColor="text1"/>
          <w:kern w:val="0"/>
          <w14:ligatures w14:val="none"/>
        </w:rPr>
        <w:t>Integration with other platforms</w:t>
      </w:r>
    </w:p>
    <w:p w14:paraId="2607CDDA" w14:textId="77777777" w:rsidR="00850020" w:rsidRPr="00850020" w:rsidRDefault="00850020">
      <w:pPr>
        <w:rPr>
          <w:rFonts w:ascii="Times New Roman" w:hAnsi="Times New Roman" w:cs="Times New Roman"/>
          <w:color w:val="000000" w:themeColor="text1"/>
        </w:rPr>
      </w:pPr>
    </w:p>
    <w:sectPr w:rsidR="00850020" w:rsidRPr="008500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754E8"/>
    <w:multiLevelType w:val="multilevel"/>
    <w:tmpl w:val="1EB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51DE8"/>
    <w:multiLevelType w:val="multilevel"/>
    <w:tmpl w:val="FAD4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F324D"/>
    <w:multiLevelType w:val="multilevel"/>
    <w:tmpl w:val="E716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05AA3"/>
    <w:multiLevelType w:val="multilevel"/>
    <w:tmpl w:val="B6D6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854C30"/>
    <w:multiLevelType w:val="multilevel"/>
    <w:tmpl w:val="891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02444"/>
    <w:multiLevelType w:val="multilevel"/>
    <w:tmpl w:val="DFA68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8532673">
    <w:abstractNumId w:val="4"/>
  </w:num>
  <w:num w:numId="2" w16cid:durableId="1018001666">
    <w:abstractNumId w:val="2"/>
  </w:num>
  <w:num w:numId="3" w16cid:durableId="865798165">
    <w:abstractNumId w:val="1"/>
  </w:num>
  <w:num w:numId="4" w16cid:durableId="2137798199">
    <w:abstractNumId w:val="5"/>
  </w:num>
  <w:num w:numId="5" w16cid:durableId="684750735">
    <w:abstractNumId w:val="3"/>
  </w:num>
  <w:num w:numId="6" w16cid:durableId="280576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020"/>
    <w:rsid w:val="004362CE"/>
    <w:rsid w:val="008344D1"/>
    <w:rsid w:val="00850020"/>
    <w:rsid w:val="009853B2"/>
    <w:rsid w:val="00D07ECE"/>
    <w:rsid w:val="00F307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055951"/>
  <w15:chartTrackingRefBased/>
  <w15:docId w15:val="{B6DA270D-387D-974C-A589-1F2B03084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00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00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00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00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00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0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0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0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0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0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00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00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00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00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0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0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0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0020"/>
    <w:rPr>
      <w:rFonts w:eastAsiaTheme="majorEastAsia" w:cstheme="majorBidi"/>
      <w:color w:val="272727" w:themeColor="text1" w:themeTint="D8"/>
    </w:rPr>
  </w:style>
  <w:style w:type="paragraph" w:styleId="Title">
    <w:name w:val="Title"/>
    <w:basedOn w:val="Normal"/>
    <w:next w:val="Normal"/>
    <w:link w:val="TitleChar"/>
    <w:uiPriority w:val="10"/>
    <w:qFormat/>
    <w:rsid w:val="00850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0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0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0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0020"/>
    <w:pPr>
      <w:spacing w:before="160"/>
      <w:jc w:val="center"/>
    </w:pPr>
    <w:rPr>
      <w:i/>
      <w:iCs/>
      <w:color w:val="404040" w:themeColor="text1" w:themeTint="BF"/>
    </w:rPr>
  </w:style>
  <w:style w:type="character" w:customStyle="1" w:styleId="QuoteChar">
    <w:name w:val="Quote Char"/>
    <w:basedOn w:val="DefaultParagraphFont"/>
    <w:link w:val="Quote"/>
    <w:uiPriority w:val="29"/>
    <w:rsid w:val="00850020"/>
    <w:rPr>
      <w:i/>
      <w:iCs/>
      <w:color w:val="404040" w:themeColor="text1" w:themeTint="BF"/>
    </w:rPr>
  </w:style>
  <w:style w:type="paragraph" w:styleId="ListParagraph">
    <w:name w:val="List Paragraph"/>
    <w:basedOn w:val="Normal"/>
    <w:uiPriority w:val="34"/>
    <w:qFormat/>
    <w:rsid w:val="00850020"/>
    <w:pPr>
      <w:ind w:left="720"/>
      <w:contextualSpacing/>
    </w:pPr>
  </w:style>
  <w:style w:type="character" w:styleId="IntenseEmphasis">
    <w:name w:val="Intense Emphasis"/>
    <w:basedOn w:val="DefaultParagraphFont"/>
    <w:uiPriority w:val="21"/>
    <w:qFormat/>
    <w:rsid w:val="00850020"/>
    <w:rPr>
      <w:i/>
      <w:iCs/>
      <w:color w:val="0F4761" w:themeColor="accent1" w:themeShade="BF"/>
    </w:rPr>
  </w:style>
  <w:style w:type="paragraph" w:styleId="IntenseQuote">
    <w:name w:val="Intense Quote"/>
    <w:basedOn w:val="Normal"/>
    <w:next w:val="Normal"/>
    <w:link w:val="IntenseQuoteChar"/>
    <w:uiPriority w:val="30"/>
    <w:qFormat/>
    <w:rsid w:val="008500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0020"/>
    <w:rPr>
      <w:i/>
      <w:iCs/>
      <w:color w:val="0F4761" w:themeColor="accent1" w:themeShade="BF"/>
    </w:rPr>
  </w:style>
  <w:style w:type="character" w:styleId="IntenseReference">
    <w:name w:val="Intense Reference"/>
    <w:basedOn w:val="DefaultParagraphFont"/>
    <w:uiPriority w:val="32"/>
    <w:qFormat/>
    <w:rsid w:val="00850020"/>
    <w:rPr>
      <w:b/>
      <w:bCs/>
      <w:smallCaps/>
      <w:color w:val="0F4761" w:themeColor="accent1" w:themeShade="BF"/>
      <w:spacing w:val="5"/>
    </w:rPr>
  </w:style>
  <w:style w:type="character" w:styleId="Strong">
    <w:name w:val="Strong"/>
    <w:basedOn w:val="DefaultParagraphFont"/>
    <w:uiPriority w:val="22"/>
    <w:qFormat/>
    <w:rsid w:val="00850020"/>
    <w:rPr>
      <w:b/>
      <w:bCs/>
    </w:rPr>
  </w:style>
  <w:style w:type="paragraph" w:styleId="NormalWeb">
    <w:name w:val="Normal (Web)"/>
    <w:basedOn w:val="Normal"/>
    <w:uiPriority w:val="99"/>
    <w:semiHidden/>
    <w:unhideWhenUsed/>
    <w:rsid w:val="0085002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8500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503</Words>
  <Characters>2868</Characters>
  <Application>Microsoft Office Word</Application>
  <DocSecurity>0</DocSecurity>
  <Lines>23</Lines>
  <Paragraphs>6</Paragraphs>
  <ScaleCrop>false</ScaleCrop>
  <Company/>
  <LinksUpToDate>false</LinksUpToDate>
  <CharactersWithSpaces>3365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S0282056</dc:creator>
  <cp:keywords/>
  <dc:description/>
  <cp:lastModifiedBy>S0282056</cp:lastModifiedBy>
  <cp:revision>3</cp:revision>
  <dcterms:created xsi:type="dcterms:W3CDTF">2026-03-25T07:31:00Z</dcterms:created>
  <dcterms:modified xsi:type="dcterms:W3CDTF">2026-03-25T07:55:00Z</dcterms:modified>
</cp:coreProperties>
</file>