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Project Planning – Epics, Stories, Sprints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Project details</w:t>
      </w:r>
    </w:p>
    <w:p>
      <w:r>
        <w:t>Project Name: Auto Ticket Classification using Flow Designer</w:t>
      </w:r>
    </w:p>
    <w:p>
      <w:r>
        <w:t>Team ID: Not provided</w:t>
      </w:r>
    </w:p>
    <w:p>
      <w:r>
        <w:t>Planning basis: Reconstructed from the completed project; dates/story points were not supplied.</w:t>
      </w:r>
    </w:p>
    <w:p>
      <w:pPr>
        <w:pStyle w:val="Heading2"/>
      </w:pPr>
      <w:r>
        <w:t>Epic 1 – Analysis and planning</w:t>
      </w:r>
    </w:p>
    <w:p>
      <w:r>
        <w:t>USN-1: Define school IT helpdesk problem and target issue types. Deliverable: problem statement and scope.</w:t>
      </w:r>
    </w:p>
    <w:p>
      <w:pPr>
        <w:pStyle w:val="Heading2"/>
      </w:pPr>
      <w:r>
        <w:t>Epic 2 – Data model</w:t>
      </w:r>
    </w:p>
    <w:p>
      <w:r>
        <w:t>USN-2: Create Incident Workflow custom table. USN-3: Configure fields and choice values. USN-4: Configure Subcategory dependency on Category.</w:t>
      </w:r>
    </w:p>
    <w:p>
      <w:pPr>
        <w:pStyle w:val="Heading2"/>
      </w:pPr>
      <w:r>
        <w:t>Epic 3 – Automation</w:t>
      </w:r>
    </w:p>
    <w:p>
      <w:r>
        <w:t>USN-5: Create Flow Designer flow “Auto Classify School IT Tickets”. USN-6: Configure record-created trigger and Category-is-empty condition. USN-7: Configure four keyword branches and record updates. USN-8: Configure caller confirmation email and activate flow.</w:t>
      </w:r>
    </w:p>
    <w:p>
      <w:pPr>
        <w:pStyle w:val="Heading2"/>
      </w:pPr>
      <w:r>
        <w:t>Epic 4 – Validation and deployment</w:t>
      </w:r>
    </w:p>
    <w:p>
      <w:r>
        <w:t>USN-9: Test Wi-Fi, Projector, Forgot Password, and Slow Computer cases. USN-10: Verify email generation/preview. USN-11: Complete Project Update Set and export XML.</w:t>
      </w:r>
    </w:p>
    <w:p>
      <w:pPr>
        <w:pStyle w:val="Heading2"/>
      </w:pPr>
      <w:r>
        <w:t>Sprint plan</w:t>
      </w:r>
    </w:p>
    <w:p>
      <w:r>
        <w:t>Sprint 1: Analysis + table/field configuration. Sprint 2: Flow logic + email action. Sprint 3: Testing, documentation, update set completion and XML export. Actual sprint dates and velocity were not recorded; do not treat this reconstructed plan as historical timesheet data.</w:t>
      </w:r>
    </w:p>
    <w:p>
      <w:pPr>
        <w:pStyle w:val="Heading2"/>
      </w:pPr>
      <w:r>
        <w:t>Risks and mitigations</w:t>
      </w:r>
    </w:p>
    <w:p>
      <w:r>
        <w:t>Keyword mismatch: document exact matching phrases and test variants. Missing caller email: validate caller data. Flow changes: test before activation and retain XML export. Instance access: retain developer portal access and exported update set.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