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02768" w:rsidRPr="00402768" w:rsidTr="00402768">
        <w:tc>
          <w:tcPr>
            <w:tcW w:w="9576" w:type="dxa"/>
            <w:gridSpan w:val="3"/>
            <w:vAlign w:val="center"/>
          </w:tcPr>
          <w:p w:rsidR="00402768" w:rsidRPr="00402768" w:rsidRDefault="00D85D5B" w:rsidP="004027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2768" w:rsidRPr="00402768">
              <w:rPr>
                <w:rFonts w:ascii="Times New Roman" w:hAnsi="Times New Roman" w:cs="Times New Roman"/>
                <w:b/>
                <w:sz w:val="28"/>
                <w:szCs w:val="28"/>
              </w:rPr>
              <w:t>OLD CONTENT</w:t>
            </w: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</w:t>
            </w:r>
          </w:p>
        </w:tc>
        <w:tc>
          <w:tcPr>
            <w:tcW w:w="3192" w:type="dxa"/>
            <w:vMerge w:val="restart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Can use last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year Content for these</w:t>
            </w: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 xml:space="preserve"> chapters. </w:t>
            </w:r>
            <w:r w:rsidRPr="004027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But have to correct mistake which is mentioned in “correction.doc”</w:t>
            </w:r>
          </w:p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2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3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4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5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8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9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10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11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12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14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9576" w:type="dxa"/>
            <w:gridSpan w:val="3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b/>
                <w:sz w:val="28"/>
                <w:szCs w:val="28"/>
              </w:rPr>
              <w:t>UPDATED CONTENT</w:t>
            </w: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6</w:t>
            </w:r>
          </w:p>
        </w:tc>
        <w:tc>
          <w:tcPr>
            <w:tcW w:w="3192" w:type="dxa"/>
            <w:vMerge w:val="restart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Remove all these chapters from the existing content and do it newly</w:t>
            </w: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7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13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15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16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Chapter 17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Appendix I</w:t>
            </w:r>
          </w:p>
        </w:tc>
        <w:tc>
          <w:tcPr>
            <w:tcW w:w="3192" w:type="dxa"/>
            <w:vMerge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768" w:rsidRPr="00402768" w:rsidTr="00402768"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Appendix II</w:t>
            </w: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768">
              <w:rPr>
                <w:rFonts w:ascii="Times New Roman" w:hAnsi="Times New Roman" w:cs="Times New Roman"/>
                <w:sz w:val="28"/>
                <w:szCs w:val="28"/>
              </w:rPr>
              <w:t>New content</w:t>
            </w:r>
          </w:p>
        </w:tc>
        <w:tc>
          <w:tcPr>
            <w:tcW w:w="3192" w:type="dxa"/>
            <w:vAlign w:val="center"/>
          </w:tcPr>
          <w:p w:rsidR="00402768" w:rsidRPr="00402768" w:rsidRDefault="00402768" w:rsidP="00402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6E97" w:rsidRDefault="00F56E97" w:rsidP="00402768"/>
    <w:sectPr w:rsidR="00F56E97" w:rsidSect="00F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768"/>
    <w:rsid w:val="00123B45"/>
    <w:rsid w:val="0038742D"/>
    <w:rsid w:val="00402768"/>
    <w:rsid w:val="0055367F"/>
    <w:rsid w:val="00603E4C"/>
    <w:rsid w:val="00C67E05"/>
    <w:rsid w:val="00D85D5B"/>
    <w:rsid w:val="00F56E97"/>
    <w:rsid w:val="00FD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5C"/>
  </w:style>
  <w:style w:type="paragraph" w:styleId="Heading1">
    <w:name w:val="heading 1"/>
    <w:basedOn w:val="Normal"/>
    <w:next w:val="Normal"/>
    <w:link w:val="Heading1Char"/>
    <w:uiPriority w:val="9"/>
    <w:qFormat/>
    <w:rsid w:val="00FD7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D78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D785C"/>
    <w:rPr>
      <w:b/>
      <w:bCs/>
    </w:rPr>
  </w:style>
  <w:style w:type="character" w:styleId="Emphasis">
    <w:name w:val="Emphasis"/>
    <w:basedOn w:val="DefaultParagraphFont"/>
    <w:uiPriority w:val="20"/>
    <w:qFormat/>
    <w:rsid w:val="00FD785C"/>
    <w:rPr>
      <w:i/>
      <w:iCs/>
    </w:rPr>
  </w:style>
  <w:style w:type="paragraph" w:styleId="NoSpacing">
    <w:name w:val="No Spacing"/>
    <w:uiPriority w:val="1"/>
    <w:qFormat/>
    <w:rsid w:val="00FD78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85C"/>
    <w:pPr>
      <w:ind w:left="720"/>
      <w:contextualSpacing/>
    </w:pPr>
  </w:style>
  <w:style w:type="table" w:styleId="TableGrid">
    <w:name w:val="Table Grid"/>
    <w:basedOn w:val="TableNormal"/>
    <w:uiPriority w:val="59"/>
    <w:rsid w:val="0040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2016-07-05T11:53:00Z</dcterms:created>
  <dcterms:modified xsi:type="dcterms:W3CDTF">2016-07-10T09:19:00Z</dcterms:modified>
</cp:coreProperties>
</file>