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t xml:space="preserve"/>
      </w:r>
    </w:p>
    <w:p>
      <w:pPr>
        <w:spacing w:before="0" w:after="80"/>
        <w:jc w:val="center"/>
      </w:pPr>
      <w:r>
        <w:rPr>
          <w:rFonts w:ascii="Arial" w:cs="Arial" w:eastAsia="Arial" w:hAnsi="Arial"/>
          <w:b/>
          <w:bCs/>
          <w:color w:val="37474F"/>
          <w:sz w:val="28"/>
          <w:szCs w:val="28"/>
        </w:rPr>
        <w:t xml:space="preserve">MICROSERVICES ARCHITECTURE</w:t>
      </w:r>
    </w:p>
    <w:p>
      <w:pPr>
        <w:spacing w:before="0" w:after="240"/>
        <w:jc w:val="center"/>
      </w:pPr>
      <w:r>
        <w:rPr>
          <w:rFonts w:ascii="Arial" w:cs="Arial" w:eastAsia="Arial" w:hAnsi="Arial"/>
          <w:b/>
          <w:bCs/>
          <w:color w:val="1B5E20"/>
          <w:sz w:val="64"/>
          <w:szCs w:val="64"/>
        </w:rPr>
        <w:t xml:space="preserve">PRODUCT SERVICE</w:t>
      </w:r>
    </w:p>
    <w:p>
      <w:pPr>
        <w:spacing w:before="0" w:after="80"/>
        <w:jc w:val="center"/>
      </w:pPr>
      <w:r>
        <w:rPr>
          <w:rFonts w:ascii="Arial" w:cs="Arial" w:eastAsia="Arial" w:hAnsi="Arial"/>
          <w:i/>
          <w:iCs/>
          <w:color w:val="37474F"/>
          <w:sz w:val="26"/>
          <w:szCs w:val="26"/>
        </w:rPr>
        <w:t xml:space="preserve">Product Catalog • Inventory • Categories • Search • Reviews</w:t>
      </w:r>
    </w:p>
    <w:p>
      <w:pPr>
        <w:pBdr>
          <w:bottom w:val="single" w:color="1B5E20" w:sz="6"/>
        </w:pBdr>
        <w:spacing w:before="160" w:after="160"/>
      </w:pPr>
      <w:r>
        <w:t xml:space="preserve"/>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jc w:val="center"/>
            </w:pPr>
            <w:r>
              <w:rPr>
                <w:rFonts w:ascii="Arial" w:cs="Arial" w:eastAsia="Arial" w:hAnsi="Arial"/>
                <w:b/>
                <w:bCs/>
                <w:color w:val="2E75B6"/>
                <w:sz w:val="19"/>
                <w:szCs w:val="19"/>
              </w:rPr>
              <w:t xml:space="preserve">Service Port</w:t>
            </w:r>
          </w:p>
          <w:p>
            <w:pPr>
              <w:jc w:val="center"/>
            </w:pPr>
            <w:r>
              <w:rPr>
                <w:rFonts w:ascii="Arial" w:cs="Arial" w:eastAsia="Arial" w:hAnsi="Arial"/>
                <w:b/>
                <w:bCs/>
                <w:color w:val="37474F"/>
                <w:sz w:val="21"/>
                <w:szCs w:val="21"/>
              </w:rPr>
              <w:t xml:space="preserve">8082</w:t>
            </w:r>
          </w:p>
        </w:tc>
        <w:tc>
          <w:tcPr>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pPr>
              <w:jc w:val="center"/>
            </w:pPr>
            <w:r>
              <w:rPr>
                <w:rFonts w:ascii="Arial" w:cs="Arial" w:eastAsia="Arial" w:hAnsi="Arial"/>
                <w:b/>
                <w:bCs/>
                <w:color w:val="1B5E20"/>
                <w:sz w:val="19"/>
                <w:szCs w:val="19"/>
              </w:rPr>
              <w:t xml:space="preserve">Database</w:t>
            </w:r>
          </w:p>
          <w:p>
            <w:pPr>
              <w:jc w:val="center"/>
            </w:pPr>
            <w:r>
              <w:rPr>
                <w:rFonts w:ascii="Arial" w:cs="Arial" w:eastAsia="Arial" w:hAnsi="Arial"/>
                <w:b/>
                <w:bCs/>
                <w:color w:val="37474F"/>
                <w:sz w:val="21"/>
                <w:szCs w:val="21"/>
              </w:rPr>
              <w:t xml:space="preserve">MySQL</w:t>
            </w:r>
          </w:p>
        </w:tc>
        <w:tc>
          <w:tcPr>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pPr>
              <w:jc w:val="center"/>
            </w:pPr>
            <w:r>
              <w:rPr>
                <w:rFonts w:ascii="Arial" w:cs="Arial" w:eastAsia="Arial" w:hAnsi="Arial"/>
                <w:b/>
                <w:bCs/>
                <w:color w:val="1B5E20"/>
                <w:sz w:val="19"/>
                <w:szCs w:val="19"/>
              </w:rPr>
              <w:t xml:space="preserve">Spring Boot</w:t>
            </w:r>
          </w:p>
          <w:p>
            <w:pPr>
              <w:jc w:val="center"/>
            </w:pPr>
            <w:r>
              <w:rPr>
                <w:rFonts w:ascii="Arial" w:cs="Arial" w:eastAsia="Arial" w:hAnsi="Arial"/>
                <w:b/>
                <w:bCs/>
                <w:color w:val="37474F"/>
                <w:sz w:val="21"/>
                <w:szCs w:val="21"/>
              </w:rPr>
              <w:t xml:space="preserve">3.2.x / Java 21</w:t>
            </w:r>
          </w:p>
        </w:tc>
        <w:tc>
          <w:tcPr>
            <w:tcBorders>
              <w:top w:val="single" w:color="BBBBBB" w:sz="1"/>
              <w:left w:val="single" w:color="BBBBBB" w:sz="1"/>
              <w:bottom w:val="single" w:color="BBBBBB" w:sz="1"/>
              <w:right w:val="single" w:color="BBBBBB" w:sz="1"/>
            </w:tcBorders>
            <w:shd w:fill="F3E5F5" w:val="clear"/>
            <w:tcMar>
              <w:top w:type="dxa" w:w="120"/>
              <w:left w:type="dxa" w:w="200"/>
              <w:bottom w:type="dxa" w:w="120"/>
              <w:right w:type="dxa" w:w="200"/>
            </w:tcMar>
          </w:tcPr>
          <w:p>
            <w:pPr>
              <w:jc w:val="center"/>
            </w:pPr>
            <w:r>
              <w:rPr>
                <w:rFonts w:ascii="Arial" w:cs="Arial" w:eastAsia="Arial" w:hAnsi="Arial"/>
                <w:b/>
                <w:bCs/>
                <w:color w:val="4A148C"/>
                <w:sz w:val="19"/>
                <w:szCs w:val="19"/>
              </w:rPr>
              <w:t xml:space="preserve">Pattern</w:t>
            </w:r>
          </w:p>
          <w:p>
            <w:pPr>
              <w:jc w:val="center"/>
            </w:pPr>
            <w:r>
              <w:rPr>
                <w:rFonts w:ascii="Arial" w:cs="Arial" w:eastAsia="Arial" w:hAnsi="Arial"/>
                <w:b/>
                <w:bCs/>
                <w:color w:val="37474F"/>
                <w:sz w:val="21"/>
                <w:szCs w:val="21"/>
              </w:rPr>
              <w:t xml:space="preserve">Domain-Driven</w:t>
            </w:r>
          </w:p>
        </w:tc>
      </w:tr>
    </w:tbl>
    <w:p>
      <w:pPr>
        <w:spacing w:before="240" w:after="120"/>
      </w:pPr>
      <w:r>
        <w:t xml:space="preserve"/>
      </w:r>
    </w:p>
    <w:p>
      <w:pPr>
        <w:jc w:val="center"/>
      </w:pPr>
      <w:r>
        <w:rPr>
          <w:rFonts w:ascii="Arial" w:cs="Arial" w:eastAsia="Arial" w:hAnsi="Arial"/>
          <w:i/>
          <w:iCs/>
          <w:color w:val="37474F"/>
          <w:sz w:val="20"/>
          <w:szCs w:val="20"/>
        </w:rPr>
        <w:t xml:space="preserve">Enterprise-Grade  •  Industry Standard  •  Production Ready</w:t>
      </w:r>
    </w:p>
    <w:p>
      <w:pPr>
        <w:spacing w:before="80" w:after="80"/>
      </w:pPr>
      <w:r>
        <w:t xml:space="preserve"/>
      </w:r>
    </w:p>
    <w:p>
      <w:pPr>
        <w:jc w:val="center"/>
      </w:pPr>
      <w:r>
        <w:rPr>
          <w:rFonts w:ascii="Arial" w:cs="Arial" w:eastAsia="Arial" w:hAnsi="Arial"/>
          <w:color w:val="37474F"/>
          <w:sz w:val="18"/>
          <w:szCs w:val="18"/>
        </w:rPr>
        <w:t xml:space="preserve">Includes: Registration Flow  •  All APIs  •  DTOs  •  Entities  •  Security  •  Cache  •  Kafka  •  Batch  •  Docker</w:t>
      </w:r>
    </w:p>
    <w:p>
      <w:pPr>
        <w:pageBreakBefore/>
      </w:pPr>
      <w:r>
        <w:t xml:space="preserve"/>
      </w:r>
    </w:p>
    <w:p>
      <w:pPr>
        <w:pStyle w:val="Heading1"/>
        <w:spacing w:before="400" w:after="200"/>
      </w:pPr>
      <w:r>
        <w:rPr>
          <w:rFonts w:ascii="Arial" w:cs="Arial" w:eastAsia="Arial" w:hAnsi="Arial"/>
          <w:b/>
          <w:bCs/>
          <w:color w:val="1E3A5F"/>
          <w:sz w:val="38"/>
          <w:szCs w:val="38"/>
        </w:rPr>
        <w:t xml:space="preserve">1. Service Overview</w:t>
      </w:r>
    </w:p>
    <w:p>
      <w:pPr>
        <w:spacing w:before="80" w:after="80"/>
      </w:pPr>
      <w:r>
        <w:rPr>
          <w:rFonts w:ascii="Arial" w:cs="Arial" w:eastAsia="Arial" w:hAnsi="Arial"/>
          <w:color w:val="37474F"/>
          <w:sz w:val="21"/>
          <w:szCs w:val="21"/>
        </w:rPr>
        <w:t xml:space="preserve">The Product Service owns the entire product catalog domain. It manages products, categories, inventory stock levels, product images, and customer reviews. It exposes both public read APIs (browsing, searching) and protected write APIs (admin product management).</w:t>
      </w:r>
    </w:p>
    <w:p>
      <w:pPr>
        <w:spacing w:before="80" w:after="80"/>
      </w:pPr>
      <w:r>
        <w:rPr>
          <w:rFonts w:ascii="Arial" w:cs="Arial" w:eastAsia="Arial" w:hAnsi="Arial"/>
          <w:color w:val="37474F"/>
          <w:sz w:val="21"/>
          <w:szCs w:val="21"/>
        </w:rPr>
        <w:t xml:space="preserve">Order Service calls Product Service via Feign Client to validate product availability and deduct inventory during order placement. Inventory updates are published as Kafka events for other services to consume.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Attribute</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Service Name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product-service</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Base Package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com.ecommerce.productservice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Server Port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8082</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Context Path</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/api/v1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MySQL 8.0 — dedicated product_db</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Cache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Redis — product cache, category tree, search results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Messaging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Kafka Producer/Consumer — inventory events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Search</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Full-text search via MySQL FULLTEXT index + Specification API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API Docs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http://localhost:8082/swagger-ui.html</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2. Product Creation Flow</w:t>
      </w:r>
    </w:p>
    <w:p>
      <w:pPr>
        <w:pStyle w:val="Heading2"/>
        <w:spacing w:before="300" w:after="140"/>
      </w:pPr>
      <w:r>
        <w:rPr>
          <w:rFonts w:ascii="Arial" w:cs="Arial" w:eastAsia="Arial" w:hAnsi="Arial"/>
          <w:b/>
          <w:bCs/>
          <w:color w:val="2E75B6"/>
          <w:sz w:val="28"/>
          <w:szCs w:val="28"/>
        </w:rPr>
        <w:t xml:space="preserve">2.1 Create Product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 — Admin Request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POST /api/v1/admin/products with CreateProductRequest — requires ROLE_ADMIN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2 — Validate Input</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@Valid — validates required fields, price &gt; 0, stock &gt;= 0, category exists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3 — Category Check</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Verify categoryId exists in categories table — throw ResourceNotFoundException if not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 — SKU Uniqueness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Check sku uniqueness — throw ProductAlreadyExistsException (409) if duplicate SKU</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5 — Persist Product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Save Product entity with status=DRAFT by default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6 — Save Images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If images provided in request, save to product_images table (URLs)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7 — Create Inventory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Create ProductInventory record: quantity, lowStockThreshold, warehouseLocation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8 — Publish Kafka Event</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ProductCreatedEvent → topic: product.created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9 — Evict Cache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@CacheEvict on product-list and category-products caches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10 — Return Response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201 CREATED with full ProductDetailResponse</w:t>
            </w:r>
          </w:p>
        </w:tc>
      </w:tr>
    </w:tbl>
    <w:p>
      <w:pPr>
        <w:spacing w:before="80" w:after="80"/>
      </w:pPr>
      <w:r>
        <w:t xml:space="preserve"/>
      </w:r>
    </w:p>
    <w:p>
      <w:pPr>
        <w:pStyle w:val="Heading2"/>
        <w:spacing w:before="300" w:after="140"/>
      </w:pPr>
      <w:r>
        <w:rPr>
          <w:rFonts w:ascii="Arial" w:cs="Arial" w:eastAsia="Arial" w:hAnsi="Arial"/>
          <w:b/>
          <w:bCs/>
          <w:color w:val="2E75B6"/>
          <w:sz w:val="28"/>
          <w:szCs w:val="28"/>
        </w:rPr>
        <w:t xml:space="preserve">2.2 CreateProductRequest DTO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25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Type / Constraint</w:t>
            </w:r>
          </w:p>
        </w:tc>
        <w:tc>
          <w:tcPr>
            <w:tcW w:type="dxa" w:w="46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@Size(min=3, max=200)</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description</w:t>
            </w:r>
          </w:p>
        </w:tc>
        <w:tc>
          <w:tcPr>
            <w:tcW w:type="dxa" w:w="25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6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@Size(min=10, max=5000)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shortDescription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optional</w:t>
            </w:r>
          </w:p>
        </w:tc>
        <w:tc>
          <w:tcPr>
            <w:tcW w:type="dxa" w:w="4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@Size(max=500) — for listing cards</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sku</w:t>
            </w:r>
          </w:p>
        </w:tc>
        <w:tc>
          <w:tcPr>
            <w:tcW w:type="dxa" w:w="25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String, @NotBlank</w:t>
            </w:r>
          </w:p>
        </w:tc>
        <w:tc>
          <w:tcPr>
            <w:tcW w:type="dxa" w:w="46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@Pattern(regexp="^[A-Z0-9-]{5,30}$") — uppercase alphanumeric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price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BigDecimal, @NotNull</w:t>
            </w:r>
          </w:p>
        </w:tc>
        <w:tc>
          <w:tcPr>
            <w:tcW w:type="dxa" w:w="4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@DecimalMin("0.01") — must be positive</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compareAtPrice</w:t>
            </w:r>
          </w:p>
        </w:tc>
        <w:tc>
          <w:tcPr>
            <w:tcW w:type="dxa" w:w="25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BigDecimal, optional</w:t>
            </w:r>
          </w:p>
        </w:tc>
        <w:tc>
          <w:tcPr>
            <w:tcW w:type="dxa" w:w="46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Original price for showing discounts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costPrice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BigDecimal, optional</w:t>
            </w:r>
          </w:p>
        </w:tc>
        <w:tc>
          <w:tcPr>
            <w:tcW w:type="dxa" w:w="4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Internal cost price (admin only)</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categoryId</w:t>
            </w:r>
          </w:p>
        </w:tc>
        <w:tc>
          <w:tcPr>
            <w:tcW w:type="dxa" w:w="25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UUID, @NotNull</w:t>
            </w:r>
          </w:p>
        </w:tc>
        <w:tc>
          <w:tcPr>
            <w:tcW w:type="dxa" w:w="46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Must reference existing category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brandName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optional</w:t>
            </w:r>
          </w:p>
        </w:tc>
        <w:tc>
          <w:tcPr>
            <w:tcW w:type="dxa" w:w="4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@Size(max=100)</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tags</w:t>
            </w:r>
          </w:p>
        </w:tc>
        <w:tc>
          <w:tcPr>
            <w:tcW w:type="dxa" w:w="25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List&lt;String&gt;, optional</w:t>
            </w:r>
          </w:p>
        </w:tc>
        <w:tc>
          <w:tcPr>
            <w:tcW w:type="dxa" w:w="46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 tags for search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weight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Double, optional</w:t>
            </w:r>
          </w:p>
        </w:tc>
        <w:tc>
          <w:tcPr>
            <w:tcW w:type="dxa" w:w="4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In kilograms — for shipping calculation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initialStock</w:t>
            </w:r>
          </w:p>
        </w:tc>
        <w:tc>
          <w:tcPr>
            <w:tcW w:type="dxa" w:w="25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int, @Min(0)</w:t>
            </w:r>
          </w:p>
        </w:tc>
        <w:tc>
          <w:tcPr>
            <w:tcW w:type="dxa" w:w="46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Initial inventory quantity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lowStockThreshold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int, @Min(1)</w:t>
            </w:r>
          </w:p>
        </w:tc>
        <w:tc>
          <w:tcPr>
            <w:tcW w:type="dxa" w:w="4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Alert threshold — default 10</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imageUrls</w:t>
            </w:r>
          </w:p>
        </w:tc>
        <w:tc>
          <w:tcPr>
            <w:tcW w:type="dxa" w:w="25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List&lt;String&gt;, optional</w:t>
            </w:r>
          </w:p>
        </w:tc>
        <w:tc>
          <w:tcPr>
            <w:tcW w:type="dxa" w:w="46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 image URLs — first is primary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attributes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Map&lt;String,String&gt;</w:t>
            </w:r>
          </w:p>
        </w:tc>
        <w:tc>
          <w:tcPr>
            <w:tcW w:type="dxa" w:w="4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Dynamic attributes: { color: Red, size: XL }</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3. Product APIs — /api/v1/products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500"/>
        <w:gridCol w:w="4060"/>
      </w:tblGrid>
      <w:tr>
        <w:tc>
          <w:tcPr>
            <w:tcW w:type="dxa" w:w="13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Method</w:t>
            </w:r>
          </w:p>
        </w:tc>
        <w:tc>
          <w:tcPr>
            <w:tcW w:type="dxa" w:w="26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15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Auth</w:t>
            </w:r>
          </w:p>
        </w:tc>
        <w:tc>
          <w:tcPr>
            <w:tcW w:type="dxa" w:w="406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40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Paginated product listing — ?page=0&amp;size=20&amp;sort=price,asc&amp;categoryId=&amp;minPrice=&amp;maxPrice=&amp;inStock=</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/products/{id}</w:t>
            </w:r>
          </w:p>
        </w:tc>
        <w:tc>
          <w:tcPr>
            <w:tcW w:type="dxa" w:w="15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40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Get product by UUID — increments view count via async event</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/products/sku/{sku}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40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Get product by SKU code</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/products/search</w:t>
            </w:r>
          </w:p>
        </w:tc>
        <w:tc>
          <w:tcPr>
            <w:tcW w:type="dxa" w:w="15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40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Full-text search: ?q=laptop&amp;categoryId=&amp;minPrice=&amp;maxPrice=&amp;brand=&amp;sort=relevance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/products/{id}/related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40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Get related products (same category, similar tags) — paginated</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/products/{id}/reviews</w:t>
            </w:r>
          </w:p>
        </w:tc>
        <w:tc>
          <w:tcPr>
            <w:tcW w:type="dxa" w:w="15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JWT Bearer</w:t>
            </w:r>
          </w:p>
        </w:tc>
        <w:tc>
          <w:tcPr>
            <w:tcW w:type="dxa" w:w="40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Get product reviews — paginated, sorted by rating/date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/products/{id}/reviews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JWT Bearer</w:t>
            </w:r>
          </w:p>
        </w:tc>
        <w:tc>
          <w:tcPr>
            <w:tcW w:type="dxa" w:w="40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Submit review — body: { rating(1-5), title, comment }</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/products/featured</w:t>
            </w:r>
          </w:p>
        </w:tc>
        <w:tc>
          <w:tcPr>
            <w:tcW w:type="dxa" w:w="15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40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Get featured products — cached 1 hour</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/products/new-arrivals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40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Products created in last 30 days — paginated</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/products/best-sellers</w:t>
            </w:r>
          </w:p>
        </w:tc>
        <w:tc>
          <w:tcPr>
            <w:tcW w:type="dxa" w:w="15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40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Top-selling products from Order Service data — cached</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4. Admin Product APIs — /api/v1/admin/products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700"/>
        <w:gridCol w:w="3660"/>
      </w:tblGrid>
      <w:tr>
        <w:tc>
          <w:tcPr>
            <w:tcW w:type="dxa" w:w="13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Method</w:t>
            </w:r>
          </w:p>
        </w:tc>
        <w:tc>
          <w:tcPr>
            <w:tcW w:type="dxa" w:w="27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17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Auth</w:t>
            </w:r>
          </w:p>
        </w:tc>
        <w:tc>
          <w:tcPr>
            <w:tcW w:type="dxa" w:w="366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All products including DRAFT status, paginated with all filters</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Create product — full CreateProductRequest</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Get product with internal fields (costPrice, profit margin)</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PUT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/admin/products/{id}</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Full product update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PATCH</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Partial update — only provided fields</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DELETE</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/admin/products/{id}</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Soft delete — status=DELETED, not removed from DB</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PATCH</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/admin/products/{id}/status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Publish/Unpublish: DRAFT → ACTIVE → INACTIVE → DELETED</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/admin/products/{id}/images</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Upload product images (multipart) — max 10 images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DELETE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/admin/products/{id}/images/{imageId}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Remove product image</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PATCH</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/admin/products/{id}/inventory</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Update stock: { quantity, operation: ADD/SUBTRACT/SET, reason }</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/admin/products/low-stock</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Products below lowStockThreshold — paginated alert list</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/admin/products/bulk-import</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Bulk import via CSV — Spring Batch job</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/admin/products/statistics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Stats: total, active, draft, out-of-stock, low-stock counts</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5. Category APIs — /api/v1/categories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700"/>
        <w:gridCol w:w="3760"/>
      </w:tblGrid>
      <w:tr>
        <w:tc>
          <w:tcPr>
            <w:tcW w:type="dxa" w:w="13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Method</w:t>
            </w:r>
          </w:p>
        </w:tc>
        <w:tc>
          <w:tcPr>
            <w:tcW w:type="dxa" w:w="26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17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Auth</w:t>
            </w:r>
          </w:p>
        </w:tc>
        <w:tc>
          <w:tcPr>
            <w:tcW w:type="dxa" w:w="376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/categories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Full category tree (hierarchical — parent + children) — cached 1 hour</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/categories/{id}</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37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Get category by ID with subcategories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/categories/{id}/products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Paginated products in a category (includes subcategories)</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6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/admin/categories</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7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Create category — { name, slug, parentId(optional), imageUrl, description }</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/admin/categories/{id}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Update category</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DELETE</w:t>
            </w:r>
          </w:p>
        </w:tc>
        <w:tc>
          <w:tcPr>
            <w:tcW w:type="dxa" w:w="26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/admin/categories/{id}</w:t>
            </w:r>
          </w:p>
        </w:tc>
        <w:tc>
          <w:tcPr>
            <w:tcW w:type="dxa" w:w="17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7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Delete if empty — throw CategoryNotEmptyException if has products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PATCH</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/admin/categories/{id}/reorder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ROLE_ADMIN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Update display order for category sorting</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6. Internal Service APIs — /api/v1/internal</w:t>
      </w:r>
    </w:p>
    <w:p>
      <w:pPr>
        <w:spacing w:before="80" w:after="80"/>
      </w:pPr>
      <w:r>
        <w:rPr>
          <w:rFonts w:ascii="Arial" w:cs="Arial" w:eastAsia="Arial" w:hAnsi="Arial"/>
          <w:color w:val="37474F"/>
          <w:sz w:val="21"/>
          <w:szCs w:val="21"/>
        </w:rPr>
        <w:t xml:space="preserve">Called by Order Service via Feign Client for inventory validation and deduction.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800"/>
        <w:gridCol w:w="3360"/>
      </w:tblGrid>
      <w:tr>
        <w:tc>
          <w:tcPr>
            <w:tcW w:type="dxa" w:w="13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Method</w:t>
            </w:r>
          </w:p>
        </w:tc>
        <w:tc>
          <w:tcPr>
            <w:tcW w:type="dxa" w:w="29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180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Caller</w:t>
            </w:r>
          </w:p>
        </w:tc>
        <w:tc>
          <w:tcPr>
            <w:tcW w:type="dxa" w:w="3360"/>
            <w:tcBorders>
              <w:top w:val="single" w:color="999999" w:sz="1"/>
              <w:left w:val="single" w:color="999999" w:sz="1"/>
              <w:bottom w:val="single" w:color="999999" w:sz="1"/>
              <w:right w:val="single" w:color="999999"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/internal/products/{id}/availability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Order Service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Check if product is available: { available: true, stock: 50, price: 299.99 }</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9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/internal/products/validate-order-items</w:t>
            </w:r>
          </w:p>
        </w:tc>
        <w:tc>
          <w:tcPr>
            <w:tcW w:type="dxa" w:w="18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Order Service</w:t>
            </w:r>
          </w:p>
        </w:tc>
        <w:tc>
          <w:tcPr>
            <w:tcW w:type="dxa" w:w="33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Batch validate: List&lt;{productId, quantity}&gt; → List&lt;ValidationResult&gt;</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/internal/products/reserve-stock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Order Service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Reserve inventory for pending order — idempotent with orderId</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9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/internal/products/confirm-stock</w:t>
            </w:r>
          </w:p>
        </w:tc>
        <w:tc>
          <w:tcPr>
            <w:tcW w:type="dxa" w:w="18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Order Service</w:t>
            </w:r>
          </w:p>
        </w:tc>
        <w:tc>
          <w:tcPr>
            <w:tcW w:type="dxa" w:w="33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Confirm (deduct) reserved stock after payment</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/internal/products/release-stock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Order Service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Release reserved stock on order cancellation</w:t>
            </w:r>
          </w:p>
        </w:tc>
      </w:tr>
      <w:tr>
        <w:tc>
          <w:tcPr>
            <w:tcW w:type="dxa" w:w="13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GET</w:t>
            </w:r>
          </w:p>
        </w:tc>
        <w:tc>
          <w:tcPr>
            <w:tcW w:type="dxa" w:w="29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Courier New" w:cs="Courier New" w:eastAsia="Courier New" w:hAnsi="Courier New"/>
                <w:color w:val="B71C1C"/>
                <w:sz w:val="17"/>
                <w:szCs w:val="17"/>
              </w:rPr>
              <w:t xml:space="preserve">/internal/products/{id}/price</w:t>
            </w:r>
          </w:p>
        </w:tc>
        <w:tc>
          <w:tcPr>
            <w:tcW w:type="dxa" w:w="18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Order Service</w:t>
            </w:r>
          </w:p>
        </w:tc>
        <w:tc>
          <w:tcPr>
            <w:tcW w:type="dxa" w:w="336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37474F"/>
                <w:sz w:val="19"/>
                <w:szCs w:val="19"/>
              </w:rPr>
              <w:t xml:space="preserve">Get current price for order value calculation</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7. JPA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Entity / Table</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Key Columns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 / products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id(UUID PK), name, description, short_description, sku(UNIQUE), price(DECIMAL 10,2), compare_at_price, cost_price, category_id(FK), brand_name, status(ENUM:DRAFT/ACTIVE/INACTIVE/DELETED), view_count, sold_count, average_rating, review_count, weight, tags(JSON), attributes(JSON), created_at, updated_at, version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Category / categories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id(UUID PK), name, slug(UNIQUE), description, parent_id(FK self-ref nullable), image_url, display_order, is_active, created_at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ProductImage / product_images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id(UUID PK), product_id(FK), image_url, alt_text, display_order, is_primary</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ProductInventory / inventories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id(UUID PK), product_id(FK UNIQUE), quantity(INT), reserved_quantity, low_stock_threshold, warehouse_location, last_updated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ProductReview / product_reviews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id(UUID PK), product_id(FK), user_id, rating(1-5), title, comment, is_verified_purchase, is_approved, helpful_count, created_at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StockMovement / stock_movements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id(UUID PK), product_id(FK), movement_type(ENUM:PURCHASE/SALE/RETURN/ADJUSTMENT), quantity, reference_id, reason, created_at</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8. Kafka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Topic</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Event</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Payload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product.created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ProductCreatedEvent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productId, name, sku, categoryId, price, timestamp</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product.updated</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ProductUpdatedEvent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productId, updatedFields, 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product.deleted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ProductDeletedEvent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productId, sku, timestamp</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product.stock-updated</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StockUpdatedEvent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productId, oldQty, newQty, operation, orderId, 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product.low-stock-alert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LowStockAlertEvent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productId, name, currentQty, threshold, timestamp</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product.out-of-stock</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OutOfStockEvent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productId, name, 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product.back-in-stock</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BackInStockEvent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productId, name, newQty, timestamp</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product.price-changed</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PriceChangedEvent</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productId, oldPrice, newPrice, timestamp</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9. Search &amp; Filter Query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6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Type / 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q</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 full-text search query (MATCH AGAINST in MySQL)</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categoryId</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UUID — filter by category (includes subcategories recursively)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minPrice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BigDecimal — minimum price filter</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maxPrice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BigDecimal — maximum price filter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brand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String — filter by brand name (ILIKE)</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inStock</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boolean — true = only in-stock products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minRating</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double — minimum average rating (1.0 - 5.0)</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tags</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List&lt;String&gt; — products containing any of these tags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sort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relevance | price,asc | price,desc | rating,desc | newest | best-selling</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page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int, default=0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size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int, default=20, max=100</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10. Redis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Cache Key</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TTL</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Evict 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15 min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 update, delete, price/stock change</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products::sku::{sku}</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15 min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 update or delete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products::featured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 hour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Any product status change</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products::new-arrivals</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30 min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New product created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categories::tree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1 hour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Any category create/update/delete</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categories::{id}::products</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10 min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Product added/removed from category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search::{queryHash}</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5 min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Any product update (broad eviction)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inventory::{productId}</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2 min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Any stock movement</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11.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Exception</w:t>
            </w:r>
          </w:p>
        </w:tc>
        <w:tc>
          <w:tcPr>
            <w:tcW w:type="dxa" w:w="260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HTTP Status</w:t>
            </w:r>
          </w:p>
        </w:tc>
        <w:tc>
          <w:tcPr>
            <w:tcW w:type="dxa" w:w="4560"/>
            <w:tcBorders>
              <w:top w:val="single" w:color="999999" w:sz="1"/>
              <w:left w:val="single" w:color="999999" w:sz="1"/>
              <w:bottom w:val="single" w:color="999999" w:sz="1"/>
              <w:right w:val="single" w:color="999999" w:sz="1"/>
            </w:tcBorders>
            <w:shd w:fill="1E3A5F" w:val="clear"/>
            <w:tcMar>
              <w:top w:type="dxa" w:w="90"/>
              <w:left w:type="dxa" w:w="130"/>
              <w:bottom w:type="dxa" w:w="90"/>
              <w:right w:type="dxa" w:w="130"/>
            </w:tcMar>
          </w:tcPr>
          <w:p>
            <w:r>
              <w:rPr>
                <w:rFonts w:ascii="Arial" w:cs="Arial" w:eastAsia="Arial" w:hAnsi="Arial"/>
                <w:b/>
                <w:bCs/>
                <w:color w:val="FFFFFF"/>
                <w:sz w:val="19"/>
                <w:szCs w:val="19"/>
              </w:rPr>
              <w:t xml:space="preserve">When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ProductNotFoundException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404</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Product not found by ID or SKU</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CategoryNotFoundException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404</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Category not found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ProductAlreadyExistsException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409</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Duplicate SKU</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CategoryNotEmptyException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400</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Delete category that has products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InsufficientStockException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409</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Order tries to reserve more than available</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InvalidPriceException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400</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Price &lt;= 0 or compareAtPrice &lt; price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Courier New" w:cs="Courier New" w:eastAsia="Courier New" w:hAnsi="Courier New"/>
                <w:color w:val="B71C1C"/>
                <w:sz w:val="17"/>
                <w:szCs w:val="17"/>
              </w:rPr>
              <w:t xml:space="preserve">ImageLimitException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400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color w:val="37474F"/>
                <w:sz w:val="19"/>
                <w:szCs w:val="19"/>
              </w:rPr>
              <w:t xml:space="preserve">More than 10 images per product</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Courier New" w:cs="Courier New" w:eastAsia="Courier New" w:hAnsi="Courier New"/>
                <w:color w:val="B71C1C"/>
                <w:sz w:val="17"/>
                <w:szCs w:val="17"/>
              </w:rPr>
              <w:t xml:space="preserve">ReviewAlreadyExistsException</w:t>
            </w:r>
          </w:p>
        </w:tc>
        <w:tc>
          <w:tcPr>
            <w:tcW w:type="dxa" w:w="260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409</w:t>
            </w:r>
          </w:p>
        </w:tc>
        <w:tc>
          <w:tcPr>
            <w:tcW w:type="dxa" w:w="4560"/>
            <w:tcBorders>
              <w:top w:val="single" w:color="CCCCCC" w:sz="1"/>
              <w:left w:val="single" w:color="CCCCCC" w:sz="1"/>
              <w:bottom w:val="single" w:color="CCCCCC" w:sz="1"/>
              <w:right w:val="single" w:color="CCCCCC" w:sz="1"/>
            </w:tcBorders>
            <w:shd w:fill="F5F7FA" w:val="clear"/>
            <w:tcMar>
              <w:top w:type="dxa" w:w="70"/>
              <w:left w:type="dxa" w:w="130"/>
              <w:bottom w:type="dxa" w:w="70"/>
              <w:right w:type="dxa" w:w="130"/>
            </w:tcMar>
          </w:tcPr>
          <w:p>
            <w:r>
              <w:rPr>
                <w:rFonts w:ascii="Arial" w:cs="Arial" w:eastAsia="Arial" w:hAnsi="Arial"/>
                <w:color w:val="37474F"/>
                <w:sz w:val="19"/>
                <w:szCs w:val="19"/>
              </w:rPr>
              <w:t xml:space="preserve">User tries to review same product twice</w:t>
            </w:r>
          </w:p>
        </w:tc>
      </w:tr>
    </w:tbl>
    <w:p>
      <w:pPr>
        <w:spacing w:before="80" w:after="80"/>
      </w:pPr>
      <w:r>
        <w:t xml:space="preserve"/>
      </w:r>
    </w:p>
    <w:p>
      <w:pPr>
        <w:pBdr>
          <w:bottom w:val="single" w:color="2E75B6" w:sz="6"/>
        </w:pBdr>
        <w:spacing w:before="160" w:after="160"/>
      </w:pPr>
      <w:r>
        <w:t xml:space="preserve"/>
      </w:r>
    </w:p>
    <w:p>
      <w:pPr>
        <w:pStyle w:val="Heading1"/>
        <w:spacing w:before="400" w:after="200"/>
      </w:pPr>
      <w:r>
        <w:rPr>
          <w:rFonts w:ascii="Arial" w:cs="Arial" w:eastAsia="Arial" w:hAnsi="Arial"/>
          <w:b/>
          <w:bCs/>
          <w:color w:val="1E3A5F"/>
          <w:sz w:val="38"/>
          <w:szCs w:val="38"/>
        </w:rPr>
        <w:t xml:space="preserve">12.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1E3A5F" w:val="clear"/>
            <w:tcMar>
              <w:top w:type="dxa" w:w="100"/>
              <w:left w:type="dxa" w:w="180"/>
              <w:bottom w:type="dxa" w:w="80"/>
              <w:right w:type="dxa" w:w="180"/>
            </w:tcMar>
          </w:tcPr>
          <w:p>
            <w:r>
              <w:rPr>
                <w:rFonts w:ascii="Arial" w:cs="Arial" w:eastAsia="Arial" w:hAnsi="Arial"/>
                <w:b/>
                <w:bCs/>
                <w:color w:val="FFFFFF"/>
                <w:sz w:val="21"/>
                <w:szCs w:val="21"/>
              </w:rPr>
              <w:t xml:space="preserve">pom.xml — Product Service Additional Dependencies</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All dependencies from User Service PLUS: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MySQL Driver (instead of PostgreSQL)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&lt;dependency&gt;&lt;groupId&gt;com.mysql&lt;/groupId&gt;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&lt;artifactId&gt;mysql-connector-j&lt;/artifactId&gt;&lt;scope&gt;runtime&lt;/scope&gt;&lt;/dependency&gt;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Flyway MySQL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&lt;dependency&gt;&lt;groupId&gt;org.flywaydb&lt;/groupId&gt;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&lt;artifactId&gt;flyway-mysql&lt;/artifactId&gt;&lt;/dependency&gt;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OpenFeign — called by Order Service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&lt;dependency&gt;&lt;groupId&gt;org.springframework.cloud&lt;/groupId&gt;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&lt;artifactId&gt;spring-cloud-starter-openfeign&lt;/artifactId&gt;&lt;/dependency&gt;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AWS S3 for production image storage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&lt;dependency&gt;&lt;groupId&gt;software.amazon.awssdk&lt;/groupId&gt;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&lt;artifactId&gt;s3&lt;/artifactId&gt;&lt;version&gt;2.25.x&lt;/version&gt;&lt;/dependency&gt;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 Elasticsearch (optional — for advanced search) --&gt;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&lt;dependency&gt;&lt;groupId&gt;org.springframework.boot&lt;/groupId&gt;</w:t>
            </w:r>
          </w:p>
        </w:tc>
      </w:tr>
      <w:tr>
        <w:tc>
          <w:tcPr>
            <w:tcBorders>
              <w:top w:val="single" w:color="CCCCCC" w:sz="1"/>
              <w:left w:val="single" w:color="CCCCCC" w:sz="1"/>
              <w:bottom w:val="single" w:color="CCCCCC" w:sz="1"/>
              <w:right w:val="single" w:color="CCCCCC" w:sz="1"/>
            </w:tcBorders>
            <w:shd w:fill="D6E4F0" w:val="clear"/>
            <w:tcMar>
              <w:top w:type="dxa" w:w="50"/>
              <w:left w:type="dxa" w:w="180"/>
              <w:bottom w:type="dxa" w:w="50"/>
              <w:right w:type="dxa" w:w="180"/>
            </w:tcMar>
          </w:tcPr>
          <w:p>
            <w:r>
              <w:rPr>
                <w:rFonts w:ascii="Courier New" w:cs="Courier New" w:eastAsia="Courier New" w:hAnsi="Courier New"/>
                <w:color w:val="37474F"/>
                <w:sz w:val="17"/>
                <w:szCs w:val="17"/>
              </w:rPr>
              <w:t xml:space="preserve">  &lt;artifactId&gt;spring-boot-starter-data-elasticsearch&lt;/artifactId&gt;&lt;/dependency&gt;</w:t>
            </w:r>
          </w:p>
        </w:tc>
      </w:tr>
    </w:tbl>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2"/>
      </w:pBdr>
    </w:pPr>
    <w:r>
      <w:rPr>
        <w:rFonts w:ascii="Arial" w:cs="Arial" w:eastAsia="Arial" w:hAnsi="Arial"/>
        <w:color w:val="37474F"/>
        <w:sz w:val="16"/>
        <w:szCs w:val="16"/>
      </w:rPr>
      <w:t xml:space="preserve">Enterprise Microservices Architecture  |  Page </w:t>
    </w:r>
    <w:r>
      <w:rPr>
        <w:rFonts w:ascii="Arial" w:cs="Arial" w:eastAsia="Arial" w:hAnsi="Arial"/>
        <w:b/>
        <w:bCs/>
        <w:color w:val="1B5E20"/>
        <w:sz w:val="16"/>
        <w:szCs w:val="16"/>
      </w:rPr>
      <w:fldChar w:fldCharType="begin"/>
      <w:instrText xml:space="preserve">PAGE</w:instrText>
      <w:fldChar w:fldCharType="separate"/>
      <w:fldChar w:fldCharType="end"/>
    </w:r>
    <w:r>
      <w:rPr>
        <w:rFonts w:ascii="Arial" w:cs="Arial" w:eastAsia="Arial" w:hAnsi="Arial"/>
        <w:color w:val="37474F"/>
        <w:sz w:val="16"/>
        <w:szCs w:val="16"/>
      </w:rPr>
      <w:t xml:space="preserve"> of </w:t>
    </w:r>
    <w:r>
      <w:rPr>
        <w:rFonts w:ascii="Arial" w:cs="Arial" w:eastAsia="Arial" w:hAnsi="Arial"/>
        <w:color w:val="37474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pBdr>
    </w:pPr>
    <w:r>
      <w:rPr>
        <w:rFonts w:ascii="Arial" w:cs="Arial" w:eastAsia="Arial" w:hAnsi="Arial"/>
        <w:b/>
        <w:bCs/>
        <w:color w:val="1B5E20"/>
        <w:sz w:val="17"/>
        <w:szCs w:val="17"/>
      </w:rPr>
      <w:t xml:space="preserve">Microservices — Product Service Documentation</w:t>
    </w:r>
    <w:r>
      <w:rPr>
        <w:rFonts w:ascii="Arial" w:cs="Arial" w:eastAsia="Arial" w:hAnsi="Arial"/>
        <w:color w:val="37474F"/>
        <w:sz w:val="16"/>
        <w:szCs w:val="16"/>
      </w:rPr>
      <w:t xml:space="preserve">   |   Spring Boot 3.2.x  •  Java 21  •  Industry Grade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1B5E2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2026-03-07T06:23:39.525Z</dcterms:created>
  <dcterms:modified xsi:type="dcterms:W3CDTF">2026-03-07T06:23:39.526Z</dcterms:modified>
</cp:coreProperties>
</file>

<file path=docProps/custom.xml><?xml version="1.0" encoding="utf-8"?>
<Properties xmlns="http://schemas.openxmlformats.org/officeDocument/2006/custom-properties" xmlns:vt="http://schemas.openxmlformats.org/officeDocument/2006/docPropsVTypes"/>
</file>