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A" w:rsidRPr="00C85B7A" w:rsidRDefault="00C85B7A" w:rsidP="00C85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5B7A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C85B7A" w:rsidRPr="00C85B7A" w:rsidRDefault="00C85B7A" w:rsidP="00C85B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5B7A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Flow Diagram &amp; User Stories</w:t>
      </w:r>
    </w:p>
    <w:p w:rsidR="00C85B7A" w:rsidRPr="00C85B7A" w:rsidRDefault="00C85B7A" w:rsidP="00C85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590"/>
      </w:tblGrid>
      <w:tr w:rsidR="00C85B7A" w:rsidRPr="00C85B7A" w:rsidTr="00C85B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26-0</w:t>
            </w:r>
            <w:r>
              <w:rPr>
                <w:rFonts w:ascii="Arial" w:eastAsia="Times New Roman" w:hAnsi="Arial" w:cs="Arial"/>
                <w:color w:val="000000"/>
              </w:rPr>
              <w:t>6</w:t>
            </w:r>
            <w:bookmarkStart w:id="0" w:name="_GoBack"/>
            <w:bookmarkEnd w:id="0"/>
            <w:r w:rsidRPr="00C85B7A">
              <w:rPr>
                <w:rFonts w:ascii="Arial" w:eastAsia="Times New Roman" w:hAnsi="Arial" w:cs="Arial"/>
                <w:color w:val="000000"/>
              </w:rPr>
              <w:t>-2025</w:t>
            </w:r>
          </w:p>
        </w:tc>
      </w:tr>
      <w:tr w:rsidR="00C85B7A" w:rsidRPr="00C85B7A" w:rsidTr="00C85B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</w:p>
        </w:tc>
      </w:tr>
      <w:tr w:rsidR="00C85B7A" w:rsidRPr="00C85B7A" w:rsidTr="00C85B7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Resolve Now</w:t>
            </w:r>
          </w:p>
        </w:tc>
      </w:tr>
    </w:tbl>
    <w:p w:rsidR="00C85B7A" w:rsidRPr="00C85B7A" w:rsidRDefault="00C85B7A" w:rsidP="00C85B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7A">
        <w:rPr>
          <w:rFonts w:ascii="Arial" w:eastAsia="Times New Roman" w:hAnsi="Arial" w:cs="Arial"/>
          <w:b/>
          <w:bCs/>
          <w:color w:val="000000"/>
        </w:rPr>
        <w:t>Data Flow Diagrams:</w:t>
      </w:r>
    </w:p>
    <w:p w:rsidR="00C85B7A" w:rsidRPr="00C85B7A" w:rsidRDefault="00C85B7A" w:rsidP="00C85B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7A">
        <w:rPr>
          <w:rFonts w:ascii="Arial" w:eastAsia="Times New Roman" w:hAnsi="Arial" w:cs="Arial"/>
          <w:color w:val="000000"/>
        </w:rPr>
        <w:t xml:space="preserve">A </w:t>
      </w:r>
      <w:r w:rsidRPr="00C85B7A">
        <w:rPr>
          <w:rFonts w:ascii="Arial" w:eastAsia="Times New Roman" w:hAnsi="Arial" w:cs="Arial"/>
          <w:b/>
          <w:bCs/>
          <w:color w:val="000000"/>
        </w:rPr>
        <w:t>Data Flow Diagram (DFD)</w:t>
      </w:r>
      <w:r w:rsidRPr="00C85B7A">
        <w:rPr>
          <w:rFonts w:ascii="Arial" w:eastAsia="Times New Roman" w:hAnsi="Arial" w:cs="Arial"/>
          <w:color w:val="000000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:rsidR="00C85B7A" w:rsidRPr="00C85B7A" w:rsidRDefault="00C85B7A" w:rsidP="00C85B7A">
      <w:pPr>
        <w:rPr>
          <w:rFonts w:ascii="Times New Roman" w:eastAsia="Times New Roman" w:hAnsi="Times New Roman" w:cs="Times New Roman"/>
          <w:sz w:val="24"/>
          <w:szCs w:val="24"/>
        </w:rPr>
      </w:pPr>
      <w:r w:rsidRPr="00C85B7A">
        <w:drawing>
          <wp:inline distT="0" distB="0" distL="0" distR="0" wp14:anchorId="59D5927B" wp14:editId="492E8D17">
            <wp:extent cx="5943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7A" w:rsidRPr="00C85B7A" w:rsidRDefault="00C85B7A" w:rsidP="00C85B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7A">
        <w:rPr>
          <w:rFonts w:ascii="Arial" w:eastAsia="Times New Roman" w:hAnsi="Arial" w:cs="Arial"/>
          <w:b/>
          <w:bCs/>
          <w:color w:val="000000"/>
        </w:rPr>
        <w:t>User Story Table – Freelance Finder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942"/>
        <w:gridCol w:w="2316"/>
        <w:gridCol w:w="2066"/>
        <w:gridCol w:w="999"/>
        <w:gridCol w:w="1048"/>
      </w:tblGrid>
      <w:tr w:rsidR="00C85B7A" w:rsidRPr="00C85B7A" w:rsidTr="00C85B7A">
        <w:trPr>
          <w:trHeight w:val="2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Release</w:t>
            </w:r>
          </w:p>
        </w:tc>
      </w:tr>
      <w:tr w:rsidR="00C85B7A" w:rsidRPr="00C85B7A" w:rsidTr="00C85B7A">
        <w:trPr>
          <w:trHeight w:val="2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C85B7A" w:rsidRPr="00C85B7A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5B7A" w:rsidRPr="00C85B7A" w:rsidRDefault="00C85B7A" w:rsidP="00C85B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5"/>
            </w:tblGrid>
            <w:tr w:rsidR="00C85B7A" w:rsidRPr="00C85B7A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5B7A" w:rsidRPr="00C85B7A" w:rsidRDefault="00C85B7A" w:rsidP="00C85B7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5B7A">
                    <w:rPr>
                      <w:rFonts w:ascii="Arial" w:eastAsia="Times New Roman" w:hAnsi="Arial" w:cs="Arial"/>
                      <w:color w:val="000000"/>
                    </w:rPr>
                    <w:t>Query Posting</w:t>
                  </w:r>
                </w:p>
              </w:tc>
            </w:tr>
          </w:tbl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As a client, I can post a Complaint.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Query appears on home page of the agent.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Sprint-1</w:t>
            </w:r>
          </w:p>
        </w:tc>
      </w:tr>
      <w:tr w:rsidR="00C85B7A" w:rsidRPr="00C85B7A" w:rsidTr="00C85B7A">
        <w:trPr>
          <w:trHeight w:val="2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Agent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User Query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C85B7A" w:rsidRPr="00C85B7A">
              <w:trPr>
                <w:trHeight w:val="781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C85B7A" w:rsidRPr="00C85B7A" w:rsidRDefault="00C85B7A" w:rsidP="00C85B7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5B7A">
                    <w:rPr>
                      <w:rFonts w:ascii="Arial" w:eastAsia="Times New Roman" w:hAnsi="Arial" w:cs="Arial"/>
                      <w:color w:val="000000"/>
                    </w:rPr>
                    <w:t>As an Agent, I will handle the queries.</w:t>
                  </w:r>
                </w:p>
              </w:tc>
            </w:tr>
          </w:tbl>
          <w:p w:rsidR="00C85B7A" w:rsidRPr="00C85B7A" w:rsidRDefault="00C85B7A" w:rsidP="00C85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Application visible to client.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Sprint-1</w:t>
            </w:r>
          </w:p>
        </w:tc>
      </w:tr>
      <w:tr w:rsidR="00C85B7A" w:rsidRPr="00C85B7A" w:rsidTr="00C85B7A">
        <w:trPr>
          <w:trHeight w:val="2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Messaging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As a user, I can chat with the other party in real-time.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Messages appear instantly.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Sprint-2</w:t>
            </w:r>
          </w:p>
        </w:tc>
      </w:tr>
      <w:tr w:rsidR="00C85B7A" w:rsidRPr="00C85B7A" w:rsidTr="00C85B7A">
        <w:trPr>
          <w:trHeight w:val="2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Payment 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As a client, I can successfully register my complaints.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Agent will receive the queries.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Sprint-2</w:t>
            </w:r>
          </w:p>
        </w:tc>
      </w:tr>
      <w:tr w:rsidR="00C85B7A" w:rsidRPr="00C85B7A" w:rsidTr="00C85B7A">
        <w:trPr>
          <w:trHeight w:val="2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User Moderation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 xml:space="preserve">As an admin, I can review reported users and </w:t>
            </w:r>
            <w:proofErr w:type="gramStart"/>
            <w:r w:rsidRPr="00C85B7A">
              <w:rPr>
                <w:rFonts w:ascii="Arial" w:eastAsia="Times New Roman" w:hAnsi="Arial" w:cs="Arial"/>
                <w:color w:val="000000"/>
              </w:rPr>
              <w:t>take action</w:t>
            </w:r>
            <w:proofErr w:type="gramEnd"/>
            <w:r w:rsidRPr="00C85B7A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Reports and actions logged.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5B7A" w:rsidRPr="00C85B7A" w:rsidRDefault="00C85B7A" w:rsidP="00C85B7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B7A">
              <w:rPr>
                <w:rFonts w:ascii="Arial" w:eastAsia="Times New Roman" w:hAnsi="Arial" w:cs="Arial"/>
                <w:color w:val="000000"/>
              </w:rPr>
              <w:t>Sprint-1</w:t>
            </w:r>
          </w:p>
        </w:tc>
      </w:tr>
    </w:tbl>
    <w:p w:rsidR="000736B8" w:rsidRDefault="000736B8"/>
    <w:sectPr w:rsidR="0007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7A"/>
    <w:rsid w:val="000736B8"/>
    <w:rsid w:val="00C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904F"/>
  <w15:chartTrackingRefBased/>
  <w15:docId w15:val="{6939BCF0-1931-47A6-A5AC-6D9E805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2025-07-20T23:02:00Z</dcterms:created>
  <dcterms:modified xsi:type="dcterms:W3CDTF">2025-07-20T23:04:00Z</dcterms:modified>
</cp:coreProperties>
</file>