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  <w:jc w:val="center"/>
      </w:pPr>
      <w:r>
        <w:rPr>
          <w:b/>
          <w:bCs/>
          <w:color w:val="0D3B8E"/>
          <w:sz w:val="36"/>
          <w:szCs w:val="36"/>
        </w:rPr>
        <w:t xml:space="preserve">ICICI Bank — API Services Graduate Training</w:t>
      </w:r>
    </w:p>
    <w:p>
      <w:pPr>
        <w:spacing w:after="200" w:before="80"/>
        <w:jc w:val="center"/>
      </w:pPr>
      <w:r>
        <w:rPr>
          <w:color w:val="F7941D"/>
          <w:sz w:val="22"/>
          <w:szCs w:val="22"/>
        </w:rPr>
        <w:t xml:space="preserve">─────────────────────────────────────</w:t>
      </w:r>
    </w:p>
    <w:p>
      <w:pPr>
        <w:spacing w:after="120" w:before="0"/>
        <w:jc w:val="center"/>
      </w:pPr>
      <w:r>
        <w:rPr>
          <w:b/>
          <w:bCs/>
          <w:color w:val="0D3B8E"/>
          <w:sz w:val="28"/>
          <w:szCs w:val="28"/>
        </w:rPr>
        <w:t xml:space="preserve">Module 04  ·  Exercise 04</w:t>
      </w:r>
    </w:p>
    <w:p>
      <w:pPr>
        <w:spacing w:after="160" w:before="0"/>
        <w:jc w:val="center"/>
      </w:pPr>
      <w:r>
        <w:rPr>
          <w:b/>
          <w:bCs/>
          <w:color w:val="9B59B6"/>
          <w:sz w:val="46"/>
          <w:szCs w:val="46"/>
        </w:rPr>
        <w:t xml:space="preserve">Account Entity Workshop</w:t>
      </w:r>
    </w:p>
    <w:p>
      <w:pPr>
        <w:spacing w:after="400" w:before="0"/>
        <w:jc w:val="center"/>
      </w:pPr>
      <w:r>
        <w:rPr>
          <w:color w:val="5C5C5C"/>
          <w:sz w:val="26"/>
          <w:szCs w:val="26"/>
        </w:rPr>
        <w:t xml:space="preserve">Wire Account entity end-to-end without hand-holding — 60 min · Pairs</w:t>
      </w:r>
    </w:p>
    <w:p>
      <w:pPr>
        <w:spacing w:after="40" w:before="80"/>
        <w:jc w:val="center"/>
      </w:pPr>
      <w:r>
        <w:rPr>
          <w:color w:val="5C5C5C"/>
          <w:sz w:val="21"/>
          <w:szCs w:val="21"/>
        </w:rPr>
        <w:t xml:space="preserve">Module 04: Spring Profiles · Flyway · Pagination  |  Day 4</w:t>
      </w:r>
    </w:p>
    <w:p>
      <w:pPr>
        <w:spacing w:after="400" w:before="0"/>
        <w:jc w:val="center"/>
      </w:pPr>
      <w:r>
        <w:rPr>
          <w:color w:val="5C5C5C"/>
          <w:sz w:val="21"/>
          <w:szCs w:val="21"/>
        </w:rPr>
        <w:t xml:space="preserve">ICICI Bank API Services Training  |  Trainer: Kishor Kumar</w:t>
      </w:r>
    </w:p>
    <w:p>
      <w:r>
        <w:br w:type="page"/>
      </w:r>
    </w:p>
    <w:p>
      <w:pPr>
        <w:pStyle w:val="Heading1"/>
        <w:pBdr>
          <w:bottom w:val="single" w:color="F7941D" w:sz="6"/>
        </w:pBdr>
        <w:spacing w:after="120" w:before="400"/>
        <w:rPr>
          <w:b/>
          <w:bCs/>
          <w:color w:val="0D3B8E"/>
          <w:sz w:val="34"/>
          <w:szCs w:val="34"/>
        </w:rPr>
      </w:pPr>
      <w:r>
        <w:t xml:space="preserve">Objective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Apply the full pattern (entity → repository → controller) to the Account entity independently. The accounts table already exists from V2 migration.</w:t>
      </w:r>
    </w:p>
    <w:p>
      <w:pPr>
        <w:pStyle w:val="Heading1"/>
        <w:pBdr>
          <w:bottom w:val="single" w:color="F7941D" w:sz="6"/>
        </w:pBdr>
        <w:spacing w:after="120" w:before="400"/>
        <w:rPr>
          <w:b/>
          <w:bCs/>
          <w:color w:val="0D3B8E"/>
          <w:sz w:val="34"/>
          <w:szCs w:val="34"/>
        </w:rPr>
      </w:pPr>
      <w:r>
        <w:t xml:space="preserve">What to Build</w:t>
      </w:r>
    </w:p>
    <w:p>
      <w:pPr>
        <w:pStyle w:val="Heading2"/>
        <w:spacing w:after="80" w:before="280"/>
        <w:rPr>
          <w:b/>
          <w:bCs/>
          <w:color w:val="0D3B8E"/>
          <w:sz w:val="26"/>
          <w:szCs w:val="26"/>
        </w:rPr>
      </w:pPr>
      <w:r>
        <w:t xml:space="preserve">Account.java (model)</w:t>
      </w:r>
    </w:p>
    <w:p>
      <w:pPr>
        <w:pStyle w:val="ListParagraph"/>
        <w:numPr>
          <w:ilvl w:val="0"/>
          <w:numId w:val="1"/>
        </w:numPr>
        <w:spacing w:after="40" w:before="40"/>
        <w:ind w:left="431"/>
      </w:pPr>
      <w:r>
        <w:rPr>
          <w:color w:val="222222"/>
          <w:sz w:val="21"/>
          <w:szCs w:val="21"/>
        </w:rPr>
        <w:t xml:space="preserve">Fields: accountId (String @Id), customerId (String), accountType (String), balance (BigDecimal)</w:t>
      </w:r>
    </w:p>
    <w:p>
      <w:pPr>
        <w:pStyle w:val="ListParagraph"/>
        <w:numPr>
          <w:ilvl w:val="0"/>
          <w:numId w:val="1"/>
        </w:numPr>
        <w:spacing w:after="40" w:before="40"/>
        <w:ind w:left="431"/>
      </w:pPr>
      <w:r>
        <w:rPr>
          <w:color w:val="222222"/>
          <w:sz w:val="21"/>
          <w:szCs w:val="21"/>
        </w:rPr>
        <w:t xml:space="preserve">@Entity @Table(name = "accounts"), @Column for each field</w:t>
      </w:r>
    </w:p>
    <w:p>
      <w:pPr>
        <w:pStyle w:val="ListParagraph"/>
        <w:numPr>
          <w:ilvl w:val="0"/>
          <w:numId w:val="1"/>
        </w:numPr>
        <w:spacing w:after="40" w:before="40"/>
        <w:ind w:left="431"/>
      </w:pPr>
      <w:r>
        <w:rPr>
          <w:color w:val="222222"/>
          <w:sz w:val="21"/>
          <w:szCs w:val="21"/>
        </w:rPr>
        <w:t xml:space="preserve">No-arg constructor (required by JPA), getters and setters</w:t>
      </w:r>
    </w:p>
    <w:p>
      <w:pPr>
        <w:pStyle w:val="Heading2"/>
        <w:spacing w:after="80" w:before="280"/>
        <w:rPr>
          <w:b/>
          <w:bCs/>
          <w:color w:val="0D3B8E"/>
          <w:sz w:val="26"/>
          <w:szCs w:val="26"/>
        </w:rPr>
      </w:pPr>
      <w:r>
        <w:t xml:space="preserve">AccountRepository.java</w:t>
      </w:r>
    </w:p>
    <w:p>
      <w:pPr>
        <w:pStyle w:val="ListParagraph"/>
        <w:numPr>
          <w:ilvl w:val="0"/>
          <w:numId w:val="1"/>
        </w:numPr>
        <w:spacing w:after="40" w:before="40"/>
        <w:ind w:left="431"/>
      </w:pPr>
      <w:r>
        <w:rPr>
          <w:color w:val="222222"/>
          <w:sz w:val="21"/>
          <w:szCs w:val="21"/>
        </w:rPr>
        <w:t xml:space="preserve">extends JpaRepository&lt;Account, String&gt;</w:t>
      </w:r>
    </w:p>
    <w:p>
      <w:pPr>
        <w:pStyle w:val="ListParagraph"/>
        <w:numPr>
          <w:ilvl w:val="0"/>
          <w:numId w:val="1"/>
        </w:numPr>
        <w:spacing w:after="40" w:before="40"/>
        <w:ind w:left="431"/>
      </w:pPr>
      <w:r>
        <w:rPr>
          <w:color w:val="222222"/>
          <w:sz w:val="21"/>
          <w:szCs w:val="21"/>
        </w:rPr>
        <w:t xml:space="preserve">List&lt;Account&gt; findByCustomerId(String customerId)</w:t>
      </w:r>
    </w:p>
    <w:p>
      <w:pPr>
        <w:pStyle w:val="ListParagraph"/>
        <w:numPr>
          <w:ilvl w:val="0"/>
          <w:numId w:val="1"/>
        </w:numPr>
        <w:spacing w:after="40" w:before="40"/>
        <w:ind w:left="431"/>
      </w:pPr>
      <w:r>
        <w:rPr>
          <w:color w:val="222222"/>
          <w:sz w:val="21"/>
          <w:szCs w:val="21"/>
        </w:rPr>
        <w:t xml:space="preserve">Page&lt;Account&gt; findAll(Pageable pageable)</w:t>
      </w:r>
    </w:p>
    <w:p>
      <w:pPr>
        <w:pStyle w:val="Heading2"/>
        <w:spacing w:after="80" w:before="280"/>
        <w:rPr>
          <w:b/>
          <w:bCs/>
          <w:color w:val="0D3B8E"/>
          <w:sz w:val="26"/>
          <w:szCs w:val="26"/>
        </w:rPr>
      </w:pPr>
      <w:r>
        <w:t xml:space="preserve">AccountController.java — base path /api/v1/accounts</w:t>
      </w:r>
    </w:p>
    <w:p>
      <w:pPr>
        <w:pStyle w:val="ListParagraph"/>
        <w:numPr>
          <w:ilvl w:val="0"/>
          <w:numId w:val="1"/>
        </w:numPr>
        <w:spacing w:after="40" w:before="40"/>
        <w:ind w:left="431"/>
      </w:pPr>
      <w:r>
        <w:rPr>
          <w:color w:val="222222"/>
          <w:sz w:val="21"/>
          <w:szCs w:val="21"/>
        </w:rPr>
        <w:t xml:space="preserve">GET /api/v1/accounts — return all accounts</w:t>
      </w:r>
    </w:p>
    <w:p>
      <w:pPr>
        <w:pStyle w:val="ListParagraph"/>
        <w:numPr>
          <w:ilvl w:val="0"/>
          <w:numId w:val="1"/>
        </w:numPr>
        <w:spacing w:after="40" w:before="40"/>
        <w:ind w:left="431"/>
      </w:pPr>
      <w:r>
        <w:rPr>
          <w:color w:val="222222"/>
          <w:sz w:val="21"/>
          <w:szCs w:val="21"/>
        </w:rPr>
        <w:t xml:space="preserve">GET /api/v1/accounts/{accountId} — return one or 404</w:t>
      </w:r>
    </w:p>
    <w:p>
      <w:pPr>
        <w:pStyle w:val="ListParagraph"/>
        <w:numPr>
          <w:ilvl w:val="0"/>
          <w:numId w:val="1"/>
        </w:numPr>
        <w:spacing w:after="40" w:before="40"/>
        <w:ind w:left="431"/>
      </w:pPr>
      <w:r>
        <w:rPr>
          <w:color w:val="222222"/>
          <w:sz w:val="21"/>
          <w:szCs w:val="21"/>
        </w:rPr>
        <w:t xml:space="preserve">GET /api/v1/accounts/customer/{customerId} — accounts by customer</w:t>
      </w:r>
    </w:p>
    <w:p>
      <w:pPr>
        <w:pStyle w:val="ListParagraph"/>
        <w:numPr>
          <w:ilvl w:val="0"/>
          <w:numId w:val="1"/>
        </w:numPr>
        <w:spacing w:after="40" w:before="40"/>
        <w:ind w:left="431"/>
      </w:pPr>
      <w:r>
        <w:rPr>
          <w:color w:val="222222"/>
          <w:sz w:val="21"/>
          <w:szCs w:val="21"/>
        </w:rPr>
        <w:t xml:space="preserve">GET /api/v1/accounts/page — paginated, default sort=balance</w:t>
      </w:r>
    </w:p>
    <w:p>
      <w:pPr>
        <w:pStyle w:val="ListParagraph"/>
        <w:numPr>
          <w:ilvl w:val="0"/>
          <w:numId w:val="1"/>
        </w:numPr>
        <w:spacing w:after="40" w:before="40"/>
        <w:ind w:left="431"/>
      </w:pPr>
      <w:r>
        <w:rPr>
          <w:color w:val="222222"/>
          <w:sz w:val="21"/>
          <w:szCs w:val="21"/>
        </w:rPr>
        <w:t xml:space="preserve">POST /api/v1/accounts — create, auto-generate accountId (ACC + counter)</w:t>
      </w:r>
    </w:p>
    <w:p>
      <w:pPr>
        <w:pStyle w:val="ListParagraph"/>
        <w:numPr>
          <w:ilvl w:val="0"/>
          <w:numId w:val="1"/>
        </w:numPr>
        <w:spacing w:after="40" w:before="40"/>
        <w:ind w:left="431"/>
      </w:pPr>
      <w:r>
        <w:rPr>
          <w:color w:val="222222"/>
          <w:sz w:val="21"/>
          <w:szCs w:val="21"/>
        </w:rPr>
        <w:t xml:space="preserve">DELETE /api/v1/accounts/{accountId} — 204 or 404</w:t>
      </w:r>
    </w:p>
    <w:p>
      <w:pPr>
        <w:pStyle w:val="Heading1"/>
        <w:pBdr>
          <w:bottom w:val="single" w:color="F7941D" w:sz="6"/>
        </w:pBdr>
        <w:spacing w:after="120" w:before="400"/>
        <w:rPr>
          <w:b/>
          <w:bCs/>
          <w:color w:val="0D3B8E"/>
          <w:sz w:val="34"/>
          <w:szCs w:val="34"/>
        </w:rPr>
      </w:pPr>
      <w:r>
        <w:t xml:space="preserve">Key Reminders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import java.math.BigDecimal for the balance field.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AtomicInteger counter = new AtomicInteger(10005); → "ACC" + counter.incrementAndGet()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accounts table and seed data already exist from V2 and V3 — no new migration needed.</w:t>
      </w:r>
    </w:p>
    <w:p>
      <w:pPr>
        <w:pStyle w:val="Heading1"/>
        <w:pBdr>
          <w:bottom w:val="single" w:color="F7941D" w:sz="6"/>
        </w:pBdr>
        <w:spacing w:after="120" w:before="400"/>
        <w:rPr>
          <w:b/>
          <w:bCs/>
          <w:color w:val="0D3B8E"/>
          <w:sz w:val="34"/>
          <w:szCs w:val="34"/>
        </w:rPr>
      </w:pPr>
      <w:r>
        <w:t xml:space="preserve">Verification Calls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GET /api/v1/accounts                       → 5 accounts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GET /api/v1/accounts/customer/CUST1001      → 2 accounts (ACC10001, ACC10002)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GET /api/v1/accounts/page?sort=balance      → lowest balance first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POST /api/v1/accounts (body below)          → 201, auto accountId</w:t>
      </w:r>
    </w:p>
    <w:p>
      <w:pPr>
        <w:shd w:fill="F0F0F0" w:val="clear"/>
        <w:spacing w:after="30" w:before="30"/>
        <w:ind w:left="431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"customerId": "CUST1003", "accountType": "CURRENT", "balance": 10000.00 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2026-09-18T12:56:01.036Z</dcterms:created>
  <dcterms:modified xsi:type="dcterms:W3CDTF">2026-09-18T12:56:01.036Z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