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97" w:name="X16be41b363b4118bc85240912f8faed166268cd"/>
    <w:p>
      <w:pPr>
        <w:pStyle w:val="Heading1"/>
      </w:pPr>
      <w:r>
        <w:t xml:space="preserve">ERP + SaaS Business Management Platform — Master Build Plan</w:t>
      </w:r>
    </w:p>
    <w:p>
      <w:pPr>
        <w:pStyle w:val="BlockText"/>
      </w:pPr>
      <w:r>
        <w:rPr>
          <w:bCs/>
          <w:b/>
        </w:rPr>
        <w:t xml:space="preserve">Target domain (primary):</w:t>
      </w:r>
      <w:r>
        <w:t xml:space="preserve"> </w:t>
      </w:r>
      <w:r>
        <w:t xml:space="preserve">Retail and wholesale shops — starting with electrical / electronic / power-tools / project-goods, built so the same platform resells to any retail + wholesale business (medical store, grocery, hardware, stationery, mobile accessories, etc.) through pluggable vertical packs (§7.4).</w:t>
      </w:r>
    </w:p>
    <w:p>
      <w:pPr>
        <w:pStyle w:val="BlockText"/>
      </w:pPr>
      <w:r>
        <w:t xml:space="preserve">The platform assumes</w:t>
      </w:r>
      <w:r>
        <w:t xml:space="preserve"> </w:t>
      </w:r>
      <w:r>
        <w:rPr>
          <w:bCs/>
          <w:b/>
        </w:rPr>
        <w:t xml:space="preserve">both retail and wholesale flows in the same shop</w:t>
      </w:r>
      <w:r>
        <w:t xml:space="preserve">, on the same inventory, often with the same customer switching roles between walk-in-retail today and wholesale-with-credit-terms next week. Every module in this plan is designed around that duality:</w:t>
      </w:r>
    </w:p>
    <w:p>
      <w:pPr>
        <w:numPr>
          <w:ilvl w:val="0"/>
          <w:numId w:val="1001"/>
        </w:numPr>
        <w:pStyle w:val="Compact"/>
      </w:pPr>
      <w:r>
        <w:rPr>
          <w:bCs/>
          <w:b/>
        </w:rPr>
        <w:t xml:space="preserve">Retail path:</w:t>
      </w:r>
      <w:r>
        <w:t xml:space="preserve"> </w:t>
      </w:r>
      <w:r>
        <w:t xml:space="preserve">walk-in customer → barcode POS → instant invoice → cash/card/UPI/wallet → receipt printed → SMS sent. Sub-10-second checkout on a 5-year-old PC.</w:t>
      </w:r>
    </w:p>
    <w:p>
      <w:pPr>
        <w:numPr>
          <w:ilvl w:val="0"/>
          <w:numId w:val="1001"/>
        </w:numPr>
        <w:pStyle w:val="Compact"/>
      </w:pPr>
      <w:r>
        <w:rPr>
          <w:bCs/>
          <w:b/>
        </w:rPr>
        <w:t xml:space="preserve">Wholesale path:</w:t>
      </w:r>
      <w:r>
        <w:t xml:space="preserve"> </w:t>
      </w:r>
      <w:r>
        <w:t xml:space="preserve">known customer with credit limit → quotation (optional) → sales order → delivery challan → tax invoice → net-30 receivable → payment follow-up → partial payments → ledger reconciliation.</w:t>
      </w:r>
    </w:p>
    <w:p>
      <w:pPr>
        <w:pStyle w:val="BlockText"/>
      </w:pPr>
      <w:r>
        <w:t xml:space="preserve">Both paths share the same products, same stock, same accounting, same dashboard. The differences are entity states, document types, and permission-gated flows — never parallel codebases.</w:t>
      </w:r>
    </w:p>
    <w:p>
      <w:pPr>
        <w:pStyle w:val="BlockText"/>
      </w:pPr>
      <w:r>
        <w:rPr>
          <w:bCs/>
          <w:b/>
        </w:rPr>
        <w:t xml:space="preserve">Users of a single shop:</w:t>
      </w:r>
      <w:r>
        <w:t xml:space="preserve"> </w:t>
      </w:r>
      <w:r>
        <w:t xml:space="preserve">shop owner · manager · accountant · cashier (retail counter) · storekeeper (receives &amp; issues stock) · delivery staff · field sales rep (wholesale) · HR admin · read-only auditor.</w:t>
      </w:r>
      <w:r>
        <w:t xml:space="preserve"> </w:t>
      </w:r>
      <w:r>
        <w:rPr>
          <w:bCs/>
          <w:b/>
        </w:rPr>
        <w:t xml:space="preserve">Users across the platform:</w:t>
      </w:r>
      <w:r>
        <w:t xml:space="preserve"> </w:t>
      </w:r>
      <w:r>
        <w:t xml:space="preserve">platform admin (Anthropic / you) · SaaS subscription billing admin · support staff (impersonation with audit).</w:t>
      </w:r>
    </w:p>
    <w:p>
      <w:pPr>
        <w:pStyle w:val="BlockText"/>
      </w:pPr>
      <w:r>
        <w:rPr>
          <w:bCs/>
          <w:b/>
        </w:rPr>
        <w:t xml:space="preserve">Target delivery:</w:t>
      </w:r>
      <w:r>
        <w:t xml:space="preserve"> </w:t>
      </w:r>
      <w:r>
        <w:t xml:space="preserve">Multi-tenant SaaS, resold by subscription to other shop owners. Pluggable verticals (medical, grocery, etc.) in Phase 2.</w:t>
      </w:r>
    </w:p>
    <w:p>
      <w:pPr>
        <w:pStyle w:val="BlockText"/>
      </w:pPr>
      <w:r>
        <w:rPr>
          <w:bCs/>
          <w:b/>
        </w:rPr>
        <w:t xml:space="preserve">Stack:</w:t>
      </w:r>
      <w:r>
        <w:t xml:space="preserve"> </w:t>
      </w:r>
      <w:r>
        <w:t xml:space="preserve">Angular (signals + OnPush + PrimeNG) • .NET 8 Web API • EF Core 8 (Code-First) • SQL Server • Redis • Hangfire • SignalR</w:t>
      </w:r>
    </w:p>
    <w:p>
      <w:pPr>
        <w:pStyle w:val="BlockText"/>
      </w:pPr>
      <w:r>
        <w:rPr>
          <w:bCs/>
          <w:b/>
        </w:rPr>
        <w:t xml:space="preserve">Platforms:</w:t>
      </w:r>
      <w:r>
        <w:t xml:space="preserve"> </w:t>
      </w:r>
      <w:r>
        <w:t xml:space="preserve">Web (Angular) • Windows Desktop (Electron shell wrapping Angular build) • Mobile/Tablet (Ionic/Capacitor wrapping the same Angular build) — one codebase, three shells.</w:t>
      </w:r>
    </w:p>
    <w:p>
      <w:r>
        <w:pict>
          <v:rect style="width:0;height:1.5pt" o:hralign="center" o:hrstd="t" o:hr="t"/>
        </w:pict>
      </w:r>
    </w:p>
    <w:bookmarkStart w:id="20" w:name="table-of-contents"/>
    <w:p>
      <w:pPr>
        <w:pStyle w:val="Heading2"/>
      </w:pPr>
      <w:r>
        <w:t xml:space="preserve">Table of Contents</w:t>
      </w:r>
    </w:p>
    <w:p>
      <w:pPr>
        <w:numPr>
          <w:ilvl w:val="0"/>
          <w:numId w:val="1002"/>
        </w:numPr>
        <w:pStyle w:val="Compact"/>
      </w:pPr>
      <w:hyperlink w:anchor="X7c247f26f0a7cb263df5985fbdc496b59aafda1">
        <w:r>
          <w:rPr>
            <w:rStyle w:val="Hyperlink"/>
          </w:rPr>
          <w:t xml:space="preserve">Product Design Flow (diagram)</w:t>
        </w:r>
      </w:hyperlink>
      <w:r>
        <w:t xml:space="preserve"> </w:t>
      </w:r>
      <w:r>
        <w:t xml:space="preserve">0.5</w:t>
      </w:r>
      <w:r>
        <w:t xml:space="preserve"> </w:t>
      </w:r>
      <w:hyperlink w:anchor="X2eed09114e9449c0dde1f4ec180586058fb73a9">
        <w:r>
          <w:rPr>
            <w:rStyle w:val="Hyperlink"/>
          </w:rPr>
          <w:t xml:space="preserve">Domain Context — Retail + Wholesale</w:t>
        </w:r>
      </w:hyperlink>
    </w:p>
    <w:p>
      <w:pPr>
        <w:numPr>
          <w:ilvl w:val="0"/>
          <w:numId w:val="1002"/>
        </w:numPr>
        <w:pStyle w:val="Compact"/>
      </w:pPr>
      <w:hyperlink w:anchor="Xced8e282f0fb1f9a6eaffd1555b1b0eac3f99b2">
        <w:r>
          <w:rPr>
            <w:rStyle w:val="Hyperlink"/>
          </w:rPr>
          <w:t xml:space="preserve">Architecture Principles</w:t>
        </w:r>
      </w:hyperlink>
    </w:p>
    <w:p>
      <w:pPr>
        <w:numPr>
          <w:ilvl w:val="0"/>
          <w:numId w:val="1002"/>
        </w:numPr>
        <w:pStyle w:val="Compact"/>
      </w:pPr>
      <w:hyperlink w:anchor="X16c0a2f07d37411f59854eb66dc79f451da7fb3">
        <w:r>
          <w:rPr>
            <w:rStyle w:val="Hyperlink"/>
          </w:rPr>
          <w:t xml:space="preserve">Solution Structure (.NET)</w:t>
        </w:r>
      </w:hyperlink>
    </w:p>
    <w:p>
      <w:pPr>
        <w:numPr>
          <w:ilvl w:val="0"/>
          <w:numId w:val="1002"/>
        </w:numPr>
        <w:pStyle w:val="Compact"/>
      </w:pPr>
      <w:hyperlink w:anchor="X3f6d8a45f50fee4d5f76505c6ffbfa6c28dbaa2">
        <w:r>
          <w:rPr>
            <w:rStyle w:val="Hyperlink"/>
          </w:rPr>
          <w:t xml:space="preserve">Angular Project Structure</w:t>
        </w:r>
      </w:hyperlink>
    </w:p>
    <w:p>
      <w:pPr>
        <w:numPr>
          <w:ilvl w:val="0"/>
          <w:numId w:val="1002"/>
        </w:numPr>
        <w:pStyle w:val="Compact"/>
      </w:pPr>
      <w:hyperlink w:anchor="X436e4871feb68c3e57cd34ad8da59aca5fefde8">
        <w:r>
          <w:rPr>
            <w:rStyle w:val="Hyperlink"/>
          </w:rPr>
          <w:t xml:space="preserve">Database Philosophy — Code-First, Seeding, Multi-Database Tiers, Multi-Tenancy</w:t>
        </w:r>
      </w:hyperlink>
    </w:p>
    <w:p>
      <w:pPr>
        <w:numPr>
          <w:ilvl w:val="0"/>
          <w:numId w:val="1002"/>
        </w:numPr>
        <w:pStyle w:val="Compact"/>
      </w:pPr>
      <w:hyperlink w:anchor="Xfc62f0696906d32fb8206842d6a8de360b2ea87">
        <w:r>
          <w:rPr>
            <w:rStyle w:val="Hyperlink"/>
          </w:rPr>
          <w:t xml:space="preserve">Cross-Cutting Framework (must exist before any module)</w:t>
        </w:r>
      </w:hyperlink>
    </w:p>
    <w:p>
      <w:pPr>
        <w:numPr>
          <w:ilvl w:val="1"/>
          <w:numId w:val="1003"/>
        </w:numPr>
        <w:pStyle w:val="Compact"/>
      </w:pPr>
      <w:r>
        <w:t xml:space="preserve">5.1 BaseService pattern (try/catch + transaction + CancellationToken)</w:t>
      </w:r>
    </w:p>
    <w:p>
      <w:pPr>
        <w:numPr>
          <w:ilvl w:val="1"/>
          <w:numId w:val="1003"/>
        </w:numPr>
        <w:pStyle w:val="Compact"/>
      </w:pPr>
      <w:r>
        <w:t xml:space="preserve">5.2 Global error handling + ErrorLog table</w:t>
      </w:r>
    </w:p>
    <w:p>
      <w:pPr>
        <w:numPr>
          <w:ilvl w:val="1"/>
          <w:numId w:val="1003"/>
        </w:numPr>
        <w:pStyle w:val="Compact"/>
      </w:pPr>
      <w:r>
        <w:t xml:space="preserve">5.3 Third-Party API logging</w:t>
      </w:r>
    </w:p>
    <w:p>
      <w:pPr>
        <w:numPr>
          <w:ilvl w:val="1"/>
          <w:numId w:val="1003"/>
        </w:numPr>
        <w:pStyle w:val="Compact"/>
      </w:pPr>
      <w:r>
        <w:t xml:space="preserve">5.4 Audit Log system</w:t>
      </w:r>
    </w:p>
    <w:p>
      <w:pPr>
        <w:numPr>
          <w:ilvl w:val="1"/>
          <w:numId w:val="1003"/>
        </w:numPr>
        <w:pStyle w:val="Compact"/>
      </w:pPr>
      <w:r>
        <w:t xml:space="preserve">5.5 DDLKey dropdown engine (dependent + independent)</w:t>
      </w:r>
    </w:p>
    <w:p>
      <w:pPr>
        <w:numPr>
          <w:ilvl w:val="1"/>
          <w:numId w:val="1003"/>
        </w:numPr>
        <w:pStyle w:val="Compact"/>
      </w:pPr>
      <w:r>
        <w:t xml:space="preserve">5.6 Multi-tenancy (ShopId filter)</w:t>
      </w:r>
    </w:p>
    <w:p>
      <w:pPr>
        <w:numPr>
          <w:ilvl w:val="1"/>
          <w:numId w:val="1003"/>
        </w:numPr>
        <w:pStyle w:val="Compact"/>
      </w:pPr>
      <w:r>
        <w:t xml:space="preserve">5.7 RBAC + subscription feature gate</w:t>
      </w:r>
    </w:p>
    <w:p>
      <w:pPr>
        <w:numPr>
          <w:ilvl w:val="1"/>
          <w:numId w:val="1003"/>
        </w:numPr>
        <w:pStyle w:val="Compact"/>
      </w:pPr>
      <w:r>
        <w:t xml:space="preserve">5.8 Dynamic UI / menu engine (Menu → Submenu → Page, permission-cascaded)</w:t>
      </w:r>
    </w:p>
    <w:p>
      <w:pPr>
        <w:numPr>
          <w:ilvl w:val="1"/>
          <w:numId w:val="1003"/>
        </w:numPr>
        <w:pStyle w:val="Compact"/>
      </w:pPr>
      <w:r>
        <w:t xml:space="preserve">5.9 File upload config engine</w:t>
      </w:r>
    </w:p>
    <w:p>
      <w:pPr>
        <w:numPr>
          <w:ilvl w:val="1"/>
          <w:numId w:val="1003"/>
        </w:numPr>
        <w:pStyle w:val="Compact"/>
      </w:pPr>
      <w:r>
        <w:t xml:space="preserve">5.10 SMS / Email config engine</w:t>
      </w:r>
    </w:p>
    <w:p>
      <w:pPr>
        <w:numPr>
          <w:ilvl w:val="1"/>
          <w:numId w:val="1003"/>
        </w:numPr>
        <w:pStyle w:val="Compact"/>
      </w:pPr>
      <w:r>
        <w:t xml:space="preserve">5.11 Notification engine</w:t>
      </w:r>
    </w:p>
    <w:p>
      <w:pPr>
        <w:numPr>
          <w:ilvl w:val="1"/>
          <w:numId w:val="1003"/>
        </w:numPr>
        <w:pStyle w:val="Compact"/>
      </w:pPr>
      <w:r>
        <w:t xml:space="preserve">5.12 Reporting engine (PDF / Excel / CSV)</w:t>
      </w:r>
    </w:p>
    <w:p>
      <w:pPr>
        <w:numPr>
          <w:ilvl w:val="1"/>
          <w:numId w:val="1003"/>
        </w:numPr>
        <w:pStyle w:val="Compact"/>
      </w:pPr>
      <w:r>
        <w:t xml:space="preserve">5.13 Testing framework (unit, integration, E2E, arch, tenant-isolation)</w:t>
      </w:r>
    </w:p>
    <w:p>
      <w:pPr>
        <w:numPr>
          <w:ilvl w:val="0"/>
          <w:numId w:val="1002"/>
        </w:numPr>
        <w:pStyle w:val="Compact"/>
      </w:pPr>
      <w:hyperlink w:anchor="Xa1b283fd2595e8b82ac1b4e051dda442548145c">
        <w:r>
          <w:rPr>
            <w:rStyle w:val="Hyperlink"/>
          </w:rPr>
          <w:t xml:space="preserve">Business Modules (1–24)</w:t>
        </w:r>
      </w:hyperlink>
    </w:p>
    <w:p>
      <w:pPr>
        <w:numPr>
          <w:ilvl w:val="1"/>
          <w:numId w:val="1004"/>
        </w:numPr>
        <w:pStyle w:val="Compact"/>
      </w:pPr>
      <w:r>
        <w:t xml:space="preserve">6.1–6.14 Identity, Billing, Inventory, Accounting, Warranty, Pricing, Transport, Marketplace, HR, Notifications, Reports, Wallet, Online Payment Tracking, Masters</w:t>
      </w:r>
    </w:p>
    <w:p>
      <w:pPr>
        <w:numPr>
          <w:ilvl w:val="1"/>
          <w:numId w:val="1004"/>
        </w:numPr>
        <w:pStyle w:val="Compact"/>
      </w:pPr>
      <w:r>
        <w:t xml:space="preserve">6.15 Public Landing Page, Service Catalog &amp; API Discovery</w:t>
      </w:r>
    </w:p>
    <w:p>
      <w:pPr>
        <w:numPr>
          <w:ilvl w:val="1"/>
          <w:numId w:val="1004"/>
        </w:numPr>
        <w:pStyle w:val="Compact"/>
      </w:pPr>
      <w:r>
        <w:t xml:space="preserve">6.16 Shift Management (Cashier / Cash Drawer)</w:t>
      </w:r>
    </w:p>
    <w:p>
      <w:pPr>
        <w:numPr>
          <w:ilvl w:val="1"/>
          <w:numId w:val="1004"/>
        </w:numPr>
        <w:pStyle w:val="Compact"/>
      </w:pPr>
      <w:r>
        <w:t xml:space="preserve">6.17 Quotations &amp; Estimates</w:t>
      </w:r>
    </w:p>
    <w:p>
      <w:pPr>
        <w:numPr>
          <w:ilvl w:val="1"/>
          <w:numId w:val="1004"/>
        </w:numPr>
        <w:pStyle w:val="Compact"/>
      </w:pPr>
      <w:r>
        <w:t xml:space="preserve">6.18 Multi-Location / Branch Management</w:t>
      </w:r>
    </w:p>
    <w:p>
      <w:pPr>
        <w:numPr>
          <w:ilvl w:val="1"/>
          <w:numId w:val="1004"/>
        </w:numPr>
        <w:pStyle w:val="Compact"/>
      </w:pPr>
      <w:r>
        <w:t xml:space="preserve">6.19 Offline Mode &amp; Local Sync</w:t>
      </w:r>
    </w:p>
    <w:p>
      <w:pPr>
        <w:numPr>
          <w:ilvl w:val="1"/>
          <w:numId w:val="1004"/>
        </w:numPr>
        <w:pStyle w:val="Compact"/>
      </w:pPr>
      <w:r>
        <w:t xml:space="preserve">6.20 Shop API Access &amp; Outbound Webhooks</w:t>
      </w:r>
    </w:p>
    <w:p>
      <w:pPr>
        <w:numPr>
          <w:ilvl w:val="1"/>
          <w:numId w:val="1004"/>
        </w:numPr>
        <w:pStyle w:val="Compact"/>
      </w:pPr>
      <w:r>
        <w:t xml:space="preserve">6.21 Localization (i18n + Multi-Currency)</w:t>
      </w:r>
    </w:p>
    <w:p>
      <w:pPr>
        <w:numPr>
          <w:ilvl w:val="1"/>
          <w:numId w:val="1004"/>
        </w:numPr>
        <w:pStyle w:val="Compact"/>
      </w:pPr>
      <w:r>
        <w:t xml:space="preserve">6.22 Tenant Lifecycle (Export, Deletion, Backup, Restore)</w:t>
      </w:r>
    </w:p>
    <w:p>
      <w:pPr>
        <w:numPr>
          <w:ilvl w:val="1"/>
          <w:numId w:val="1004"/>
        </w:numPr>
        <w:pStyle w:val="Compact"/>
      </w:pPr>
      <w:r>
        <w:t xml:space="preserve">6.23 Purchase Returns / Debit Notes</w:t>
      </w:r>
    </w:p>
    <w:p>
      <w:pPr>
        <w:numPr>
          <w:ilvl w:val="1"/>
          <w:numId w:val="1004"/>
        </w:numPr>
        <w:pStyle w:val="Compact"/>
      </w:pPr>
      <w:r>
        <w:t xml:space="preserve">6.24 Service / Repair Job Tracking (optional)</w:t>
      </w:r>
    </w:p>
    <w:p>
      <w:pPr>
        <w:numPr>
          <w:ilvl w:val="0"/>
          <w:numId w:val="1002"/>
        </w:numPr>
        <w:pStyle w:val="Compact"/>
      </w:pPr>
      <w:hyperlink w:anchor="Xdb8544be74ebe8d612b8377bd58b37dc42eeb4b">
        <w:r>
          <w:rPr>
            <w:rStyle w:val="Hyperlink"/>
          </w:rPr>
          <w:t xml:space="preserve">Advanced / Platform Modules</w:t>
        </w:r>
      </w:hyperlink>
    </w:p>
    <w:p>
      <w:pPr>
        <w:numPr>
          <w:ilvl w:val="1"/>
          <w:numId w:val="1005"/>
        </w:numPr>
        <w:pStyle w:val="Compact"/>
      </w:pPr>
      <w:r>
        <w:t xml:space="preserve">7.1–7.5 Dashboard, Payment Integration, Branding, Multi-Business Verticals, Admin &amp; Platform</w:t>
      </w:r>
    </w:p>
    <w:p>
      <w:pPr>
        <w:numPr>
          <w:ilvl w:val="1"/>
          <w:numId w:val="1005"/>
        </w:numPr>
        <w:pStyle w:val="Compact"/>
      </w:pPr>
      <w:r>
        <w:t xml:space="preserve">7.6 Usage Metering &amp; Quota Enforcement</w:t>
      </w:r>
    </w:p>
    <w:p>
      <w:pPr>
        <w:numPr>
          <w:ilvl w:val="1"/>
          <w:numId w:val="1005"/>
        </w:numPr>
        <w:pStyle w:val="Compact"/>
      </w:pPr>
      <w:r>
        <w:t xml:space="preserve">7.7 Hardware Integration Layer (receipt / label / drawer / scale / scanner)</w:t>
      </w:r>
    </w:p>
    <w:p>
      <w:pPr>
        <w:numPr>
          <w:ilvl w:val="0"/>
          <w:numId w:val="1002"/>
        </w:numPr>
        <w:pStyle w:val="Compact"/>
      </w:pPr>
      <w:hyperlink w:anchor="X127c6af8f253c03c44e0b360e6b167c2c9070c2">
        <w:r>
          <w:rPr>
            <w:rStyle w:val="Hyperlink"/>
          </w:rPr>
          <w:t xml:space="preserve">Angular Patterns — Signals, OnPush, Stores, PrimeNG</w:t>
        </w:r>
      </w:hyperlink>
    </w:p>
    <w:p>
      <w:pPr>
        <w:numPr>
          <w:ilvl w:val="0"/>
          <w:numId w:val="1002"/>
        </w:numPr>
        <w:pStyle w:val="Compact"/>
      </w:pPr>
      <w:hyperlink w:anchor="Xbfe0108e04e83a29ef47a1f3ab8f440c3686eb0">
        <w:r>
          <w:rPr>
            <w:rStyle w:val="Hyperlink"/>
          </w:rPr>
          <w:t xml:space="preserve">Security — Auth, Tokens, Tenant Isolation</w:t>
        </w:r>
      </w:hyperlink>
    </w:p>
    <w:p>
      <w:pPr>
        <w:numPr>
          <w:ilvl w:val="0"/>
          <w:numId w:val="1002"/>
        </w:numPr>
        <w:pStyle w:val="Compact"/>
      </w:pPr>
      <w:hyperlink w:anchor="Xa06fa73f00560f75ee2cba704e9c72d49b78af9">
        <w:r>
          <w:rPr>
            <w:rStyle w:val="Hyperlink"/>
          </w:rPr>
          <w:t xml:space="preserve">DevOps, Environments, CI/CD</w:t>
        </w:r>
      </w:hyperlink>
    </w:p>
    <w:p>
      <w:pPr>
        <w:numPr>
          <w:ilvl w:val="0"/>
          <w:numId w:val="1002"/>
        </w:numPr>
        <w:pStyle w:val="Compact"/>
      </w:pPr>
      <w:hyperlink w:anchor="Xf5d86473d559b99d6296fe47e3f55a222a3ee3d">
        <w:r>
          <w:rPr>
            <w:rStyle w:val="Hyperlink"/>
          </w:rPr>
          <w:t xml:space="preserve">Phased Delivery Roadmap</w:t>
        </w:r>
      </w:hyperlink>
    </w:p>
    <w:p>
      <w:pPr>
        <w:numPr>
          <w:ilvl w:val="0"/>
          <w:numId w:val="1002"/>
        </w:numPr>
        <w:pStyle w:val="Compact"/>
      </w:pPr>
      <w:hyperlink w:anchor="Xb26b27c4408c599c1506b872edca348f0c0fbd4">
        <w:r>
          <w:rPr>
            <w:rStyle w:val="Hyperlink"/>
          </w:rPr>
          <w:t xml:space="preserve">Definition of Done — per module</w:t>
        </w:r>
      </w:hyperlink>
    </w:p>
    <w:p>
      <w:r>
        <w:pict>
          <v:rect style="width:0;height:1.5pt" o:hralign="center" o:hrstd="t" o:hr="t"/>
        </w:pict>
      </w:r>
    </w:p>
    <w:bookmarkEnd w:id="20"/>
    <w:bookmarkStart w:id="24" w:name="X7c247f26f0a7cb263df5985fbdc496b59aafda1"/>
    <w:p>
      <w:pPr>
        <w:pStyle w:val="Heading2"/>
      </w:pPr>
      <w:r>
        <w:t xml:space="preserve">0. Product Design Flow</w:t>
      </w:r>
    </w:p>
    <w:p>
      <w:pPr>
        <w:pStyle w:val="FirstParagraph"/>
      </w:pPr>
      <w:r>
        <w:t xml:space="preserve">High-level flow of how a request travels through the system, from a user touching a device to data persistence and external side-effects. Render this in any Mermaid-compatible viewer (GitHub, VS Code with the Mermaid extension, Obsidian,</w:t>
      </w:r>
      <w:r>
        <w:t xml:space="preserve"> </w:t>
      </w:r>
      <w:r>
        <w:rPr>
          <w:rStyle w:val="VerbatimChar"/>
        </w:rPr>
        <w:t xml:space="preserve">mermaid.live</w:t>
      </w:r>
      <w:r>
        <w:t xml:space="preserve">).</w:t>
      </w:r>
    </w:p>
    <w:p>
      <w:pPr>
        <w:pStyle w:val="BodyText"/>
      </w:pPr>
      <w:r>
        <w:drawing>
          <wp:inline>
            <wp:extent cx="5334000" cy="5941426"/>
            <wp:effectExtent b="0" l="0" r="0" t="0"/>
            <wp:docPr descr="Product Design Flow — ERP + SaaS Business Management Platform" title="" id="22" name="Picture"/>
            <a:graphic>
              <a:graphicData uri="http://schemas.openxmlformats.org/drawingml/2006/picture">
                <pic:pic>
                  <pic:nvPicPr>
                    <pic:cNvPr descr="flow.png" id="23" name="Picture"/>
                    <pic:cNvPicPr>
                      <a:picLocks noChangeArrowheads="1" noChangeAspect="1"/>
                    </pic:cNvPicPr>
                  </pic:nvPicPr>
                  <pic:blipFill>
                    <a:blip r:embed="rId21"/>
                    <a:stretch>
                      <a:fillRect/>
                    </a:stretch>
                  </pic:blipFill>
                  <pic:spPr bwMode="auto">
                    <a:xfrm>
                      <a:off x="0" y="0"/>
                      <a:ext cx="5334000" cy="5941426"/>
                    </a:xfrm>
                    <a:prstGeom prst="rect">
                      <a:avLst/>
                    </a:prstGeom>
                    <a:noFill/>
                    <a:ln w="9525">
                      <a:noFill/>
                      <a:headEnd/>
                      <a:tailEnd/>
                    </a:ln>
                  </pic:spPr>
                </pic:pic>
              </a:graphicData>
            </a:graphic>
          </wp:inline>
        </w:drawing>
      </w:r>
      <w:r>
        <w:t xml:space="preserve">{ width=6.5in }</w:t>
      </w:r>
    </w:p>
    <w:p>
      <w:pPr>
        <w:pStyle w:val="BodyText"/>
      </w:pPr>
      <w:r>
        <w:rPr>
          <w:bCs/>
          <w:b/>
        </w:rPr>
        <w:t xml:space="preserve">How to read this diagram:</w:t>
      </w:r>
      <w:r>
        <w:t xml:space="preserve"> </w:t>
      </w:r>
      <w:r>
        <w:t xml:space="preserve">a request flows top-to-bottom through the solid arrows. Dotted arrows are asynchronous — external APIs are called via the logging delegating handler (§5.3) and webhooks come back in through the same authenticated API pipeline. The only thing that ever writes to the</w:t>
      </w:r>
      <w:r>
        <w:t xml:space="preserve"> </w:t>
      </w:r>
      <w:r>
        <w:rPr>
          <w:bCs/>
          <w:b/>
        </w:rPr>
        <w:t xml:space="preserve">Log DB</w:t>
      </w:r>
      <w:r>
        <w:t xml:space="preserve"> </w:t>
      </w:r>
      <w:r>
        <w:t xml:space="preserve">is the cross-cutting layer; the only thing that ever writes to the</w:t>
      </w:r>
      <w:r>
        <w:t xml:space="preserve"> </w:t>
      </w:r>
      <w:r>
        <w:rPr>
          <w:bCs/>
          <w:b/>
        </w:rPr>
        <w:t xml:space="preserve">Analytics DB</w:t>
      </w:r>
      <w:r>
        <w:t xml:space="preserve"> </w:t>
      </w:r>
      <w:r>
        <w:t xml:space="preserve">is the ETL relay. Everything else writes to</w:t>
      </w:r>
      <w:r>
        <w:t xml:space="preserve"> </w:t>
      </w:r>
      <w:r>
        <w:rPr>
          <w:bCs/>
          <w:b/>
        </w:rPr>
        <w:t xml:space="preserve">Platform</w:t>
      </w:r>
      <w:r>
        <w:t xml:space="preserve"> </w:t>
      </w:r>
      <w:r>
        <w:t xml:space="preserve">or</w:t>
      </w:r>
      <w:r>
        <w:t xml:space="preserve"> </w:t>
      </w:r>
      <w:r>
        <w:rPr>
          <w:bCs/>
          <w:b/>
        </w:rPr>
        <w:t xml:space="preserve">Tenant</w:t>
      </w:r>
      <w:r>
        <w:t xml:space="preserve"> </w:t>
      </w:r>
      <w:r>
        <w:t xml:space="preserve">— never both in the same transaction (outbox pattern bridges the two, see §4.5).</w:t>
      </w:r>
    </w:p>
    <w:p>
      <w:pPr>
        <w:pStyle w:val="BodyText"/>
      </w:pPr>
      <w:r>
        <w:rPr>
          <w:bCs/>
          <w:b/>
        </w:rPr>
        <w:t xml:space="preserve">Three simultaneous permission checks</w:t>
      </w:r>
      <w:r>
        <w:t xml:space="preserve"> </w:t>
      </w:r>
      <w:r>
        <w:t xml:space="preserve">(defense in depth) sit on the path from click to data:</w:t>
      </w:r>
    </w:p>
    <w:p>
      <w:pPr>
        <w:numPr>
          <w:ilvl w:val="0"/>
          <w:numId w:val="1006"/>
        </w:numPr>
        <w:pStyle w:val="Compact"/>
      </w:pPr>
      <w:r>
        <w:rPr>
          <w:bCs/>
          <w:b/>
        </w:rPr>
        <w:t xml:space="preserve">Menu tree filter</w:t>
      </w:r>
      <w:r>
        <w:t xml:space="preserve"> </w:t>
      </w:r>
      <w:r>
        <w:t xml:space="preserve">at</w:t>
      </w:r>
      <w:r>
        <w:t xml:space="preserve"> </w:t>
      </w:r>
      <w:r>
        <w:rPr>
          <w:rStyle w:val="VerbatimChar"/>
        </w:rPr>
        <w:t xml:space="preserve">S2</w:t>
      </w:r>
      <w:r>
        <w:t xml:space="preserve"> </w:t>
      </w:r>
      <w:r>
        <w:t xml:space="preserve">— the user never sees items they can't use.</w:t>
      </w:r>
    </w:p>
    <w:p>
      <w:pPr>
        <w:numPr>
          <w:ilvl w:val="0"/>
          <w:numId w:val="1006"/>
        </w:numPr>
        <w:pStyle w:val="Compact"/>
      </w:pPr>
      <w:r>
        <w:rPr>
          <w:bCs/>
          <w:b/>
        </w:rPr>
        <w:t xml:space="preserve">Route guard</w:t>
      </w:r>
      <w:r>
        <w:t xml:space="preserve"> </w:t>
      </w:r>
      <w:r>
        <w:t xml:space="preserve">at</w:t>
      </w:r>
      <w:r>
        <w:t xml:space="preserve"> </w:t>
      </w:r>
      <w:r>
        <w:rPr>
          <w:rStyle w:val="VerbatimChar"/>
        </w:rPr>
        <w:t xml:space="preserve">S4</w:t>
      </w:r>
      <w:r>
        <w:t xml:space="preserve"> </w:t>
      </w:r>
      <w:r>
        <w:t xml:space="preserve">— direct URL entry to an unauthorized page redirects to</w:t>
      </w:r>
      <w:r>
        <w:t xml:space="preserve"> </w:t>
      </w:r>
      <w:r>
        <w:rPr>
          <w:rStyle w:val="VerbatimChar"/>
        </w:rPr>
        <w:t xml:space="preserve">/unauthorized</w:t>
      </w:r>
      <w:r>
        <w:t xml:space="preserve">.</w:t>
      </w:r>
    </w:p>
    <w:p>
      <w:pPr>
        <w:numPr>
          <w:ilvl w:val="0"/>
          <w:numId w:val="1006"/>
        </w:numPr>
        <w:pStyle w:val="Compact"/>
      </w:pPr>
      <w:r>
        <w:rPr>
          <w:bCs/>
          <w:b/>
        </w:rPr>
        <w:t xml:space="preserve">API gate</w:t>
      </w:r>
      <w:r>
        <w:t xml:space="preserve"> </w:t>
      </w:r>
      <w:r>
        <w:t xml:space="preserve">at</w:t>
      </w:r>
      <w:r>
        <w:t xml:space="preserve"> </w:t>
      </w:r>
      <w:r>
        <w:rPr>
          <w:rStyle w:val="VerbatimChar"/>
        </w:rPr>
        <w:t xml:space="preserve">A3</w:t>
      </w:r>
      <w:r>
        <w:t xml:space="preserve"> </w:t>
      </w:r>
      <w:r>
        <w:t xml:space="preserve">— every request re-checks permission + subscription feature server-side and returns 403 / 402 if denied.</w:t>
      </w:r>
    </w:p>
    <w:p>
      <w:pPr>
        <w:pStyle w:val="FirstParagraph"/>
      </w:pPr>
      <w:r>
        <w:t xml:space="preserve">All three agree on the same permission codes (Appendix A) and feature codes (Appendix B). A new page added to the system is wired into all three layers via a single seeder + route config + controller attribute set.</w:t>
      </w:r>
    </w:p>
    <w:p>
      <w:r>
        <w:pict>
          <v:rect style="width:0;height:1.5pt" o:hralign="center" o:hrstd="t" o:hr="t"/>
        </w:pict>
      </w:r>
    </w:p>
    <w:bookmarkEnd w:id="24"/>
    <w:bookmarkStart w:id="25" w:name="X93c4b8326a8aa78a9b47277ff3d275094ae2420"/>
    <w:p>
      <w:pPr>
        <w:pStyle w:val="Heading2"/>
      </w:pPr>
      <w:r>
        <w:t xml:space="preserve">0.5 Domain Context — Retail + Wholesale, Single System</w:t>
      </w:r>
    </w:p>
    <w:p>
      <w:pPr>
        <w:pStyle w:val="FirstParagraph"/>
      </w:pPr>
      <w:r>
        <w:t xml:space="preserve">The primary domain is</w:t>
      </w:r>
      <w:r>
        <w:t xml:space="preserve"> </w:t>
      </w:r>
      <w:r>
        <w:rPr>
          <w:bCs/>
          <w:b/>
        </w:rPr>
        <w:t xml:space="preserve">electrical / electronic / power-tool / project-goods shops</w:t>
      </w:r>
      <w:r>
        <w:t xml:space="preserve"> </w:t>
      </w:r>
      <w:r>
        <w:t xml:space="preserve">that serve both</w:t>
      </w:r>
      <w:r>
        <w:t xml:space="preserve"> </w:t>
      </w:r>
      <w:r>
        <w:rPr>
          <w:bCs/>
          <w:b/>
        </w:rPr>
        <w:t xml:space="preserve">retail walk-in customers</w:t>
      </w:r>
      <w:r>
        <w:t xml:space="preserve"> </w:t>
      </w:r>
      <w:r>
        <w:t xml:space="preserve">and</w:t>
      </w:r>
      <w:r>
        <w:t xml:space="preserve"> </w:t>
      </w:r>
      <w:r>
        <w:rPr>
          <w:bCs/>
          <w:b/>
        </w:rPr>
        <w:t xml:space="preserve">wholesale trade customers in the same day, from the same stock, under the same GST registration</w:t>
      </w:r>
      <w:r>
        <w:t xml:space="preserve">. Most Indian shops of this type operate in both modes simultaneously — a contractor walks in at 10am for a credit purchase of ₹45,000 worth of wiring, and at 10:15 a household customer buys one LED bulb for ₹180. The system must handle both without context-switching friction, and the design reflects that.</w:t>
      </w:r>
    </w:p>
    <w:p>
      <w:pPr>
        <w:pStyle w:val="BodyText"/>
      </w:pPr>
      <w:r>
        <w:rPr>
          <w:bCs/>
          <w:b/>
        </w:rPr>
        <w:t xml:space="preserve">Two operating modes, one database, one customer master.</w:t>
      </w:r>
      <w:r>
        <w:t xml:space="preserve"> </w:t>
      </w:r>
      <w:r>
        <w:t xml:space="preserve">There is no separate "retail module" vs "wholesale module." The same</w:t>
      </w:r>
      <w:r>
        <w:t xml:space="preserve"> </w:t>
      </w:r>
      <w:r>
        <w:rPr>
          <w:rStyle w:val="VerbatimChar"/>
        </w:rPr>
        <w:t xml:space="preserve">Customer</w:t>
      </w:r>
      <w:r>
        <w:t xml:space="preserve">, the same</w:t>
      </w:r>
      <w:r>
        <w:t xml:space="preserve"> </w:t>
      </w:r>
      <w:r>
        <w:rPr>
          <w:rStyle w:val="VerbatimChar"/>
        </w:rPr>
        <w:t xml:space="preserve">Product</w:t>
      </w:r>
      <w:r>
        <w:t xml:space="preserve">, the same</w:t>
      </w:r>
      <w:r>
        <w:t xml:space="preserve"> </w:t>
      </w:r>
      <w:r>
        <w:rPr>
          <w:rStyle w:val="VerbatimChar"/>
        </w:rPr>
        <w:t xml:space="preserve">Invoice</w:t>
      </w:r>
      <w:r>
        <w:t xml:space="preserve"> </w:t>
      </w:r>
      <w:r>
        <w:t xml:space="preserve">entity, the same accounting — but the POS screen, the default behaviors, and the pricing/credit rules branch on a mode toggle and on the customer's</w:t>
      </w:r>
      <w:r>
        <w:t xml:space="preserve"> </w:t>
      </w:r>
      <w:r>
        <w:rPr>
          <w:rStyle w:val="VerbatimChar"/>
        </w:rPr>
        <w:t xml:space="preserve">CustomerTypeCode</w:t>
      </w:r>
      <w:r>
        <w:t xml:space="preserve">.</w:t>
      </w:r>
    </w:p>
    <w:p>
      <w:pPr>
        <w:pStyle w:val="BodyText"/>
      </w:pPr>
      <w:r>
        <w:rPr>
          <w:bCs/>
          <w:b/>
        </w:rPr>
        <w:t xml:space="preserve">Retail mode</w:t>
      </w:r>
    </w:p>
    <w:p>
      <w:pPr>
        <w:numPr>
          <w:ilvl w:val="0"/>
          <w:numId w:val="1007"/>
        </w:numPr>
        <w:pStyle w:val="Compact"/>
      </w:pPr>
      <w:r>
        <w:t xml:space="preserve">Default customer: "Walk-in" (a reserved customer per shop; no KYC required). Fast lookup to convert a walk-in to a saved customer if they return.</w:t>
      </w:r>
    </w:p>
    <w:p>
      <w:pPr>
        <w:numPr>
          <w:ilvl w:val="0"/>
          <w:numId w:val="1007"/>
        </w:numPr>
        <w:pStyle w:val="Compact"/>
      </w:pPr>
      <w:r>
        <w:t xml:space="preserve">Barcode-first flow: scan → scan → scan → collect cash/UPI → print receipt. Target: 30 seconds per transaction from first scan to printed receipt.</w:t>
      </w:r>
    </w:p>
    <w:p>
      <w:pPr>
        <w:numPr>
          <w:ilvl w:val="0"/>
          <w:numId w:val="1007"/>
        </w:numPr>
        <w:pStyle w:val="Compact"/>
      </w:pPr>
      <w:r>
        <w:t xml:space="preserve">Thermal-receipt format (80mm) — no A4, no logos wasting paper, GST summary block fits in 40 lines.</w:t>
      </w:r>
    </w:p>
    <w:p>
      <w:pPr>
        <w:numPr>
          <w:ilvl w:val="0"/>
          <w:numId w:val="1007"/>
        </w:numPr>
        <w:pStyle w:val="Compact"/>
      </w:pPr>
      <w:r>
        <w:t xml:space="preserve">Price = MRP / retail price list, discounts rare and clerk-level only.</w:t>
      </w:r>
    </w:p>
    <w:p>
      <w:pPr>
        <w:numPr>
          <w:ilvl w:val="0"/>
          <w:numId w:val="1007"/>
        </w:numPr>
        <w:pStyle w:val="Compact"/>
      </w:pPr>
      <w:r>
        <w:t xml:space="preserve">Payment at time of sale — no credit. Wallet/UPI/Card/Cash tendering.</w:t>
      </w:r>
    </w:p>
    <w:p>
      <w:pPr>
        <w:numPr>
          <w:ilvl w:val="0"/>
          <w:numId w:val="1007"/>
        </w:numPr>
        <w:pStyle w:val="Compact"/>
      </w:pPr>
      <w:r>
        <w:t xml:space="preserve">Open cashier shift required (§6.16) — every transaction ties to a named shift for end-of-day cash reconciliation.</w:t>
      </w:r>
    </w:p>
    <w:p>
      <w:pPr>
        <w:pStyle w:val="FirstParagraph"/>
      </w:pPr>
      <w:r>
        <w:rPr>
          <w:bCs/>
          <w:b/>
        </w:rPr>
        <w:t xml:space="preserve">Wholesale mode</w:t>
      </w:r>
    </w:p>
    <w:p>
      <w:pPr>
        <w:numPr>
          <w:ilvl w:val="0"/>
          <w:numId w:val="1008"/>
        </w:numPr>
        <w:pStyle w:val="Compact"/>
      </w:pPr>
      <w:r>
        <w:t xml:space="preserve">Registered customer required (GST number captured, credit limit set, payment terms configured).</w:t>
      </w:r>
    </w:p>
    <w:p>
      <w:pPr>
        <w:numPr>
          <w:ilvl w:val="0"/>
          <w:numId w:val="1008"/>
        </w:numPr>
        <w:pStyle w:val="Compact"/>
      </w:pPr>
      <w:r>
        <w:t xml:space="preserve">Quote → confirm → dispatch → invoice → payment workflow (§6.17 Quotations) — sale is not one atomic step.</w:t>
      </w:r>
    </w:p>
    <w:p>
      <w:pPr>
        <w:numPr>
          <w:ilvl w:val="0"/>
          <w:numId w:val="1008"/>
        </w:numPr>
        <w:pStyle w:val="Compact"/>
      </w:pPr>
      <w:r>
        <w:t xml:space="preserve">Wholesale price list applied automatically based on</w:t>
      </w:r>
      <w:r>
        <w:t xml:space="preserve"> </w:t>
      </w:r>
      <w:r>
        <w:rPr>
          <w:rStyle w:val="VerbatimChar"/>
        </w:rPr>
        <w:t xml:space="preserve">Customer.CustomerTypeCode</w:t>
      </w:r>
      <w:r>
        <w:t xml:space="preserve">; volume-tier discounts stack via the pricing engine (§6.6).</w:t>
      </w:r>
    </w:p>
    <w:p>
      <w:pPr>
        <w:numPr>
          <w:ilvl w:val="0"/>
          <w:numId w:val="1008"/>
        </w:numPr>
        <w:pStyle w:val="Compact"/>
      </w:pPr>
      <w:r>
        <w:t xml:space="preserve">Credit sale common: invoice issued, receivable created, customer pays on terms. Due-date reminders automatic.</w:t>
      </w:r>
    </w:p>
    <w:p>
      <w:pPr>
        <w:numPr>
          <w:ilvl w:val="0"/>
          <w:numId w:val="1008"/>
        </w:numPr>
        <w:pStyle w:val="Compact"/>
      </w:pPr>
      <w:r>
        <w:t xml:space="preserve">A4 invoice PDF with full letterhead, e-way bill for ≥ ₹50,000 intrastate value, e-invoice IRN.</w:t>
      </w:r>
    </w:p>
    <w:p>
      <w:pPr>
        <w:numPr>
          <w:ilvl w:val="0"/>
          <w:numId w:val="1008"/>
        </w:numPr>
        <w:pStyle w:val="Compact"/>
      </w:pPr>
      <w:r>
        <w:t xml:space="preserve">Dispatch step: pick list → loading sheet → delivery note → transport assignment (§6.7).</w:t>
      </w:r>
    </w:p>
    <w:p>
      <w:pPr>
        <w:pStyle w:val="FirstParagraph"/>
      </w:pPr>
      <w:r>
        <w:rPr>
          <w:bCs/>
          <w:b/>
        </w:rPr>
        <w:t xml:space="preserve">Mode toggle on the POS.</w:t>
      </w:r>
      <w:r>
        <w:t xml:space="preserve"> </w:t>
      </w:r>
      <w:r>
        <w:t xml:space="preserve">The</w:t>
      </w:r>
      <w:r>
        <w:t xml:space="preserve"> </w:t>
      </w:r>
      <w:r>
        <w:rPr>
          <w:rStyle w:val="VerbatimChar"/>
        </w:rPr>
        <w:t xml:space="preserve">/billing/pos</w:t>
      </w:r>
      <w:r>
        <w:t xml:space="preserve"> </w:t>
      </w:r>
      <w:r>
        <w:t xml:space="preserve">screen has a prominent Retail ↔ Wholesale switch at the top. Switching does three things: swaps the default customer, swaps the price list, and swaps the invoice template. The entity model is identical — mode is just a lens on the same data.</w:t>
      </w:r>
    </w:p>
    <w:p>
      <w:pPr>
        <w:pStyle w:val="BodyText"/>
      </w:pPr>
      <w:r>
        <w:rPr>
          <w:bCs/>
          <w:b/>
        </w:rPr>
        <w:t xml:space="preserve">Reports and dashboards</w:t>
      </w:r>
      <w:r>
        <w:t xml:space="preserve"> </w:t>
      </w:r>
      <w:r>
        <w:t xml:space="preserve">(§7.1) are sliceable by mode by default. "Today's sales" shows retail and wholesale side by side; inventory valuation is at cost, unchanged; GST returns (GSTR-1) are unified because they're filed under one GSTIN.</w:t>
      </w:r>
    </w:p>
    <w:p>
      <w:pPr>
        <w:pStyle w:val="BodyText"/>
      </w:pPr>
      <w:r>
        <w:rPr>
          <w:bCs/>
          <w:b/>
        </w:rPr>
        <w:t xml:space="preserve">Why this matters for the plan.</w:t>
      </w:r>
      <w:r>
        <w:t xml:space="preserve"> </w:t>
      </w:r>
      <w:r>
        <w:t xml:space="preserve">Several modules change shape when you accept both modes as first-class:</w:t>
      </w:r>
    </w:p>
    <w:p>
      <w:pPr>
        <w:numPr>
          <w:ilvl w:val="0"/>
          <w:numId w:val="1009"/>
        </w:numPr>
        <w:pStyle w:val="Compact"/>
      </w:pPr>
      <w:r>
        <w:rPr>
          <w:bCs/>
          <w:b/>
        </w:rPr>
        <w:t xml:space="preserve">§6.2 Billing</w:t>
      </w:r>
      <w:r>
        <w:t xml:space="preserve"> </w:t>
      </w:r>
      <w:r>
        <w:t xml:space="preserve">has explicit retail and wholesale sub-flows, not a single "create invoice" flow.</w:t>
      </w:r>
    </w:p>
    <w:p>
      <w:pPr>
        <w:numPr>
          <w:ilvl w:val="0"/>
          <w:numId w:val="1009"/>
        </w:numPr>
        <w:pStyle w:val="Compact"/>
      </w:pPr>
      <w:r>
        <w:rPr>
          <w:bCs/>
          <w:b/>
        </w:rPr>
        <w:t xml:space="preserve">§6.16 Shift Management</w:t>
      </w:r>
      <w:r>
        <w:t xml:space="preserve"> </w:t>
      </w:r>
      <w:r>
        <w:t xml:space="preserve">is retail-only but every invoice records its</w:t>
      </w:r>
      <w:r>
        <w:t xml:space="preserve"> </w:t>
      </w:r>
      <w:r>
        <w:rPr>
          <w:rStyle w:val="VerbatimChar"/>
        </w:rPr>
        <w:t xml:space="preserve">ShiftId</w:t>
      </w:r>
      <w:r>
        <w:t xml:space="preserve"> </w:t>
      </w:r>
      <w:r>
        <w:t xml:space="preserve">for accountability.</w:t>
      </w:r>
    </w:p>
    <w:p>
      <w:pPr>
        <w:numPr>
          <w:ilvl w:val="0"/>
          <w:numId w:val="1009"/>
        </w:numPr>
        <w:pStyle w:val="Compact"/>
      </w:pPr>
      <w:r>
        <w:rPr>
          <w:bCs/>
          <w:b/>
        </w:rPr>
        <w:t xml:space="preserve">§6.17 Quotations</w:t>
      </w:r>
      <w:r>
        <w:t xml:space="preserve"> </w:t>
      </w:r>
      <w:r>
        <w:t xml:space="preserve">are wholesale-only but integrate tightly with inventory reservations.</w:t>
      </w:r>
    </w:p>
    <w:p>
      <w:pPr>
        <w:numPr>
          <w:ilvl w:val="0"/>
          <w:numId w:val="1009"/>
        </w:numPr>
        <w:pStyle w:val="Compact"/>
      </w:pPr>
      <w:r>
        <w:rPr>
          <w:bCs/>
          <w:b/>
        </w:rPr>
        <w:t xml:space="preserve">§6.18 Multi-Location / Branch</w:t>
      </w:r>
      <w:r>
        <w:t xml:space="preserve"> </w:t>
      </w:r>
      <w:r>
        <w:t xml:space="preserve">matters for both — a chain might have a retail counter and a wholesale counter in different buildings.</w:t>
      </w:r>
    </w:p>
    <w:p>
      <w:pPr>
        <w:numPr>
          <w:ilvl w:val="0"/>
          <w:numId w:val="1009"/>
        </w:numPr>
        <w:pStyle w:val="Compact"/>
      </w:pPr>
      <w:r>
        <w:rPr>
          <w:bCs/>
          <w:b/>
        </w:rPr>
        <w:t xml:space="preserve">§6.19 Offline Mode</w:t>
      </w:r>
      <w:r>
        <w:t xml:space="preserve"> </w:t>
      </w:r>
      <w:r>
        <w:t xml:space="preserve">is mostly a retail concern (POS must keep running) but offline-created wholesale invoices must not jump credit limits when they sync.</w:t>
      </w:r>
    </w:p>
    <w:p>
      <w:pPr>
        <w:numPr>
          <w:ilvl w:val="0"/>
          <w:numId w:val="1009"/>
        </w:numPr>
        <w:pStyle w:val="Compact"/>
      </w:pPr>
      <w:r>
        <w:rPr>
          <w:bCs/>
          <w:b/>
        </w:rPr>
        <w:t xml:space="preserve">§7.2 Hardware Integration</w:t>
      </w:r>
      <w:r>
        <w:t xml:space="preserve"> </w:t>
      </w:r>
      <w:r>
        <w:t xml:space="preserve">adds thermal printers + cash drawers for retail; A4 printers + label printers for wholesale.</w:t>
      </w:r>
    </w:p>
    <w:p>
      <w:pPr>
        <w:pStyle w:val="FirstParagraph"/>
      </w:pPr>
      <w:r>
        <w:t xml:space="preserve">All modules below call out retail-mode and wholesale-mode behaviors where they differ.</w:t>
      </w:r>
    </w:p>
    <w:p>
      <w:r>
        <w:pict>
          <v:rect style="width:0;height:1.5pt" o:hralign="center" o:hrstd="t" o:hr="t"/>
        </w:pict>
      </w:r>
    </w:p>
    <w:bookmarkEnd w:id="25"/>
    <w:bookmarkStart w:id="26" w:name="Xced8e282f0fb1f9a6eaffd1555b1b0eac3f99b2"/>
    <w:p>
      <w:pPr>
        <w:pStyle w:val="Heading2"/>
      </w:pPr>
      <w:r>
        <w:t xml:space="preserve">1. Architecture Principles</w:t>
      </w:r>
    </w:p>
    <w:p>
      <w:pPr>
        <w:pStyle w:val="FirstParagraph"/>
      </w:pPr>
      <w:r>
        <w:rPr>
          <w:bCs/>
          <w:b/>
        </w:rPr>
        <w:t xml:space="preserve">Monolithic-Modular.</w:t>
      </w:r>
      <w:r>
        <w:t xml:space="preserve"> </w:t>
      </w:r>
      <w:r>
        <w:t xml:space="preserve">One deployable API + one Angular app, internally split into vertical modules (Billing, Inventory, HR, etc.). Each module owns its entities, services, controllers, DTOs, validators, profiles, and seed data. Modules communicate through interfaces registered in DI — not through direct cross-module DbContext access. This keeps extraction to microservices feasible later without rewriting.</w:t>
      </w:r>
    </w:p>
    <w:p>
      <w:pPr>
        <w:pStyle w:val="BodyText"/>
      </w:pPr>
      <w:r>
        <w:rPr>
          <w:bCs/>
          <w:b/>
        </w:rPr>
        <w:t xml:space="preserve">Code-First + Seeded.</w:t>
      </w:r>
      <w:r>
        <w:t xml:space="preserve"> </w:t>
      </w:r>
      <w:r>
        <w:t xml:space="preserve">Every table is an EF Core entity. Migrations are generated from code. Seeding is deterministic and idempotent (see §4). No manual SQL except for performance-only indexes that EF can't express cleanly.</w:t>
      </w:r>
    </w:p>
    <w:p>
      <w:pPr>
        <w:pStyle w:val="BodyText"/>
      </w:pPr>
      <w:r>
        <w:rPr>
          <w:bCs/>
          <w:b/>
        </w:rPr>
        <w:t xml:space="preserve">Every service follows one shape</w:t>
      </w:r>
      <w:r>
        <w:t xml:space="preserve"> </w:t>
      </w:r>
      <w:r>
        <w:t xml:space="preserve">— try/catch, optional transaction, CancellationToken, structured result, audit + error log writes (see §5.1). No exceptions.</w:t>
      </w:r>
    </w:p>
    <w:p>
      <w:pPr>
        <w:pStyle w:val="BodyText"/>
      </w:pPr>
      <w:r>
        <w:rPr>
          <w:bCs/>
          <w:b/>
        </w:rPr>
        <w:t xml:space="preserve">Every external call is logged.</w:t>
      </w:r>
      <w:r>
        <w:t xml:space="preserve"> </w:t>
      </w:r>
      <w:r>
        <w:t xml:space="preserve">POS, SMS, email, payment gateway, Amazon, Flipkart, GST portal — a row in</w:t>
      </w:r>
      <w:r>
        <w:t xml:space="preserve"> </w:t>
      </w:r>
      <w:r>
        <w:rPr>
          <w:rStyle w:val="VerbatimChar"/>
        </w:rPr>
        <w:t xml:space="preserve">ThirdPartyApiLog</w:t>
      </w:r>
      <w:r>
        <w:t xml:space="preserve"> </w:t>
      </w:r>
      <w:r>
        <w:t xml:space="preserve">with request, response, duration, status (see §5.3).</w:t>
      </w:r>
    </w:p>
    <w:p>
      <w:pPr>
        <w:pStyle w:val="BodyText"/>
      </w:pPr>
      <w:r>
        <w:rPr>
          <w:bCs/>
          <w:b/>
        </w:rPr>
        <w:t xml:space="preserve">Every dropdown is a DDLKey.</w:t>
      </w:r>
      <w:r>
        <w:t xml:space="preserve"> </w:t>
      </w:r>
      <w:r>
        <w:t xml:space="preserve">Frontend never hardcodes dropdown values. One endpoint, one cache, dependent or independent (see §5.5).</w:t>
      </w:r>
    </w:p>
    <w:p>
      <w:pPr>
        <w:pStyle w:val="BodyText"/>
      </w:pPr>
      <w:r>
        <w:rPr>
          <w:bCs/>
          <w:b/>
        </w:rPr>
        <w:t xml:space="preserve">Multi-tenant by ShopId.</w:t>
      </w:r>
      <w:r>
        <w:t xml:space="preserve"> </w:t>
      </w:r>
      <w:r>
        <w:t xml:space="preserve">Global query filter on every tenant-scoped entity. Claim-based current-shop resolution. Cross-shop data leakage is architecturally impossible, not policy-enforced.</w:t>
      </w:r>
    </w:p>
    <w:p>
      <w:pPr>
        <w:pStyle w:val="BodyText"/>
      </w:pPr>
      <w:r>
        <w:rPr>
          <w:bCs/>
          <w:b/>
        </w:rPr>
        <w:t xml:space="preserve">Feature-gated by Subscription.</w:t>
      </w:r>
      <w:r>
        <w:t xml:space="preserve"> </w:t>
      </w:r>
      <w:r>
        <w:t xml:space="preserve">A plan defines which modules + sub-features are exposed. The same gate is enforced at API (filter), UI (directive), and menu-build time.</w:t>
      </w:r>
    </w:p>
    <w:p>
      <w:pPr>
        <w:pStyle w:val="BodyText"/>
      </w:pPr>
      <w:r>
        <w:rPr>
          <w:bCs/>
          <w:b/>
        </w:rPr>
        <w:t xml:space="preserve">Capture everything, analyze later.</w:t>
      </w:r>
      <w:r>
        <w:t xml:space="preserve"> </w:t>
      </w:r>
      <w:r>
        <w:t xml:space="preserve">The system's long-term value is its data. Every business event (invoice line, payment attempt, stock movement, wallet transaction, notification send, login, config change) is persisted as a structured row — never just a log line. Schemas are designed with reporting and BI in mind: foreign keys preserved, enums stored as codes (not free text), timestamps in UTC with a separate</w:t>
      </w:r>
      <w:r>
        <w:t xml:space="preserve"> </w:t>
      </w:r>
      <w:r>
        <w:rPr>
          <w:rStyle w:val="VerbatimChar"/>
        </w:rPr>
        <w:t xml:space="preserve">LocalDate</w:t>
      </w:r>
      <w:r>
        <w:t xml:space="preserve"> </w:t>
      </w:r>
      <w:r>
        <w:t xml:space="preserve">column for tenant-local reporting, denormalized snapshots on documents (invoice line stores</w:t>
      </w:r>
      <w:r>
        <w:t xml:space="preserve"> </w:t>
      </w:r>
      <w:r>
        <w:rPr>
          <w:rStyle w:val="VerbatimChar"/>
        </w:rPr>
        <w:t xml:space="preserve">ProductNameSnapshot</w:t>
      </w:r>
      <w:r>
        <w:t xml:space="preserve">,</w:t>
      </w:r>
      <w:r>
        <w:t xml:space="preserve"> </w:t>
      </w:r>
      <w:r>
        <w:rPr>
          <w:rStyle w:val="VerbatimChar"/>
        </w:rPr>
        <w:t xml:space="preserve">UnitPriceSnapshot</w:t>
      </w:r>
      <w:r>
        <w:t xml:space="preserve">,</w:t>
      </w:r>
      <w:r>
        <w:t xml:space="preserve"> </w:t>
      </w:r>
      <w:r>
        <w:rPr>
          <w:rStyle w:val="VerbatimChar"/>
        </w:rPr>
        <w:t xml:space="preserve">GstRateSnapshot</w:t>
      </w:r>
      <w:r>
        <w:t xml:space="preserve">) so historical reports stay correct when master data changes later. Every module's Definition of Done includes "analytics fields reviewed."</w:t>
      </w:r>
    </w:p>
    <w:p>
      <w:r>
        <w:pict>
          <v:rect style="width:0;height:1.5pt" o:hralign="center" o:hrstd="t" o:hr="t"/>
        </w:pict>
      </w:r>
    </w:p>
    <w:bookmarkEnd w:id="26"/>
    <w:bookmarkStart w:id="27" w:name="X16c0a2f07d37411f59854eb66dc79f451da7fb3"/>
    <w:p>
      <w:pPr>
        <w:pStyle w:val="Heading2"/>
      </w:pPr>
      <w:r>
        <w:t xml:space="preserve">2. Solution Structure (.NET)</w:t>
      </w:r>
    </w:p>
    <w:p>
      <w:pPr>
        <w:pStyle w:val="SourceCode"/>
      </w:pPr>
      <w:r>
        <w:rPr>
          <w:rStyle w:val="VerbatimChar"/>
        </w:rPr>
        <w:t xml:space="preserve">/src</w:t>
      </w:r>
      <w:r>
        <w:br/>
      </w:r>
      <w:r>
        <w:rPr>
          <w:rStyle w:val="VerbatimChar"/>
        </w:rPr>
        <w:t xml:space="preserve">├── ErpSaas.Api                          # ASP.NET Core host, Program.cs, middleware wiring</w:t>
      </w:r>
      <w:r>
        <w:br/>
      </w:r>
      <w:r>
        <w:rPr>
          <w:rStyle w:val="VerbatimChar"/>
        </w:rPr>
        <w:t xml:space="preserve">├── ErpSaas.Core                         # Domain contracts, interfaces, enums, constants, Result&lt;T&gt;</w:t>
      </w:r>
      <w:r>
        <w:br/>
      </w:r>
      <w:r>
        <w:rPr>
          <w:rStyle w:val="VerbatimChar"/>
        </w:rPr>
        <w:t xml:space="preserve">├── ErpSaas.Infrastructure               # EF Core DbContext, migrations, repositories, seeders</w:t>
      </w:r>
      <w:r>
        <w:br/>
      </w:r>
      <w:r>
        <w:rPr>
          <w:rStyle w:val="VerbatimChar"/>
        </w:rPr>
        <w:t xml:space="preserve">├── ErpSaas.Shared                       # Cross-cutting: logging, audit, ddlkey, notifications, files</w:t>
      </w:r>
      <w:r>
        <w:br/>
      </w:r>
      <w:r>
        <w:rPr>
          <w:rStyle w:val="VerbatimChar"/>
        </w:rPr>
        <w:t xml:space="preserve">│   ├── Auditing/</w:t>
      </w:r>
      <w:r>
        <w:br/>
      </w:r>
      <w:r>
        <w:rPr>
          <w:rStyle w:val="VerbatimChar"/>
        </w:rPr>
        <w:t xml:space="preserve">│   ├── ErrorLogging/</w:t>
      </w:r>
      <w:r>
        <w:br/>
      </w:r>
      <w:r>
        <w:rPr>
          <w:rStyle w:val="VerbatimChar"/>
        </w:rPr>
        <w:t xml:space="preserve">│   ├── ThirdPartyLogging/</w:t>
      </w:r>
      <w:r>
        <w:br/>
      </w:r>
      <w:r>
        <w:rPr>
          <w:rStyle w:val="VerbatimChar"/>
        </w:rPr>
        <w:t xml:space="preserve">│   ├── DdlKey/</w:t>
      </w:r>
      <w:r>
        <w:br/>
      </w:r>
      <w:r>
        <w:rPr>
          <w:rStyle w:val="VerbatimChar"/>
        </w:rPr>
        <w:t xml:space="preserve">│   ├── MultiTenancy/</w:t>
      </w:r>
      <w:r>
        <w:br/>
      </w:r>
      <w:r>
        <w:rPr>
          <w:rStyle w:val="VerbatimChar"/>
        </w:rPr>
        <w:t xml:space="preserve">│   ├── Rbac/</w:t>
      </w:r>
      <w:r>
        <w:br/>
      </w:r>
      <w:r>
        <w:rPr>
          <w:rStyle w:val="VerbatimChar"/>
        </w:rPr>
        <w:t xml:space="preserve">│   ├── Subscription/</w:t>
      </w:r>
      <w:r>
        <w:br/>
      </w:r>
      <w:r>
        <w:rPr>
          <w:rStyle w:val="VerbatimChar"/>
        </w:rPr>
        <w:t xml:space="preserve">│   ├── FileStorage/</w:t>
      </w:r>
      <w:r>
        <w:br/>
      </w:r>
      <w:r>
        <w:rPr>
          <w:rStyle w:val="VerbatimChar"/>
        </w:rPr>
        <w:t xml:space="preserve">│   ├── Sms/</w:t>
      </w:r>
      <w:r>
        <w:br/>
      </w:r>
      <w:r>
        <w:rPr>
          <w:rStyle w:val="VerbatimChar"/>
        </w:rPr>
        <w:t xml:space="preserve">│   ├── Email/</w:t>
      </w:r>
      <w:r>
        <w:br/>
      </w:r>
      <w:r>
        <w:rPr>
          <w:rStyle w:val="VerbatimChar"/>
        </w:rPr>
        <w:t xml:space="preserve">│   ├── Notifications/</w:t>
      </w:r>
      <w:r>
        <w:br/>
      </w:r>
      <w:r>
        <w:rPr>
          <w:rStyle w:val="VerbatimChar"/>
        </w:rPr>
        <w:t xml:space="preserve">│   ├── Reporting/</w:t>
      </w:r>
      <w:r>
        <w:br/>
      </w:r>
      <w:r>
        <w:rPr>
          <w:rStyle w:val="VerbatimChar"/>
        </w:rPr>
        <w:t xml:space="preserve">│   └── BaseService/</w:t>
      </w:r>
      <w:r>
        <w:br/>
      </w:r>
      <w:r>
        <w:rPr>
          <w:rStyle w:val="VerbatimChar"/>
        </w:rPr>
        <w:t xml:space="preserve">├── ErpSaas.Modules.Identity             # Users, roles, permissions, shops, subscriptions</w:t>
      </w:r>
      <w:r>
        <w:br/>
      </w:r>
      <w:r>
        <w:rPr>
          <w:rStyle w:val="VerbatimChar"/>
        </w:rPr>
        <w:t xml:space="preserve">├── ErpSaas.Modules.Billing              # Invoices, GST, barcode billing</w:t>
      </w:r>
      <w:r>
        <w:br/>
      </w:r>
      <w:r>
        <w:rPr>
          <w:rStyle w:val="VerbatimChar"/>
        </w:rPr>
        <w:t xml:space="preserve">├── ErpSaas.Modules.Inventory            # Products, stock, categories, variants, barcode</w:t>
      </w:r>
      <w:r>
        <w:br/>
      </w:r>
      <w:r>
        <w:rPr>
          <w:rStyle w:val="VerbatimChar"/>
        </w:rPr>
        <w:t xml:space="preserve">├── ErpSaas.Modules.Accounting           # Ledgers, vouchers, P&amp;L, balance sheet, ITR</w:t>
      </w:r>
      <w:r>
        <w:br/>
      </w:r>
      <w:r>
        <w:rPr>
          <w:rStyle w:val="VerbatimChar"/>
        </w:rPr>
        <w:t xml:space="preserve">├── ErpSaas.Modules.Warranty             # Warranty/guarantee tracking</w:t>
      </w:r>
      <w:r>
        <w:br/>
      </w:r>
      <w:r>
        <w:rPr>
          <w:rStyle w:val="VerbatimChar"/>
        </w:rPr>
        <w:t xml:space="preserve">├── ErpSaas.Modules.Pricing              # Discounts, offers, schemes</w:t>
      </w:r>
      <w:r>
        <w:br/>
      </w:r>
      <w:r>
        <w:rPr>
          <w:rStyle w:val="VerbatimChar"/>
        </w:rPr>
        <w:t xml:space="preserve">├── ErpSaas.Modules.Transport            # Vehicles, delivery, transport charges</w:t>
      </w:r>
      <w:r>
        <w:br/>
      </w:r>
      <w:r>
        <w:rPr>
          <w:rStyle w:val="VerbatimChar"/>
        </w:rPr>
        <w:t xml:space="preserve">├── ErpSaas.Modules.Marketplace          # Amazon, Flipkart, own e-com sync</w:t>
      </w:r>
      <w:r>
        <w:br/>
      </w:r>
      <w:r>
        <w:rPr>
          <w:rStyle w:val="VerbatimChar"/>
        </w:rPr>
        <w:t xml:space="preserve">├── ErpSaas.Modules.Hr                   # Staff, attendance, salary, leave</w:t>
      </w:r>
      <w:r>
        <w:br/>
      </w:r>
      <w:r>
        <w:rPr>
          <w:rStyle w:val="VerbatimChar"/>
        </w:rPr>
        <w:t xml:space="preserve">├── ErpSaas.Modules.Reporting            # Report definitions, exports</w:t>
      </w:r>
      <w:r>
        <w:br/>
      </w:r>
      <w:r>
        <w:rPr>
          <w:rStyle w:val="VerbatimChar"/>
        </w:rPr>
        <w:t xml:space="preserve">├── ErpSaas.Modules.PaymentIntegration   # POS, payment gateways</w:t>
      </w:r>
      <w:r>
        <w:br/>
      </w:r>
      <w:r>
        <w:rPr>
          <w:rStyle w:val="VerbatimChar"/>
        </w:rPr>
        <w:t xml:space="preserve">├── ErpSaas.Modules.Dashboard            # KPI aggregation, analytics</w:t>
      </w:r>
      <w:r>
        <w:br/>
      </w:r>
      <w:r>
        <w:rPr>
          <w:rStyle w:val="VerbatimChar"/>
        </w:rPr>
        <w:t xml:space="preserve">└── ErpSaas.Modules.Admin                # Tenant admin, dynamic menu, config</w:t>
      </w:r>
      <w:r>
        <w:br/>
      </w:r>
      <w:r>
        <w:br/>
      </w:r>
      <w:r>
        <w:rPr>
          <w:rStyle w:val="VerbatimChar"/>
        </w:rPr>
        <w:t xml:space="preserve">/tests</w:t>
      </w:r>
      <w:r>
        <w:br/>
      </w:r>
      <w:r>
        <w:rPr>
          <w:rStyle w:val="VerbatimChar"/>
        </w:rPr>
        <w:t xml:space="preserve">├── ErpSaas.UnitTests</w:t>
      </w:r>
      <w:r>
        <w:br/>
      </w:r>
      <w:r>
        <w:rPr>
          <w:rStyle w:val="VerbatimChar"/>
        </w:rPr>
        <w:t xml:space="preserve">├── ErpSaas.IntegrationTests             # Testcontainers-based, real SQL Server</w:t>
      </w:r>
      <w:r>
        <w:br/>
      </w:r>
      <w:r>
        <w:rPr>
          <w:rStyle w:val="VerbatimChar"/>
        </w:rPr>
        <w:t xml:space="preserve">└── ErpSaas.ArchTests                    # NetArchTest — enforces module boundaries</w:t>
      </w:r>
    </w:p>
    <w:p>
      <w:pPr>
        <w:pStyle w:val="FirstParagraph"/>
      </w:pPr>
      <w:r>
        <w:t xml:space="preserve">Each</w:t>
      </w:r>
      <w:r>
        <w:t xml:space="preserve"> </w:t>
      </w:r>
      <w:r>
        <w:rPr>
          <w:rStyle w:val="VerbatimChar"/>
        </w:rPr>
        <w:t xml:space="preserve">ErpSaas.Modules.*</w:t>
      </w:r>
      <w:r>
        <w:t xml:space="preserve"> </w:t>
      </w:r>
      <w:r>
        <w:t xml:space="preserve">project exposes a single</w:t>
      </w:r>
      <w:r>
        <w:t xml:space="preserve"> </w:t>
      </w:r>
      <w:r>
        <w:rPr>
          <w:rStyle w:val="VerbatimChar"/>
        </w:rPr>
        <w:t xml:space="preserve">IServiceCollection</w:t>
      </w:r>
      <w:r>
        <w:t xml:space="preserve"> </w:t>
      </w:r>
      <w:r>
        <w:t xml:space="preserve">extension:</w:t>
      </w:r>
    </w:p>
    <w:p>
      <w:pPr>
        <w:pStyle w:val="SourceCode"/>
      </w:pP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BillingModuleRegistration</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IServiceCollection </w:t>
      </w:r>
      <w:r>
        <w:rPr>
          <w:rStyle w:val="FunctionTok"/>
        </w:rPr>
        <w:t xml:space="preserve">AddBillingModule</w:t>
      </w:r>
      <w:r>
        <w:rPr>
          <w:rStyle w:val="OperatorTok"/>
        </w:rPr>
        <w:t xml:space="preserve">(</w:t>
      </w:r>
      <w:r>
        <w:rPr>
          <w:rStyle w:val="KeywordTok"/>
        </w:rPr>
        <w:t xml:space="preserve">this</w:t>
      </w:r>
      <w:r>
        <w:rPr>
          <w:rStyle w:val="NormalTok"/>
        </w:rPr>
        <w:t xml:space="preserve"> IServiceCollection services</w:t>
      </w:r>
      <w:r>
        <w:rPr>
          <w:rStyle w:val="OperatorTok"/>
        </w:rPr>
        <w:t xml:space="preserve">)</w:t>
      </w:r>
      <w:r>
        <w:br/>
      </w:r>
      <w:r>
        <w:rPr>
          <w:rStyle w:val="NormalTok"/>
        </w:rPr>
        <w:t xml:space="preserve">    </w:t>
      </w:r>
      <w:r>
        <w:rPr>
          <w:rStyle w:val="OperatorTok"/>
        </w:rPr>
        <w:t xml:space="preserve">{</w:t>
      </w:r>
      <w:r>
        <w:br/>
      </w:r>
      <w:r>
        <w:rPr>
          <w:rStyle w:val="NormalTok"/>
        </w:rPr>
        <w:t xml:space="preserve">        services</w:t>
      </w:r>
      <w:r>
        <w:rPr>
          <w:rStyle w:val="OperatorTok"/>
        </w:rPr>
        <w:t xml:space="preserve">.</w:t>
      </w:r>
      <w:r>
        <w:rPr>
          <w:rStyle w:val="FunctionTok"/>
        </w:rPr>
        <w:t xml:space="preserve">AddScoped</w:t>
      </w:r>
      <w:r>
        <w:rPr>
          <w:rStyle w:val="OperatorTok"/>
        </w:rPr>
        <w:t xml:space="preserve">&lt;</w:t>
      </w:r>
      <w:r>
        <w:rPr>
          <w:rStyle w:val="NormalTok"/>
        </w:rPr>
        <w:t xml:space="preserve">IInvoiceService</w:t>
      </w:r>
      <w:r>
        <w:rPr>
          <w:rStyle w:val="OperatorTok"/>
        </w:rPr>
        <w:t xml:space="preserve">,</w:t>
      </w:r>
      <w:r>
        <w:rPr>
          <w:rStyle w:val="NormalTok"/>
        </w:rPr>
        <w:t xml:space="preserve"> InvoiceService</w:t>
      </w:r>
      <w:r>
        <w:rPr>
          <w:rStyle w:val="OperatorTok"/>
        </w:rPr>
        <w:t xml:space="preserve">&gt;();</w:t>
      </w:r>
      <w:r>
        <w:br/>
      </w:r>
      <w:r>
        <w:rPr>
          <w:rStyle w:val="NormalTok"/>
        </w:rPr>
        <w:t xml:space="preserve">        services</w:t>
      </w:r>
      <w:r>
        <w:rPr>
          <w:rStyle w:val="OperatorTok"/>
        </w:rPr>
        <w:t xml:space="preserve">.</w:t>
      </w:r>
      <w:r>
        <w:rPr>
          <w:rStyle w:val="FunctionTok"/>
        </w:rPr>
        <w:t xml:space="preserve">AddScoped</w:t>
      </w:r>
      <w:r>
        <w:rPr>
          <w:rStyle w:val="OperatorTok"/>
        </w:rPr>
        <w:t xml:space="preserve">&lt;</w:t>
      </w:r>
      <w:r>
        <w:rPr>
          <w:rStyle w:val="NormalTok"/>
        </w:rPr>
        <w:t xml:space="preserve">IBarcodeBillingService</w:t>
      </w:r>
      <w:r>
        <w:rPr>
          <w:rStyle w:val="OperatorTok"/>
        </w:rPr>
        <w:t xml:space="preserve">,</w:t>
      </w:r>
      <w:r>
        <w:rPr>
          <w:rStyle w:val="NormalTok"/>
        </w:rPr>
        <w:t xml:space="preserve"> BarcodeBillingService</w:t>
      </w:r>
      <w:r>
        <w:rPr>
          <w:rStyle w:val="OperatorTok"/>
        </w:rPr>
        <w:t xml:space="preserve">&gt;();</w:t>
      </w:r>
      <w:r>
        <w:br/>
      </w:r>
      <w:r>
        <w:rPr>
          <w:rStyle w:val="NormalTok"/>
        </w:rPr>
        <w:t xml:space="preserve">        </w:t>
      </w:r>
      <w:r>
        <w:rPr>
          <w:rStyle w:val="CommentTok"/>
        </w:rPr>
        <w:t xml:space="preserve">// validators, profiles, background jobs...</w:t>
      </w:r>
      <w:r>
        <w:br/>
      </w:r>
      <w:r>
        <w:rPr>
          <w:rStyle w:val="NormalTok"/>
        </w:rPr>
        <w:t xml:space="preserve">        </w:t>
      </w:r>
      <w:r>
        <w:rPr>
          <w:rStyle w:val="KeywordTok"/>
        </w:rPr>
        <w:t xml:space="preserve">return</w:t>
      </w:r>
      <w:r>
        <w:rPr>
          <w:rStyle w:val="NormalTok"/>
        </w:rPr>
        <w:t xml:space="preserve"> services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rStyle w:val="VerbatimChar"/>
        </w:rPr>
        <w:t xml:space="preserve">Program.cs</w:t>
      </w:r>
      <w:r>
        <w:t xml:space="preserve"> </w:t>
      </w:r>
      <w:r>
        <w:t xml:space="preserve">just chains them:</w:t>
      </w:r>
      <w:r>
        <w:t xml:space="preserve"> </w:t>
      </w:r>
      <w:r>
        <w:rPr>
          <w:rStyle w:val="VerbatimChar"/>
        </w:rPr>
        <w:t xml:space="preserve">.AddIdentityModule().AddBillingModule().AddInventoryModule()...</w:t>
      </w:r>
      <w:r>
        <w:t xml:space="preserve"> </w:t>
      </w:r>
      <w:r>
        <w:t xml:space="preserve">— adding a new vertical (medical shop) is one line.</w:t>
      </w:r>
    </w:p>
    <w:p>
      <w:r>
        <w:pict>
          <v:rect style="width:0;height:1.5pt" o:hralign="center" o:hrstd="t" o:hr="t"/>
        </w:pict>
      </w:r>
    </w:p>
    <w:bookmarkEnd w:id="27"/>
    <w:bookmarkStart w:id="28" w:name="X3f6d8a45f50fee4d5f76505c6ffbfa6c28dbaa2"/>
    <w:p>
      <w:pPr>
        <w:pStyle w:val="Heading2"/>
      </w:pPr>
      <w:r>
        <w:t xml:space="preserve">3. Angular Project Structure</w:t>
      </w:r>
    </w:p>
    <w:p>
      <w:pPr>
        <w:pStyle w:val="SourceCode"/>
      </w:pPr>
      <w:r>
        <w:rPr>
          <w:rStyle w:val="VerbatimChar"/>
        </w:rPr>
        <w:t xml:space="preserve">/src/app</w:t>
      </w:r>
      <w:r>
        <w:br/>
      </w:r>
      <w:r>
        <w:rPr>
          <w:rStyle w:val="VerbatimChar"/>
        </w:rPr>
        <w:t xml:space="preserve">├── core/                                # Singletons, interceptors, guards, base services</w:t>
      </w:r>
      <w:r>
        <w:br/>
      </w:r>
      <w:r>
        <w:rPr>
          <w:rStyle w:val="VerbatimChar"/>
        </w:rPr>
        <w:t xml:space="preserve">│   ├── auth/</w:t>
      </w:r>
      <w:r>
        <w:br/>
      </w:r>
      <w:r>
        <w:rPr>
          <w:rStyle w:val="VerbatimChar"/>
        </w:rPr>
        <w:t xml:space="preserve">│   ├── http/                            # interceptors: auth, tenant, error, loading, retry</w:t>
      </w:r>
      <w:r>
        <w:br/>
      </w:r>
      <w:r>
        <w:rPr>
          <w:rStyle w:val="VerbatimChar"/>
        </w:rPr>
        <w:t xml:space="preserve">│   ├── ddlkey/                          # DdlKeyService + cache signal store</w:t>
      </w:r>
      <w:r>
        <w:br/>
      </w:r>
      <w:r>
        <w:rPr>
          <w:rStyle w:val="VerbatimChar"/>
        </w:rPr>
        <w:t xml:space="preserve">│   ├── subscription/                    # feature-gate directive + service</w:t>
      </w:r>
      <w:r>
        <w:br/>
      </w:r>
      <w:r>
        <w:rPr>
          <w:rStyle w:val="VerbatimChar"/>
        </w:rPr>
        <w:t xml:space="preserve">│   ├── rbac/                            # permission directive + service</w:t>
      </w:r>
      <w:r>
        <w:br/>
      </w:r>
      <w:r>
        <w:rPr>
          <w:rStyle w:val="VerbatimChar"/>
        </w:rPr>
        <w:t xml:space="preserve">│   ├── audit/</w:t>
      </w:r>
      <w:r>
        <w:br/>
      </w:r>
      <w:r>
        <w:rPr>
          <w:rStyle w:val="VerbatimChar"/>
        </w:rPr>
        <w:t xml:space="preserve">│   ├── notifications/</w:t>
      </w:r>
      <w:r>
        <w:br/>
      </w:r>
      <w:r>
        <w:rPr>
          <w:rStyle w:val="VerbatimChar"/>
        </w:rPr>
        <w:t xml:space="preserve">│   ├── error/</w:t>
      </w:r>
      <w:r>
        <w:br/>
      </w:r>
      <w:r>
        <w:rPr>
          <w:rStyle w:val="VerbatimChar"/>
        </w:rPr>
        <w:t xml:space="preserve">│   └── config/</w:t>
      </w:r>
      <w:r>
        <w:br/>
      </w:r>
      <w:r>
        <w:rPr>
          <w:rStyle w:val="VerbatimChar"/>
        </w:rPr>
        <w:t xml:space="preserve">├── shared/                              # Dumb components, pipes, directives, PrimeNG wrappers</w:t>
      </w:r>
      <w:r>
        <w:br/>
      </w:r>
      <w:r>
        <w:rPr>
          <w:rStyle w:val="VerbatimChar"/>
        </w:rPr>
        <w:t xml:space="preserve">│   ├── components/</w:t>
      </w:r>
      <w:r>
        <w:br/>
      </w:r>
      <w:r>
        <w:rPr>
          <w:rStyle w:val="VerbatimChar"/>
        </w:rPr>
        <w:t xml:space="preserve">│   │   ├── ddl-dropdown/                # wraps p-dropdown, signal-driven</w:t>
      </w:r>
      <w:r>
        <w:br/>
      </w:r>
      <w:r>
        <w:rPr>
          <w:rStyle w:val="VerbatimChar"/>
        </w:rPr>
        <w:t xml:space="preserve">│   │   ├── data-table/                  # wraps p-table with server-side signals</w:t>
      </w:r>
      <w:r>
        <w:br/>
      </w:r>
      <w:r>
        <w:rPr>
          <w:rStyle w:val="VerbatimChar"/>
        </w:rPr>
        <w:t xml:space="preserve">│   │   ├── form-field/</w:t>
      </w:r>
      <w:r>
        <w:br/>
      </w:r>
      <w:r>
        <w:rPr>
          <w:rStyle w:val="VerbatimChar"/>
        </w:rPr>
        <w:t xml:space="preserve">│   │   ├── page-header/</w:t>
      </w:r>
      <w:r>
        <w:br/>
      </w:r>
      <w:r>
        <w:rPr>
          <w:rStyle w:val="VerbatimChar"/>
        </w:rPr>
        <w:t xml:space="preserve">│   │   └── confirm-dialog/</w:t>
      </w:r>
      <w:r>
        <w:br/>
      </w:r>
      <w:r>
        <w:rPr>
          <w:rStyle w:val="VerbatimChar"/>
        </w:rPr>
        <w:t xml:space="preserve">│   └── pipes/</w:t>
      </w:r>
      <w:r>
        <w:br/>
      </w:r>
      <w:r>
        <w:rPr>
          <w:rStyle w:val="VerbatimChar"/>
        </w:rPr>
        <w:t xml:space="preserve">├── layout/</w:t>
      </w:r>
      <w:r>
        <w:br/>
      </w:r>
      <w:r>
        <w:rPr>
          <w:rStyle w:val="VerbatimChar"/>
        </w:rPr>
        <w:t xml:space="preserve">│   ├── shell/                           # topbar, sidebar (dynamic menu from API)</w:t>
      </w:r>
      <w:r>
        <w:br/>
      </w:r>
      <w:r>
        <w:rPr>
          <w:rStyle w:val="VerbatimChar"/>
        </w:rPr>
        <w:t xml:space="preserve">│   └── auth-layout/</w:t>
      </w:r>
      <w:r>
        <w:br/>
      </w:r>
      <w:r>
        <w:rPr>
          <w:rStyle w:val="VerbatimChar"/>
        </w:rPr>
        <w:t xml:space="preserve">├── features/                            # One folder per module — lazy-loaded routes</w:t>
      </w:r>
      <w:r>
        <w:br/>
      </w:r>
      <w:r>
        <w:rPr>
          <w:rStyle w:val="VerbatimChar"/>
        </w:rPr>
        <w:t xml:space="preserve">│   ├── billing/</w:t>
      </w:r>
      <w:r>
        <w:br/>
      </w:r>
      <w:r>
        <w:rPr>
          <w:rStyle w:val="VerbatimChar"/>
        </w:rPr>
        <w:t xml:space="preserve">│   ├── inventory/</w:t>
      </w:r>
      <w:r>
        <w:br/>
      </w:r>
      <w:r>
        <w:rPr>
          <w:rStyle w:val="VerbatimChar"/>
        </w:rPr>
        <w:t xml:space="preserve">│   ├── accounting/</w:t>
      </w:r>
      <w:r>
        <w:br/>
      </w:r>
      <w:r>
        <w:rPr>
          <w:rStyle w:val="VerbatimChar"/>
        </w:rPr>
        <w:t xml:space="preserve">│   ├── warranty/</w:t>
      </w:r>
      <w:r>
        <w:br/>
      </w:r>
      <w:r>
        <w:rPr>
          <w:rStyle w:val="VerbatimChar"/>
        </w:rPr>
        <w:t xml:space="preserve">│   ├── pricing/</w:t>
      </w:r>
      <w:r>
        <w:br/>
      </w:r>
      <w:r>
        <w:rPr>
          <w:rStyle w:val="VerbatimChar"/>
        </w:rPr>
        <w:t xml:space="preserve">│   ├── transport/</w:t>
      </w:r>
      <w:r>
        <w:br/>
      </w:r>
      <w:r>
        <w:rPr>
          <w:rStyle w:val="VerbatimChar"/>
        </w:rPr>
        <w:t xml:space="preserve">│   ├── marketplace/</w:t>
      </w:r>
      <w:r>
        <w:br/>
      </w:r>
      <w:r>
        <w:rPr>
          <w:rStyle w:val="VerbatimChar"/>
        </w:rPr>
        <w:t xml:space="preserve">│   ├── hr/</w:t>
      </w:r>
      <w:r>
        <w:br/>
      </w:r>
      <w:r>
        <w:rPr>
          <w:rStyle w:val="VerbatimChar"/>
        </w:rPr>
        <w:t xml:space="preserve">│   ├── reporting/</w:t>
      </w:r>
      <w:r>
        <w:br/>
      </w:r>
      <w:r>
        <w:rPr>
          <w:rStyle w:val="VerbatimChar"/>
        </w:rPr>
        <w:t xml:space="preserve">│   ├── payment/</w:t>
      </w:r>
      <w:r>
        <w:br/>
      </w:r>
      <w:r>
        <w:rPr>
          <w:rStyle w:val="VerbatimChar"/>
        </w:rPr>
        <w:t xml:space="preserve">│   ├── dashboard/</w:t>
      </w:r>
      <w:r>
        <w:br/>
      </w:r>
      <w:r>
        <w:rPr>
          <w:rStyle w:val="VerbatimChar"/>
        </w:rPr>
        <w:t xml:space="preserve">│   └── admin/</w:t>
      </w:r>
      <w:r>
        <w:br/>
      </w:r>
      <w:r>
        <w:rPr>
          <w:rStyle w:val="VerbatimChar"/>
        </w:rPr>
        <w:t xml:space="preserve">└── app.routes.ts                        # All routes lazy</w:t>
      </w:r>
    </w:p>
    <w:p>
      <w:pPr>
        <w:pStyle w:val="FirstParagraph"/>
      </w:pPr>
      <w:r>
        <w:t xml:space="preserve">Every feature folder uses the same internal convention:</w:t>
      </w:r>
      <w:r>
        <w:t xml:space="preserve"> </w:t>
      </w:r>
      <w:r>
        <w:rPr>
          <w:rStyle w:val="VerbatimChar"/>
        </w:rPr>
        <w:t xml:space="preserve">pages/</w:t>
      </w:r>
      <w:r>
        <w:t xml:space="preserve">,</w:t>
      </w:r>
      <w:r>
        <w:t xml:space="preserve"> </w:t>
      </w:r>
      <w:r>
        <w:rPr>
          <w:rStyle w:val="VerbatimChar"/>
        </w:rPr>
        <w:t xml:space="preserve">components/</w:t>
      </w:r>
      <w:r>
        <w:t xml:space="preserve">,</w:t>
      </w:r>
      <w:r>
        <w:t xml:space="preserve"> </w:t>
      </w:r>
      <w:r>
        <w:rPr>
          <w:rStyle w:val="VerbatimChar"/>
        </w:rPr>
        <w:t xml:space="preserve">services/</w:t>
      </w:r>
      <w:r>
        <w:t xml:space="preserve"> </w:t>
      </w:r>
      <w:r>
        <w:t xml:space="preserve">(a signal-based store),</w:t>
      </w:r>
      <w:r>
        <w:t xml:space="preserve"> </w:t>
      </w:r>
      <w:r>
        <w:rPr>
          <w:rStyle w:val="VerbatimChar"/>
        </w:rPr>
        <w:t xml:space="preserve">models/</w:t>
      </w:r>
      <w:r>
        <w:t xml:space="preserve">,</w:t>
      </w:r>
      <w:r>
        <w:t xml:space="preserve"> </w:t>
      </w:r>
      <w:r>
        <w:rPr>
          <w:rStyle w:val="VerbatimChar"/>
        </w:rPr>
        <w:t xml:space="preserve">*.routes.ts</w:t>
      </w:r>
      <w:r>
        <w:t xml:space="preserve">. Covered in §8.</w:t>
      </w:r>
    </w:p>
    <w:p>
      <w:r>
        <w:pict>
          <v:rect style="width:0;height:1.5pt" o:hralign="center" o:hrstd="t" o:hr="t"/>
        </w:pict>
      </w:r>
    </w:p>
    <w:bookmarkEnd w:id="28"/>
    <w:bookmarkStart w:id="43" w:name="X436e4871feb68c3e57cd34ad8da59aca5fefde8"/>
    <w:p>
      <w:pPr>
        <w:pStyle w:val="Heading2"/>
      </w:pPr>
      <w:r>
        <w:t xml:space="preserve">4. Database Philosophy</w:t>
      </w:r>
    </w:p>
    <w:bookmarkStart w:id="29" w:name="X79eb4ce03954e6e4999c450ef28b76b6ffa3f2d"/>
    <w:p>
      <w:pPr>
        <w:pStyle w:val="Heading3"/>
      </w:pPr>
      <w:r>
        <w:t xml:space="preserve">4.1 Code-First, Always</w:t>
      </w:r>
    </w:p>
    <w:p>
      <w:pPr>
        <w:numPr>
          <w:ilvl w:val="0"/>
          <w:numId w:val="1010"/>
        </w:numPr>
        <w:pStyle w:val="Compact"/>
      </w:pPr>
      <w:r>
        <w:rPr>
          <w:rStyle w:val="VerbatimChar"/>
        </w:rPr>
        <w:t xml:space="preserve">AppDbContext</w:t>
      </w:r>
      <w:r>
        <w:t xml:space="preserve"> </w:t>
      </w:r>
      <w:r>
        <w:t xml:space="preserve">lives in</w:t>
      </w:r>
      <w:r>
        <w:t xml:space="preserve"> </w:t>
      </w:r>
      <w:r>
        <w:rPr>
          <w:rStyle w:val="VerbatimChar"/>
        </w:rPr>
        <w:t xml:space="preserve">ErpSaas.Infrastructure</w:t>
      </w:r>
      <w:r>
        <w:t xml:space="preserve">.</w:t>
      </w:r>
    </w:p>
    <w:p>
      <w:pPr>
        <w:numPr>
          <w:ilvl w:val="0"/>
          <w:numId w:val="1010"/>
        </w:numPr>
        <w:pStyle w:val="Compact"/>
      </w:pPr>
      <w:r>
        <w:t xml:space="preserve">Each module contributes its entity configurations via</w:t>
      </w:r>
      <w:r>
        <w:t xml:space="preserve"> </w:t>
      </w:r>
      <w:r>
        <w:rPr>
          <w:rStyle w:val="VerbatimChar"/>
        </w:rPr>
        <w:t xml:space="preserve">IEntityTypeConfiguration&lt;T&gt;</w:t>
      </w:r>
      <w:r>
        <w:t xml:space="preserve"> </w:t>
      </w:r>
      <w:r>
        <w:t xml:space="preserve">scanned from module assemblies — the DbContext doesn't hardcode them.</w:t>
      </w:r>
    </w:p>
    <w:p>
      <w:pPr>
        <w:numPr>
          <w:ilvl w:val="0"/>
          <w:numId w:val="1010"/>
        </w:numPr>
        <w:pStyle w:val="Compact"/>
      </w:pPr>
      <w:r>
        <w:t xml:space="preserve">Migrations generated via</w:t>
      </w:r>
      <w:r>
        <w:t xml:space="preserve"> </w:t>
      </w:r>
      <w:r>
        <w:rPr>
          <w:rStyle w:val="VerbatimChar"/>
        </w:rPr>
        <w:t xml:space="preserve">dotnet ef migrations add &lt;Name&gt; --project ErpSaas.Infrastructure --startup-project ErpSaas.Api</w:t>
      </w:r>
      <w:r>
        <w:t xml:space="preserve">.</w:t>
      </w:r>
    </w:p>
    <w:p>
      <w:pPr>
        <w:numPr>
          <w:ilvl w:val="0"/>
          <w:numId w:val="1010"/>
        </w:numPr>
        <w:pStyle w:val="Compact"/>
      </w:pPr>
      <w:r>
        <w:t xml:space="preserve">On app startup:</w:t>
      </w:r>
      <w:r>
        <w:t xml:space="preserve"> </w:t>
      </w:r>
      <w:r>
        <w:rPr>
          <w:rStyle w:val="VerbatimChar"/>
        </w:rPr>
        <w:t xml:space="preserve">db.Database.MigrateAsync()</w:t>
      </w:r>
      <w:r>
        <w:t xml:space="preserve"> </w:t>
      </w:r>
      <w:r>
        <w:t xml:space="preserve">in Development; in Production, migrations run as a release step (not on boot) to avoid race conditions across replicas.</w:t>
      </w:r>
    </w:p>
    <w:bookmarkEnd w:id="29"/>
    <w:bookmarkStart w:id="30" w:name="X07ac08c8d590392cdaf563b9d42ef908d5ae8d0"/>
    <w:p>
      <w:pPr>
        <w:pStyle w:val="Heading3"/>
      </w:pPr>
      <w:r>
        <w:t xml:space="preserve">4.2 Base Entity Contract</w:t>
      </w:r>
    </w:p>
    <w:p>
      <w:pPr>
        <w:pStyle w:val="SourceCode"/>
      </w:pP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KeywordTok"/>
        </w:rPr>
        <w:t xml:space="preserve">class</w:t>
      </w:r>
      <w:r>
        <w:rPr>
          <w:rStyle w:val="NormalTok"/>
        </w:rPr>
        <w:t xml:space="preserve"> BaseEntity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 CreatedAtUtc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CreatedByUserId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UpdatedAtUtc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UpdatedByUserId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IsDeleted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soft delete</w:t>
      </w:r>
      <w:r>
        <w:br/>
      </w:r>
      <w:r>
        <w:rPr>
          <w:rStyle w:val="NormalTok"/>
        </w:rPr>
        <w:t xml:space="preserve">    </w:t>
      </w:r>
      <w:r>
        <w:rPr>
          <w:rStyle w:val="KeywordTok"/>
        </w:rPr>
        <w:t xml:space="preserve">public</w:t>
      </w:r>
      <w:r>
        <w:rPr>
          <w:rStyle w:val="NormalTok"/>
        </w:rPr>
        <w:t xml:space="preserve"> </w:t>
      </w:r>
      <w:r>
        <w:rPr>
          <w:rStyle w:val="DataTypeTok"/>
        </w:rPr>
        <w:t xml:space="preserve">byte</w:t>
      </w:r>
      <w:r>
        <w:rPr>
          <w:rStyle w:val="OperatorTok"/>
        </w:rPr>
        <w:t xml:space="preserve">[]</w:t>
      </w:r>
      <w:r>
        <w:rPr>
          <w:rStyle w:val="NormalTok"/>
        </w:rPr>
        <w:t xml:space="preserve"> RowVersion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optimistic concurrency</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KeywordTok"/>
        </w:rPr>
        <w:t xml:space="preserve">class</w:t>
      </w:r>
      <w:r>
        <w:rPr>
          <w:rStyle w:val="NormalTok"/>
        </w:rPr>
        <w:t xml:space="preserve"> TenantEntity </w:t>
      </w:r>
      <w:r>
        <w:rPr>
          <w:rStyle w:val="OperatorTok"/>
        </w:rPr>
        <w:t xml:space="preserve">:</w:t>
      </w:r>
      <w:r>
        <w:rPr>
          <w:rStyle w:val="NormalTok"/>
        </w:rPr>
        <w:t xml:space="preserve"> BaseEntity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ShopId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FirstParagraph"/>
      </w:pPr>
      <w:r>
        <w:t xml:space="preserve">A</w:t>
      </w:r>
      <w:r>
        <w:t xml:space="preserve"> </w:t>
      </w:r>
      <w:r>
        <w:rPr>
          <w:rStyle w:val="VerbatimChar"/>
        </w:rPr>
        <w:t xml:space="preserve">SaveChangesInterceptor</w:t>
      </w:r>
      <w:r>
        <w:t xml:space="preserve"> </w:t>
      </w:r>
      <w:r>
        <w:t xml:space="preserve">stamps</w:t>
      </w:r>
      <w:r>
        <w:t xml:space="preserve"> </w:t>
      </w:r>
      <w:r>
        <w:rPr>
          <w:rStyle w:val="VerbatimChar"/>
        </w:rPr>
        <w:t xml:space="preserve">CreatedAtUtc</w:t>
      </w:r>
      <w:r>
        <w:t xml:space="preserve">,</w:t>
      </w:r>
      <w:r>
        <w:t xml:space="preserve"> </w:t>
      </w:r>
      <w:r>
        <w:rPr>
          <w:rStyle w:val="VerbatimChar"/>
        </w:rPr>
        <w:t xml:space="preserve">UpdatedAtUtc</w:t>
      </w:r>
      <w:r>
        <w:t xml:space="preserve">,</w:t>
      </w:r>
      <w:r>
        <w:t xml:space="preserve"> </w:t>
      </w:r>
      <w:r>
        <w:rPr>
          <w:rStyle w:val="VerbatimChar"/>
        </w:rPr>
        <w:t xml:space="preserve">CreatedByUserId</w:t>
      </w:r>
      <w:r>
        <w:t xml:space="preserve">,</w:t>
      </w:r>
      <w:r>
        <w:t xml:space="preserve"> </w:t>
      </w:r>
      <w:r>
        <w:rPr>
          <w:rStyle w:val="VerbatimChar"/>
        </w:rPr>
        <w:t xml:space="preserve">UpdatedByUserId</w:t>
      </w:r>
      <w:r>
        <w:t xml:space="preserve">, and</w:t>
      </w:r>
      <w:r>
        <w:t xml:space="preserve"> </w:t>
      </w:r>
      <w:r>
        <w:rPr>
          <w:rStyle w:val="VerbatimChar"/>
        </w:rPr>
        <w:t xml:space="preserve">ShopId</w:t>
      </w:r>
      <w:r>
        <w:t xml:space="preserve"> </w:t>
      </w:r>
      <w:r>
        <w:t xml:space="preserve">automatically from the current</w:t>
      </w:r>
      <w:r>
        <w:t xml:space="preserve"> </w:t>
      </w:r>
      <w:r>
        <w:rPr>
          <w:rStyle w:val="VerbatimChar"/>
        </w:rPr>
        <w:t xml:space="preserve">ITenantContext</w:t>
      </w:r>
      <w:r>
        <w:t xml:space="preserve"> </w:t>
      </w:r>
      <w:r>
        <w:t xml:space="preserve">and</w:t>
      </w:r>
      <w:r>
        <w:t xml:space="preserve"> </w:t>
      </w:r>
      <w:r>
        <w:rPr>
          <w:rStyle w:val="VerbatimChar"/>
        </w:rPr>
        <w:t xml:space="preserve">ICurrentUser</w:t>
      </w:r>
      <w:r>
        <w:t xml:space="preserve">.</w:t>
      </w:r>
    </w:p>
    <w:bookmarkEnd w:id="30"/>
    <w:bookmarkStart w:id="31" w:name="X79cf82e415e9a2940b9b7e7c92ca173df73610a"/>
    <w:p>
      <w:pPr>
        <w:pStyle w:val="Heading3"/>
      </w:pPr>
      <w:r>
        <w:t xml:space="preserve">4.3 Global Query Filters</w:t>
      </w:r>
    </w:p>
    <w:p>
      <w:pPr>
        <w:pStyle w:val="SourceCode"/>
      </w:pPr>
      <w:r>
        <w:rPr>
          <w:rStyle w:val="NormalTok"/>
        </w:rPr>
        <w:t xml:space="preserve">modelBuilder</w:t>
      </w:r>
      <w:r>
        <w:rPr>
          <w:rStyle w:val="OperatorTok"/>
        </w:rPr>
        <w:t xml:space="preserve">.</w:t>
      </w:r>
      <w:r>
        <w:rPr>
          <w:rStyle w:val="FunctionTok"/>
        </w:rPr>
        <w:t xml:space="preserve">Entity</w:t>
      </w:r>
      <w:r>
        <w:rPr>
          <w:rStyle w:val="OperatorTok"/>
        </w:rPr>
        <w:t xml:space="preserve">&lt;</w:t>
      </w:r>
      <w:r>
        <w:rPr>
          <w:rStyle w:val="NormalTok"/>
        </w:rPr>
        <w:t xml:space="preserve">Invoice</w:t>
      </w:r>
      <w:r>
        <w:rPr>
          <w:rStyle w:val="OperatorTok"/>
        </w:rPr>
        <w:t xml:space="preserve">&gt;()</w:t>
      </w:r>
      <w:r>
        <w:br/>
      </w:r>
      <w:r>
        <w:rPr>
          <w:rStyle w:val="NormalTok"/>
        </w:rPr>
        <w:t xml:space="preserve">    </w:t>
      </w:r>
      <w:r>
        <w:rPr>
          <w:rStyle w:val="OperatorTok"/>
        </w:rPr>
        <w:t xml:space="preserve">.</w:t>
      </w:r>
      <w:r>
        <w:rPr>
          <w:rStyle w:val="FunctionTok"/>
        </w:rPr>
        <w:t xml:space="preserve">HasQueryFilter</w:t>
      </w:r>
      <w:r>
        <w:rPr>
          <w:rStyle w:val="OperatorTok"/>
        </w:rPr>
        <w:t xml:space="preserve">(</w:t>
      </w:r>
      <w:r>
        <w:rPr>
          <w:rStyle w:val="NormalTok"/>
        </w:rPr>
        <w:t xml:space="preserve">i </w:t>
      </w:r>
      <w:r>
        <w:rPr>
          <w:rStyle w:val="OperatorTok"/>
        </w:rPr>
        <w:t xml:space="preserve">=&gt;</w:t>
      </w:r>
      <w:r>
        <w:rPr>
          <w:rStyle w:val="NormalTok"/>
        </w:rPr>
        <w:t xml:space="preserve"> </w:t>
      </w:r>
      <w:r>
        <w:rPr>
          <w:rStyle w:val="OperatorTok"/>
        </w:rPr>
        <w:t xml:space="preserve">!</w:t>
      </w:r>
      <w:r>
        <w:rPr>
          <w:rStyle w:val="NormalTok"/>
        </w:rPr>
        <w:t xml:space="preserve">i</w:t>
      </w:r>
      <w:r>
        <w:rPr>
          <w:rStyle w:val="OperatorTok"/>
        </w:rPr>
        <w:t xml:space="preserve">.</w:t>
      </w:r>
      <w:r>
        <w:rPr>
          <w:rStyle w:val="FunctionTok"/>
        </w:rPr>
        <w:t xml:space="preserve">IsDeleted</w:t>
      </w:r>
      <w:r>
        <w:rPr>
          <w:rStyle w:val="NormalTok"/>
        </w:rPr>
        <w:t xml:space="preserve"> </w:t>
      </w:r>
      <w:r>
        <w:rPr>
          <w:rStyle w:val="OperatorTok"/>
        </w:rPr>
        <w:t xml:space="preserve">&amp;&amp;</w:t>
      </w:r>
      <w:r>
        <w:rPr>
          <w:rStyle w:val="NormalTok"/>
        </w:rPr>
        <w:t xml:space="preserve"> i</w:t>
      </w:r>
      <w:r>
        <w:rPr>
          <w:rStyle w:val="OperatorTok"/>
        </w:rPr>
        <w:t xml:space="preserve">.</w:t>
      </w:r>
      <w:r>
        <w:rPr>
          <w:rStyle w:val="FunctionTok"/>
        </w:rPr>
        <w:t xml:space="preserve">ShopId</w:t>
      </w:r>
      <w:r>
        <w:rPr>
          <w:rStyle w:val="NormalTok"/>
        </w:rPr>
        <w:t xml:space="preserve"> </w:t>
      </w:r>
      <w:r>
        <w:rPr>
          <w:rStyle w:val="OperatorTok"/>
        </w:rPr>
        <w:t xml:space="preserve">==</w:t>
      </w:r>
      <w:r>
        <w:rPr>
          <w:rStyle w:val="NormalTok"/>
        </w:rPr>
        <w:t xml:space="preserve"> _tenantContext</w:t>
      </w:r>
      <w:r>
        <w:rPr>
          <w:rStyle w:val="OperatorTok"/>
        </w:rPr>
        <w:t xml:space="preserve">.</w:t>
      </w:r>
      <w:r>
        <w:rPr>
          <w:rStyle w:val="FunctionTok"/>
        </w:rPr>
        <w:t xml:space="preserve">ShopId</w:t>
      </w:r>
      <w:r>
        <w:rPr>
          <w:rStyle w:val="OperatorTok"/>
        </w:rPr>
        <w:t xml:space="preserve">);</w:t>
      </w:r>
    </w:p>
    <w:p>
      <w:pPr>
        <w:pStyle w:val="FirstParagraph"/>
      </w:pPr>
      <w:r>
        <w:t xml:space="preserve">Applied via reflection for every</w:t>
      </w:r>
      <w:r>
        <w:t xml:space="preserve"> </w:t>
      </w:r>
      <w:r>
        <w:rPr>
          <w:rStyle w:val="VerbatimChar"/>
        </w:rPr>
        <w:t xml:space="preserve">TenantEntity</w:t>
      </w:r>
      <w:r>
        <w:t xml:space="preserve"> </w:t>
      </w:r>
      <w:r>
        <w:t xml:space="preserve">in</w:t>
      </w:r>
      <w:r>
        <w:t xml:space="preserve"> </w:t>
      </w:r>
      <w:r>
        <w:rPr>
          <w:rStyle w:val="VerbatimChar"/>
        </w:rPr>
        <w:t xml:space="preserve">OnModelCreating</w:t>
      </w:r>
      <w:r>
        <w:t xml:space="preserve">.</w:t>
      </w:r>
    </w:p>
    <w:bookmarkEnd w:id="31"/>
    <w:bookmarkStart w:id="32" w:name="X118a458e7febea5e0c311f0e6a4d0f60a65d8c1"/>
    <w:p>
      <w:pPr>
        <w:pStyle w:val="Heading3"/>
      </w:pPr>
      <w:r>
        <w:t xml:space="preserve">4.4 Seeding Strategy (deterministic, idempotent)</w:t>
      </w:r>
    </w:p>
    <w:p>
      <w:pPr>
        <w:pStyle w:val="FirstParagraph"/>
      </w:pPr>
      <w:r>
        <w:t xml:space="preserve">Three tiers: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Tier</w:t>
            </w:r>
          </w:p>
        </w:tc>
        <w:tc>
          <w:tcPr/>
          <w:p>
            <w:pPr>
              <w:pStyle w:val="Compact"/>
              <w:jc w:val="left"/>
            </w:pPr>
            <w:r>
              <w:t xml:space="preserve">Data</w:t>
            </w:r>
          </w:p>
        </w:tc>
        <w:tc>
          <w:tcPr/>
          <w:p>
            <w:pPr>
              <w:pStyle w:val="Compact"/>
              <w:jc w:val="left"/>
            </w:pPr>
            <w:r>
              <w:t xml:space="preserve">When</w:t>
            </w:r>
          </w:p>
        </w:tc>
        <w:tc>
          <w:tcPr/>
          <w:p>
            <w:pPr>
              <w:pStyle w:val="Compact"/>
              <w:jc w:val="left"/>
            </w:pPr>
            <w:r>
              <w:t xml:space="preserve">Mechanism</w:t>
            </w:r>
          </w:p>
        </w:tc>
      </w:tr>
      <w:tr>
        <w:tc>
          <w:tcPr/>
          <w:p>
            <w:pPr>
              <w:pStyle w:val="Compact"/>
              <w:jc w:val="left"/>
            </w:pPr>
            <w:r>
              <w:rPr>
                <w:bCs/>
                <w:b/>
              </w:rPr>
              <w:t xml:space="preserve">System seed</w:t>
            </w:r>
          </w:p>
        </w:tc>
        <w:tc>
          <w:tcPr/>
          <w:p>
            <w:pPr>
              <w:pStyle w:val="Compact"/>
              <w:jc w:val="left"/>
            </w:pPr>
            <w:r>
              <w:t xml:space="preserve">Permissions, roles, DdlKey catalogs, SubscriptionPlans, NotificationTemplates, ErrorTypes</w:t>
            </w:r>
          </w:p>
        </w:tc>
        <w:tc>
          <w:tcPr/>
          <w:p>
            <w:pPr>
              <w:pStyle w:val="Compact"/>
              <w:jc w:val="left"/>
            </w:pPr>
            <w:r>
              <w:t xml:space="preserve">Every deploy</w:t>
            </w:r>
          </w:p>
        </w:tc>
        <w:tc>
          <w:tcPr/>
          <w:p>
            <w:pPr>
              <w:pStyle w:val="Compact"/>
              <w:jc w:val="left"/>
            </w:pPr>
            <w:r>
              <w:rPr>
                <w:rStyle w:val="VerbatimChar"/>
              </w:rPr>
              <w:t xml:space="preserve">ISystemSeeder</w:t>
            </w:r>
            <w:r>
              <w:t xml:space="preserve"> </w:t>
            </w:r>
            <w:r>
              <w:t xml:space="preserve">interface, run on startup, upserts by natural key</w:t>
            </w:r>
          </w:p>
        </w:tc>
      </w:tr>
      <w:tr>
        <w:tc>
          <w:tcPr/>
          <w:p>
            <w:pPr>
              <w:pStyle w:val="Compact"/>
              <w:jc w:val="left"/>
            </w:pPr>
            <w:r>
              <w:rPr>
                <w:bCs/>
                <w:b/>
              </w:rPr>
              <w:t xml:space="preserve">Tenant seed</w:t>
            </w:r>
          </w:p>
        </w:tc>
        <w:tc>
          <w:tcPr/>
          <w:p>
            <w:pPr>
              <w:pStyle w:val="Compact"/>
              <w:jc w:val="left"/>
            </w:pPr>
            <w:r>
              <w:t xml:space="preserve">Default chart of accounts, default tax rates, default units, default categories</w:t>
            </w:r>
          </w:p>
        </w:tc>
        <w:tc>
          <w:tcPr/>
          <w:p>
            <w:pPr>
              <w:pStyle w:val="Compact"/>
              <w:jc w:val="left"/>
            </w:pPr>
            <w:r>
              <w:t xml:space="preserve">On shop creation</w:t>
            </w:r>
          </w:p>
        </w:tc>
        <w:tc>
          <w:tcPr/>
          <w:p>
            <w:pPr>
              <w:pStyle w:val="Compact"/>
              <w:jc w:val="left"/>
            </w:pPr>
            <w:r>
              <w:rPr>
                <w:rStyle w:val="VerbatimChar"/>
              </w:rPr>
              <w:t xml:space="preserve">ITenantSeeder.SeedAsync(shopId)</w:t>
            </w:r>
            <w:r>
              <w:t xml:space="preserve"> </w:t>
            </w:r>
            <w:r>
              <w:t xml:space="preserve">called inside the "create shop" transaction</w:t>
            </w:r>
          </w:p>
        </w:tc>
      </w:tr>
      <w:tr>
        <w:tc>
          <w:tcPr/>
          <w:p>
            <w:pPr>
              <w:pStyle w:val="Compact"/>
              <w:jc w:val="left"/>
            </w:pPr>
            <w:r>
              <w:rPr>
                <w:bCs/>
                <w:b/>
              </w:rPr>
              <w:t xml:space="preserve">Demo seed</w:t>
            </w:r>
          </w:p>
        </w:tc>
        <w:tc>
          <w:tcPr/>
          <w:p>
            <w:pPr>
              <w:pStyle w:val="Compact"/>
              <w:jc w:val="left"/>
            </w:pPr>
            <w:r>
              <w:t xml:space="preserve">Sample products, customers, invoices</w:t>
            </w:r>
          </w:p>
        </w:tc>
        <w:tc>
          <w:tcPr/>
          <w:p>
            <w:pPr>
              <w:pStyle w:val="Compact"/>
              <w:jc w:val="left"/>
            </w:pPr>
            <w:r>
              <w:t xml:space="preserve">Optional, dev only</w:t>
            </w:r>
          </w:p>
        </w:tc>
        <w:tc>
          <w:tcPr/>
          <w:p>
            <w:pPr>
              <w:pStyle w:val="Compact"/>
              <w:jc w:val="left"/>
            </w:pPr>
            <w:r>
              <w:t xml:space="preserve">CLI command</w:t>
            </w:r>
            <w:r>
              <w:t xml:space="preserve"> </w:t>
            </w:r>
            <w:r>
              <w:rPr>
                <w:rStyle w:val="VerbatimChar"/>
              </w:rPr>
              <w:t xml:space="preserve">dotnet run -- seed demo --shopId=X</w:t>
            </w:r>
          </w:p>
        </w:tc>
      </w:tr>
    </w:tbl>
    <w:p>
      <w:pPr>
        <w:pStyle w:val="BodyText"/>
      </w:pPr>
      <w:r>
        <w:t xml:space="preserve">Seeders are collected via DI:</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ISystemSeeder</w:t>
      </w:r>
      <w:r>
        <w:br/>
      </w:r>
      <w:r>
        <w:rPr>
          <w:rStyle w:val="OperatorTok"/>
        </w:rPr>
        <w:t xml:space="preserve">{</w:t>
      </w:r>
      <w:r>
        <w:br/>
      </w:r>
      <w:r>
        <w:rPr>
          <w:rStyle w:val="NormalTok"/>
        </w:rPr>
        <w:t xml:space="preserve">    </w:t>
      </w:r>
      <w:r>
        <w:rPr>
          <w:rStyle w:val="DataTypeTok"/>
        </w:rPr>
        <w:t xml:space="preserve">int</w:t>
      </w:r>
      <w:r>
        <w:rPr>
          <w:rStyle w:val="NormalTok"/>
        </w:rPr>
        <w:t xml:space="preserve"> Order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OperatorTok"/>
        </w:rPr>
        <w:t xml:space="preserve">}</w:t>
      </w:r>
      <w:r>
        <w:br/>
      </w:r>
      <w:r>
        <w:rPr>
          <w:rStyle w:val="NormalTok"/>
        </w:rPr>
        <w:t xml:space="preserve">    Task </w:t>
      </w:r>
      <w:r>
        <w:rPr>
          <w:rStyle w:val="FunctionTok"/>
        </w:rPr>
        <w:t xml:space="preserve">SeedAsync</w:t>
      </w:r>
      <w:r>
        <w:rPr>
          <w:rStyle w:val="OperatorTok"/>
        </w:rPr>
        <w:t xml:space="preserve">(</w:t>
      </w:r>
      <w:r>
        <w:rPr>
          <w:rStyle w:val="NormalTok"/>
        </w:rPr>
        <w:t xml:space="preserve">AppDbContext db</w:t>
      </w:r>
      <w:r>
        <w:rPr>
          <w:rStyle w:val="OperatorTok"/>
        </w:rPr>
        <w:t xml:space="preserve">,</w:t>
      </w:r>
      <w:r>
        <w:rPr>
          <w:rStyle w:val="NormalTok"/>
        </w:rPr>
        <w:t xml:space="preserve"> CancellationToken ct</w:t>
      </w:r>
      <w:r>
        <w:rPr>
          <w:rStyle w:val="OperatorTok"/>
        </w:rPr>
        <w:t xml:space="preserve">);</w:t>
      </w:r>
      <w:r>
        <w:br/>
      </w:r>
      <w:r>
        <w:rPr>
          <w:rStyle w:val="OperatorTok"/>
        </w:rPr>
        <w:t xml:space="preserve">}</w:t>
      </w:r>
    </w:p>
    <w:p>
      <w:pPr>
        <w:pStyle w:val="FirstParagraph"/>
      </w:pPr>
      <w:r>
        <w:t xml:space="preserve">All seeders run inside one transaction; any failure rolls back. Each seeder is idempotent — checks existence by</w:t>
      </w:r>
      <w:r>
        <w:t xml:space="preserve"> </w:t>
      </w:r>
      <w:r>
        <w:rPr>
          <w:rStyle w:val="VerbatimChar"/>
        </w:rPr>
        <w:t xml:space="preserve">Code</w:t>
      </w:r>
      <w:r>
        <w:t xml:space="preserve">/</w:t>
      </w:r>
      <w:r>
        <w:rPr>
          <w:rStyle w:val="VerbatimChar"/>
        </w:rPr>
        <w:t xml:space="preserve">Key</w:t>
      </w:r>
      <w:r>
        <w:t xml:space="preserve"> </w:t>
      </w:r>
      <w:r>
        <w:t xml:space="preserve">before inserting.</w:t>
      </w:r>
    </w:p>
    <w:bookmarkEnd w:id="32"/>
    <w:bookmarkStart w:id="33" w:name="Xe1886229d8fbddd2869d117e6c9c033eef431a1"/>
    <w:p>
      <w:pPr>
        <w:pStyle w:val="Heading3"/>
      </w:pPr>
      <w:r>
        <w:t xml:space="preserve">4.5 Multi-Tenancy + Multi-Database Model</w:t>
      </w:r>
    </w:p>
    <w:p>
      <w:pPr>
        <w:pStyle w:val="FirstParagraph"/>
      </w:pPr>
      <w:r>
        <w:t xml:space="preserve">A single monolithic database is tempting but wrong for this system — it mixes data with very different read/write patterns, lifecycles, and compliance needs. We split into</w:t>
      </w:r>
      <w:r>
        <w:t xml:space="preserve"> </w:t>
      </w:r>
      <w:r>
        <w:rPr>
          <w:bCs/>
          <w:b/>
        </w:rPr>
        <w:t xml:space="preserve">four logical databases</w:t>
      </w:r>
      <w:r>
        <w:t xml:space="preserve"> </w:t>
      </w:r>
      <w:r>
        <w:t xml:space="preserve">from day one (all SQL Server by default, but logically independent so any can move to a different engine / server / region later without touching business code).</w:t>
      </w:r>
    </w:p>
    <w:p>
      <w:pPr>
        <w:pStyle w:val="SourceCode"/>
      </w:pPr>
      <w:r>
        <w:rPr>
          <w:rStyle w:val="VerbatimChar"/>
        </w:rPr>
        <w:t xml:space="preserve">┌─────────────────────────────────────────────────────────────────────────┐</w:t>
      </w:r>
      <w:r>
        <w:br/>
      </w:r>
      <w:r>
        <w:rPr>
          <w:rStyle w:val="VerbatimChar"/>
        </w:rPr>
        <w:t xml:space="preserve">│                             DATABASE TIERS                              │</w:t>
      </w:r>
      <w:r>
        <w:br/>
      </w:r>
      <w:r>
        <w:rPr>
          <w:rStyle w:val="VerbatimChar"/>
        </w:rPr>
        <w:t xml:space="preserve">├─────────────────────────────────────────────────────────────────────────┤</w:t>
      </w:r>
      <w:r>
        <w:br/>
      </w:r>
      <w:r>
        <w:rPr>
          <w:rStyle w:val="VerbatimChar"/>
        </w:rPr>
        <w:t xml:space="preserve">│                                                                         │</w:t>
      </w:r>
      <w:r>
        <w:br/>
      </w:r>
      <w:r>
        <w:rPr>
          <w:rStyle w:val="VerbatimChar"/>
        </w:rPr>
        <w:t xml:space="preserve">│  1. PLATFORM DB   (one, shared by all tenants)                          │</w:t>
      </w:r>
      <w:r>
        <w:br/>
      </w:r>
      <w:r>
        <w:rPr>
          <w:rStyle w:val="VerbatimChar"/>
        </w:rPr>
        <w:t xml:space="preserve">│     ─ Subscription plans, features, pricing                             │</w:t>
      </w:r>
      <w:r>
        <w:br/>
      </w:r>
      <w:r>
        <w:rPr>
          <w:rStyle w:val="VerbatimChar"/>
        </w:rPr>
        <w:t xml:space="preserve">│     ─ Permission catalog, MenuItem definitions                          │</w:t>
      </w:r>
      <w:r>
        <w:br/>
      </w:r>
      <w:r>
        <w:rPr>
          <w:rStyle w:val="VerbatimChar"/>
        </w:rPr>
        <w:t xml:space="preserve">│     ─ System DDL catalogs (COUNTRY, STATE, CITY, HSN etc.)              │</w:t>
      </w:r>
      <w:r>
        <w:br/>
      </w:r>
      <w:r>
        <w:rPr>
          <w:rStyle w:val="VerbatimChar"/>
        </w:rPr>
        <w:t xml:space="preserve">│     ─ Platform admin users, impersonation audit                         │</w:t>
      </w:r>
      <w:r>
        <w:br/>
      </w:r>
      <w:r>
        <w:rPr>
          <w:rStyle w:val="VerbatimChar"/>
        </w:rPr>
        <w:t xml:space="preserve">│     ─ Shop registry → maps each ShopId to its TenantDB connection       │</w:t>
      </w:r>
      <w:r>
        <w:br/>
      </w:r>
      <w:r>
        <w:rPr>
          <w:rStyle w:val="VerbatimChar"/>
        </w:rPr>
        <w:t xml:space="preserve">│     ─ Subscription invoices, platform-level payment transactions        │</w:t>
      </w:r>
      <w:r>
        <w:br/>
      </w:r>
      <w:r>
        <w:rPr>
          <w:rStyle w:val="VerbatimChar"/>
        </w:rPr>
        <w:t xml:space="preserve">│                                                                         │</w:t>
      </w:r>
      <w:r>
        <w:br/>
      </w:r>
      <w:r>
        <w:rPr>
          <w:rStyle w:val="VerbatimChar"/>
        </w:rPr>
        <w:t xml:space="preserve">│  2. TENANT DB(s)   (business OLTP — routed per ShopId)                  │</w:t>
      </w:r>
      <w:r>
        <w:br/>
      </w:r>
      <w:r>
        <w:rPr>
          <w:rStyle w:val="VerbatimChar"/>
        </w:rPr>
        <w:t xml:space="preserve">│     ─ Tiered:                                                           │</w:t>
      </w:r>
      <w:r>
        <w:br/>
      </w:r>
      <w:r>
        <w:rPr>
          <w:rStyle w:val="VerbatimChar"/>
        </w:rPr>
        <w:t xml:space="preserve">│       • STANDARD tier  → shared DB, ShopId discriminator (most shops)   │</w:t>
      </w:r>
      <w:r>
        <w:br/>
      </w:r>
      <w:r>
        <w:rPr>
          <w:rStyle w:val="VerbatimChar"/>
        </w:rPr>
        <w:t xml:space="preserve">│       • PREMIUM tier   → dedicated DB per shop (enterprise/high-volume) │</w:t>
      </w:r>
      <w:r>
        <w:br/>
      </w:r>
      <w:r>
        <w:rPr>
          <w:rStyle w:val="VerbatimChar"/>
        </w:rPr>
        <w:t xml:space="preserve">│       • REGIONAL tier  → DB clustered by geography for data residency   │</w:t>
      </w:r>
      <w:r>
        <w:br/>
      </w:r>
      <w:r>
        <w:rPr>
          <w:rStyle w:val="VerbatimChar"/>
        </w:rPr>
        <w:t xml:space="preserve">│     ─ Everything tenant-owned: Customer, Product, Invoice, Wallet,      │</w:t>
      </w:r>
      <w:r>
        <w:br/>
      </w:r>
      <w:r>
        <w:rPr>
          <w:rStyle w:val="VerbatimChar"/>
        </w:rPr>
        <w:t xml:space="preserve">│       Accounting, HR, Warranty, Transport, Marketplace, Notification    │</w:t>
      </w:r>
      <w:r>
        <w:br/>
      </w:r>
      <w:r>
        <w:rPr>
          <w:rStyle w:val="VerbatimChar"/>
        </w:rPr>
        <w:t xml:space="preserve">│     ─ Tenant-level DDL overrides                                        │</w:t>
      </w:r>
      <w:r>
        <w:br/>
      </w:r>
      <w:r>
        <w:rPr>
          <w:rStyle w:val="VerbatimChar"/>
        </w:rPr>
        <w:t xml:space="preserve">│                                                                         │</w:t>
      </w:r>
      <w:r>
        <w:br/>
      </w:r>
      <w:r>
        <w:rPr>
          <w:rStyle w:val="VerbatimChar"/>
        </w:rPr>
        <w:t xml:space="preserve">│  3. ANALYTICS DB  (read-optimized, eventually-consistent)               │</w:t>
      </w:r>
      <w:r>
        <w:br/>
      </w:r>
      <w:r>
        <w:rPr>
          <w:rStyle w:val="VerbatimChar"/>
        </w:rPr>
        <w:t xml:space="preserve">│     ─ Denormalized / star-schema projections of tenant data             │</w:t>
      </w:r>
      <w:r>
        <w:br/>
      </w:r>
      <w:r>
        <w:rPr>
          <w:rStyle w:val="VerbatimChar"/>
        </w:rPr>
        <w:t xml:space="preserve">│     ─ Fed by CDC or nightly ETL from tenant DBs                         │</w:t>
      </w:r>
      <w:r>
        <w:br/>
      </w:r>
      <w:r>
        <w:rPr>
          <w:rStyle w:val="VerbatimChar"/>
        </w:rPr>
        <w:t xml:space="preserve">│     ─ All heavy reports (P&amp;L across years, sales pivots, cohort         │</w:t>
      </w:r>
      <w:r>
        <w:br/>
      </w:r>
      <w:r>
        <w:rPr>
          <w:rStyle w:val="VerbatimChar"/>
        </w:rPr>
        <w:t xml:space="preserve">│       analysis) hit this, never the OLTP DBs                            │</w:t>
      </w:r>
      <w:r>
        <w:br/>
      </w:r>
      <w:r>
        <w:rPr>
          <w:rStyle w:val="VerbatimChar"/>
        </w:rPr>
        <w:t xml:space="preserve">│     ─ Dashboard materialized snapshots live here                        │</w:t>
      </w:r>
      <w:r>
        <w:br/>
      </w:r>
      <w:r>
        <w:rPr>
          <w:rStyle w:val="VerbatimChar"/>
        </w:rPr>
        <w:t xml:space="preserve">│                                                                         │</w:t>
      </w:r>
      <w:r>
        <w:br/>
      </w:r>
      <w:r>
        <w:rPr>
          <w:rStyle w:val="VerbatimChar"/>
        </w:rPr>
        <w:t xml:space="preserve">│  4. LOG DB   (append-only, high-write, ring-buffered)                   │</w:t>
      </w:r>
      <w:r>
        <w:br/>
      </w:r>
      <w:r>
        <w:rPr>
          <w:rStyle w:val="VerbatimChar"/>
        </w:rPr>
        <w:t xml:space="preserve">│     ─ ErrorLog, ThirdPartyApiLog, AuditLog, NotificationQueue history   │</w:t>
      </w:r>
      <w:r>
        <w:br/>
      </w:r>
      <w:r>
        <w:rPr>
          <w:rStyle w:val="VerbatimChar"/>
        </w:rPr>
        <w:t xml:space="preserve">│     ─ Separated because write volume is 10–100× business data and we    │</w:t>
      </w:r>
      <w:r>
        <w:br/>
      </w:r>
      <w:r>
        <w:rPr>
          <w:rStyle w:val="VerbatimChar"/>
        </w:rPr>
        <w:t xml:space="preserve">│       don't want log I/O to stall POS checkout                          │</w:t>
      </w:r>
      <w:r>
        <w:br/>
      </w:r>
      <w:r>
        <w:rPr>
          <w:rStyle w:val="VerbatimChar"/>
        </w:rPr>
        <w:t xml:space="preserve">│     ─ Retention policies (e.g. 90-day AuditLog, 30-day ThirdPartyLog)   │</w:t>
      </w:r>
      <w:r>
        <w:br/>
      </w:r>
      <w:r>
        <w:rPr>
          <w:rStyle w:val="VerbatimChar"/>
        </w:rPr>
        <w:t xml:space="preserve">│       run here without touching business tables                         │</w:t>
      </w:r>
      <w:r>
        <w:br/>
      </w:r>
      <w:r>
        <w:rPr>
          <w:rStyle w:val="VerbatimChar"/>
        </w:rPr>
        <w:t xml:space="preserve">│                                                                         │</w:t>
      </w:r>
      <w:r>
        <w:br/>
      </w:r>
      <w:r>
        <w:rPr>
          <w:rStyle w:val="VerbatimChar"/>
        </w:rPr>
        <w:t xml:space="preserve">└─────────────────────────────────────────────────────────────────────────┘</w:t>
      </w:r>
    </w:p>
    <w:p>
      <w:pPr>
        <w:pStyle w:val="FirstParagraph"/>
      </w:pPr>
      <w:r>
        <w:rPr>
          <w:bCs/>
          <w:b/>
        </w:rPr>
        <w:t xml:space="preserve">Why four, not one:</w:t>
      </w:r>
    </w:p>
    <w:p>
      <w:pPr>
        <w:numPr>
          <w:ilvl w:val="0"/>
          <w:numId w:val="1011"/>
        </w:numPr>
        <w:pStyle w:val="Compact"/>
      </w:pPr>
      <w:r>
        <w:rPr>
          <w:bCs/>
          <w:b/>
        </w:rPr>
        <w:t xml:space="preserve">Isolation of blast radius:</w:t>
      </w:r>
      <w:r>
        <w:t xml:space="preserve"> </w:t>
      </w:r>
      <w:r>
        <w:t xml:space="preserve">a runaway analytics query can't lock POS checkout. A log-write surge can't fill the tenant DB's transaction log.</w:t>
      </w:r>
    </w:p>
    <w:p>
      <w:pPr>
        <w:numPr>
          <w:ilvl w:val="0"/>
          <w:numId w:val="1011"/>
        </w:numPr>
        <w:pStyle w:val="Compact"/>
      </w:pPr>
      <w:r>
        <w:rPr>
          <w:bCs/>
          <w:b/>
        </w:rPr>
        <w:t xml:space="preserve">Independent scaling:</w:t>
      </w:r>
      <w:r>
        <w:t xml:space="preserve"> </w:t>
      </w:r>
      <w:r>
        <w:t xml:space="preserve">analytics DB can move to a read replica / columnstore. Log DB can move to a cheaper tier (slow disk is fine; nothing reads logs urgently).</w:t>
      </w:r>
    </w:p>
    <w:p>
      <w:pPr>
        <w:numPr>
          <w:ilvl w:val="0"/>
          <w:numId w:val="1011"/>
        </w:numPr>
        <w:pStyle w:val="Compact"/>
      </w:pPr>
      <w:r>
        <w:rPr>
          <w:bCs/>
          <w:b/>
        </w:rPr>
        <w:t xml:space="preserve">Compliance:</w:t>
      </w:r>
      <w:r>
        <w:t xml:space="preserve"> </w:t>
      </w:r>
      <w:r>
        <w:t xml:space="preserve">a single "delete my shop's data" request touches only TenantDB + analytics-projection cleanup; platform data stays pristine.</w:t>
      </w:r>
    </w:p>
    <w:p>
      <w:pPr>
        <w:numPr>
          <w:ilvl w:val="0"/>
          <w:numId w:val="1011"/>
        </w:numPr>
        <w:pStyle w:val="Compact"/>
      </w:pPr>
      <w:r>
        <w:rPr>
          <w:bCs/>
          <w:b/>
        </w:rPr>
        <w:t xml:space="preserve">Premium tier upgrade path:</w:t>
      </w:r>
      <w:r>
        <w:t xml:space="preserve"> </w:t>
      </w:r>
      <w:r>
        <w:t xml:space="preserve">moving a shop from standard to premium = export one ShopId's rows, import to new TenantDB, flip the registry entry. No code change.</w:t>
      </w:r>
    </w:p>
    <w:p>
      <w:pPr>
        <w:pStyle w:val="FirstParagraph"/>
      </w:pPr>
      <w:r>
        <w:rPr>
          <w:bCs/>
          <w:b/>
        </w:rPr>
        <w:t xml:space="preserve">Connection routing.</w:t>
      </w:r>
      <w:r>
        <w:t xml:space="preserve"> </w:t>
      </w:r>
      <w:r>
        <w:t xml:space="preserve">A</w:t>
      </w:r>
      <w:r>
        <w:t xml:space="preserve"> </w:t>
      </w:r>
      <w:r>
        <w:rPr>
          <w:rStyle w:val="VerbatimChar"/>
        </w:rPr>
        <w:t xml:space="preserve">DbContextRegistry</w:t>
      </w:r>
      <w:r>
        <w:t xml:space="preserve"> </w:t>
      </w:r>
      <w:r>
        <w:t xml:space="preserve">owns four</w:t>
      </w:r>
      <w:r>
        <w:t xml:space="preserve"> </w:t>
      </w:r>
      <w:r>
        <w:rPr>
          <w:rStyle w:val="VerbatimChar"/>
        </w:rPr>
        <w:t xml:space="preserve">DbContext</w:t>
      </w:r>
      <w:r>
        <w:t xml:space="preserve"> </w:t>
      </w:r>
      <w:r>
        <w:t xml:space="preserve">types:</w:t>
      </w:r>
    </w:p>
    <w:p>
      <w:pPr>
        <w:numPr>
          <w:ilvl w:val="0"/>
          <w:numId w:val="1012"/>
        </w:numPr>
        <w:pStyle w:val="Compact"/>
      </w:pPr>
      <w:r>
        <w:rPr>
          <w:rStyle w:val="VerbatimChar"/>
        </w:rPr>
        <w:t xml:space="preserve">PlatformDbContext</w:t>
      </w:r>
      <w:r>
        <w:t xml:space="preserve"> </w:t>
      </w:r>
      <w:r>
        <w:t xml:space="preserve">— singleton connection string</w:t>
      </w:r>
    </w:p>
    <w:p>
      <w:pPr>
        <w:numPr>
          <w:ilvl w:val="0"/>
          <w:numId w:val="1012"/>
        </w:numPr>
        <w:pStyle w:val="Compact"/>
      </w:pPr>
      <w:r>
        <w:rPr>
          <w:rStyle w:val="VerbatimChar"/>
        </w:rPr>
        <w:t xml:space="preserve">TenantDbContext</w:t>
      </w:r>
      <w:r>
        <w:t xml:space="preserve"> </w:t>
      </w:r>
      <w:r>
        <w:t xml:space="preserve">— resolved per request;</w:t>
      </w:r>
      <w:r>
        <w:t xml:space="preserve"> </w:t>
      </w:r>
      <w:r>
        <w:rPr>
          <w:rStyle w:val="VerbatimChar"/>
        </w:rPr>
        <w:t xml:space="preserve">ITenantContext.ShopId</w:t>
      </w:r>
      <w:r>
        <w:t xml:space="preserve"> </w:t>
      </w:r>
      <w:r>
        <w:t xml:space="preserve">→</w:t>
      </w:r>
      <w:r>
        <w:t xml:space="preserve"> </w:t>
      </w:r>
      <w:r>
        <w:rPr>
          <w:rStyle w:val="VerbatimChar"/>
        </w:rPr>
        <w:t xml:space="preserve">IShopConnectionResolver.Resolve(shopId)</w:t>
      </w:r>
      <w:r>
        <w:t xml:space="preserve"> </w:t>
      </w:r>
      <w:r>
        <w:t xml:space="preserve">→ returns connection string (cached). Standard-tier shops share one string; premium shops have their own.</w:t>
      </w:r>
    </w:p>
    <w:p>
      <w:pPr>
        <w:numPr>
          <w:ilvl w:val="0"/>
          <w:numId w:val="1012"/>
        </w:numPr>
        <w:pStyle w:val="Compact"/>
      </w:pPr>
      <w:r>
        <w:rPr>
          <w:rStyle w:val="VerbatimChar"/>
        </w:rPr>
        <w:t xml:space="preserve">AnalyticsDbContext</w:t>
      </w:r>
      <w:r>
        <w:t xml:space="preserve"> </w:t>
      </w:r>
      <w:r>
        <w:t xml:space="preserve">— singleton, read-only (enforced at DI registration)</w:t>
      </w:r>
    </w:p>
    <w:p>
      <w:pPr>
        <w:numPr>
          <w:ilvl w:val="0"/>
          <w:numId w:val="1012"/>
        </w:numPr>
        <w:pStyle w:val="Compact"/>
      </w:pPr>
      <w:r>
        <w:rPr>
          <w:rStyle w:val="VerbatimChar"/>
        </w:rPr>
        <w:t xml:space="preserve">LogDbContext</w:t>
      </w:r>
      <w:r>
        <w:t xml:space="preserve"> </w:t>
      </w:r>
      <w:r>
        <w:t xml:space="preserve">— singleton</w:t>
      </w:r>
    </w:p>
    <w:p>
      <w:pPr>
        <w:pStyle w:val="FirstParagraph"/>
      </w:pPr>
      <w:r>
        <w:t xml:space="preserve">Every service class declares which contexts it needs via constructor injection. Arch tests (NetArchTest) forbid business services from touching</w:t>
      </w:r>
      <w:r>
        <w:t xml:space="preserve"> </w:t>
      </w:r>
      <w:r>
        <w:rPr>
          <w:rStyle w:val="VerbatimChar"/>
        </w:rPr>
        <w:t xml:space="preserve">PlatformDbContext</w:t>
      </w:r>
      <w:r>
        <w:t xml:space="preserve"> </w:t>
      </w:r>
      <w:r>
        <w:t xml:space="preserve">or</w:t>
      </w:r>
      <w:r>
        <w:t xml:space="preserve"> </w:t>
      </w:r>
      <w:r>
        <w:rPr>
          <w:rStyle w:val="VerbatimChar"/>
        </w:rPr>
        <w:t xml:space="preserve">AnalyticsDbContext</w:t>
      </w:r>
      <w:r>
        <w:t xml:space="preserve"> </w:t>
      </w:r>
      <w:r>
        <w:t xml:space="preserve">directly. Platform services likewise cannot touch</w:t>
      </w:r>
      <w:r>
        <w:t xml:space="preserve"> </w:t>
      </w:r>
      <w:r>
        <w:rPr>
          <w:rStyle w:val="VerbatimChar"/>
        </w:rPr>
        <w:t xml:space="preserve">TenantDbContext</w:t>
      </w:r>
      <w:r>
        <w:t xml:space="preserve">.</w:t>
      </w:r>
    </w:p>
    <w:p>
      <w:pPr>
        <w:pStyle w:val="BodyText"/>
      </w:pPr>
      <w:r>
        <w:rPr>
          <w:bCs/>
          <w:b/>
        </w:rPr>
        <w:t xml:space="preserve">Cross-DB transactions are forbidden.</w:t>
      </w:r>
      <w:r>
        <w:t xml:space="preserve"> </w:t>
      </w:r>
      <w:r>
        <w:t xml:space="preserve">If a write must span tenants (it almost never should), it goes through an outbox: write locally, a relay job reads the outbox and publishes to the other context. This keeps each context's transaction simple and avoids distributed-transaction landmines.</w:t>
      </w:r>
    </w:p>
    <w:p>
      <w:pPr>
        <w:pStyle w:val="BodyText"/>
      </w:pPr>
      <w:r>
        <w:rPr>
          <w:bCs/>
          <w:b/>
        </w:rPr>
        <w:t xml:space="preserve">Tenant isolation (shared-DB tier):</w:t>
      </w:r>
    </w:p>
    <w:p>
      <w:pPr>
        <w:numPr>
          <w:ilvl w:val="0"/>
          <w:numId w:val="1013"/>
        </w:numPr>
        <w:pStyle w:val="Compact"/>
      </w:pPr>
      <w:r>
        <w:t xml:space="preserve">Global query filters on every</w:t>
      </w:r>
      <w:r>
        <w:t xml:space="preserve"> </w:t>
      </w:r>
      <w:r>
        <w:rPr>
          <w:rStyle w:val="VerbatimChar"/>
        </w:rPr>
        <w:t xml:space="preserve">TenantEntity</w:t>
      </w:r>
      <w:r>
        <w:t xml:space="preserve"> </w:t>
      </w:r>
      <w:r>
        <w:t xml:space="preserve">— non-negotiable.</w:t>
      </w:r>
    </w:p>
    <w:p>
      <w:pPr>
        <w:numPr>
          <w:ilvl w:val="0"/>
          <w:numId w:val="1013"/>
        </w:numPr>
        <w:pStyle w:val="Compact"/>
      </w:pPr>
      <w:r>
        <w:rPr>
          <w:rStyle w:val="VerbatimChar"/>
        </w:rPr>
        <w:t xml:space="preserve">ITenantContext.ShopId</w:t>
      </w:r>
      <w:r>
        <w:t xml:space="preserve"> </w:t>
      </w:r>
      <w:r>
        <w:t xml:space="preserve">resolved from JWT claim</w:t>
      </w:r>
      <w:r>
        <w:t xml:space="preserve"> </w:t>
      </w:r>
      <w:r>
        <w:rPr>
          <w:rStyle w:val="VerbatimChar"/>
        </w:rPr>
        <w:t xml:space="preserve">shop_id</w:t>
      </w:r>
      <w:r>
        <w:t xml:space="preserve"> </w:t>
      </w:r>
      <w:r>
        <w:t xml:space="preserve">(primary) / header</w:t>
      </w:r>
      <w:r>
        <w:t xml:space="preserve"> </w:t>
      </w:r>
      <w:r>
        <w:rPr>
          <w:rStyle w:val="VerbatimChar"/>
        </w:rPr>
        <w:t xml:space="preserve">X-Shop-Id</w:t>
      </w:r>
      <w:r>
        <w:t xml:space="preserve"> </w:t>
      </w:r>
      <w:r>
        <w:t xml:space="preserve">(platform super-admin impersonation only, guarded + audited) / explicit param in background jobs.</w:t>
      </w:r>
    </w:p>
    <w:p>
      <w:pPr>
        <w:numPr>
          <w:ilvl w:val="0"/>
          <w:numId w:val="1013"/>
        </w:numPr>
        <w:pStyle w:val="Compact"/>
      </w:pPr>
      <w:r>
        <w:rPr>
          <w:bCs/>
          <w:b/>
        </w:rPr>
        <w:t xml:space="preserve">Integration test suite</w:t>
      </w:r>
      <w:r>
        <w:t xml:space="preserve"> </w:t>
      </w:r>
      <w:r>
        <w:t xml:space="preserve">(§5.13) runs every endpoint under two shop contexts and asserts zero overlap. This is architectural evidence, not policy.</w:t>
      </w:r>
    </w:p>
    <w:p>
      <w:pPr>
        <w:pStyle w:val="FirstParagraph"/>
      </w:pPr>
      <w:r>
        <w:rPr>
          <w:bCs/>
          <w:b/>
        </w:rPr>
        <w:t xml:space="preserve">Tenant provisioning flow (shop onboarding):</w:t>
      </w:r>
    </w:p>
    <w:p>
      <w:pPr>
        <w:numPr>
          <w:ilvl w:val="0"/>
          <w:numId w:val="1014"/>
        </w:numPr>
        <w:pStyle w:val="Compact"/>
      </w:pPr>
      <w:r>
        <w:rPr>
          <w:rStyle w:val="VerbatimChar"/>
        </w:rPr>
        <w:t xml:space="preserve">IShopOnboardingService</w:t>
      </w:r>
      <w:r>
        <w:t xml:space="preserve"> </w:t>
      </w:r>
      <w:r>
        <w:t xml:space="preserve">begins transaction in PlatformDB → creates</w:t>
      </w:r>
      <w:r>
        <w:t xml:space="preserve"> </w:t>
      </w:r>
      <w:r>
        <w:rPr>
          <w:rStyle w:val="VerbatimChar"/>
        </w:rPr>
        <w:t xml:space="preserve">Shop</w:t>
      </w:r>
      <w:r>
        <w:t xml:space="preserve"> </w:t>
      </w:r>
      <w:r>
        <w:t xml:space="preserve">+</w:t>
      </w:r>
      <w:r>
        <w:t xml:space="preserve"> </w:t>
      </w:r>
      <w:r>
        <w:rPr>
          <w:rStyle w:val="VerbatimChar"/>
        </w:rPr>
        <w:t xml:space="preserve">ShopSubscription</w:t>
      </w:r>
      <w:r>
        <w:t xml:space="preserve"> </w:t>
      </w:r>
      <w:r>
        <w:t xml:space="preserve">(trial) + registry entry (tier=Standard, connection=default-tenant-connection).</w:t>
      </w:r>
    </w:p>
    <w:p>
      <w:pPr>
        <w:numPr>
          <w:ilvl w:val="0"/>
          <w:numId w:val="1014"/>
        </w:numPr>
        <w:pStyle w:val="Compact"/>
      </w:pPr>
      <w:r>
        <w:t xml:space="preserve">Opens TenantDbContext for the resolved connection → inserts tenant-scoped seeds (default COA, units, categories,</w:t>
      </w:r>
      <w:r>
        <w:t xml:space="preserve"> </w:t>
      </w:r>
      <w:r>
        <w:rPr>
          <w:rStyle w:val="VerbatimChar"/>
        </w:rPr>
        <w:t xml:space="preserve">WalletConfig</w:t>
      </w:r>
      <w:r>
        <w:t xml:space="preserve">,</w:t>
      </w:r>
      <w:r>
        <w:t xml:space="preserve"> </w:t>
      </w:r>
      <w:r>
        <w:rPr>
          <w:rStyle w:val="VerbatimChar"/>
        </w:rPr>
        <w:t xml:space="preserve">MessagingConfig</w:t>
      </w:r>
      <w:r>
        <w:t xml:space="preserve">, roles per Appendix C).</w:t>
      </w:r>
    </w:p>
    <w:p>
      <w:pPr>
        <w:numPr>
          <w:ilvl w:val="0"/>
          <w:numId w:val="1014"/>
        </w:numPr>
        <w:pStyle w:val="Compact"/>
      </w:pPr>
      <w:r>
        <w:t xml:space="preserve">Commits both or nothing (uses the outbox pattern if DBs are on different servers).</w:t>
      </w:r>
    </w:p>
    <w:p>
      <w:pPr>
        <w:pStyle w:val="FirstParagraph"/>
      </w:pPr>
      <w:r>
        <w:rPr>
          <w:bCs/>
          <w:b/>
        </w:rPr>
        <w:t xml:space="preserve">Moving a shop to premium tier later:</w:t>
      </w:r>
      <w:r>
        <w:t xml:space="preserve"> </w:t>
      </w:r>
      <w:r>
        <w:t xml:space="preserve">admin action → background job copies the shop's rows to a new DB → switches registry → verifies counts → deletes old rows. Zero downtime (reads get served from old until switch).</w:t>
      </w:r>
    </w:p>
    <w:p>
      <w:r>
        <w:pict>
          <v:rect style="width:0;height:1.5pt" o:hralign="center" o:hrstd="t" o:hr="t"/>
        </w:pict>
      </w:r>
    </w:p>
    <w:bookmarkEnd w:id="33"/>
    <w:bookmarkStart w:id="42" w:name="Xc0720e136f4a36bb7a6df98c2cf8b0f2dbdd007"/>
    <w:p>
      <w:pPr>
        <w:pStyle w:val="Heading3"/>
      </w:pPr>
      <w:r>
        <w:t xml:space="preserve">4.6 Module-wise Database Breakdown — Schema per Module, Not DB per Module</w:t>
      </w:r>
    </w:p>
    <w:p>
      <w:pPr>
        <w:pStyle w:val="FirstParagraph"/>
      </w:pPr>
      <w:r>
        <w:t xml:space="preserve">The four-tier split (Platform / Tenant / Analytics / Log) in §4.5 is about</w:t>
      </w:r>
      <w:r>
        <w:t xml:space="preserve"> </w:t>
      </w:r>
      <w:r>
        <w:rPr>
          <w:bCs/>
          <w:b/>
        </w:rPr>
        <w:t xml:space="preserve">data lifecycle and access pattern</w:t>
      </w:r>
      <w:r>
        <w:t xml:space="preserve"> </w:t>
      </w:r>
      <w:r>
        <w:t xml:space="preserve">— not about module ownership. Inside each tier, we still need a clean boundary between modules so that (a) a developer touching Billing doesn't accidentally read Accounting internals, (b) module extraction to a microservice later stays cheap, (c) backups, retention policies, and migrations can be tuned per module, and (d) the ER diagram for each module fits on one screen.</w:t>
      </w:r>
    </w:p>
    <w:p>
      <w:pPr>
        <w:pStyle w:val="BodyText"/>
      </w:pPr>
      <w:r>
        <w:rPr>
          <w:bCs/>
          <w:b/>
        </w:rPr>
        <w:t xml:space="preserve">The decision — schema per module within each DB, not a separate DB per module.</w:t>
      </w:r>
    </w:p>
    <w:p>
      <w:pPr>
        <w:pStyle w:val="BodyText"/>
      </w:pPr>
      <w:r>
        <w:t xml:space="preserve">Each module owns a SQL schema (e.g.</w:t>
      </w:r>
      <w:r>
        <w:t xml:space="preserve"> </w:t>
      </w:r>
      <w:r>
        <w:rPr>
          <w:rStyle w:val="VerbatimChar"/>
        </w:rPr>
        <w:t xml:space="preserve">billing</w:t>
      </w:r>
      <w:r>
        <w:t xml:space="preserve">,</w:t>
      </w:r>
      <w:r>
        <w:t xml:space="preserve"> </w:t>
      </w:r>
      <w:r>
        <w:rPr>
          <w:rStyle w:val="VerbatimChar"/>
        </w:rPr>
        <w:t xml:space="preserve">inventory</w:t>
      </w:r>
      <w:r>
        <w:t xml:space="preserve">,</w:t>
      </w:r>
      <w:r>
        <w:t xml:space="preserve"> </w:t>
      </w:r>
      <w:r>
        <w:rPr>
          <w:rStyle w:val="VerbatimChar"/>
        </w:rPr>
        <w:t xml:space="preserve">accounting</w:t>
      </w:r>
      <w:r>
        <w:t xml:space="preserve">,</w:t>
      </w:r>
      <w:r>
        <w:t xml:space="preserve"> </w:t>
      </w:r>
      <w:r>
        <w:rPr>
          <w:rStyle w:val="VerbatimChar"/>
        </w:rPr>
        <w:t xml:space="preserve">hr</w:t>
      </w:r>
      <w:r>
        <w:t xml:space="preserve">,</w:t>
      </w:r>
      <w:r>
        <w:t xml:space="preserve"> </w:t>
      </w:r>
      <w:r>
        <w:rPr>
          <w:rStyle w:val="VerbatimChar"/>
        </w:rPr>
        <w:t xml:space="preserve">wallet</w:t>
      </w:r>
      <w:r>
        <w:t xml:space="preserve">,</w:t>
      </w:r>
      <w:r>
        <w:t xml:space="preserve"> </w:t>
      </w:r>
      <w:r>
        <w:rPr>
          <w:rStyle w:val="VerbatimChar"/>
        </w:rPr>
        <w:t xml:space="preserve">marketplace</w:t>
      </w:r>
      <w:r>
        <w:t xml:space="preserve">). All of the module's tables live in that schema. Modules communicate across schema boundaries only through</w:t>
      </w:r>
      <w:r>
        <w:t xml:space="preserve"> </w:t>
      </w:r>
      <w:r>
        <w:rPr>
          <w:bCs/>
          <w:b/>
        </w:rPr>
        <w:t xml:space="preserve">application-layer interfaces</w:t>
      </w:r>
      <w:r>
        <w:t xml:space="preserve"> </w:t>
      </w:r>
      <w:r>
        <w:t xml:space="preserve">(DI-registered services) — never by writing raw</w:t>
      </w:r>
      <w:r>
        <w:t xml:space="preserve"> </w:t>
      </w:r>
      <w:r>
        <w:rPr>
          <w:rStyle w:val="VerbatimChar"/>
        </w:rPr>
        <w:t xml:space="preserve">JOIN accounting.Voucher ON ...</w:t>
      </w:r>
      <w:r>
        <w:t xml:space="preserve"> </w:t>
      </w:r>
      <w:r>
        <w:t xml:space="preserve">from a Billing service. Cross-schema foreign keys are allowed (they make referential integrity enforceable at the DB level), but cross-schema</w:t>
      </w:r>
      <w:r>
        <w:t xml:space="preserve"> </w:t>
      </w:r>
      <w:r>
        <w:rPr>
          <w:bCs/>
          <w:b/>
        </w:rPr>
        <w:t xml:space="preserve">writes</w:t>
      </w:r>
      <w:r>
        <w:t xml:space="preserve"> </w:t>
      </w:r>
      <w:r>
        <w:t xml:space="preserve">must go through a service interface. Arch tests enforce this.</w:t>
      </w:r>
    </w:p>
    <w:p>
      <w:pPr>
        <w:pStyle w:val="BodyText"/>
      </w:pPr>
      <w:r>
        <w:rPr>
          <w:bCs/>
          <w:b/>
        </w:rPr>
        <w:t xml:space="preserve">Why schema-per-module and not physical-DB-per-module:</w:t>
      </w:r>
    </w:p>
    <w:p>
      <w:pPr>
        <w:numPr>
          <w:ilvl w:val="0"/>
          <w:numId w:val="1015"/>
        </w:numPr>
        <w:pStyle w:val="Compact"/>
      </w:pPr>
      <w:r>
        <w:t xml:space="preserve">Transactions span modules constantly (a sale writes Invoice + Stock + Voucher + Wallet + Audit + SequenceCounter + Notification queue — all in one commit). Cross-DB distributed transactions are a pit of snakes. One DB per tier lets us use one local transaction.</w:t>
      </w:r>
    </w:p>
    <w:p>
      <w:pPr>
        <w:numPr>
          <w:ilvl w:val="0"/>
          <w:numId w:val="1015"/>
        </w:numPr>
        <w:pStyle w:val="Compact"/>
      </w:pPr>
      <w:r>
        <w:t xml:space="preserve">Backups, migrations, monitoring, connection pooling are all simpler with one DB per tier.</w:t>
      </w:r>
    </w:p>
    <w:p>
      <w:pPr>
        <w:numPr>
          <w:ilvl w:val="0"/>
          <w:numId w:val="1015"/>
        </w:numPr>
        <w:pStyle w:val="Compact"/>
      </w:pPr>
      <w:r>
        <w:t xml:space="preserve">Extraction to microservices later = lift one schema + its owning module code into a new service with a message-bus adapter where the in-process interface used to be. The schema boundary is the extraction boundary.</w:t>
      </w:r>
    </w:p>
    <w:p>
      <w:pPr>
        <w:numPr>
          <w:ilvl w:val="0"/>
          <w:numId w:val="1015"/>
        </w:numPr>
        <w:pStyle w:val="Compact"/>
      </w:pPr>
      <w:r>
        <w:t xml:space="preserve">Arch tests (NetArchTest + custom T-SQL linter) already give us isolation guarantees; a physical DB split adds operational overhead without new safety.</w:t>
      </w:r>
    </w:p>
    <w:bookmarkStart w:id="34" w:name="complete-mapping-table"/>
    <w:p>
      <w:pPr>
        <w:pStyle w:val="Heading4"/>
      </w:pPr>
      <w:r>
        <w:t xml:space="preserve">Complete mapping table</w:t>
      </w:r>
    </w:p>
    <w:p>
      <w:pPr>
        <w:pStyle w:val="FirstParagraph"/>
      </w:pPr>
      <w:r>
        <w:t xml:space="preserve">For each module, this is the schema it owns, the DB tier(s) it writes to, and the primary tables. Migrations are generated per module by EF Core using</w:t>
      </w:r>
      <w:r>
        <w:t xml:space="preserve"> </w:t>
      </w:r>
      <w:r>
        <w:rPr>
          <w:rStyle w:val="VerbatimChar"/>
        </w:rPr>
        <w:t xml:space="preserve">modelBuilder.HasDefaultSchema("billing")</w:t>
      </w:r>
      <w:r>
        <w:t xml:space="preserve"> </w:t>
      </w:r>
      <w:r>
        <w:t xml:space="preserve">in the module's</w:t>
      </w:r>
      <w:r>
        <w:t xml:space="preserve"> </w:t>
      </w:r>
      <w:r>
        <w:rPr>
          <w:rStyle w:val="VerbatimChar"/>
        </w:rPr>
        <w:t xml:space="preserve">DbContext</w:t>
      </w:r>
      <w:r>
        <w:t xml:space="preserve"> </w:t>
      </w:r>
      <w:r>
        <w:t xml:space="preserve">fragment.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Module (§)</w:t>
            </w:r>
          </w:p>
        </w:tc>
        <w:tc>
          <w:tcPr/>
          <w:p>
            <w:pPr>
              <w:pStyle w:val="Compact"/>
              <w:jc w:val="left"/>
            </w:pPr>
            <w:r>
              <w:t xml:space="preserve">Schema</w:t>
            </w:r>
          </w:p>
        </w:tc>
        <w:tc>
          <w:tcPr/>
          <w:p>
            <w:pPr>
              <w:pStyle w:val="Compact"/>
              <w:jc w:val="left"/>
            </w:pPr>
            <w:r>
              <w:t xml:space="preserve">Primary DB tier</w:t>
            </w:r>
          </w:p>
        </w:tc>
        <w:tc>
          <w:tcPr/>
          <w:p>
            <w:pPr>
              <w:pStyle w:val="Compact"/>
              <w:jc w:val="left"/>
            </w:pPr>
            <w:r>
              <w:t xml:space="preserve">Key tables</w:t>
            </w:r>
          </w:p>
        </w:tc>
      </w:tr>
      <w:tr>
        <w:tc>
          <w:tcPr/>
          <w:p>
            <w:pPr>
              <w:pStyle w:val="Compact"/>
              <w:jc w:val="left"/>
            </w:pPr>
            <w:r>
              <w:rPr>
                <w:bCs/>
                <w:b/>
              </w:rPr>
              <w:t xml:space="preserve">Identity &amp; Users</w:t>
            </w:r>
            <w:r>
              <w:t xml:space="preserve"> </w:t>
            </w:r>
            <w:r>
              <w:t xml:space="preserve">(§6.1)</w:t>
            </w:r>
          </w:p>
        </w:tc>
        <w:tc>
          <w:tcPr/>
          <w:p>
            <w:pPr>
              <w:pStyle w:val="Compact"/>
              <w:jc w:val="left"/>
            </w:pPr>
            <w:r>
              <w:rPr>
                <w:rStyle w:val="VerbatimChar"/>
              </w:rPr>
              <w:t xml:space="preserve">identity</w:t>
            </w:r>
          </w:p>
        </w:tc>
        <w:tc>
          <w:tcPr/>
          <w:p>
            <w:pPr>
              <w:pStyle w:val="Compact"/>
              <w:jc w:val="left"/>
            </w:pPr>
            <w:r>
              <w:t xml:space="preserve">PlatformDB (users, roles, permissions) + TenantDB mirror for tenant-scoped role assignments</w:t>
            </w:r>
          </w:p>
        </w:tc>
        <w:tc>
          <w:tcPr/>
          <w:p>
            <w:pPr>
              <w:pStyle w:val="Compact"/>
              <w:jc w:val="left"/>
            </w:pPr>
            <w:r>
              <w:rPr>
                <w:rStyle w:val="VerbatimChar"/>
              </w:rPr>
              <w:t xml:space="preserve">User</w:t>
            </w:r>
            <w:r>
              <w:t xml:space="preserve">,</w:t>
            </w:r>
            <w:r>
              <w:t xml:space="preserve"> </w:t>
            </w:r>
            <w:r>
              <w:rPr>
                <w:rStyle w:val="VerbatimChar"/>
              </w:rPr>
              <w:t xml:space="preserve">UserShop</w:t>
            </w:r>
            <w:r>
              <w:t xml:space="preserve">,</w:t>
            </w:r>
            <w:r>
              <w:t xml:space="preserve"> </w:t>
            </w:r>
            <w:r>
              <w:rPr>
                <w:rStyle w:val="VerbatimChar"/>
              </w:rPr>
              <w:t xml:space="preserve">Role</w:t>
            </w:r>
            <w:r>
              <w:t xml:space="preserve">,</w:t>
            </w:r>
            <w:r>
              <w:t xml:space="preserve"> </w:t>
            </w:r>
            <w:r>
              <w:rPr>
                <w:rStyle w:val="VerbatimChar"/>
              </w:rPr>
              <w:t xml:space="preserve">Permission</w:t>
            </w:r>
            <w:r>
              <w:t xml:space="preserve">,</w:t>
            </w:r>
            <w:r>
              <w:t xml:space="preserve"> </w:t>
            </w:r>
            <w:r>
              <w:rPr>
                <w:rStyle w:val="VerbatimChar"/>
              </w:rPr>
              <w:t xml:space="preserve">RolePermission</w:t>
            </w:r>
            <w:r>
              <w:t xml:space="preserve">,</w:t>
            </w:r>
            <w:r>
              <w:t xml:space="preserve"> </w:t>
            </w:r>
            <w:r>
              <w:rPr>
                <w:rStyle w:val="VerbatimChar"/>
              </w:rPr>
              <w:t xml:space="preserve">UserRole</w:t>
            </w:r>
            <w:r>
              <w:t xml:space="preserve">,</w:t>
            </w:r>
            <w:r>
              <w:t xml:space="preserve"> </w:t>
            </w:r>
            <w:r>
              <w:rPr>
                <w:rStyle w:val="VerbatimChar"/>
              </w:rPr>
              <w:t xml:space="preserve">UserSecurityToken</w:t>
            </w:r>
            <w:r>
              <w:t xml:space="preserve">,</w:t>
            </w:r>
            <w:r>
              <w:t xml:space="preserve"> </w:t>
            </w:r>
            <w:r>
              <w:rPr>
                <w:rStyle w:val="VerbatimChar"/>
              </w:rPr>
              <w:t xml:space="preserve">TwoFactorSecret</w:t>
            </w:r>
          </w:p>
        </w:tc>
      </w:tr>
      <w:tr>
        <w:tc>
          <w:tcPr/>
          <w:p>
            <w:pPr>
              <w:pStyle w:val="Compact"/>
              <w:jc w:val="left"/>
            </w:pPr>
            <w:r>
              <w:rPr>
                <w:bCs/>
                <w:b/>
              </w:rPr>
              <w:t xml:space="preserve">Shop &amp; Subscriptions</w:t>
            </w:r>
            <w:r>
              <w:t xml:space="preserve"> </w:t>
            </w:r>
            <w:r>
              <w:t xml:space="preserve">(§6.1)</w:t>
            </w:r>
          </w:p>
        </w:tc>
        <w:tc>
          <w:tcPr/>
          <w:p>
            <w:pPr>
              <w:pStyle w:val="Compact"/>
              <w:jc w:val="left"/>
            </w:pPr>
            <w:r>
              <w:rPr>
                <w:rStyle w:val="VerbatimChar"/>
              </w:rPr>
              <w:t xml:space="preserve">platform</w:t>
            </w:r>
          </w:p>
        </w:tc>
        <w:tc>
          <w:tcPr/>
          <w:p>
            <w:pPr>
              <w:pStyle w:val="Compact"/>
              <w:jc w:val="left"/>
            </w:pPr>
            <w:r>
              <w:t xml:space="preserve">PlatformDB</w:t>
            </w:r>
          </w:p>
        </w:tc>
        <w:tc>
          <w:tcPr/>
          <w:p>
            <w:pPr>
              <w:pStyle w:val="Compact"/>
              <w:jc w:val="left"/>
            </w:pPr>
            <w:r>
              <w:rPr>
                <w:rStyle w:val="VerbatimChar"/>
              </w:rPr>
              <w:t xml:space="preserve">Shop</w:t>
            </w:r>
            <w:r>
              <w:t xml:space="preserve">,</w:t>
            </w:r>
            <w:r>
              <w:t xml:space="preserve"> </w:t>
            </w:r>
            <w:r>
              <w:rPr>
                <w:rStyle w:val="VerbatimChar"/>
              </w:rPr>
              <w:t xml:space="preserve">ShopSubscription</w:t>
            </w:r>
            <w:r>
              <w:t xml:space="preserve">,</w:t>
            </w:r>
            <w:r>
              <w:t xml:space="preserve"> </w:t>
            </w:r>
            <w:r>
              <w:rPr>
                <w:rStyle w:val="VerbatimChar"/>
              </w:rPr>
              <w:t xml:space="preserve">SubscriptionPlan</w:t>
            </w:r>
            <w:r>
              <w:t xml:space="preserve">,</w:t>
            </w:r>
            <w:r>
              <w:t xml:space="preserve"> </w:t>
            </w:r>
            <w:r>
              <w:rPr>
                <w:rStyle w:val="VerbatimChar"/>
              </w:rPr>
              <w:t xml:space="preserve">SubscriptionPlanFeature</w:t>
            </w:r>
            <w:r>
              <w:t xml:space="preserve">,</w:t>
            </w:r>
            <w:r>
              <w:t xml:space="preserve"> </w:t>
            </w:r>
            <w:r>
              <w:rPr>
                <w:rStyle w:val="VerbatimChar"/>
              </w:rPr>
              <w:t xml:space="preserve">SubscriptionInvoice</w:t>
            </w:r>
          </w:p>
        </w:tc>
      </w:tr>
      <w:tr>
        <w:tc>
          <w:tcPr/>
          <w:p>
            <w:pPr>
              <w:pStyle w:val="Compact"/>
              <w:jc w:val="left"/>
            </w:pPr>
            <w:r>
              <w:rPr>
                <w:bCs/>
                <w:b/>
              </w:rPr>
              <w:t xml:space="preserve">Billing &amp; Invoicing</w:t>
            </w:r>
            <w:r>
              <w:t xml:space="preserve"> </w:t>
            </w:r>
            <w:r>
              <w:t xml:space="preserve">(§6.2)</w:t>
            </w:r>
          </w:p>
        </w:tc>
        <w:tc>
          <w:tcPr/>
          <w:p>
            <w:pPr>
              <w:pStyle w:val="Compact"/>
              <w:jc w:val="left"/>
            </w:pPr>
            <w:r>
              <w:rPr>
                <w:rStyle w:val="VerbatimChar"/>
              </w:rPr>
              <w:t xml:space="preserve">billing</w:t>
            </w:r>
          </w:p>
        </w:tc>
        <w:tc>
          <w:tcPr/>
          <w:p>
            <w:pPr>
              <w:pStyle w:val="Compact"/>
              <w:jc w:val="left"/>
            </w:pPr>
            <w:r>
              <w:t xml:space="preserve">TenantDB</w:t>
            </w:r>
          </w:p>
        </w:tc>
        <w:tc>
          <w:tcPr/>
          <w:p>
            <w:pPr>
              <w:pStyle w:val="Compact"/>
              <w:jc w:val="left"/>
            </w:pPr>
            <w:r>
              <w:rPr>
                <w:rStyle w:val="VerbatimChar"/>
              </w:rPr>
              <w:t xml:space="preserve">Customer</w:t>
            </w:r>
            <w:r>
              <w:t xml:space="preserve">,</w:t>
            </w:r>
            <w:r>
              <w:t xml:space="preserve"> </w:t>
            </w:r>
            <w:r>
              <w:rPr>
                <w:rStyle w:val="VerbatimChar"/>
              </w:rPr>
              <w:t xml:space="preserve">Invoice</w:t>
            </w:r>
            <w:r>
              <w:t xml:space="preserve">,</w:t>
            </w:r>
            <w:r>
              <w:t xml:space="preserve"> </w:t>
            </w:r>
            <w:r>
              <w:rPr>
                <w:rStyle w:val="VerbatimChar"/>
              </w:rPr>
              <w:t xml:space="preserve">InvoiceLine</w:t>
            </w:r>
            <w:r>
              <w:t xml:space="preserve">,</w:t>
            </w:r>
            <w:r>
              <w:t xml:space="preserve"> </w:t>
            </w:r>
            <w:r>
              <w:rPr>
                <w:rStyle w:val="VerbatimChar"/>
              </w:rPr>
              <w:t xml:space="preserve">InvoicePayment</w:t>
            </w:r>
            <w:r>
              <w:t xml:space="preserve">,</w:t>
            </w:r>
            <w:r>
              <w:t xml:space="preserve"> </w:t>
            </w:r>
            <w:r>
              <w:rPr>
                <w:rStyle w:val="VerbatimChar"/>
              </w:rPr>
              <w:t xml:space="preserve">SalesReturn</w:t>
            </w:r>
            <w:r>
              <w:t xml:space="preserve">,</w:t>
            </w:r>
            <w:r>
              <w:t xml:space="preserve"> </w:t>
            </w:r>
            <w:r>
              <w:rPr>
                <w:rStyle w:val="VerbatimChar"/>
              </w:rPr>
              <w:t xml:space="preserve">SalesReturnLine</w:t>
            </w:r>
            <w:r>
              <w:t xml:space="preserve">,</w:t>
            </w:r>
            <w:r>
              <w:t xml:space="preserve"> </w:t>
            </w:r>
            <w:r>
              <w:rPr>
                <w:rStyle w:val="VerbatimChar"/>
              </w:rPr>
              <w:t xml:space="preserve">CreditNote</w:t>
            </w:r>
          </w:p>
        </w:tc>
      </w:tr>
      <w:tr>
        <w:tc>
          <w:tcPr/>
          <w:p>
            <w:pPr>
              <w:pStyle w:val="Compact"/>
              <w:jc w:val="left"/>
            </w:pPr>
            <w:r>
              <w:rPr>
                <w:bCs/>
                <w:b/>
              </w:rPr>
              <w:t xml:space="preserve">Inventory Management</w:t>
            </w:r>
            <w:r>
              <w:t xml:space="preserve"> </w:t>
            </w:r>
            <w:r>
              <w:t xml:space="preserve">(§6.3)</w:t>
            </w:r>
          </w:p>
        </w:tc>
        <w:tc>
          <w:tcPr/>
          <w:p>
            <w:pPr>
              <w:pStyle w:val="Compact"/>
              <w:jc w:val="left"/>
            </w:pPr>
            <w:r>
              <w:rPr>
                <w:rStyle w:val="VerbatimChar"/>
              </w:rPr>
              <w:t xml:space="preserve">inventory</w:t>
            </w:r>
          </w:p>
        </w:tc>
        <w:tc>
          <w:tcPr/>
          <w:p>
            <w:pPr>
              <w:pStyle w:val="Compact"/>
              <w:jc w:val="left"/>
            </w:pPr>
            <w:r>
              <w:t xml:space="preserve">TenantDB</w:t>
            </w:r>
          </w:p>
        </w:tc>
        <w:tc>
          <w:tcPr/>
          <w:p>
            <w:pPr>
              <w:pStyle w:val="Compact"/>
              <w:jc w:val="left"/>
            </w:pPr>
            <w:r>
              <w:rPr>
                <w:rStyle w:val="VerbatimChar"/>
              </w:rPr>
              <w:t xml:space="preserve">Category</w:t>
            </w:r>
            <w:r>
              <w:t xml:space="preserve">,</w:t>
            </w:r>
            <w:r>
              <w:t xml:space="preserve"> </w:t>
            </w:r>
            <w:r>
              <w:rPr>
                <w:rStyle w:val="VerbatimChar"/>
              </w:rPr>
              <w:t xml:space="preserve">Brand</w:t>
            </w:r>
            <w:r>
              <w:t xml:space="preserve">,</w:t>
            </w:r>
            <w:r>
              <w:t xml:space="preserve"> </w:t>
            </w:r>
            <w:r>
              <w:rPr>
                <w:rStyle w:val="VerbatimChar"/>
              </w:rPr>
              <w:t xml:space="preserve">Product</w:t>
            </w:r>
            <w:r>
              <w:t xml:space="preserve">,</w:t>
            </w:r>
            <w:r>
              <w:t xml:space="preserve"> </w:t>
            </w:r>
            <w:r>
              <w:rPr>
                <w:rStyle w:val="VerbatimChar"/>
              </w:rPr>
              <w:t xml:space="preserve">ProductVariant</w:t>
            </w:r>
            <w:r>
              <w:t xml:space="preserve">,</w:t>
            </w:r>
            <w:r>
              <w:t xml:space="preserve"> </w:t>
            </w:r>
            <w:r>
              <w:rPr>
                <w:rStyle w:val="VerbatimChar"/>
              </w:rPr>
              <w:t xml:space="preserve">ProductBarcode</w:t>
            </w:r>
            <w:r>
              <w:t xml:space="preserve">,</w:t>
            </w:r>
            <w:r>
              <w:t xml:space="preserve"> </w:t>
            </w:r>
            <w:r>
              <w:rPr>
                <w:rStyle w:val="VerbatimChar"/>
              </w:rPr>
              <w:t xml:space="preserve">ProductImage</w:t>
            </w:r>
            <w:r>
              <w:t xml:space="preserve">,</w:t>
            </w:r>
            <w:r>
              <w:t xml:space="preserve"> </w:t>
            </w:r>
            <w:r>
              <w:rPr>
                <w:rStyle w:val="VerbatimChar"/>
              </w:rPr>
              <w:t xml:space="preserve">ProductBatch</w:t>
            </w:r>
            <w:r>
              <w:t xml:space="preserve">,</w:t>
            </w:r>
            <w:r>
              <w:t xml:space="preserve"> </w:t>
            </w:r>
            <w:r>
              <w:rPr>
                <w:rStyle w:val="VerbatimChar"/>
              </w:rPr>
              <w:t xml:space="preserve">KitComponent</w:t>
            </w:r>
            <w:r>
              <w:t xml:space="preserve">,</w:t>
            </w:r>
            <w:r>
              <w:t xml:space="preserve"> </w:t>
            </w:r>
            <w:r>
              <w:rPr>
                <w:rStyle w:val="VerbatimChar"/>
              </w:rPr>
              <w:t xml:space="preserve">Warehouse</w:t>
            </w:r>
            <w:r>
              <w:t xml:space="preserve">,</w:t>
            </w:r>
            <w:r>
              <w:t xml:space="preserve"> </w:t>
            </w:r>
            <w:r>
              <w:rPr>
                <w:rStyle w:val="VerbatimChar"/>
              </w:rPr>
              <w:t xml:space="preserve">StockLevel</w:t>
            </w:r>
            <w:r>
              <w:t xml:space="preserve">,</w:t>
            </w:r>
            <w:r>
              <w:t xml:space="preserve"> </w:t>
            </w:r>
            <w:r>
              <w:rPr>
                <w:rStyle w:val="VerbatimChar"/>
              </w:rPr>
              <w:t xml:space="preserve">StockMovement</w:t>
            </w:r>
            <w:r>
              <w:t xml:space="preserve">,</w:t>
            </w:r>
            <w:r>
              <w:t xml:space="preserve"> </w:t>
            </w:r>
            <w:r>
              <w:rPr>
                <w:rStyle w:val="VerbatimChar"/>
              </w:rPr>
              <w:t xml:space="preserve">PurchaseOrder</w:t>
            </w:r>
            <w:r>
              <w:t xml:space="preserve">,</w:t>
            </w:r>
            <w:r>
              <w:t xml:space="preserve"> </w:t>
            </w:r>
            <w:r>
              <w:rPr>
                <w:rStyle w:val="VerbatimChar"/>
              </w:rPr>
              <w:t xml:space="preserve">PurchaseOrderLine</w:t>
            </w:r>
            <w:r>
              <w:t xml:space="preserve">,</w:t>
            </w:r>
            <w:r>
              <w:t xml:space="preserve"> </w:t>
            </w:r>
            <w:r>
              <w:rPr>
                <w:rStyle w:val="VerbatimChar"/>
              </w:rPr>
              <w:t xml:space="preserve">Supplier</w:t>
            </w:r>
            <w:r>
              <w:t xml:space="preserve">,</w:t>
            </w:r>
            <w:r>
              <w:t xml:space="preserve"> </w:t>
            </w:r>
            <w:r>
              <w:rPr>
                <w:rStyle w:val="VerbatimChar"/>
              </w:rPr>
              <w:t xml:space="preserve">StockCount</w:t>
            </w:r>
            <w:r>
              <w:t xml:space="preserve">,</w:t>
            </w:r>
            <w:r>
              <w:t xml:space="preserve"> </w:t>
            </w:r>
            <w:r>
              <w:rPr>
                <w:rStyle w:val="VerbatimChar"/>
              </w:rPr>
              <w:t xml:space="preserve">StockCountLine</w:t>
            </w:r>
          </w:p>
        </w:tc>
      </w:tr>
      <w:tr>
        <w:tc>
          <w:tcPr/>
          <w:p>
            <w:pPr>
              <w:pStyle w:val="Compact"/>
              <w:jc w:val="left"/>
            </w:pPr>
            <w:r>
              <w:rPr>
                <w:bCs/>
                <w:b/>
              </w:rPr>
              <w:t xml:space="preserve">Accounting</w:t>
            </w:r>
            <w:r>
              <w:t xml:space="preserve"> </w:t>
            </w:r>
            <w:r>
              <w:t xml:space="preserve">(§6.4)</w:t>
            </w:r>
          </w:p>
        </w:tc>
        <w:tc>
          <w:tcPr/>
          <w:p>
            <w:pPr>
              <w:pStyle w:val="Compact"/>
              <w:jc w:val="left"/>
            </w:pPr>
            <w:r>
              <w:rPr>
                <w:rStyle w:val="VerbatimChar"/>
              </w:rPr>
              <w:t xml:space="preserve">accounting</w:t>
            </w:r>
          </w:p>
        </w:tc>
        <w:tc>
          <w:tcPr/>
          <w:p>
            <w:pPr>
              <w:pStyle w:val="Compact"/>
              <w:jc w:val="left"/>
            </w:pPr>
            <w:r>
              <w:t xml:space="preserve">TenantDB</w:t>
            </w:r>
          </w:p>
        </w:tc>
        <w:tc>
          <w:tcPr/>
          <w:p>
            <w:pPr>
              <w:pStyle w:val="Compact"/>
              <w:jc w:val="left"/>
            </w:pPr>
            <w:r>
              <w:rPr>
                <w:rStyle w:val="VerbatimChar"/>
              </w:rPr>
              <w:t xml:space="preserve">AccountGroup</w:t>
            </w:r>
            <w:r>
              <w:t xml:space="preserve">,</w:t>
            </w:r>
            <w:r>
              <w:t xml:space="preserve"> </w:t>
            </w:r>
            <w:r>
              <w:rPr>
                <w:rStyle w:val="VerbatimChar"/>
              </w:rPr>
              <w:t xml:space="preserve">Account</w:t>
            </w:r>
            <w:r>
              <w:t xml:space="preserve">,</w:t>
            </w:r>
            <w:r>
              <w:t xml:space="preserve"> </w:t>
            </w:r>
            <w:r>
              <w:rPr>
                <w:rStyle w:val="VerbatimChar"/>
              </w:rPr>
              <w:t xml:space="preserve">Voucher</w:t>
            </w:r>
            <w:r>
              <w:t xml:space="preserve">,</w:t>
            </w:r>
            <w:r>
              <w:t xml:space="preserve"> </w:t>
            </w:r>
            <w:r>
              <w:rPr>
                <w:rStyle w:val="VerbatimChar"/>
              </w:rPr>
              <w:t xml:space="preserve">VoucherEntry</w:t>
            </w:r>
            <w:r>
              <w:t xml:space="preserve">,</w:t>
            </w:r>
            <w:r>
              <w:t xml:space="preserve"> </w:t>
            </w:r>
            <w:r>
              <w:rPr>
                <w:rStyle w:val="VerbatimChar"/>
              </w:rPr>
              <w:t xml:space="preserve">Expense</w:t>
            </w:r>
            <w:r>
              <w:t xml:space="preserve">,</w:t>
            </w:r>
            <w:r>
              <w:t xml:space="preserve"> </w:t>
            </w:r>
            <w:r>
              <w:rPr>
                <w:rStyle w:val="VerbatimChar"/>
              </w:rPr>
              <w:t xml:space="preserve">BankAccount</w:t>
            </w:r>
            <w:r>
              <w:t xml:space="preserve">,</w:t>
            </w:r>
            <w:r>
              <w:t xml:space="preserve"> </w:t>
            </w:r>
            <w:r>
              <w:rPr>
                <w:rStyle w:val="VerbatimChar"/>
              </w:rPr>
              <w:t xml:space="preserve">FinancialYear</w:t>
            </w:r>
            <w:r>
              <w:t xml:space="preserve">,</w:t>
            </w:r>
            <w:r>
              <w:t xml:space="preserve"> </w:t>
            </w:r>
            <w:r>
              <w:rPr>
                <w:rStyle w:val="VerbatimChar"/>
              </w:rPr>
              <w:t xml:space="preserve">BankStatement</w:t>
            </w:r>
            <w:r>
              <w:t xml:space="preserve">,</w:t>
            </w:r>
            <w:r>
              <w:t xml:space="preserve"> </w:t>
            </w:r>
            <w:r>
              <w:rPr>
                <w:rStyle w:val="VerbatimChar"/>
              </w:rPr>
              <w:t xml:space="preserve">BankStatementLine</w:t>
            </w:r>
            <w:r>
              <w:t xml:space="preserve">,</w:t>
            </w:r>
            <w:r>
              <w:t xml:space="preserve"> </w:t>
            </w:r>
            <w:r>
              <w:rPr>
                <w:rStyle w:val="VerbatimChar"/>
              </w:rPr>
              <w:t xml:space="preserve">ReconciliationRule</w:t>
            </w:r>
            <w:r>
              <w:t xml:space="preserve">,</w:t>
            </w:r>
            <w:r>
              <w:t xml:space="preserve"> </w:t>
            </w:r>
            <w:r>
              <w:rPr>
                <w:rStyle w:val="VerbatimChar"/>
              </w:rPr>
              <w:t xml:space="preserve">Cheque</w:t>
            </w:r>
            <w:r>
              <w:t xml:space="preserve">,</w:t>
            </w:r>
            <w:r>
              <w:t xml:space="preserve"> </w:t>
            </w:r>
            <w:r>
              <w:rPr>
                <w:rStyle w:val="VerbatimChar"/>
              </w:rPr>
              <w:t xml:space="preserve">FixedAsset</w:t>
            </w:r>
            <w:r>
              <w:t xml:space="preserve">,</w:t>
            </w:r>
            <w:r>
              <w:t xml:space="preserve"> </w:t>
            </w:r>
            <w:r>
              <w:rPr>
                <w:rStyle w:val="VerbatimChar"/>
              </w:rPr>
              <w:t xml:space="preserve">DepreciationEntry</w:t>
            </w:r>
          </w:p>
        </w:tc>
      </w:tr>
      <w:tr>
        <w:tc>
          <w:tcPr/>
          <w:p>
            <w:pPr>
              <w:pStyle w:val="Compact"/>
              <w:jc w:val="left"/>
            </w:pPr>
            <w:r>
              <w:rPr>
                <w:bCs/>
                <w:b/>
              </w:rPr>
              <w:t xml:space="preserve">Warranty</w:t>
            </w:r>
            <w:r>
              <w:t xml:space="preserve"> </w:t>
            </w:r>
            <w:r>
              <w:t xml:space="preserve">(§6.5)</w:t>
            </w:r>
          </w:p>
        </w:tc>
        <w:tc>
          <w:tcPr/>
          <w:p>
            <w:pPr>
              <w:pStyle w:val="Compact"/>
              <w:jc w:val="left"/>
            </w:pPr>
            <w:r>
              <w:rPr>
                <w:rStyle w:val="VerbatimChar"/>
              </w:rPr>
              <w:t xml:space="preserve">warranty</w:t>
            </w:r>
          </w:p>
        </w:tc>
        <w:tc>
          <w:tcPr/>
          <w:p>
            <w:pPr>
              <w:pStyle w:val="Compact"/>
              <w:jc w:val="left"/>
            </w:pPr>
            <w:r>
              <w:t xml:space="preserve">TenantDB</w:t>
            </w:r>
          </w:p>
        </w:tc>
        <w:tc>
          <w:tcPr/>
          <w:p>
            <w:pPr>
              <w:pStyle w:val="Compact"/>
              <w:jc w:val="left"/>
            </w:pPr>
            <w:r>
              <w:rPr>
                <w:rStyle w:val="VerbatimChar"/>
              </w:rPr>
              <w:t xml:space="preserve">WarrantyRegistration</w:t>
            </w:r>
            <w:r>
              <w:t xml:space="preserve">,</w:t>
            </w:r>
            <w:r>
              <w:t xml:space="preserve"> </w:t>
            </w:r>
            <w:r>
              <w:rPr>
                <w:rStyle w:val="VerbatimChar"/>
              </w:rPr>
              <w:t xml:space="preserve">WarrantyClaim</w:t>
            </w:r>
          </w:p>
        </w:tc>
      </w:tr>
      <w:tr>
        <w:tc>
          <w:tcPr/>
          <w:p>
            <w:pPr>
              <w:pStyle w:val="Compact"/>
              <w:jc w:val="left"/>
            </w:pPr>
            <w:r>
              <w:rPr>
                <w:bCs/>
                <w:b/>
              </w:rPr>
              <w:t xml:space="preserve">Discounts &amp; Pricing</w:t>
            </w:r>
            <w:r>
              <w:t xml:space="preserve"> </w:t>
            </w:r>
            <w:r>
              <w:t xml:space="preserve">(§6.6)</w:t>
            </w:r>
          </w:p>
        </w:tc>
        <w:tc>
          <w:tcPr/>
          <w:p>
            <w:pPr>
              <w:pStyle w:val="Compact"/>
              <w:jc w:val="left"/>
            </w:pPr>
            <w:r>
              <w:rPr>
                <w:rStyle w:val="VerbatimChar"/>
              </w:rPr>
              <w:t xml:space="preserve">pricing</w:t>
            </w:r>
          </w:p>
        </w:tc>
        <w:tc>
          <w:tcPr/>
          <w:p>
            <w:pPr>
              <w:pStyle w:val="Compact"/>
              <w:jc w:val="left"/>
            </w:pPr>
            <w:r>
              <w:t xml:space="preserve">TenantDB</w:t>
            </w:r>
          </w:p>
        </w:tc>
        <w:tc>
          <w:tcPr/>
          <w:p>
            <w:pPr>
              <w:pStyle w:val="Compact"/>
              <w:jc w:val="left"/>
            </w:pPr>
            <w:r>
              <w:rPr>
                <w:rStyle w:val="VerbatimChar"/>
              </w:rPr>
              <w:t xml:space="preserve">DiscountRule</w:t>
            </w:r>
            <w:r>
              <w:t xml:space="preserve">,</w:t>
            </w:r>
            <w:r>
              <w:t xml:space="preserve"> </w:t>
            </w:r>
            <w:r>
              <w:rPr>
                <w:rStyle w:val="VerbatimChar"/>
              </w:rPr>
              <w:t xml:space="preserve">ExtraChargeRule</w:t>
            </w:r>
            <w:r>
              <w:t xml:space="preserve">,</w:t>
            </w:r>
            <w:r>
              <w:t xml:space="preserve"> </w:t>
            </w:r>
            <w:r>
              <w:rPr>
                <w:rStyle w:val="VerbatimChar"/>
              </w:rPr>
              <w:t xml:space="preserve">Offer</w:t>
            </w:r>
            <w:r>
              <w:t xml:space="preserve">,</w:t>
            </w:r>
            <w:r>
              <w:t xml:space="preserve"> </w:t>
            </w:r>
            <w:r>
              <w:rPr>
                <w:rStyle w:val="VerbatimChar"/>
              </w:rPr>
              <w:t xml:space="preserve">PriceList</w:t>
            </w:r>
            <w:r>
              <w:t xml:space="preserve">,</w:t>
            </w:r>
            <w:r>
              <w:t xml:space="preserve"> </w:t>
            </w:r>
            <w:r>
              <w:rPr>
                <w:rStyle w:val="VerbatimChar"/>
              </w:rPr>
              <w:t xml:space="preserve">PriceListItem</w:t>
            </w:r>
          </w:p>
        </w:tc>
      </w:tr>
      <w:tr>
        <w:tc>
          <w:tcPr/>
          <w:p>
            <w:pPr>
              <w:pStyle w:val="Compact"/>
              <w:jc w:val="left"/>
            </w:pPr>
            <w:r>
              <w:rPr>
                <w:bCs/>
                <w:b/>
              </w:rPr>
              <w:t xml:space="preserve">Transport &amp; Logistics</w:t>
            </w:r>
            <w:r>
              <w:t xml:space="preserve"> </w:t>
            </w:r>
            <w:r>
              <w:t xml:space="preserve">(§6.7)</w:t>
            </w:r>
          </w:p>
        </w:tc>
        <w:tc>
          <w:tcPr/>
          <w:p>
            <w:pPr>
              <w:pStyle w:val="Compact"/>
              <w:jc w:val="left"/>
            </w:pPr>
            <w:r>
              <w:rPr>
                <w:rStyle w:val="VerbatimChar"/>
              </w:rPr>
              <w:t xml:space="preserve">transport</w:t>
            </w:r>
          </w:p>
        </w:tc>
        <w:tc>
          <w:tcPr/>
          <w:p>
            <w:pPr>
              <w:pStyle w:val="Compact"/>
              <w:jc w:val="left"/>
            </w:pPr>
            <w:r>
              <w:t xml:space="preserve">TenantDB</w:t>
            </w:r>
          </w:p>
        </w:tc>
        <w:tc>
          <w:tcPr/>
          <w:p>
            <w:pPr>
              <w:pStyle w:val="Compact"/>
              <w:jc w:val="left"/>
            </w:pPr>
            <w:r>
              <w:rPr>
                <w:rStyle w:val="VerbatimChar"/>
              </w:rPr>
              <w:t xml:space="preserve">Vehicle</w:t>
            </w:r>
            <w:r>
              <w:t xml:space="preserve">,</w:t>
            </w:r>
            <w:r>
              <w:t xml:space="preserve"> </w:t>
            </w:r>
            <w:r>
              <w:rPr>
                <w:rStyle w:val="VerbatimChar"/>
              </w:rPr>
              <w:t xml:space="preserve">TransportProvider</w:t>
            </w:r>
            <w:r>
              <w:t xml:space="preserve">,</w:t>
            </w:r>
            <w:r>
              <w:t xml:space="preserve"> </w:t>
            </w:r>
            <w:r>
              <w:rPr>
                <w:rStyle w:val="VerbatimChar"/>
              </w:rPr>
              <w:t xml:space="preserve">Delivery</w:t>
            </w:r>
            <w:r>
              <w:t xml:space="preserve">,</w:t>
            </w:r>
            <w:r>
              <w:t xml:space="preserve"> </w:t>
            </w:r>
            <w:r>
              <w:rPr>
                <w:rStyle w:val="VerbatimChar"/>
              </w:rPr>
              <w:t xml:space="preserve">DeliveryLog</w:t>
            </w:r>
          </w:p>
        </w:tc>
      </w:tr>
      <w:tr>
        <w:tc>
          <w:tcPr/>
          <w:p>
            <w:pPr>
              <w:pStyle w:val="Compact"/>
              <w:jc w:val="left"/>
            </w:pPr>
            <w:r>
              <w:rPr>
                <w:bCs/>
                <w:b/>
              </w:rPr>
              <w:t xml:space="preserve">Marketplace</w:t>
            </w:r>
            <w:r>
              <w:t xml:space="preserve"> </w:t>
            </w:r>
            <w:r>
              <w:t xml:space="preserve">(§6.8)</w:t>
            </w:r>
          </w:p>
        </w:tc>
        <w:tc>
          <w:tcPr/>
          <w:p>
            <w:pPr>
              <w:pStyle w:val="Compact"/>
              <w:jc w:val="left"/>
            </w:pPr>
            <w:r>
              <w:rPr>
                <w:rStyle w:val="VerbatimChar"/>
              </w:rPr>
              <w:t xml:space="preserve">marketplace</w:t>
            </w:r>
          </w:p>
        </w:tc>
        <w:tc>
          <w:tcPr/>
          <w:p>
            <w:pPr>
              <w:pStyle w:val="Compact"/>
              <w:jc w:val="left"/>
            </w:pPr>
            <w:r>
              <w:t xml:space="preserve">TenantDB</w:t>
            </w:r>
          </w:p>
        </w:tc>
        <w:tc>
          <w:tcPr/>
          <w:p>
            <w:pPr>
              <w:pStyle w:val="Compact"/>
              <w:jc w:val="left"/>
            </w:pPr>
            <w:r>
              <w:rPr>
                <w:rStyle w:val="VerbatimChar"/>
              </w:rPr>
              <w:t xml:space="preserve">MarketplaceAccount</w:t>
            </w:r>
            <w:r>
              <w:t xml:space="preserve">,</w:t>
            </w:r>
            <w:r>
              <w:t xml:space="preserve"> </w:t>
            </w:r>
            <w:r>
              <w:rPr>
                <w:rStyle w:val="VerbatimChar"/>
              </w:rPr>
              <w:t xml:space="preserve">MarketplaceProductMapping</w:t>
            </w:r>
            <w:r>
              <w:t xml:space="preserve">,</w:t>
            </w:r>
            <w:r>
              <w:t xml:space="preserve"> </w:t>
            </w:r>
            <w:r>
              <w:rPr>
                <w:rStyle w:val="VerbatimChar"/>
              </w:rPr>
              <w:t xml:space="preserve">MarketplaceOrder</w:t>
            </w:r>
          </w:p>
        </w:tc>
      </w:tr>
      <w:tr>
        <w:tc>
          <w:tcPr/>
          <w:p>
            <w:pPr>
              <w:pStyle w:val="Compact"/>
              <w:jc w:val="left"/>
            </w:pPr>
            <w:r>
              <w:rPr>
                <w:bCs/>
                <w:b/>
              </w:rPr>
              <w:t xml:space="preserve">HR &amp; Payroll</w:t>
            </w:r>
            <w:r>
              <w:t xml:space="preserve"> </w:t>
            </w:r>
            <w:r>
              <w:t xml:space="preserve">(§6.9)</w:t>
            </w:r>
          </w:p>
        </w:tc>
        <w:tc>
          <w:tcPr/>
          <w:p>
            <w:pPr>
              <w:pStyle w:val="Compact"/>
              <w:jc w:val="left"/>
            </w:pPr>
            <w:r>
              <w:rPr>
                <w:rStyle w:val="VerbatimChar"/>
              </w:rPr>
              <w:t xml:space="preserve">hr</w:t>
            </w:r>
          </w:p>
        </w:tc>
        <w:tc>
          <w:tcPr/>
          <w:p>
            <w:pPr>
              <w:pStyle w:val="Compact"/>
              <w:jc w:val="left"/>
            </w:pPr>
            <w:r>
              <w:t xml:space="preserve">TenantDB</w:t>
            </w:r>
          </w:p>
        </w:tc>
        <w:tc>
          <w:tcPr/>
          <w:p>
            <w:pPr>
              <w:pStyle w:val="Compact"/>
              <w:jc w:val="left"/>
            </w:pPr>
            <w:r>
              <w:rPr>
                <w:rStyle w:val="VerbatimChar"/>
              </w:rPr>
              <w:t xml:space="preserve">Employee</w:t>
            </w:r>
            <w:r>
              <w:t xml:space="preserve">,</w:t>
            </w:r>
            <w:r>
              <w:t xml:space="preserve"> </w:t>
            </w:r>
            <w:r>
              <w:rPr>
                <w:rStyle w:val="VerbatimChar"/>
              </w:rPr>
              <w:t xml:space="preserve">EmployeeDocument</w:t>
            </w:r>
            <w:r>
              <w:t xml:space="preserve">,</w:t>
            </w:r>
            <w:r>
              <w:t xml:space="preserve"> </w:t>
            </w:r>
            <w:r>
              <w:rPr>
                <w:rStyle w:val="VerbatimChar"/>
              </w:rPr>
              <w:t xml:space="preserve">SalaryComponent</w:t>
            </w:r>
            <w:r>
              <w:t xml:space="preserve">,</w:t>
            </w:r>
            <w:r>
              <w:t xml:space="preserve"> </w:t>
            </w:r>
            <w:r>
              <w:rPr>
                <w:rStyle w:val="VerbatimChar"/>
              </w:rPr>
              <w:t xml:space="preserve">Attendance</w:t>
            </w:r>
            <w:r>
              <w:t xml:space="preserve">,</w:t>
            </w:r>
            <w:r>
              <w:t xml:space="preserve"> </w:t>
            </w:r>
            <w:r>
              <w:rPr>
                <w:rStyle w:val="VerbatimChar"/>
              </w:rPr>
              <w:t xml:space="preserve">LeaveType</w:t>
            </w:r>
            <w:r>
              <w:t xml:space="preserve">,</w:t>
            </w:r>
            <w:r>
              <w:t xml:space="preserve"> </w:t>
            </w:r>
            <w:r>
              <w:rPr>
                <w:rStyle w:val="VerbatimChar"/>
              </w:rPr>
              <w:t xml:space="preserve">LeaveRequest</w:t>
            </w:r>
            <w:r>
              <w:t xml:space="preserve">,</w:t>
            </w:r>
            <w:r>
              <w:t xml:space="preserve"> </w:t>
            </w:r>
            <w:r>
              <w:rPr>
                <w:rStyle w:val="VerbatimChar"/>
              </w:rPr>
              <w:t xml:space="preserve">LeaveBalance</w:t>
            </w:r>
            <w:r>
              <w:t xml:space="preserve">,</w:t>
            </w:r>
            <w:r>
              <w:t xml:space="preserve"> </w:t>
            </w:r>
            <w:r>
              <w:rPr>
                <w:rStyle w:val="VerbatimChar"/>
              </w:rPr>
              <w:t xml:space="preserve">Payroll</w:t>
            </w:r>
            <w:r>
              <w:t xml:space="preserve">,</w:t>
            </w:r>
            <w:r>
              <w:t xml:space="preserve"> </w:t>
            </w:r>
            <w:r>
              <w:rPr>
                <w:rStyle w:val="VerbatimChar"/>
              </w:rPr>
              <w:t xml:space="preserve">StaffActivity</w:t>
            </w:r>
          </w:p>
        </w:tc>
      </w:tr>
      <w:tr>
        <w:tc>
          <w:tcPr/>
          <w:p>
            <w:pPr>
              <w:pStyle w:val="Compact"/>
              <w:jc w:val="left"/>
            </w:pPr>
            <w:r>
              <w:rPr>
                <w:bCs/>
                <w:b/>
              </w:rPr>
              <w:t xml:space="preserve">Notifications</w:t>
            </w:r>
            <w:r>
              <w:t xml:space="preserve"> </w:t>
            </w:r>
            <w:r>
              <w:t xml:space="preserve">(§6.10, §5.11)</w:t>
            </w:r>
          </w:p>
        </w:tc>
        <w:tc>
          <w:tcPr/>
          <w:p>
            <w:pPr>
              <w:pStyle w:val="Compact"/>
              <w:jc w:val="left"/>
            </w:pPr>
            <w:r>
              <w:rPr>
                <w:rStyle w:val="VerbatimChar"/>
              </w:rPr>
              <w:t xml:space="preserve">notification</w:t>
            </w:r>
          </w:p>
        </w:tc>
        <w:tc>
          <w:tcPr/>
          <w:p>
            <w:pPr>
              <w:pStyle w:val="Compact"/>
              <w:jc w:val="left"/>
            </w:pPr>
            <w:r>
              <w:t xml:space="preserve">TenantDB (queue + templates) + LogDB (history)</w:t>
            </w:r>
          </w:p>
        </w:tc>
        <w:tc>
          <w:tcPr/>
          <w:p>
            <w:pPr>
              <w:pStyle w:val="Compact"/>
              <w:jc w:val="left"/>
            </w:pPr>
            <w:r>
              <w:rPr>
                <w:rStyle w:val="VerbatimChar"/>
              </w:rPr>
              <w:t xml:space="preserve">NotificationTemplate</w:t>
            </w:r>
            <w:r>
              <w:t xml:space="preserve">,</w:t>
            </w:r>
            <w:r>
              <w:t xml:space="preserve"> </w:t>
            </w:r>
            <w:r>
              <w:rPr>
                <w:rStyle w:val="VerbatimChar"/>
              </w:rPr>
              <w:t xml:space="preserve">NotificationTemplateTenant</w:t>
            </w:r>
            <w:r>
              <w:t xml:space="preserve">,</w:t>
            </w:r>
            <w:r>
              <w:t xml:space="preserve"> </w:t>
            </w:r>
            <w:r>
              <w:rPr>
                <w:rStyle w:val="VerbatimChar"/>
              </w:rPr>
              <w:t xml:space="preserve">NotificationQueue</w:t>
            </w:r>
            <w:r>
              <w:t xml:space="preserve">,</w:t>
            </w:r>
            <w:r>
              <w:t xml:space="preserve"> </w:t>
            </w:r>
            <w:r>
              <w:rPr>
                <w:rStyle w:val="VerbatimChar"/>
              </w:rPr>
              <w:t xml:space="preserve">MessagingConfig</w:t>
            </w:r>
            <w:r>
              <w:t xml:space="preserve">,</w:t>
            </w:r>
            <w:r>
              <w:t xml:space="preserve"> </w:t>
            </w:r>
            <w:r>
              <w:rPr>
                <w:rStyle w:val="VerbatimChar"/>
              </w:rPr>
              <w:t xml:space="preserve">NotificationSentLog</w:t>
            </w:r>
            <w:r>
              <w:t xml:space="preserve"> </w:t>
            </w:r>
            <w:r>
              <w:t xml:space="preserve">(LogDB)</w:t>
            </w:r>
          </w:p>
        </w:tc>
      </w:tr>
      <w:tr>
        <w:tc>
          <w:tcPr/>
          <w:p>
            <w:pPr>
              <w:pStyle w:val="Compact"/>
              <w:jc w:val="left"/>
            </w:pPr>
            <w:r>
              <w:rPr>
                <w:bCs/>
                <w:b/>
              </w:rPr>
              <w:t xml:space="preserve">Reports</w:t>
            </w:r>
            <w:r>
              <w:t xml:space="preserve"> </w:t>
            </w:r>
            <w:r>
              <w:t xml:space="preserve">(§6.11)</w:t>
            </w:r>
          </w:p>
        </w:tc>
        <w:tc>
          <w:tcPr/>
          <w:p>
            <w:pPr>
              <w:pStyle w:val="Compact"/>
              <w:jc w:val="left"/>
            </w:pPr>
            <w:r>
              <w:t xml:space="preserve">—</w:t>
            </w:r>
          </w:p>
        </w:tc>
        <w:tc>
          <w:tcPr/>
          <w:p>
            <w:pPr>
              <w:pStyle w:val="Compact"/>
              <w:jc w:val="left"/>
            </w:pPr>
            <w:r>
              <w:t xml:space="preserve">Reads from Analytics DB; no owned tables</w:t>
            </w:r>
          </w:p>
        </w:tc>
        <w:tc>
          <w:tcPr/>
          <w:p>
            <w:pPr>
              <w:pStyle w:val="Compact"/>
              <w:jc w:val="left"/>
            </w:pPr>
            <w:r>
              <w:t xml:space="preserve">(uses materialized snapshots in</w:t>
            </w:r>
            <w:r>
              <w:t xml:space="preserve"> </w:t>
            </w:r>
            <w:r>
              <w:rPr>
                <w:rStyle w:val="VerbatimChar"/>
              </w:rPr>
              <w:t xml:space="preserve">analytics.*</w:t>
            </w:r>
            <w:r>
              <w:t xml:space="preserve">)</w:t>
            </w:r>
          </w:p>
        </w:tc>
      </w:tr>
      <w:tr>
        <w:tc>
          <w:tcPr/>
          <w:p>
            <w:pPr>
              <w:pStyle w:val="Compact"/>
              <w:jc w:val="left"/>
            </w:pPr>
            <w:r>
              <w:rPr>
                <w:bCs/>
                <w:b/>
              </w:rPr>
              <w:t xml:space="preserve">Customer Wallet</w:t>
            </w:r>
            <w:r>
              <w:t xml:space="preserve"> </w:t>
            </w:r>
            <w:r>
              <w:t xml:space="preserve">(§6.12)</w:t>
            </w:r>
          </w:p>
        </w:tc>
        <w:tc>
          <w:tcPr/>
          <w:p>
            <w:pPr>
              <w:pStyle w:val="Compact"/>
              <w:jc w:val="left"/>
            </w:pPr>
            <w:r>
              <w:rPr>
                <w:rStyle w:val="VerbatimChar"/>
              </w:rPr>
              <w:t xml:space="preserve">wallet</w:t>
            </w:r>
          </w:p>
        </w:tc>
        <w:tc>
          <w:tcPr/>
          <w:p>
            <w:pPr>
              <w:pStyle w:val="Compact"/>
              <w:jc w:val="left"/>
            </w:pPr>
            <w:r>
              <w:t xml:space="preserve">TenantDB</w:t>
            </w:r>
          </w:p>
        </w:tc>
        <w:tc>
          <w:tcPr/>
          <w:p>
            <w:pPr>
              <w:pStyle w:val="Compact"/>
              <w:jc w:val="left"/>
            </w:pPr>
            <w:r>
              <w:rPr>
                <w:rStyle w:val="VerbatimChar"/>
              </w:rPr>
              <w:t xml:space="preserve">CustomerWallet</w:t>
            </w:r>
            <w:r>
              <w:t xml:space="preserve">,</w:t>
            </w:r>
            <w:r>
              <w:t xml:space="preserve"> </w:t>
            </w:r>
            <w:r>
              <w:rPr>
                <w:rStyle w:val="VerbatimChar"/>
              </w:rPr>
              <w:t xml:space="preserve">WalletTransaction</w:t>
            </w:r>
            <w:r>
              <w:t xml:space="preserve">,</w:t>
            </w:r>
            <w:r>
              <w:t xml:space="preserve"> </w:t>
            </w:r>
            <w:r>
              <w:rPr>
                <w:rStyle w:val="VerbatimChar"/>
              </w:rPr>
              <w:t xml:space="preserve">WalletTopUp</w:t>
            </w:r>
            <w:r>
              <w:t xml:space="preserve">,</w:t>
            </w:r>
            <w:r>
              <w:t xml:space="preserve"> </w:t>
            </w:r>
            <w:r>
              <w:rPr>
                <w:rStyle w:val="VerbatimChar"/>
              </w:rPr>
              <w:t xml:space="preserve">WalletAdjustment</w:t>
            </w:r>
            <w:r>
              <w:t xml:space="preserve">,</w:t>
            </w:r>
            <w:r>
              <w:t xml:space="preserve"> </w:t>
            </w:r>
            <w:r>
              <w:rPr>
                <w:rStyle w:val="VerbatimChar"/>
              </w:rPr>
              <w:t xml:space="preserve">WalletConfig</w:t>
            </w:r>
          </w:p>
        </w:tc>
      </w:tr>
      <w:tr>
        <w:tc>
          <w:tcPr/>
          <w:p>
            <w:pPr>
              <w:pStyle w:val="Compact"/>
              <w:jc w:val="left"/>
            </w:pPr>
            <w:r>
              <w:rPr>
                <w:bCs/>
                <w:b/>
              </w:rPr>
              <w:t xml:space="preserve">Online Payment Tracking</w:t>
            </w:r>
            <w:r>
              <w:t xml:space="preserve"> </w:t>
            </w:r>
            <w:r>
              <w:t xml:space="preserve">(§6.13)</w:t>
            </w:r>
          </w:p>
        </w:tc>
        <w:tc>
          <w:tcPr/>
          <w:p>
            <w:pPr>
              <w:pStyle w:val="Compact"/>
              <w:jc w:val="left"/>
            </w:pPr>
            <w:r>
              <w:rPr>
                <w:rStyle w:val="VerbatimChar"/>
              </w:rPr>
              <w:t xml:space="preserve">payment</w:t>
            </w:r>
          </w:p>
        </w:tc>
        <w:tc>
          <w:tcPr/>
          <w:p>
            <w:pPr>
              <w:pStyle w:val="Compact"/>
              <w:jc w:val="left"/>
            </w:pPr>
            <w:r>
              <w:t xml:space="preserve">TenantDB</w:t>
            </w:r>
          </w:p>
        </w:tc>
        <w:tc>
          <w:tcPr/>
          <w:p>
            <w:pPr>
              <w:pStyle w:val="Compact"/>
              <w:jc w:val="left"/>
            </w:pPr>
            <w:r>
              <w:rPr>
                <w:rStyle w:val="VerbatimChar"/>
              </w:rPr>
              <w:t xml:space="preserve">PaymentGatewayTransaction</w:t>
            </w:r>
            <w:r>
              <w:t xml:space="preserve">,</w:t>
            </w:r>
            <w:r>
              <w:t xml:space="preserve"> </w:t>
            </w:r>
            <w:r>
              <w:rPr>
                <w:rStyle w:val="VerbatimChar"/>
              </w:rPr>
              <w:t xml:space="preserve">PaymentGatewayAccount</w:t>
            </w:r>
            <w:r>
              <w:t xml:space="preserve">,</w:t>
            </w:r>
            <w:r>
              <w:t xml:space="preserve"> </w:t>
            </w:r>
            <w:r>
              <w:rPr>
                <w:rStyle w:val="VerbatimChar"/>
              </w:rPr>
              <w:t xml:space="preserve">ReconciliationException</w:t>
            </w:r>
          </w:p>
        </w:tc>
      </w:tr>
      <w:tr>
        <w:tc>
          <w:tcPr/>
          <w:p>
            <w:pPr>
              <w:pStyle w:val="Compact"/>
              <w:jc w:val="left"/>
            </w:pPr>
            <w:r>
              <w:rPr>
                <w:bCs/>
                <w:b/>
              </w:rPr>
              <w:t xml:space="preserve">Master Data Mgmt</w:t>
            </w:r>
            <w:r>
              <w:t xml:space="preserve"> </w:t>
            </w:r>
            <w:r>
              <w:t xml:space="preserve">(§6.14)</w:t>
            </w:r>
          </w:p>
        </w:tc>
        <w:tc>
          <w:tcPr/>
          <w:p>
            <w:pPr>
              <w:pStyle w:val="Compact"/>
              <w:jc w:val="left"/>
            </w:pPr>
            <w:r>
              <w:rPr>
                <w:rStyle w:val="VerbatimChar"/>
              </w:rPr>
              <w:t xml:space="preserve">masters</w:t>
            </w:r>
          </w:p>
        </w:tc>
        <w:tc>
          <w:tcPr/>
          <w:p>
            <w:pPr>
              <w:pStyle w:val="Compact"/>
              <w:jc w:val="left"/>
            </w:pPr>
            <w:r>
              <w:t xml:space="preserve">PlatformDB (Country, State, City, Currency, HSN — system-wide) + TenantDB (tenant-level masters via separate schema</w:t>
            </w:r>
            <w:r>
              <w:t xml:space="preserve"> </w:t>
            </w:r>
            <w:r>
              <w:rPr>
                <w:rStyle w:val="VerbatimChar"/>
              </w:rPr>
              <w:t xml:space="preserve">masters_tenant</w:t>
            </w:r>
            <w:r>
              <w:t xml:space="preserve">)</w:t>
            </w:r>
          </w:p>
        </w:tc>
        <w:tc>
          <w:tcPr/>
          <w:p>
            <w:pPr>
              <w:pStyle w:val="Compact"/>
              <w:jc w:val="left"/>
            </w:pPr>
            <w:r>
              <w:t xml:space="preserve">PlatformDB:</w:t>
            </w:r>
            <w:r>
              <w:t xml:space="preserve"> </w:t>
            </w:r>
            <w:r>
              <w:rPr>
                <w:rStyle w:val="VerbatimChar"/>
              </w:rPr>
              <w:t xml:space="preserve">Country</w:t>
            </w:r>
            <w:r>
              <w:t xml:space="preserve">,</w:t>
            </w:r>
            <w:r>
              <w:t xml:space="preserve"> </w:t>
            </w:r>
            <w:r>
              <w:rPr>
                <w:rStyle w:val="VerbatimChar"/>
              </w:rPr>
              <w:t xml:space="preserve">State</w:t>
            </w:r>
            <w:r>
              <w:t xml:space="preserve">,</w:t>
            </w:r>
            <w:r>
              <w:t xml:space="preserve"> </w:t>
            </w:r>
            <w:r>
              <w:rPr>
                <w:rStyle w:val="VerbatimChar"/>
              </w:rPr>
              <w:t xml:space="preserve">City</w:t>
            </w:r>
            <w:r>
              <w:t xml:space="preserve">,</w:t>
            </w:r>
            <w:r>
              <w:t xml:space="preserve"> </w:t>
            </w:r>
            <w:r>
              <w:rPr>
                <w:rStyle w:val="VerbatimChar"/>
              </w:rPr>
              <w:t xml:space="preserve">Pincode</w:t>
            </w:r>
            <w:r>
              <w:t xml:space="preserve">,</w:t>
            </w:r>
            <w:r>
              <w:t xml:space="preserve"> </w:t>
            </w:r>
            <w:r>
              <w:rPr>
                <w:rStyle w:val="VerbatimChar"/>
              </w:rPr>
              <w:t xml:space="preserve">Currency</w:t>
            </w:r>
            <w:r>
              <w:t xml:space="preserve">,</w:t>
            </w:r>
            <w:r>
              <w:t xml:space="preserve"> </w:t>
            </w:r>
            <w:r>
              <w:rPr>
                <w:rStyle w:val="VerbatimChar"/>
              </w:rPr>
              <w:t xml:space="preserve">HsnSacCode</w:t>
            </w:r>
            <w:r>
              <w:t xml:space="preserve">,</w:t>
            </w:r>
            <w:r>
              <w:t xml:space="preserve"> </w:t>
            </w:r>
            <w:r>
              <w:rPr>
                <w:rStyle w:val="VerbatimChar"/>
              </w:rPr>
              <w:t xml:space="preserve">BaseUnitOfMeasure</w:t>
            </w:r>
            <w:r>
              <w:t xml:space="preserve">; TenantDB:</w:t>
            </w:r>
            <w:r>
              <w:t xml:space="preserve"> </w:t>
            </w:r>
            <w:r>
              <w:rPr>
                <w:rStyle w:val="VerbatimChar"/>
              </w:rPr>
              <w:t xml:space="preserve">CustomerTypeMaster</w:t>
            </w:r>
            <w:r>
              <w:t xml:space="preserve">,</w:t>
            </w:r>
            <w:r>
              <w:t xml:space="preserve"> </w:t>
            </w:r>
            <w:r>
              <w:rPr>
                <w:rStyle w:val="VerbatimChar"/>
              </w:rPr>
              <w:t xml:space="preserve">TaxRate</w:t>
            </w:r>
            <w:r>
              <w:t xml:space="preserve">,</w:t>
            </w:r>
            <w:r>
              <w:t xml:space="preserve"> </w:t>
            </w:r>
            <w:r>
              <w:rPr>
                <w:rStyle w:val="VerbatimChar"/>
              </w:rPr>
              <w:t xml:space="preserve">PaymentTerm</w:t>
            </w:r>
            <w:r>
              <w:t xml:space="preserve">,</w:t>
            </w:r>
            <w:r>
              <w:t xml:space="preserve"> </w:t>
            </w:r>
            <w:r>
              <w:rPr>
                <w:rStyle w:val="VerbatimChar"/>
              </w:rPr>
              <w:t xml:space="preserve">DeliveryZone</w:t>
            </w:r>
          </w:p>
        </w:tc>
      </w:tr>
      <w:tr>
        <w:tc>
          <w:tcPr/>
          <w:p>
            <w:pPr>
              <w:pStyle w:val="Compact"/>
              <w:jc w:val="left"/>
            </w:pPr>
            <w:r>
              <w:rPr>
                <w:bCs/>
                <w:b/>
              </w:rPr>
              <w:t xml:space="preserve">Landing Page / Catalog</w:t>
            </w:r>
            <w:r>
              <w:t xml:space="preserve"> </w:t>
            </w:r>
            <w:r>
              <w:t xml:space="preserve">(§6.15)</w:t>
            </w:r>
          </w:p>
        </w:tc>
        <w:tc>
          <w:tcPr/>
          <w:p>
            <w:pPr>
              <w:pStyle w:val="Compact"/>
              <w:jc w:val="left"/>
            </w:pPr>
            <w:r>
              <w:rPr>
                <w:rStyle w:val="VerbatimChar"/>
              </w:rPr>
              <w:t xml:space="preserve">catalog</w:t>
            </w:r>
          </w:p>
        </w:tc>
        <w:tc>
          <w:tcPr/>
          <w:p>
            <w:pPr>
              <w:pStyle w:val="Compact"/>
              <w:jc w:val="left"/>
            </w:pPr>
            <w:r>
              <w:t xml:space="preserve">PlatformDB</w:t>
            </w:r>
          </w:p>
        </w:tc>
        <w:tc>
          <w:tcPr/>
          <w:p>
            <w:pPr>
              <w:pStyle w:val="Compact"/>
              <w:jc w:val="left"/>
            </w:pPr>
            <w:r>
              <w:rPr>
                <w:rStyle w:val="VerbatimChar"/>
              </w:rPr>
              <w:t xml:space="preserve">ServiceDescriptor</w:t>
            </w:r>
            <w:r>
              <w:t xml:space="preserve">,</w:t>
            </w:r>
            <w:r>
              <w:t xml:space="preserve"> </w:t>
            </w:r>
            <w:r>
              <w:rPr>
                <w:rStyle w:val="VerbatimChar"/>
              </w:rPr>
              <w:t xml:space="preserve">PlatformAnnouncement</w:t>
            </w:r>
            <w:r>
              <w:t xml:space="preserve">,</w:t>
            </w:r>
            <w:r>
              <w:t xml:space="preserve"> </w:t>
            </w:r>
            <w:r>
              <w:rPr>
                <w:rStyle w:val="VerbatimChar"/>
              </w:rPr>
              <w:t xml:space="preserve">Lead</w:t>
            </w:r>
          </w:p>
        </w:tc>
      </w:tr>
      <w:tr>
        <w:tc>
          <w:tcPr/>
          <w:p>
            <w:pPr>
              <w:pStyle w:val="Compact"/>
              <w:jc w:val="left"/>
            </w:pPr>
            <w:r>
              <w:rPr>
                <w:bCs/>
                <w:b/>
              </w:rPr>
              <w:t xml:space="preserve">Cashier Shift</w:t>
            </w:r>
            <w:r>
              <w:t xml:space="preserve"> </w:t>
            </w:r>
            <w:r>
              <w:t xml:space="preserve">(§6.16)</w:t>
            </w:r>
          </w:p>
        </w:tc>
        <w:tc>
          <w:tcPr/>
          <w:p>
            <w:pPr>
              <w:pStyle w:val="Compact"/>
              <w:jc w:val="left"/>
            </w:pPr>
            <w:r>
              <w:rPr>
                <w:rStyle w:val="VerbatimChar"/>
              </w:rPr>
              <w:t xml:space="preserve">shift</w:t>
            </w:r>
          </w:p>
        </w:tc>
        <w:tc>
          <w:tcPr/>
          <w:p>
            <w:pPr>
              <w:pStyle w:val="Compact"/>
              <w:jc w:val="left"/>
            </w:pPr>
            <w:r>
              <w:t xml:space="preserve">TenantDB</w:t>
            </w:r>
          </w:p>
        </w:tc>
        <w:tc>
          <w:tcPr/>
          <w:p>
            <w:pPr>
              <w:pStyle w:val="Compact"/>
              <w:jc w:val="left"/>
            </w:pPr>
            <w:r>
              <w:rPr>
                <w:rStyle w:val="VerbatimChar"/>
              </w:rPr>
              <w:t xml:space="preserve">CashierShift</w:t>
            </w:r>
            <w:r>
              <w:t xml:space="preserve">,</w:t>
            </w:r>
            <w:r>
              <w:t xml:space="preserve"> </w:t>
            </w:r>
            <w:r>
              <w:rPr>
                <w:rStyle w:val="VerbatimChar"/>
              </w:rPr>
              <w:t xml:space="preserve">PosTerminal</w:t>
            </w:r>
            <w:r>
              <w:t xml:space="preserve">,</w:t>
            </w:r>
            <w:r>
              <w:t xml:space="preserve"> </w:t>
            </w:r>
            <w:r>
              <w:rPr>
                <w:rStyle w:val="VerbatimChar"/>
              </w:rPr>
              <w:t xml:space="preserve">CashDrawerMovement</w:t>
            </w:r>
          </w:p>
        </w:tc>
      </w:tr>
      <w:tr>
        <w:tc>
          <w:tcPr/>
          <w:p>
            <w:pPr>
              <w:pStyle w:val="Compact"/>
              <w:jc w:val="left"/>
            </w:pPr>
            <w:r>
              <w:rPr>
                <w:bCs/>
                <w:b/>
              </w:rPr>
              <w:t xml:space="preserve">Quotations / SO / DC</w:t>
            </w:r>
            <w:r>
              <w:t xml:space="preserve"> </w:t>
            </w:r>
            <w:r>
              <w:t xml:space="preserve">(§6.17)</w:t>
            </w:r>
          </w:p>
        </w:tc>
        <w:tc>
          <w:tcPr/>
          <w:p>
            <w:pPr>
              <w:pStyle w:val="Compact"/>
              <w:jc w:val="left"/>
            </w:pPr>
            <w:r>
              <w:rPr>
                <w:rStyle w:val="VerbatimChar"/>
              </w:rPr>
              <w:t xml:space="preserve">quotation</w:t>
            </w:r>
          </w:p>
        </w:tc>
        <w:tc>
          <w:tcPr/>
          <w:p>
            <w:pPr>
              <w:pStyle w:val="Compact"/>
              <w:jc w:val="left"/>
            </w:pPr>
            <w:r>
              <w:t xml:space="preserve">TenantDB</w:t>
            </w:r>
          </w:p>
        </w:tc>
        <w:tc>
          <w:tcPr/>
          <w:p>
            <w:pPr>
              <w:pStyle w:val="Compact"/>
              <w:jc w:val="left"/>
            </w:pPr>
            <w:r>
              <w:rPr>
                <w:rStyle w:val="VerbatimChar"/>
              </w:rPr>
              <w:t xml:space="preserve">Quotation</w:t>
            </w:r>
            <w:r>
              <w:t xml:space="preserve">,</w:t>
            </w:r>
            <w:r>
              <w:t xml:space="preserve"> </w:t>
            </w:r>
            <w:r>
              <w:rPr>
                <w:rStyle w:val="VerbatimChar"/>
              </w:rPr>
              <w:t xml:space="preserve">QuotationLine</w:t>
            </w:r>
            <w:r>
              <w:t xml:space="preserve">,</w:t>
            </w:r>
            <w:r>
              <w:t xml:space="preserve"> </w:t>
            </w:r>
            <w:r>
              <w:rPr>
                <w:rStyle w:val="VerbatimChar"/>
              </w:rPr>
              <w:t xml:space="preserve">SalesOrder</w:t>
            </w:r>
            <w:r>
              <w:t xml:space="preserve">,</w:t>
            </w:r>
            <w:r>
              <w:t xml:space="preserve"> </w:t>
            </w:r>
            <w:r>
              <w:rPr>
                <w:rStyle w:val="VerbatimChar"/>
              </w:rPr>
              <w:t xml:space="preserve">SalesOrderLine</w:t>
            </w:r>
            <w:r>
              <w:t xml:space="preserve">,</w:t>
            </w:r>
            <w:r>
              <w:t xml:space="preserve"> </w:t>
            </w:r>
            <w:r>
              <w:rPr>
                <w:rStyle w:val="VerbatimChar"/>
              </w:rPr>
              <w:t xml:space="preserve">DeliveryChallan</w:t>
            </w:r>
            <w:r>
              <w:t xml:space="preserve">,</w:t>
            </w:r>
            <w:r>
              <w:t xml:space="preserve"> </w:t>
            </w:r>
            <w:r>
              <w:rPr>
                <w:rStyle w:val="VerbatimChar"/>
              </w:rPr>
              <w:t xml:space="preserve">DeliveryChallanLine</w:t>
            </w:r>
          </w:p>
        </w:tc>
      </w:tr>
      <w:tr>
        <w:tc>
          <w:tcPr/>
          <w:p>
            <w:pPr>
              <w:pStyle w:val="Compact"/>
              <w:jc w:val="left"/>
            </w:pPr>
            <w:r>
              <w:rPr>
                <w:bCs/>
                <w:b/>
              </w:rPr>
              <w:t xml:space="preserve">Multi-Location / Branch</w:t>
            </w:r>
            <w:r>
              <w:t xml:space="preserve"> </w:t>
            </w:r>
            <w:r>
              <w:t xml:space="preserve">(§6.18)</w:t>
            </w:r>
          </w:p>
        </w:tc>
        <w:tc>
          <w:tcPr/>
          <w:p>
            <w:pPr>
              <w:pStyle w:val="Compact"/>
              <w:jc w:val="left"/>
            </w:pPr>
            <w:r>
              <w:rPr>
                <w:rStyle w:val="VerbatimChar"/>
              </w:rPr>
              <w:t xml:space="preserve">branch</w:t>
            </w:r>
          </w:p>
        </w:tc>
        <w:tc>
          <w:tcPr/>
          <w:p>
            <w:pPr>
              <w:pStyle w:val="Compact"/>
              <w:jc w:val="left"/>
            </w:pPr>
            <w:r>
              <w:t xml:space="preserve">TenantDB</w:t>
            </w:r>
          </w:p>
        </w:tc>
        <w:tc>
          <w:tcPr/>
          <w:p>
            <w:pPr>
              <w:pStyle w:val="Compact"/>
              <w:jc w:val="left"/>
            </w:pPr>
            <w:r>
              <w:rPr>
                <w:rStyle w:val="VerbatimChar"/>
              </w:rPr>
              <w:t xml:space="preserve">Branch</w:t>
            </w:r>
            <w:r>
              <w:t xml:space="preserve">,</w:t>
            </w:r>
            <w:r>
              <w:t xml:space="preserve"> </w:t>
            </w:r>
            <w:r>
              <w:rPr>
                <w:rStyle w:val="VerbatimChar"/>
              </w:rPr>
              <w:t xml:space="preserve">BranchStaff</w:t>
            </w:r>
            <w:r>
              <w:t xml:space="preserve">,</w:t>
            </w:r>
            <w:r>
              <w:t xml:space="preserve"> </w:t>
            </w:r>
            <w:r>
              <w:rPr>
                <w:rStyle w:val="VerbatimChar"/>
              </w:rPr>
              <w:t xml:space="preserve">BranchTransfer</w:t>
            </w:r>
          </w:p>
        </w:tc>
      </w:tr>
      <w:tr>
        <w:tc>
          <w:tcPr/>
          <w:p>
            <w:pPr>
              <w:pStyle w:val="Compact"/>
              <w:jc w:val="left"/>
            </w:pPr>
            <w:r>
              <w:rPr>
                <w:bCs/>
                <w:b/>
              </w:rPr>
              <w:t xml:space="preserve">Offline Mode</w:t>
            </w:r>
            <w:r>
              <w:t xml:space="preserve"> </w:t>
            </w:r>
            <w:r>
              <w:t xml:space="preserve">(§6.19)</w:t>
            </w:r>
          </w:p>
        </w:tc>
        <w:tc>
          <w:tcPr/>
          <w:p>
            <w:pPr>
              <w:pStyle w:val="Compact"/>
              <w:jc w:val="left"/>
            </w:pPr>
            <w:r>
              <w:rPr>
                <w:rStyle w:val="VerbatimChar"/>
              </w:rPr>
              <w:t xml:space="preserve">sync</w:t>
            </w:r>
          </w:p>
        </w:tc>
        <w:tc>
          <w:tcPr/>
          <w:p>
            <w:pPr>
              <w:pStyle w:val="Compact"/>
              <w:jc w:val="left"/>
            </w:pPr>
            <w:r>
              <w:t xml:space="preserve">TenantDB</w:t>
            </w:r>
          </w:p>
        </w:tc>
        <w:tc>
          <w:tcPr/>
          <w:p>
            <w:pPr>
              <w:pStyle w:val="Compact"/>
              <w:jc w:val="left"/>
            </w:pPr>
            <w:r>
              <w:rPr>
                <w:rStyle w:val="VerbatimChar"/>
              </w:rPr>
              <w:t xml:space="preserve">DeviceRegistration</w:t>
            </w:r>
            <w:r>
              <w:t xml:space="preserve">,</w:t>
            </w:r>
            <w:r>
              <w:t xml:space="preserve"> </w:t>
            </w:r>
            <w:r>
              <w:rPr>
                <w:rStyle w:val="VerbatimChar"/>
              </w:rPr>
              <w:t xml:space="preserve">OfflineCommand</w:t>
            </w:r>
            <w:r>
              <w:t xml:space="preserve">,</w:t>
            </w:r>
            <w:r>
              <w:t xml:space="preserve"> </w:t>
            </w:r>
            <w:r>
              <w:rPr>
                <w:rStyle w:val="VerbatimChar"/>
              </w:rPr>
              <w:t xml:space="preserve">SequenceRangeAllocation</w:t>
            </w:r>
          </w:p>
        </w:tc>
      </w:tr>
      <w:tr>
        <w:tc>
          <w:tcPr/>
          <w:p>
            <w:pPr>
              <w:pStyle w:val="Compact"/>
              <w:jc w:val="left"/>
            </w:pPr>
            <w:r>
              <w:rPr>
                <w:bCs/>
                <w:b/>
              </w:rPr>
              <w:t xml:space="preserve">Dual Hosting On-Prem</w:t>
            </w:r>
            <w:r>
              <w:t xml:space="preserve"> </w:t>
            </w:r>
            <w:r>
              <w:t xml:space="preserve">(§6.19.a)</w:t>
            </w:r>
          </w:p>
        </w:tc>
        <w:tc>
          <w:tcPr/>
          <w:p>
            <w:pPr>
              <w:pStyle w:val="Compact"/>
              <w:jc w:val="left"/>
            </w:pPr>
            <w:r>
              <w:rPr>
                <w:rStyle w:val="VerbatimChar"/>
              </w:rPr>
              <w:t xml:space="preserve">replication</w:t>
            </w:r>
          </w:p>
        </w:tc>
        <w:tc>
          <w:tcPr/>
          <w:p>
            <w:pPr>
              <w:pStyle w:val="Compact"/>
              <w:jc w:val="left"/>
            </w:pPr>
            <w:r>
              <w:t xml:space="preserve">PlatformDB</w:t>
            </w:r>
          </w:p>
        </w:tc>
        <w:tc>
          <w:tcPr/>
          <w:p>
            <w:pPr>
              <w:pStyle w:val="Compact"/>
              <w:jc w:val="left"/>
            </w:pPr>
            <w:r>
              <w:rPr>
                <w:rStyle w:val="VerbatimChar"/>
              </w:rPr>
              <w:t xml:space="preserve">OnPremDeployment</w:t>
            </w:r>
            <w:r>
              <w:t xml:space="preserve">,</w:t>
            </w:r>
            <w:r>
              <w:t xml:space="preserve"> </w:t>
            </w:r>
            <w:r>
              <w:rPr>
                <w:rStyle w:val="VerbatimChar"/>
              </w:rPr>
              <w:t xml:space="preserve">ReplicationLog</w:t>
            </w:r>
            <w:r>
              <w:t xml:space="preserve">,</w:t>
            </w:r>
            <w:r>
              <w:t xml:space="preserve"> </w:t>
            </w:r>
            <w:r>
              <w:rPr>
                <w:rStyle w:val="VerbatimChar"/>
              </w:rPr>
              <w:t xml:space="preserve">ConflictArchive</w:t>
            </w:r>
            <w:r>
              <w:t xml:space="preserve">,</w:t>
            </w:r>
            <w:r>
              <w:t xml:space="preserve"> </w:t>
            </w:r>
            <w:r>
              <w:rPr>
                <w:rStyle w:val="VerbatimChar"/>
              </w:rPr>
              <w:t xml:space="preserve">ChangeTrackingLog</w:t>
            </w:r>
          </w:p>
        </w:tc>
      </w:tr>
      <w:tr>
        <w:tc>
          <w:tcPr/>
          <w:p>
            <w:pPr>
              <w:pStyle w:val="Compact"/>
              <w:jc w:val="left"/>
            </w:pPr>
            <w:r>
              <w:rPr>
                <w:bCs/>
                <w:b/>
              </w:rPr>
              <w:t xml:space="preserve">Shop API &amp; Webhooks</w:t>
            </w:r>
            <w:r>
              <w:t xml:space="preserve"> </w:t>
            </w:r>
            <w:r>
              <w:t xml:space="preserve">(§6.20)</w:t>
            </w:r>
          </w:p>
        </w:tc>
        <w:tc>
          <w:tcPr/>
          <w:p>
            <w:pPr>
              <w:pStyle w:val="Compact"/>
              <w:jc w:val="left"/>
            </w:pPr>
            <w:r>
              <w:rPr>
                <w:rStyle w:val="VerbatimChar"/>
              </w:rPr>
              <w:t xml:space="preserve">api</w:t>
            </w:r>
          </w:p>
        </w:tc>
        <w:tc>
          <w:tcPr/>
          <w:p>
            <w:pPr>
              <w:pStyle w:val="Compact"/>
              <w:jc w:val="left"/>
            </w:pPr>
            <w:r>
              <w:t xml:space="preserve">TenantDB</w:t>
            </w:r>
          </w:p>
        </w:tc>
        <w:tc>
          <w:tcPr/>
          <w:p>
            <w:pPr>
              <w:pStyle w:val="Compact"/>
              <w:jc w:val="left"/>
            </w:pPr>
            <w:r>
              <w:rPr>
                <w:rStyle w:val="VerbatimChar"/>
              </w:rPr>
              <w:t xml:space="preserve">ApiKey</w:t>
            </w:r>
            <w:r>
              <w:t xml:space="preserve">,</w:t>
            </w:r>
            <w:r>
              <w:t xml:space="preserve"> </w:t>
            </w:r>
            <w:r>
              <w:rPr>
                <w:rStyle w:val="VerbatimChar"/>
              </w:rPr>
              <w:t xml:space="preserve">WebhookSubscription</w:t>
            </w:r>
            <w:r>
              <w:t xml:space="preserve">,</w:t>
            </w:r>
            <w:r>
              <w:t xml:space="preserve"> </w:t>
            </w:r>
            <w:r>
              <w:rPr>
                <w:rStyle w:val="VerbatimChar"/>
              </w:rPr>
              <w:t xml:space="preserve">WebhookDelivery</w:t>
            </w:r>
          </w:p>
        </w:tc>
      </w:tr>
      <w:tr>
        <w:tc>
          <w:tcPr/>
          <w:p>
            <w:pPr>
              <w:pStyle w:val="Compact"/>
              <w:jc w:val="left"/>
            </w:pPr>
            <w:r>
              <w:rPr>
                <w:bCs/>
                <w:b/>
              </w:rPr>
              <w:t xml:space="preserve">Localization</w:t>
            </w:r>
            <w:r>
              <w:t xml:space="preserve"> </w:t>
            </w:r>
            <w:r>
              <w:t xml:space="preserve">(§6.21)</w:t>
            </w:r>
          </w:p>
        </w:tc>
        <w:tc>
          <w:tcPr/>
          <w:p>
            <w:pPr>
              <w:pStyle w:val="Compact"/>
              <w:jc w:val="left"/>
            </w:pPr>
            <w:r>
              <w:rPr>
                <w:rStyle w:val="VerbatimChar"/>
              </w:rPr>
              <w:t xml:space="preserve">i18n</w:t>
            </w:r>
          </w:p>
        </w:tc>
        <w:tc>
          <w:tcPr/>
          <w:p>
            <w:pPr>
              <w:pStyle w:val="Compact"/>
              <w:jc w:val="left"/>
            </w:pPr>
            <w:r>
              <w:t xml:space="preserve">PlatformDB</w:t>
            </w:r>
          </w:p>
        </w:tc>
        <w:tc>
          <w:tcPr/>
          <w:p>
            <w:pPr>
              <w:pStyle w:val="Compact"/>
              <w:jc w:val="left"/>
            </w:pPr>
            <w:r>
              <w:rPr>
                <w:rStyle w:val="VerbatimChar"/>
              </w:rPr>
              <w:t xml:space="preserve">Locale</w:t>
            </w:r>
            <w:r>
              <w:t xml:space="preserve">,</w:t>
            </w:r>
            <w:r>
              <w:t xml:space="preserve"> </w:t>
            </w:r>
            <w:r>
              <w:rPr>
                <w:rStyle w:val="VerbatimChar"/>
              </w:rPr>
              <w:t xml:space="preserve">TranslationResource</w:t>
            </w:r>
            <w:r>
              <w:t xml:space="preserve">,</w:t>
            </w:r>
            <w:r>
              <w:t xml:space="preserve"> </w:t>
            </w:r>
            <w:r>
              <w:rPr>
                <w:rStyle w:val="VerbatimChar"/>
              </w:rPr>
              <w:t xml:space="preserve">ExchangeRate</w:t>
            </w:r>
          </w:p>
        </w:tc>
      </w:tr>
      <w:tr>
        <w:tc>
          <w:tcPr/>
          <w:p>
            <w:pPr>
              <w:pStyle w:val="Compact"/>
              <w:jc w:val="left"/>
            </w:pPr>
            <w:r>
              <w:rPr>
                <w:bCs/>
                <w:b/>
              </w:rPr>
              <w:t xml:space="preserve">Tenant Lifecycle</w:t>
            </w:r>
            <w:r>
              <w:t xml:space="preserve"> </w:t>
            </w:r>
            <w:r>
              <w:t xml:space="preserve">(§6.22)</w:t>
            </w:r>
          </w:p>
        </w:tc>
        <w:tc>
          <w:tcPr/>
          <w:p>
            <w:pPr>
              <w:pStyle w:val="Compact"/>
              <w:jc w:val="left"/>
            </w:pPr>
            <w:r>
              <w:rPr>
                <w:rStyle w:val="VerbatimChar"/>
              </w:rPr>
              <w:t xml:space="preserve">lifecycle</w:t>
            </w:r>
          </w:p>
        </w:tc>
        <w:tc>
          <w:tcPr/>
          <w:p>
            <w:pPr>
              <w:pStyle w:val="Compact"/>
              <w:jc w:val="left"/>
            </w:pPr>
            <w:r>
              <w:t xml:space="preserve">PlatformDB</w:t>
            </w:r>
          </w:p>
        </w:tc>
        <w:tc>
          <w:tcPr/>
          <w:p>
            <w:pPr>
              <w:pStyle w:val="Compact"/>
              <w:jc w:val="left"/>
            </w:pPr>
            <w:r>
              <w:rPr>
                <w:rStyle w:val="VerbatimChar"/>
              </w:rPr>
              <w:t xml:space="preserve">TenantExportJob</w:t>
            </w:r>
            <w:r>
              <w:t xml:space="preserve">,</w:t>
            </w:r>
            <w:r>
              <w:t xml:space="preserve"> </w:t>
            </w:r>
            <w:r>
              <w:rPr>
                <w:rStyle w:val="VerbatimChar"/>
              </w:rPr>
              <w:t xml:space="preserve">TenantDeletionRequest</w:t>
            </w:r>
            <w:r>
              <w:t xml:space="preserve">,</w:t>
            </w:r>
            <w:r>
              <w:t xml:space="preserve"> </w:t>
            </w:r>
            <w:r>
              <w:rPr>
                <w:rStyle w:val="VerbatimChar"/>
              </w:rPr>
              <w:t xml:space="preserve">BackupSnapshot</w:t>
            </w:r>
          </w:p>
        </w:tc>
      </w:tr>
      <w:tr>
        <w:tc>
          <w:tcPr/>
          <w:p>
            <w:pPr>
              <w:pStyle w:val="Compact"/>
              <w:jc w:val="left"/>
            </w:pPr>
            <w:r>
              <w:rPr>
                <w:bCs/>
                <w:b/>
              </w:rPr>
              <w:t xml:space="preserve">Purchase Returns</w:t>
            </w:r>
            <w:r>
              <w:t xml:space="preserve"> </w:t>
            </w:r>
            <w:r>
              <w:t xml:space="preserve">(§6.23)</w:t>
            </w:r>
          </w:p>
        </w:tc>
        <w:tc>
          <w:tcPr/>
          <w:p>
            <w:pPr>
              <w:pStyle w:val="Compact"/>
              <w:jc w:val="left"/>
            </w:pPr>
            <w:r>
              <w:rPr>
                <w:rStyle w:val="VerbatimChar"/>
              </w:rPr>
              <w:t xml:space="preserve">inventory</w:t>
            </w:r>
            <w:r>
              <w:t xml:space="preserve"> </w:t>
            </w:r>
            <w:r>
              <w:t xml:space="preserve">(shares with Inventory — same bounded context)</w:t>
            </w:r>
          </w:p>
        </w:tc>
        <w:tc>
          <w:tcPr/>
          <w:p>
            <w:pPr>
              <w:pStyle w:val="Compact"/>
              <w:jc w:val="left"/>
            </w:pPr>
            <w:r>
              <w:t xml:space="preserve">TenantDB</w:t>
            </w:r>
          </w:p>
        </w:tc>
        <w:tc>
          <w:tcPr/>
          <w:p>
            <w:pPr>
              <w:pStyle w:val="Compact"/>
              <w:jc w:val="left"/>
            </w:pPr>
            <w:r>
              <w:rPr>
                <w:rStyle w:val="VerbatimChar"/>
              </w:rPr>
              <w:t xml:space="preserve">PurchaseReturn</w:t>
            </w:r>
            <w:r>
              <w:t xml:space="preserve">,</w:t>
            </w:r>
            <w:r>
              <w:t xml:space="preserve"> </w:t>
            </w:r>
            <w:r>
              <w:rPr>
                <w:rStyle w:val="VerbatimChar"/>
              </w:rPr>
              <w:t xml:space="preserve">PurchaseReturnLine</w:t>
            </w:r>
            <w:r>
              <w:t xml:space="preserve">,</w:t>
            </w:r>
            <w:r>
              <w:t xml:space="preserve"> </w:t>
            </w:r>
            <w:r>
              <w:rPr>
                <w:rStyle w:val="VerbatimChar"/>
              </w:rPr>
              <w:t xml:space="preserve">DebitNote</w:t>
            </w:r>
          </w:p>
        </w:tc>
      </w:tr>
      <w:tr>
        <w:tc>
          <w:tcPr/>
          <w:p>
            <w:pPr>
              <w:pStyle w:val="Compact"/>
              <w:jc w:val="left"/>
            </w:pPr>
            <w:r>
              <w:rPr>
                <w:bCs/>
                <w:b/>
              </w:rPr>
              <w:t xml:space="preserve">Service / Repair Tracking</w:t>
            </w:r>
            <w:r>
              <w:t xml:space="preserve"> </w:t>
            </w:r>
            <w:r>
              <w:t xml:space="preserve">(§6.24)</w:t>
            </w:r>
          </w:p>
        </w:tc>
        <w:tc>
          <w:tcPr/>
          <w:p>
            <w:pPr>
              <w:pStyle w:val="Compact"/>
              <w:jc w:val="left"/>
            </w:pPr>
            <w:r>
              <w:rPr>
                <w:rStyle w:val="VerbatimChar"/>
              </w:rPr>
              <w:t xml:space="preserve">service</w:t>
            </w:r>
          </w:p>
        </w:tc>
        <w:tc>
          <w:tcPr/>
          <w:p>
            <w:pPr>
              <w:pStyle w:val="Compact"/>
              <w:jc w:val="left"/>
            </w:pPr>
            <w:r>
              <w:t xml:space="preserve">TenantDB</w:t>
            </w:r>
          </w:p>
        </w:tc>
        <w:tc>
          <w:tcPr/>
          <w:p>
            <w:pPr>
              <w:pStyle w:val="Compact"/>
              <w:jc w:val="left"/>
            </w:pPr>
            <w:r>
              <w:rPr>
                <w:rStyle w:val="VerbatimChar"/>
              </w:rPr>
              <w:t xml:space="preserve">ServiceJob</w:t>
            </w:r>
            <w:r>
              <w:t xml:space="preserve">,</w:t>
            </w:r>
            <w:r>
              <w:t xml:space="preserve"> </w:t>
            </w:r>
            <w:r>
              <w:rPr>
                <w:rStyle w:val="VerbatimChar"/>
              </w:rPr>
              <w:t xml:space="preserve">ServiceJobLine</w:t>
            </w:r>
            <w:r>
              <w:t xml:space="preserve">,</w:t>
            </w:r>
            <w:r>
              <w:t xml:space="preserve"> </w:t>
            </w:r>
            <w:r>
              <w:rPr>
                <w:rStyle w:val="VerbatimChar"/>
              </w:rPr>
              <w:t xml:space="preserve">ServiceTechnician</w:t>
            </w:r>
          </w:p>
        </w:tc>
      </w:tr>
      <w:tr>
        <w:tc>
          <w:tcPr/>
          <w:p>
            <w:pPr>
              <w:pStyle w:val="Compact"/>
              <w:jc w:val="left"/>
            </w:pPr>
            <w:r>
              <w:rPr>
                <w:bCs/>
                <w:b/>
              </w:rPr>
              <w:t xml:space="preserve">CA Support &amp; ITR Filing</w:t>
            </w:r>
            <w:r>
              <w:t xml:space="preserve"> </w:t>
            </w:r>
            <w:r>
              <w:t xml:space="preserve">(§6.25)</w:t>
            </w:r>
          </w:p>
        </w:tc>
        <w:tc>
          <w:tcPr/>
          <w:p>
            <w:pPr>
              <w:pStyle w:val="Compact"/>
              <w:jc w:val="left"/>
            </w:pPr>
            <w:r>
              <w:rPr>
                <w:rStyle w:val="VerbatimChar"/>
              </w:rPr>
              <w:t xml:space="preserve">tax</w:t>
            </w:r>
          </w:p>
        </w:tc>
        <w:tc>
          <w:tcPr/>
          <w:p>
            <w:pPr>
              <w:pStyle w:val="Compact"/>
              <w:jc w:val="left"/>
            </w:pPr>
            <w:r>
              <w:t xml:space="preserve">TenantDB (documents, filings) + PlatformDB (CaShopAssignment — cross-tenant)</w:t>
            </w:r>
          </w:p>
        </w:tc>
        <w:tc>
          <w:tcPr/>
          <w:p>
            <w:pPr>
              <w:pStyle w:val="Compact"/>
              <w:jc w:val="left"/>
            </w:pPr>
            <w:r>
              <w:t xml:space="preserve">TenantDB:</w:t>
            </w:r>
            <w:r>
              <w:t xml:space="preserve"> </w:t>
            </w:r>
            <w:r>
              <w:rPr>
                <w:rStyle w:val="VerbatimChar"/>
              </w:rPr>
              <w:t xml:space="preserve">TaxDocument</w:t>
            </w:r>
            <w:r>
              <w:t xml:space="preserve">,</w:t>
            </w:r>
            <w:r>
              <w:t xml:space="preserve"> </w:t>
            </w:r>
            <w:r>
              <w:rPr>
                <w:rStyle w:val="VerbatimChar"/>
              </w:rPr>
              <w:t xml:space="preserve">TaxReturnFiling</w:t>
            </w:r>
            <w:r>
              <w:t xml:space="preserve">,</w:t>
            </w:r>
            <w:r>
              <w:t xml:space="preserve"> </w:t>
            </w:r>
            <w:r>
              <w:rPr>
                <w:rStyle w:val="VerbatimChar"/>
              </w:rPr>
              <w:t xml:space="preserve">CaReviewNote</w:t>
            </w:r>
            <w:r>
              <w:t xml:space="preserve">,</w:t>
            </w:r>
            <w:r>
              <w:t xml:space="preserve"> </w:t>
            </w:r>
            <w:r>
              <w:rPr>
                <w:rStyle w:val="VerbatimChar"/>
              </w:rPr>
              <w:t xml:space="preserve">TaxDeadlineReminder</w:t>
            </w:r>
            <w:r>
              <w:t xml:space="preserve">; PlatformDB:</w:t>
            </w:r>
            <w:r>
              <w:t xml:space="preserve"> </w:t>
            </w:r>
            <w:r>
              <w:rPr>
                <w:rStyle w:val="VerbatimChar"/>
              </w:rPr>
              <w:t xml:space="preserve">CaShopAssignment</w:t>
            </w:r>
          </w:p>
        </w:tc>
      </w:tr>
      <w:tr>
        <w:tc>
          <w:tcPr/>
          <w:p>
            <w:pPr>
              <w:pStyle w:val="Compact"/>
              <w:jc w:val="left"/>
            </w:pPr>
            <w:r>
              <w:rPr>
                <w:bCs/>
                <w:b/>
              </w:rPr>
              <w:t xml:space="preserve">Product Owner / Monitoring</w:t>
            </w:r>
            <w:r>
              <w:t xml:space="preserve"> </w:t>
            </w:r>
            <w:r>
              <w:t xml:space="preserve">(§6.26)</w:t>
            </w:r>
          </w:p>
        </w:tc>
        <w:tc>
          <w:tcPr/>
          <w:p>
            <w:pPr>
              <w:pStyle w:val="Compact"/>
              <w:jc w:val="left"/>
            </w:pPr>
            <w:r>
              <w:rPr>
                <w:rStyle w:val="VerbatimChar"/>
              </w:rPr>
              <w:t xml:space="preserve">platform_admin</w:t>
            </w:r>
          </w:p>
        </w:tc>
        <w:tc>
          <w:tcPr/>
          <w:p>
            <w:pPr>
              <w:pStyle w:val="Compact"/>
              <w:jc w:val="left"/>
            </w:pPr>
            <w:r>
              <w:t xml:space="preserve">PlatformDB</w:t>
            </w:r>
          </w:p>
        </w:tc>
        <w:tc>
          <w:tcPr/>
          <w:p>
            <w:pPr>
              <w:pStyle w:val="Compact"/>
              <w:jc w:val="left"/>
            </w:pPr>
            <w:r>
              <w:rPr>
                <w:rStyle w:val="VerbatimChar"/>
              </w:rPr>
              <w:t xml:space="preserve">PlatformOwnerAction</w:t>
            </w:r>
            <w:r>
              <w:t xml:space="preserve">,</w:t>
            </w:r>
            <w:r>
              <w:t xml:space="preserve"> </w:t>
            </w:r>
            <w:r>
              <w:rPr>
                <w:rStyle w:val="VerbatimChar"/>
              </w:rPr>
              <w:t xml:space="preserve">GlobalActivitySnapshot</w:t>
            </w:r>
          </w:p>
        </w:tc>
      </w:tr>
      <w:tr>
        <w:tc>
          <w:tcPr/>
          <w:p>
            <w:pPr>
              <w:pStyle w:val="Compact"/>
              <w:jc w:val="left"/>
            </w:pPr>
            <w:r>
              <w:rPr>
                <w:bCs/>
                <w:b/>
              </w:rPr>
              <w:t xml:space="preserve">Dashboard &amp; Analytics</w:t>
            </w:r>
            <w:r>
              <w:t xml:space="preserve"> </w:t>
            </w:r>
            <w:r>
              <w:t xml:space="preserve">(§7.1)</w:t>
            </w:r>
          </w:p>
        </w:tc>
        <w:tc>
          <w:tcPr/>
          <w:p>
            <w:pPr>
              <w:pStyle w:val="Compact"/>
              <w:jc w:val="left"/>
            </w:pPr>
            <w:r>
              <w:rPr>
                <w:rStyle w:val="VerbatimChar"/>
              </w:rPr>
              <w:t xml:space="preserve">analytics</w:t>
            </w:r>
            <w:r>
              <w:t xml:space="preserve"> </w:t>
            </w:r>
            <w:r>
              <w:t xml:space="preserve">(Analytics DB)</w:t>
            </w:r>
          </w:p>
        </w:tc>
        <w:tc>
          <w:tcPr/>
          <w:p>
            <w:pPr>
              <w:pStyle w:val="Compact"/>
              <w:jc w:val="left"/>
            </w:pPr>
            <w:r>
              <w:t xml:space="preserve">AnalyticsDB</w:t>
            </w:r>
          </w:p>
        </w:tc>
        <w:tc>
          <w:tcPr/>
          <w:p>
            <w:pPr>
              <w:pStyle w:val="Compact"/>
              <w:jc w:val="left"/>
            </w:pPr>
            <w:r>
              <w:rPr>
                <w:rStyle w:val="VerbatimChar"/>
              </w:rPr>
              <w:t xml:space="preserve">DailySalesSnapshot</w:t>
            </w:r>
            <w:r>
              <w:t xml:space="preserve">,</w:t>
            </w:r>
            <w:r>
              <w:t xml:space="preserve"> </w:t>
            </w:r>
            <w:r>
              <w:rPr>
                <w:rStyle w:val="VerbatimChar"/>
              </w:rPr>
              <w:t xml:space="preserve">DailyInventorySnapshot</w:t>
            </w:r>
            <w:r>
              <w:t xml:space="preserve">,</w:t>
            </w:r>
            <w:r>
              <w:t xml:space="preserve"> </w:t>
            </w:r>
            <w:r>
              <w:rPr>
                <w:rStyle w:val="VerbatimChar"/>
              </w:rPr>
              <w:t xml:space="preserve">TopProductSnapshot</w:t>
            </w:r>
            <w:r>
              <w:t xml:space="preserve">,</w:t>
            </w:r>
            <w:r>
              <w:t xml:space="preserve"> </w:t>
            </w:r>
            <w:r>
              <w:rPr>
                <w:rStyle w:val="VerbatimChar"/>
              </w:rPr>
              <w:t xml:space="preserve">HourlyActivitySnapshot</w:t>
            </w:r>
            <w:r>
              <w:t xml:space="preserve"> </w:t>
            </w:r>
            <w:r>
              <w:t xml:space="preserve">— all materialized</w:t>
            </w:r>
          </w:p>
        </w:tc>
      </w:tr>
      <w:tr>
        <w:tc>
          <w:tcPr/>
          <w:p>
            <w:pPr>
              <w:pStyle w:val="Compact"/>
              <w:jc w:val="left"/>
            </w:pPr>
            <w:r>
              <w:rPr>
                <w:bCs/>
                <w:b/>
              </w:rPr>
              <w:t xml:space="preserve">Payment Integration</w:t>
            </w:r>
            <w:r>
              <w:t xml:space="preserve"> </w:t>
            </w:r>
            <w:r>
              <w:t xml:space="preserve">(§7.2)</w:t>
            </w:r>
          </w:p>
        </w:tc>
        <w:tc>
          <w:tcPr/>
          <w:p>
            <w:pPr>
              <w:pStyle w:val="Compact"/>
              <w:jc w:val="left"/>
            </w:pPr>
            <w:r>
              <w:rPr>
                <w:rStyle w:val="VerbatimChar"/>
              </w:rPr>
              <w:t xml:space="preserve">payment</w:t>
            </w:r>
            <w:r>
              <w:t xml:space="preserve"> </w:t>
            </w:r>
            <w:r>
              <w:t xml:space="preserve">(shares with §6.13)</w:t>
            </w:r>
          </w:p>
        </w:tc>
        <w:tc>
          <w:tcPr/>
          <w:p>
            <w:pPr>
              <w:pStyle w:val="Compact"/>
              <w:jc w:val="left"/>
            </w:pPr>
            <w:r>
              <w:t xml:space="preserve">TenantDB</w:t>
            </w:r>
          </w:p>
        </w:tc>
        <w:tc>
          <w:tcPr/>
          <w:p>
            <w:pPr>
              <w:pStyle w:val="Compact"/>
              <w:jc w:val="left"/>
            </w:pPr>
            <w:r>
              <w:rPr>
                <w:rStyle w:val="VerbatimChar"/>
              </w:rPr>
              <w:t xml:space="preserve">PaymentDevice</w:t>
            </w:r>
            <w:r>
              <w:t xml:space="preserve">,</w:t>
            </w:r>
            <w:r>
              <w:t xml:space="preserve"> </w:t>
            </w:r>
            <w:r>
              <w:rPr>
                <w:rStyle w:val="VerbatimChar"/>
              </w:rPr>
              <w:t xml:space="preserve">PaymentRequest</w:t>
            </w:r>
          </w:p>
        </w:tc>
      </w:tr>
      <w:tr>
        <w:tc>
          <w:tcPr/>
          <w:p>
            <w:pPr>
              <w:pStyle w:val="Compact"/>
              <w:jc w:val="left"/>
            </w:pPr>
            <w:r>
              <w:rPr>
                <w:bCs/>
                <w:b/>
              </w:rPr>
              <w:t xml:space="preserve">Shop Customization</w:t>
            </w:r>
            <w:r>
              <w:t xml:space="preserve"> </w:t>
            </w:r>
            <w:r>
              <w:t xml:space="preserve">(§7.3)</w:t>
            </w:r>
          </w:p>
        </w:tc>
        <w:tc>
          <w:tcPr/>
          <w:p>
            <w:pPr>
              <w:pStyle w:val="Compact"/>
              <w:jc w:val="left"/>
            </w:pPr>
            <w:r>
              <w:rPr>
                <w:rStyle w:val="VerbatimChar"/>
              </w:rPr>
              <w:t xml:space="preserve">branding</w:t>
            </w:r>
          </w:p>
        </w:tc>
        <w:tc>
          <w:tcPr/>
          <w:p>
            <w:pPr>
              <w:pStyle w:val="Compact"/>
              <w:jc w:val="left"/>
            </w:pPr>
            <w:r>
              <w:t xml:space="preserve">TenantDB</w:t>
            </w:r>
          </w:p>
        </w:tc>
        <w:tc>
          <w:tcPr/>
          <w:p>
            <w:pPr>
              <w:pStyle w:val="Compact"/>
              <w:jc w:val="left"/>
            </w:pPr>
            <w:r>
              <w:rPr>
                <w:rStyle w:val="VerbatimChar"/>
              </w:rPr>
              <w:t xml:space="preserve">ShopBranding</w:t>
            </w:r>
            <w:r>
              <w:t xml:space="preserve">,</w:t>
            </w:r>
            <w:r>
              <w:t xml:space="preserve"> </w:t>
            </w:r>
            <w:r>
              <w:rPr>
                <w:rStyle w:val="VerbatimChar"/>
              </w:rPr>
              <w:t xml:space="preserve">ShopSetting</w:t>
            </w:r>
            <w:r>
              <w:t xml:space="preserve">,</w:t>
            </w:r>
            <w:r>
              <w:t xml:space="preserve"> </w:t>
            </w:r>
            <w:r>
              <w:rPr>
                <w:rStyle w:val="VerbatimChar"/>
              </w:rPr>
              <w:t xml:space="preserve">InvoiceTemplateOverride</w:t>
            </w:r>
          </w:p>
        </w:tc>
      </w:tr>
      <w:tr>
        <w:tc>
          <w:tcPr/>
          <w:p>
            <w:pPr>
              <w:pStyle w:val="Compact"/>
              <w:jc w:val="left"/>
            </w:pPr>
            <w:r>
              <w:rPr>
                <w:bCs/>
                <w:b/>
              </w:rPr>
              <w:t xml:space="preserve">Vertical Packs</w:t>
            </w:r>
            <w:r>
              <w:t xml:space="preserve"> </w:t>
            </w:r>
            <w:r>
              <w:t xml:space="preserve">(§7.4)</w:t>
            </w:r>
          </w:p>
        </w:tc>
        <w:tc>
          <w:tcPr/>
          <w:p>
            <w:pPr>
              <w:pStyle w:val="Compact"/>
              <w:jc w:val="left"/>
            </w:pPr>
            <w:r>
              <w:rPr>
                <w:rStyle w:val="VerbatimChar"/>
              </w:rPr>
              <w:t xml:space="preserve">verticals</w:t>
            </w:r>
          </w:p>
        </w:tc>
        <w:tc>
          <w:tcPr/>
          <w:p>
            <w:pPr>
              <w:pStyle w:val="Compact"/>
              <w:jc w:val="left"/>
            </w:pPr>
            <w:r>
              <w:t xml:space="preserve">PlatformDB (pack definitions) + TenantDB (per-shop vertical enablement)</w:t>
            </w:r>
          </w:p>
        </w:tc>
        <w:tc>
          <w:tcPr/>
          <w:p>
            <w:pPr>
              <w:pStyle w:val="Compact"/>
              <w:jc w:val="left"/>
            </w:pPr>
            <w:r>
              <w:rPr>
                <w:rStyle w:val="VerbatimChar"/>
              </w:rPr>
              <w:t xml:space="preserve">VerticalPack</w:t>
            </w:r>
            <w:r>
              <w:t xml:space="preserve">,</w:t>
            </w:r>
            <w:r>
              <w:t xml:space="preserve"> </w:t>
            </w:r>
            <w:r>
              <w:rPr>
                <w:rStyle w:val="VerbatimChar"/>
              </w:rPr>
              <w:t xml:space="preserve">VerticalFeature</w:t>
            </w:r>
            <w:r>
              <w:t xml:space="preserve">,</w:t>
            </w:r>
            <w:r>
              <w:t xml:space="preserve"> </w:t>
            </w:r>
            <w:r>
              <w:rPr>
                <w:rStyle w:val="VerbatimChar"/>
              </w:rPr>
              <w:t xml:space="preserve">ShopVertical</w:t>
            </w:r>
            <w:r>
              <w:t xml:space="preserve">, plus vertical-specific schemas like</w:t>
            </w:r>
            <w:r>
              <w:t xml:space="preserve"> </w:t>
            </w:r>
            <w:r>
              <w:rPr>
                <w:rStyle w:val="VerbatimChar"/>
              </w:rPr>
              <w:t xml:space="preserve">verticals_medical</w:t>
            </w:r>
            <w:r>
              <w:t xml:space="preserve">,</w:t>
            </w:r>
            <w:r>
              <w:t xml:space="preserve"> </w:t>
            </w:r>
            <w:r>
              <w:rPr>
                <w:rStyle w:val="VerbatimChar"/>
              </w:rPr>
              <w:t xml:space="preserve">verticals_grocery</w:t>
            </w:r>
          </w:p>
        </w:tc>
      </w:tr>
      <w:tr>
        <w:tc>
          <w:tcPr/>
          <w:p>
            <w:pPr>
              <w:pStyle w:val="Compact"/>
              <w:jc w:val="left"/>
            </w:pPr>
            <w:r>
              <w:rPr>
                <w:bCs/>
                <w:b/>
              </w:rPr>
              <w:t xml:space="preserve">Admin &amp; Platform</w:t>
            </w:r>
            <w:r>
              <w:t xml:space="preserve"> </w:t>
            </w:r>
            <w:r>
              <w:t xml:space="preserve">(§7.5)</w:t>
            </w:r>
          </w:p>
        </w:tc>
        <w:tc>
          <w:tcPr/>
          <w:p>
            <w:pPr>
              <w:pStyle w:val="Compact"/>
              <w:jc w:val="left"/>
            </w:pPr>
            <w:r>
              <w:rPr>
                <w:rStyle w:val="VerbatimChar"/>
              </w:rPr>
              <w:t xml:space="preserve">platform_admin</w:t>
            </w:r>
            <w:r>
              <w:t xml:space="preserve"> </w:t>
            </w:r>
            <w:r>
              <w:t xml:space="preserve">(shares with §6.26)</w:t>
            </w:r>
          </w:p>
        </w:tc>
        <w:tc>
          <w:tcPr/>
          <w:p>
            <w:pPr>
              <w:pStyle w:val="Compact"/>
              <w:jc w:val="left"/>
            </w:pPr>
            <w:r>
              <w:t xml:space="preserve">PlatformDB</w:t>
            </w:r>
          </w:p>
        </w:tc>
        <w:tc>
          <w:tcPr/>
          <w:p>
            <w:pPr>
              <w:pStyle w:val="Compact"/>
              <w:jc w:val="left"/>
            </w:pPr>
            <w:r>
              <w:t xml:space="preserve">(listed under §6.26)</w:t>
            </w:r>
          </w:p>
        </w:tc>
      </w:tr>
      <w:tr>
        <w:tc>
          <w:tcPr/>
          <w:p>
            <w:pPr>
              <w:pStyle w:val="Compact"/>
              <w:jc w:val="left"/>
            </w:pPr>
            <w:r>
              <w:rPr>
                <w:bCs/>
                <w:b/>
              </w:rPr>
              <w:t xml:space="preserve">Usage Metering</w:t>
            </w:r>
            <w:r>
              <w:t xml:space="preserve"> </w:t>
            </w:r>
            <w:r>
              <w:t xml:space="preserve">(§7.6)</w:t>
            </w:r>
          </w:p>
        </w:tc>
        <w:tc>
          <w:tcPr/>
          <w:p>
            <w:pPr>
              <w:pStyle w:val="Compact"/>
              <w:jc w:val="left"/>
            </w:pPr>
            <w:r>
              <w:rPr>
                <w:rStyle w:val="VerbatimChar"/>
              </w:rPr>
              <w:t xml:space="preserve">metering</w:t>
            </w:r>
          </w:p>
        </w:tc>
        <w:tc>
          <w:tcPr/>
          <w:p>
            <w:pPr>
              <w:pStyle w:val="Compact"/>
              <w:jc w:val="left"/>
            </w:pPr>
            <w:r>
              <w:t xml:space="preserve">LogDB (write-heavy counters) + PlatformDB (aggregates)</w:t>
            </w:r>
          </w:p>
        </w:tc>
        <w:tc>
          <w:tcPr/>
          <w:p>
            <w:pPr>
              <w:pStyle w:val="Compact"/>
              <w:jc w:val="left"/>
            </w:pPr>
            <w:r>
              <w:rPr>
                <w:rStyle w:val="VerbatimChar"/>
              </w:rPr>
              <w:t xml:space="preserve">UsageEvent</w:t>
            </w:r>
            <w:r>
              <w:t xml:space="preserve"> </w:t>
            </w:r>
            <w:r>
              <w:t xml:space="preserve">(LogDB),</w:t>
            </w:r>
            <w:r>
              <w:t xml:space="preserve"> </w:t>
            </w:r>
            <w:r>
              <w:rPr>
                <w:rStyle w:val="VerbatimChar"/>
              </w:rPr>
              <w:t xml:space="preserve">QuotaSnapshot</w:t>
            </w:r>
            <w:r>
              <w:t xml:space="preserve"> </w:t>
            </w:r>
            <w:r>
              <w:t xml:space="preserve">(PlatformDB),</w:t>
            </w:r>
            <w:r>
              <w:t xml:space="preserve"> </w:t>
            </w:r>
            <w:r>
              <w:rPr>
                <w:rStyle w:val="VerbatimChar"/>
              </w:rPr>
              <w:t xml:space="preserve">OverageCharge</w:t>
            </w:r>
            <w:r>
              <w:t xml:space="preserve"> </w:t>
            </w:r>
            <w:r>
              <w:t xml:space="preserve">(PlatformDB)</w:t>
            </w:r>
          </w:p>
        </w:tc>
      </w:tr>
      <w:tr>
        <w:tc>
          <w:tcPr/>
          <w:p>
            <w:pPr>
              <w:pStyle w:val="Compact"/>
              <w:jc w:val="left"/>
            </w:pPr>
            <w:r>
              <w:rPr>
                <w:bCs/>
                <w:b/>
              </w:rPr>
              <w:t xml:space="preserve">Hardware Integration</w:t>
            </w:r>
            <w:r>
              <w:t xml:space="preserve"> </w:t>
            </w:r>
            <w:r>
              <w:t xml:space="preserve">(§7.7)</w:t>
            </w:r>
          </w:p>
        </w:tc>
        <w:tc>
          <w:tcPr/>
          <w:p>
            <w:pPr>
              <w:pStyle w:val="Compact"/>
              <w:jc w:val="left"/>
            </w:pPr>
            <w:r>
              <w:rPr>
                <w:rStyle w:val="VerbatimChar"/>
              </w:rPr>
              <w:t xml:space="preserve">hardware</w:t>
            </w:r>
          </w:p>
        </w:tc>
        <w:tc>
          <w:tcPr/>
          <w:p>
            <w:pPr>
              <w:pStyle w:val="Compact"/>
              <w:jc w:val="left"/>
            </w:pPr>
            <w:r>
              <w:t xml:space="preserve">TenantDB</w:t>
            </w:r>
          </w:p>
        </w:tc>
        <w:tc>
          <w:tcPr/>
          <w:p>
            <w:pPr>
              <w:pStyle w:val="Compact"/>
              <w:jc w:val="left"/>
            </w:pPr>
            <w:r>
              <w:rPr>
                <w:rStyle w:val="VerbatimChar"/>
              </w:rPr>
              <w:t xml:space="preserve">PrinterDevice</w:t>
            </w:r>
            <w:r>
              <w:t xml:space="preserve">,</w:t>
            </w:r>
            <w:r>
              <w:t xml:space="preserve"> </w:t>
            </w:r>
            <w:r>
              <w:rPr>
                <w:rStyle w:val="VerbatimChar"/>
              </w:rPr>
              <w:t xml:space="preserve">LabelTemplate</w:t>
            </w:r>
            <w:r>
              <w:t xml:space="preserve">,</w:t>
            </w:r>
            <w:r>
              <w:t xml:space="preserve"> </w:t>
            </w:r>
            <w:r>
              <w:rPr>
                <w:rStyle w:val="VerbatimChar"/>
              </w:rPr>
              <w:t xml:space="preserve">ReceiptPrintLog</w:t>
            </w:r>
            <w:r>
              <w:t xml:space="preserve">,</w:t>
            </w:r>
            <w:r>
              <w:t xml:space="preserve"> </w:t>
            </w:r>
            <w:r>
              <w:rPr>
                <w:rStyle w:val="VerbatimChar"/>
              </w:rPr>
              <w:t xml:space="preserve">DeviceProfile</w:t>
            </w:r>
          </w:p>
        </w:tc>
      </w:tr>
      <w:tr>
        <w:tc>
          <w:tcPr/>
          <w:p>
            <w:pPr>
              <w:pStyle w:val="Compact"/>
              <w:jc w:val="left"/>
            </w:pPr>
            <w:r>
              <w:rPr>
                <w:bCs/>
                <w:b/>
              </w:rPr>
              <w:t xml:space="preserve">Sequence Management</w:t>
            </w:r>
            <w:r>
              <w:t xml:space="preserve"> </w:t>
            </w:r>
            <w:r>
              <w:t xml:space="preserve">(§5.16)</w:t>
            </w:r>
          </w:p>
        </w:tc>
        <w:tc>
          <w:tcPr/>
          <w:p>
            <w:pPr>
              <w:pStyle w:val="Compact"/>
              <w:jc w:val="left"/>
            </w:pPr>
            <w:r>
              <w:rPr>
                <w:rStyle w:val="VerbatimChar"/>
              </w:rPr>
              <w:t xml:space="preserve">sequence</w:t>
            </w:r>
          </w:p>
        </w:tc>
        <w:tc>
          <w:tcPr/>
          <w:p>
            <w:pPr>
              <w:pStyle w:val="Compact"/>
              <w:jc w:val="left"/>
            </w:pPr>
            <w:r>
              <w:t xml:space="preserve">TenantDB (definitions + counters) + LogDB (allocation history)</w:t>
            </w:r>
          </w:p>
        </w:tc>
        <w:tc>
          <w:tcPr/>
          <w:p>
            <w:pPr>
              <w:pStyle w:val="Compact"/>
              <w:jc w:val="left"/>
            </w:pPr>
            <w:r>
              <w:t xml:space="preserve">TenantDB:</w:t>
            </w:r>
            <w:r>
              <w:t xml:space="preserve"> </w:t>
            </w:r>
            <w:r>
              <w:rPr>
                <w:rStyle w:val="VerbatimChar"/>
              </w:rPr>
              <w:t xml:space="preserve">SequenceDefinition</w:t>
            </w:r>
            <w:r>
              <w:t xml:space="preserve">,</w:t>
            </w:r>
            <w:r>
              <w:t xml:space="preserve"> </w:t>
            </w:r>
            <w:r>
              <w:rPr>
                <w:rStyle w:val="VerbatimChar"/>
              </w:rPr>
              <w:t xml:space="preserve">SequenceCounter</w:t>
            </w:r>
            <w:r>
              <w:t xml:space="preserve">; LogDB:</w:t>
            </w:r>
            <w:r>
              <w:t xml:space="preserve"> </w:t>
            </w:r>
            <w:r>
              <w:rPr>
                <w:rStyle w:val="VerbatimChar"/>
              </w:rPr>
              <w:t xml:space="preserve">SequenceAllocation</w:t>
            </w:r>
            <w:r>
              <w:t xml:space="preserve">,</w:t>
            </w:r>
            <w:r>
              <w:t xml:space="preserve"> </w:t>
            </w:r>
            <w:r>
              <w:rPr>
                <w:rStyle w:val="VerbatimChar"/>
              </w:rPr>
              <w:t xml:space="preserve">SequenceRangeAllocation</w:t>
            </w:r>
          </w:p>
        </w:tc>
      </w:tr>
      <w:tr>
        <w:tc>
          <w:tcPr/>
          <w:p>
            <w:pPr>
              <w:pStyle w:val="Compact"/>
              <w:jc w:val="left"/>
            </w:pPr>
            <w:r>
              <w:rPr>
                <w:bCs/>
                <w:b/>
              </w:rPr>
              <w:t xml:space="preserve">Error, Audit, 3rd-party logs</w:t>
            </w:r>
            <w:r>
              <w:t xml:space="preserve"> </w:t>
            </w:r>
            <w:r>
              <w:t xml:space="preserve">(§5.2–5.4)</w:t>
            </w:r>
          </w:p>
        </w:tc>
        <w:tc>
          <w:tcPr/>
          <w:p>
            <w:pPr>
              <w:pStyle w:val="Compact"/>
              <w:jc w:val="left"/>
            </w:pPr>
            <w:r>
              <w:rPr>
                <w:rStyle w:val="VerbatimChar"/>
              </w:rPr>
              <w:t xml:space="preserve">logging</w:t>
            </w:r>
          </w:p>
        </w:tc>
        <w:tc>
          <w:tcPr/>
          <w:p>
            <w:pPr>
              <w:pStyle w:val="Compact"/>
              <w:jc w:val="left"/>
            </w:pPr>
            <w:r>
              <w:t xml:space="preserve">LogDB</w:t>
            </w:r>
          </w:p>
        </w:tc>
        <w:tc>
          <w:tcPr/>
          <w:p>
            <w:pPr>
              <w:pStyle w:val="Compact"/>
              <w:jc w:val="left"/>
            </w:pPr>
            <w:r>
              <w:rPr>
                <w:rStyle w:val="VerbatimChar"/>
              </w:rPr>
              <w:t xml:space="preserve">ErrorLog</w:t>
            </w:r>
            <w:r>
              <w:t xml:space="preserve">,</w:t>
            </w:r>
            <w:r>
              <w:t xml:space="preserve"> </w:t>
            </w:r>
            <w:r>
              <w:rPr>
                <w:rStyle w:val="VerbatimChar"/>
              </w:rPr>
              <w:t xml:space="preserve">AuditLog</w:t>
            </w:r>
            <w:r>
              <w:t xml:space="preserve">,</w:t>
            </w:r>
            <w:r>
              <w:t xml:space="preserve"> </w:t>
            </w:r>
            <w:r>
              <w:rPr>
                <w:rStyle w:val="VerbatimChar"/>
              </w:rPr>
              <w:t xml:space="preserve">ThirdPartyApiLog</w:t>
            </w:r>
            <w:r>
              <w:t xml:space="preserve">,</w:t>
            </w:r>
            <w:r>
              <w:t xml:space="preserve"> </w:t>
            </w:r>
            <w:r>
              <w:rPr>
                <w:rStyle w:val="VerbatimChar"/>
              </w:rPr>
              <w:t xml:space="preserve">SlowQueryLog</w:t>
            </w:r>
          </w:p>
        </w:tc>
      </w:tr>
      <w:tr>
        <w:tc>
          <w:tcPr/>
          <w:p>
            <w:pPr>
              <w:pStyle w:val="Compact"/>
              <w:jc w:val="left"/>
            </w:pPr>
            <w:r>
              <w:rPr>
                <w:bCs/>
                <w:b/>
              </w:rPr>
              <w:t xml:space="preserve">DDL Dropdown Engine</w:t>
            </w:r>
            <w:r>
              <w:t xml:space="preserve"> </w:t>
            </w:r>
            <w:r>
              <w:t xml:space="preserve">(§5.5)</w:t>
            </w:r>
          </w:p>
        </w:tc>
        <w:tc>
          <w:tcPr/>
          <w:p>
            <w:pPr>
              <w:pStyle w:val="Compact"/>
              <w:jc w:val="left"/>
            </w:pPr>
            <w:r>
              <w:rPr>
                <w:rStyle w:val="VerbatimChar"/>
              </w:rPr>
              <w:t xml:space="preserve">ddl</w:t>
            </w:r>
          </w:p>
        </w:tc>
        <w:tc>
          <w:tcPr/>
          <w:p>
            <w:pPr>
              <w:pStyle w:val="Compact"/>
              <w:jc w:val="left"/>
            </w:pPr>
            <w:r>
              <w:t xml:space="preserve">PlatformDB (system catalogs) + TenantDB (tenant overrides)</w:t>
            </w:r>
          </w:p>
        </w:tc>
        <w:tc>
          <w:tcPr/>
          <w:p>
            <w:pPr>
              <w:pStyle w:val="Compact"/>
              <w:jc w:val="left"/>
            </w:pPr>
            <w:r>
              <w:t xml:space="preserve">PlatformDB:</w:t>
            </w:r>
            <w:r>
              <w:t xml:space="preserve"> </w:t>
            </w:r>
            <w:r>
              <w:rPr>
                <w:rStyle w:val="VerbatimChar"/>
              </w:rPr>
              <w:t xml:space="preserve">DdlCatalog</w:t>
            </w:r>
            <w:r>
              <w:t xml:space="preserve">,</w:t>
            </w:r>
            <w:r>
              <w:t xml:space="preserve"> </w:t>
            </w:r>
            <w:r>
              <w:rPr>
                <w:rStyle w:val="VerbatimChar"/>
              </w:rPr>
              <w:t xml:space="preserve">DdlItem</w:t>
            </w:r>
            <w:r>
              <w:t xml:space="preserve">; TenantDB:</w:t>
            </w:r>
            <w:r>
              <w:t xml:space="preserve"> </w:t>
            </w:r>
            <w:r>
              <w:rPr>
                <w:rStyle w:val="VerbatimChar"/>
              </w:rPr>
              <w:t xml:space="preserve">DdlItemTenant</w:t>
            </w:r>
          </w:p>
        </w:tc>
      </w:tr>
      <w:tr>
        <w:tc>
          <w:tcPr/>
          <w:p>
            <w:pPr>
              <w:pStyle w:val="Compact"/>
              <w:jc w:val="left"/>
            </w:pPr>
            <w:r>
              <w:rPr>
                <w:bCs/>
                <w:b/>
              </w:rPr>
              <w:t xml:space="preserve">Menu Engine</w:t>
            </w:r>
            <w:r>
              <w:t xml:space="preserve"> </w:t>
            </w:r>
            <w:r>
              <w:t xml:space="preserve">(§5.8)</w:t>
            </w:r>
          </w:p>
        </w:tc>
        <w:tc>
          <w:tcPr/>
          <w:p>
            <w:pPr>
              <w:pStyle w:val="Compact"/>
              <w:jc w:val="left"/>
            </w:pPr>
            <w:r>
              <w:rPr>
                <w:rStyle w:val="VerbatimChar"/>
              </w:rPr>
              <w:t xml:space="preserve">menu</w:t>
            </w:r>
          </w:p>
        </w:tc>
        <w:tc>
          <w:tcPr/>
          <w:p>
            <w:pPr>
              <w:pStyle w:val="Compact"/>
              <w:jc w:val="left"/>
            </w:pPr>
            <w:r>
              <w:t xml:space="preserve">PlatformDB (system menu) + TenantDB (overrides)</w:t>
            </w:r>
          </w:p>
        </w:tc>
        <w:tc>
          <w:tcPr/>
          <w:p>
            <w:pPr>
              <w:pStyle w:val="Compact"/>
              <w:jc w:val="left"/>
            </w:pPr>
            <w:r>
              <w:t xml:space="preserve">PlatformDB:</w:t>
            </w:r>
            <w:r>
              <w:t xml:space="preserve"> </w:t>
            </w:r>
            <w:r>
              <w:rPr>
                <w:rStyle w:val="VerbatimChar"/>
              </w:rPr>
              <w:t xml:space="preserve">MenuItem</w:t>
            </w:r>
            <w:r>
              <w:t xml:space="preserve">; TenantDB:</w:t>
            </w:r>
            <w:r>
              <w:t xml:space="preserve"> </w:t>
            </w:r>
            <w:r>
              <w:rPr>
                <w:rStyle w:val="VerbatimChar"/>
              </w:rPr>
              <w:t xml:space="preserve">MenuItemTenantOverride</w:t>
            </w:r>
          </w:p>
        </w:tc>
      </w:tr>
      <w:tr>
        <w:tc>
          <w:tcPr/>
          <w:p>
            <w:pPr>
              <w:pStyle w:val="Compact"/>
              <w:jc w:val="left"/>
            </w:pPr>
            <w:r>
              <w:rPr>
                <w:bCs/>
                <w:b/>
              </w:rPr>
              <w:t xml:space="preserve">File Upload</w:t>
            </w:r>
            <w:r>
              <w:t xml:space="preserve"> </w:t>
            </w:r>
            <w:r>
              <w:t xml:space="preserve">(§5.9)</w:t>
            </w:r>
          </w:p>
        </w:tc>
        <w:tc>
          <w:tcPr/>
          <w:p>
            <w:pPr>
              <w:pStyle w:val="Compact"/>
              <w:jc w:val="left"/>
            </w:pPr>
            <w:r>
              <w:rPr>
                <w:rStyle w:val="VerbatimChar"/>
              </w:rPr>
              <w:t xml:space="preserve">files</w:t>
            </w:r>
          </w:p>
        </w:tc>
        <w:tc>
          <w:tcPr/>
          <w:p>
            <w:pPr>
              <w:pStyle w:val="Compact"/>
              <w:jc w:val="left"/>
            </w:pPr>
            <w:r>
              <w:t xml:space="preserve">TenantDB (metadata) + cloud blob (content)</w:t>
            </w:r>
          </w:p>
        </w:tc>
        <w:tc>
          <w:tcPr/>
          <w:p>
            <w:pPr>
              <w:pStyle w:val="Compact"/>
              <w:jc w:val="left"/>
            </w:pPr>
            <w:r>
              <w:rPr>
                <w:rStyle w:val="VerbatimChar"/>
              </w:rPr>
              <w:t xml:space="preserve">UploadedFile</w:t>
            </w:r>
            <w:r>
              <w:t xml:space="preserve">,</w:t>
            </w:r>
            <w:r>
              <w:t xml:space="preserve"> </w:t>
            </w:r>
            <w:r>
              <w:rPr>
                <w:rStyle w:val="VerbatimChar"/>
              </w:rPr>
              <w:t xml:space="preserve">FileUploadConfig</w:t>
            </w:r>
            <w:r>
              <w:t xml:space="preserve">,</w:t>
            </w:r>
            <w:r>
              <w:t xml:space="preserve"> </w:t>
            </w:r>
            <w:r>
              <w:rPr>
                <w:rStyle w:val="VerbatimChar"/>
              </w:rPr>
              <w:t xml:space="preserve">FileUploadConfigTenant</w:t>
            </w:r>
          </w:p>
        </w:tc>
      </w:tr>
    </w:tbl>
    <w:bookmarkEnd w:id="34"/>
    <w:bookmarkStart w:id="35" w:name="rules-for-cross-schema-relationships"/>
    <w:p>
      <w:pPr>
        <w:pStyle w:val="Heading4"/>
      </w:pPr>
      <w:r>
        <w:t xml:space="preserve">Rules for cross-schema relationships</w:t>
      </w:r>
    </w:p>
    <w:p>
      <w:pPr>
        <w:pStyle w:val="FirstParagraph"/>
      </w:pPr>
      <w:r>
        <w:rPr>
          <w:bCs/>
          <w:b/>
        </w:rPr>
        <w:t xml:space="preserve">Allowed</w:t>
      </w:r>
      <w:r>
        <w:t xml:space="preserve"> </w:t>
      </w:r>
      <w:r>
        <w:t xml:space="preserve">— the foreign key itself crosses schemas, but the write path doesn't:</w:t>
      </w:r>
    </w:p>
    <w:p>
      <w:pPr>
        <w:numPr>
          <w:ilvl w:val="0"/>
          <w:numId w:val="1016"/>
        </w:numPr>
        <w:pStyle w:val="Compact"/>
      </w:pPr>
      <w:r>
        <w:rPr>
          <w:rStyle w:val="VerbatimChar"/>
        </w:rPr>
        <w:t xml:space="preserve">billing.Invoice.CustomerId</w:t>
      </w:r>
      <w:r>
        <w:t xml:space="preserve"> </w:t>
      </w:r>
      <w:r>
        <w:t xml:space="preserve">→</w:t>
      </w:r>
      <w:r>
        <w:t xml:space="preserve"> </w:t>
      </w:r>
      <w:r>
        <w:rPr>
          <w:rStyle w:val="VerbatimChar"/>
        </w:rPr>
        <w:t xml:space="preserve">billing.Customer.Id</w:t>
      </w:r>
      <w:r>
        <w:t xml:space="preserve"> </w:t>
      </w:r>
      <w:r>
        <w:t xml:space="preserve">(same schema — trivially fine)</w:t>
      </w:r>
    </w:p>
    <w:p>
      <w:pPr>
        <w:numPr>
          <w:ilvl w:val="0"/>
          <w:numId w:val="1016"/>
        </w:numPr>
        <w:pStyle w:val="Compact"/>
      </w:pPr>
      <w:r>
        <w:rPr>
          <w:rStyle w:val="VerbatimChar"/>
        </w:rPr>
        <w:t xml:space="preserve">billing.InvoiceLine.ProductId</w:t>
      </w:r>
      <w:r>
        <w:t xml:space="preserve"> </w:t>
      </w:r>
      <w:r>
        <w:t xml:space="preserve">→</w:t>
      </w:r>
      <w:r>
        <w:t xml:space="preserve"> </w:t>
      </w:r>
      <w:r>
        <w:rPr>
          <w:rStyle w:val="VerbatimChar"/>
        </w:rPr>
        <w:t xml:space="preserve">inventory.Product.Id</w:t>
      </w:r>
      <w:r>
        <w:t xml:space="preserve"> </w:t>
      </w:r>
      <w:r>
        <w:t xml:space="preserve">(cross-schema FK — fine; Billing queries Product read-only via</w:t>
      </w:r>
      <w:r>
        <w:t xml:space="preserve"> </w:t>
      </w:r>
      <w:r>
        <w:rPr>
          <w:rStyle w:val="VerbatimChar"/>
        </w:rPr>
        <w:t xml:space="preserve">IInventoryQueries</w:t>
      </w:r>
      <w:r>
        <w:t xml:space="preserve">)</w:t>
      </w:r>
    </w:p>
    <w:p>
      <w:pPr>
        <w:numPr>
          <w:ilvl w:val="0"/>
          <w:numId w:val="1016"/>
        </w:numPr>
        <w:pStyle w:val="Compact"/>
      </w:pPr>
      <w:r>
        <w:rPr>
          <w:rStyle w:val="VerbatimChar"/>
        </w:rPr>
        <w:t xml:space="preserve">accounting.Voucher.CreatedByUserId</w:t>
      </w:r>
      <w:r>
        <w:t xml:space="preserve"> </w:t>
      </w:r>
      <w:r>
        <w:t xml:space="preserve">→</w:t>
      </w:r>
      <w:r>
        <w:t xml:space="preserve"> </w:t>
      </w:r>
      <w:r>
        <w:rPr>
          <w:rStyle w:val="VerbatimChar"/>
        </w:rPr>
        <w:t xml:space="preserve">identity.User.Id</w:t>
      </w:r>
      <w:r>
        <w:t xml:space="preserve"> </w:t>
      </w:r>
      <w:r>
        <w:t xml:space="preserve">(cross-schema FK to a highly-shared table — fine)</w:t>
      </w:r>
    </w:p>
    <w:p>
      <w:pPr>
        <w:numPr>
          <w:ilvl w:val="0"/>
          <w:numId w:val="1016"/>
        </w:numPr>
        <w:pStyle w:val="Compact"/>
      </w:pPr>
      <w:r>
        <w:rPr>
          <w:rStyle w:val="VerbatimChar"/>
        </w:rPr>
        <w:t xml:space="preserve">wallet.WalletTransaction.SourceInvoiceId</w:t>
      </w:r>
      <w:r>
        <w:t xml:space="preserve"> </w:t>
      </w:r>
      <w:r>
        <w:t xml:space="preserve">→</w:t>
      </w:r>
      <w:r>
        <w:t xml:space="preserve"> </w:t>
      </w:r>
      <w:r>
        <w:rPr>
          <w:rStyle w:val="VerbatimChar"/>
        </w:rPr>
        <w:t xml:space="preserve">billing.Invoice.Id</w:t>
      </w:r>
      <w:r>
        <w:t xml:space="preserve"> </w:t>
      </w:r>
      <w:r>
        <w:t xml:space="preserve">(fine)</w:t>
      </w:r>
    </w:p>
    <w:p>
      <w:pPr>
        <w:pStyle w:val="FirstParagraph"/>
      </w:pPr>
      <w:r>
        <w:rPr>
          <w:bCs/>
          <w:b/>
        </w:rPr>
        <w:t xml:space="preserve">Not allowed</w:t>
      </w:r>
      <w:r>
        <w:t xml:space="preserve"> </w:t>
      </w:r>
      <w:r>
        <w:t xml:space="preserve">— enforced by arch tests:</w:t>
      </w:r>
    </w:p>
    <w:p>
      <w:pPr>
        <w:numPr>
          <w:ilvl w:val="0"/>
          <w:numId w:val="1017"/>
        </w:numPr>
        <w:pStyle w:val="Compact"/>
      </w:pPr>
      <w:r>
        <w:t xml:space="preserve">A Billing service class writing directly to</w:t>
      </w:r>
      <w:r>
        <w:t xml:space="preserve"> </w:t>
      </w:r>
      <w:r>
        <w:rPr>
          <w:rStyle w:val="VerbatimChar"/>
        </w:rPr>
        <w:t xml:space="preserve">inventory.Product</w:t>
      </w:r>
      <w:r>
        <w:t xml:space="preserve"> </w:t>
      </w:r>
      <w:r>
        <w:t xml:space="preserve">or</w:t>
      </w:r>
      <w:r>
        <w:t xml:space="preserve"> </w:t>
      </w:r>
      <w:r>
        <w:rPr>
          <w:rStyle w:val="VerbatimChar"/>
        </w:rPr>
        <w:t xml:space="preserve">accounting.Voucher</w:t>
      </w:r>
      <w:r>
        <w:t xml:space="preserve">. It must go through</w:t>
      </w:r>
      <w:r>
        <w:t xml:space="preserve"> </w:t>
      </w:r>
      <w:r>
        <w:rPr>
          <w:rStyle w:val="VerbatimChar"/>
        </w:rPr>
        <w:t xml:space="preserve">IInventoryService.DecrementStockAsync</w:t>
      </w:r>
      <w:r>
        <w:t xml:space="preserve"> </w:t>
      </w:r>
      <w:r>
        <w:t xml:space="preserve">/</w:t>
      </w:r>
      <w:r>
        <w:t xml:space="preserve"> </w:t>
      </w:r>
      <w:r>
        <w:rPr>
          <w:rStyle w:val="VerbatimChar"/>
        </w:rPr>
        <w:t xml:space="preserve">IAccountingService.PostVoucherAsync</w:t>
      </w:r>
      <w:r>
        <w:t xml:space="preserve">.</w:t>
      </w:r>
    </w:p>
    <w:p>
      <w:pPr>
        <w:numPr>
          <w:ilvl w:val="0"/>
          <w:numId w:val="1017"/>
        </w:numPr>
        <w:pStyle w:val="Compact"/>
      </w:pPr>
      <w:r>
        <w:t xml:space="preserve">A repository class in one module's project holding a DbSet for another module's entity. Each</w:t>
      </w:r>
      <w:r>
        <w:t xml:space="preserve"> </w:t>
      </w:r>
      <w:r>
        <w:rPr>
          <w:rStyle w:val="VerbatimChar"/>
        </w:rPr>
        <w:t xml:space="preserve">DbContext</w:t>
      </w:r>
      <w:r>
        <w:t xml:space="preserve"> </w:t>
      </w:r>
      <w:r>
        <w:t xml:space="preserve">fragment is partitioned by schema;</w:t>
      </w:r>
      <w:r>
        <w:t xml:space="preserve"> </w:t>
      </w:r>
      <w:r>
        <w:rPr>
          <w:rStyle w:val="VerbatimChar"/>
        </w:rPr>
        <w:t xml:space="preserve">BillingDbContext : TenantBaseDbContext</w:t>
      </w:r>
      <w:r>
        <w:t xml:space="preserve"> </w:t>
      </w:r>
      <w:r>
        <w:t xml:space="preserve">only exposes</w:t>
      </w:r>
      <w:r>
        <w:t xml:space="preserve"> </w:t>
      </w:r>
      <w:r>
        <w:rPr>
          <w:rStyle w:val="VerbatimChar"/>
        </w:rPr>
        <w:t xml:space="preserve">DbSet&lt;Invoice&gt;</w:t>
      </w:r>
      <w:r>
        <w:t xml:space="preserve">,</w:t>
      </w:r>
      <w:r>
        <w:t xml:space="preserve"> </w:t>
      </w:r>
      <w:r>
        <w:rPr>
          <w:rStyle w:val="VerbatimChar"/>
        </w:rPr>
        <w:t xml:space="preserve">DbSet&lt;Customer&gt;</w:t>
      </w:r>
      <w:r>
        <w:t xml:space="preserve">, etc., not</w:t>
      </w:r>
      <w:r>
        <w:t xml:space="preserve"> </w:t>
      </w:r>
      <w:r>
        <w:rPr>
          <w:rStyle w:val="VerbatimChar"/>
        </w:rPr>
        <w:t xml:space="preserve">DbSet&lt;Product&gt;</w:t>
      </w:r>
      <w:r>
        <w:t xml:space="preserve">.</w:t>
      </w:r>
    </w:p>
    <w:bookmarkEnd w:id="35"/>
    <w:bookmarkStart w:id="36" w:name="how-migrations-work-per-module"/>
    <w:p>
      <w:pPr>
        <w:pStyle w:val="Heading4"/>
      </w:pPr>
      <w:r>
        <w:t xml:space="preserve">How migrations work per module</w:t>
      </w:r>
    </w:p>
    <w:p>
      <w:pPr>
        <w:pStyle w:val="FirstParagraph"/>
      </w:pPr>
      <w:r>
        <w:t xml:space="preserve">Each module owns its</w:t>
      </w:r>
      <w:r>
        <w:t xml:space="preserve"> </w:t>
      </w:r>
      <w:r>
        <w:rPr>
          <w:rStyle w:val="VerbatimChar"/>
        </w:rPr>
        <w:t xml:space="preserve">ModelConfiguration</w:t>
      </w:r>
      <w:r>
        <w:t xml:space="preserve"> </w:t>
      </w:r>
      <w:r>
        <w:t xml:space="preserve">class implementing</w:t>
      </w:r>
      <w:r>
        <w:t xml:space="preserve"> </w:t>
      </w:r>
      <w:r>
        <w:rPr>
          <w:rStyle w:val="VerbatimChar"/>
        </w:rPr>
        <w:t xml:space="preserve">IEntityTypeConfiguration&lt;&gt;</w:t>
      </w:r>
      <w:r>
        <w:t xml:space="preserve"> </w:t>
      </w:r>
      <w:r>
        <w:t xml:space="preserve">for each of its entities, plus a</w:t>
      </w:r>
      <w:r>
        <w:t xml:space="preserve"> </w:t>
      </w:r>
      <w:r>
        <w:rPr>
          <w:rStyle w:val="VerbatimChar"/>
        </w:rPr>
        <w:t xml:space="preserve">ConfigureSchema()</w:t>
      </w:r>
      <w:r>
        <w:t xml:space="preserve"> </w:t>
      </w:r>
      <w:r>
        <w:t xml:space="preserve">extension that calls</w:t>
      </w:r>
      <w:r>
        <w:t xml:space="preserve"> </w:t>
      </w:r>
      <w:r>
        <w:rPr>
          <w:rStyle w:val="VerbatimChar"/>
        </w:rPr>
        <w:t xml:space="preserve">modelBuilder.HasDefaultSchema("{module_schema}")</w:t>
      </w:r>
      <w:r>
        <w:t xml:space="preserve"> </w:t>
      </w:r>
      <w:r>
        <w:t xml:space="preserve">for that module's partial model. Migrations are generated per module:</w:t>
      </w:r>
    </w:p>
    <w:p>
      <w:pPr>
        <w:pStyle w:val="SourceCode"/>
      </w:pPr>
      <w:r>
        <w:rPr>
          <w:rStyle w:val="VerbatimChar"/>
        </w:rPr>
        <w:t xml:space="preserve">/src/ErpSaas.Modules.Billing/Migrations/         → billing schema</w:t>
      </w:r>
      <w:r>
        <w:br/>
      </w:r>
      <w:r>
        <w:rPr>
          <w:rStyle w:val="VerbatimChar"/>
        </w:rPr>
        <w:t xml:space="preserve">/src/ErpSaas.Modules.Inventory/Migrations/       → inventory schema</w:t>
      </w:r>
      <w:r>
        <w:br/>
      </w:r>
      <w:r>
        <w:rPr>
          <w:rStyle w:val="VerbatimChar"/>
        </w:rPr>
        <w:t xml:space="preserve">/src/ErpSaas.Modules.Accounting/Migrations/      → accounting schema</w:t>
      </w:r>
      <w:r>
        <w:br/>
      </w:r>
      <w:r>
        <w:rPr>
          <w:rStyle w:val="VerbatimChar"/>
        </w:rPr>
        <w:t xml:space="preserve">...</w:t>
      </w:r>
    </w:p>
    <w:p>
      <w:pPr>
        <w:pStyle w:val="FirstParagraph"/>
      </w:pPr>
      <w:r>
        <w:t xml:space="preserve">At deploy,</w:t>
      </w:r>
      <w:r>
        <w:t xml:space="preserve"> </w:t>
      </w:r>
      <w:r>
        <w:rPr>
          <w:rStyle w:val="VerbatimChar"/>
        </w:rPr>
        <w:t xml:space="preserve">ISqlMigrationOrchestrator</w:t>
      </w:r>
      <w:r>
        <w:t xml:space="preserve"> </w:t>
      </w:r>
      <w:r>
        <w:t xml:space="preserve">runs module migrations in dependency order (Identity → Masters → Inventory → Billing → Accounting → Wallet → everything else), within a single transaction per tier. Failures roll back the tier's entire migration batch. A</w:t>
      </w:r>
      <w:r>
        <w:t xml:space="preserve"> </w:t>
      </w:r>
      <w:r>
        <w:rPr>
          <w:rStyle w:val="VerbatimChar"/>
        </w:rPr>
        <w:t xml:space="preserve">SchemaAppliedMigrations</w:t>
      </w:r>
      <w:r>
        <w:t xml:space="preserve"> </w:t>
      </w:r>
      <w:r>
        <w:t xml:space="preserve">table in PlatformDB tracks the highest applied migration per (shop, module).</w:t>
      </w:r>
    </w:p>
    <w:bookmarkEnd w:id="36"/>
    <w:bookmarkStart w:id="37" w:name="X0a9403eae08fa0a9c49a2b25ca18c5caefc532d"/>
    <w:p>
      <w:pPr>
        <w:pStyle w:val="Heading4"/>
      </w:pPr>
      <w:r>
        <w:t xml:space="preserve">Connection string per tier, schema filtering automatic</w:t>
      </w:r>
    </w:p>
    <w:p>
      <w:pPr>
        <w:pStyle w:val="FirstParagraph"/>
      </w:pPr>
      <w:r>
        <w:t xml:space="preserve">The</w:t>
      </w:r>
      <w:r>
        <w:t xml:space="preserve"> </w:t>
      </w:r>
      <w:r>
        <w:rPr>
          <w:rStyle w:val="VerbatimChar"/>
        </w:rPr>
        <w:t xml:space="preserve">DbContextRegistry</w:t>
      </w:r>
      <w:r>
        <w:t xml:space="preserve"> </w:t>
      </w:r>
      <w:r>
        <w:t xml:space="preserve">(§4.5) keeps connection strings per tier. A module's</w:t>
      </w:r>
      <w:r>
        <w:t xml:space="preserve"> </w:t>
      </w:r>
      <w:r>
        <w:rPr>
          <w:rStyle w:val="VerbatimChar"/>
        </w:rPr>
        <w:t xml:space="preserve">DbContext</w:t>
      </w:r>
      <w:r>
        <w:t xml:space="preserve"> </w:t>
      </w:r>
      <w:r>
        <w:t xml:space="preserve">does</w:t>
      </w:r>
      <w:r>
        <w:t xml:space="preserve"> </w:t>
      </w:r>
      <w:r>
        <w:rPr>
          <w:iCs/>
          <w:i/>
        </w:rPr>
        <w:t xml:space="preserve">not</w:t>
      </w:r>
      <w:r>
        <w:t xml:space="preserve"> </w:t>
      </w:r>
      <w:r>
        <w:t xml:space="preserve">carry a connection string — it's composed from the right context at DI time:</w:t>
      </w:r>
    </w:p>
    <w:p>
      <w:pPr>
        <w:pStyle w:val="SourceCode"/>
      </w:pPr>
      <w:r>
        <w:rPr>
          <w:rStyle w:val="NormalTok"/>
        </w:rPr>
        <w:t xml:space="preserve">services</w:t>
      </w:r>
      <w:r>
        <w:rPr>
          <w:rStyle w:val="OperatorTok"/>
        </w:rPr>
        <w:t xml:space="preserve">.</w:t>
      </w:r>
      <w:r>
        <w:rPr>
          <w:rStyle w:val="FunctionTok"/>
        </w:rPr>
        <w:t xml:space="preserve">AddDbContextFactory</w:t>
      </w:r>
      <w:r>
        <w:rPr>
          <w:rStyle w:val="OperatorTok"/>
        </w:rPr>
        <w:t xml:space="preserve">&lt;</w:t>
      </w:r>
      <w:r>
        <w:rPr>
          <w:rStyle w:val="NormalTok"/>
        </w:rPr>
        <w:t xml:space="preserve">BillingDbContext</w:t>
      </w:r>
      <w:r>
        <w:rPr>
          <w:rStyle w:val="OperatorTok"/>
        </w:rPr>
        <w:t xml:space="preserve">&gt;((</w:t>
      </w:r>
      <w:r>
        <w:rPr>
          <w:rStyle w:val="NormalTok"/>
        </w:rPr>
        <w:t xml:space="preserve">sp</w:t>
      </w:r>
      <w:r>
        <w:rPr>
          <w:rStyle w:val="OperatorTok"/>
        </w:rPr>
        <w:t xml:space="preserve">,</w:t>
      </w:r>
      <w:r>
        <w:rPr>
          <w:rStyle w:val="NormalTok"/>
        </w:rPr>
        <w:t xml:space="preserve"> opts</w:t>
      </w:r>
      <w:r>
        <w:rPr>
          <w:rStyle w:val="OperatorTok"/>
        </w:rPr>
        <w:t xml:space="preserve">)</w:t>
      </w:r>
      <w:r>
        <w:rPr>
          <w:rStyle w:val="NormalTok"/>
        </w:rPr>
        <w:t xml:space="preserve"> </w:t>
      </w:r>
      <w:r>
        <w:rPr>
          <w:rStyle w:val="OperatorTok"/>
        </w:rPr>
        <w:t xml:space="preserve">=&gt;</w:t>
      </w:r>
      <w:r>
        <w:br/>
      </w:r>
      <w:r>
        <w:rPr>
          <w:rStyle w:val="OperatorTok"/>
        </w:rPr>
        <w:t xml:space="preserve">{</w:t>
      </w:r>
      <w:r>
        <w:br/>
      </w:r>
      <w:r>
        <w:rPr>
          <w:rStyle w:val="NormalTok"/>
        </w:rPr>
        <w:t xml:space="preserve">    </w:t>
      </w:r>
      <w:r>
        <w:rPr>
          <w:rStyle w:val="DataTypeTok"/>
        </w:rPr>
        <w:t xml:space="preserve">var</w:t>
      </w:r>
      <w:r>
        <w:rPr>
          <w:rStyle w:val="NormalTok"/>
        </w:rPr>
        <w:t xml:space="preserve"> tenantCtx </w:t>
      </w:r>
      <w:r>
        <w:rPr>
          <w:rStyle w:val="OperatorTok"/>
        </w:rPr>
        <w:t xml:space="preserve">=</w:t>
      </w:r>
      <w:r>
        <w:rPr>
          <w:rStyle w:val="NormalTok"/>
        </w:rPr>
        <w:t xml:space="preserve"> sp</w:t>
      </w:r>
      <w:r>
        <w:rPr>
          <w:rStyle w:val="OperatorTok"/>
        </w:rPr>
        <w:t xml:space="preserve">.</w:t>
      </w:r>
      <w:r>
        <w:rPr>
          <w:rStyle w:val="FunctionTok"/>
        </w:rPr>
        <w:t xml:space="preserve">GetRequiredService</w:t>
      </w:r>
      <w:r>
        <w:rPr>
          <w:rStyle w:val="OperatorTok"/>
        </w:rPr>
        <w:t xml:space="preserve">&lt;</w:t>
      </w:r>
      <w:r>
        <w:rPr>
          <w:rStyle w:val="NormalTok"/>
        </w:rPr>
        <w:t xml:space="preserve">ITenantContext</w:t>
      </w:r>
      <w:r>
        <w:rPr>
          <w:rStyle w:val="OperatorTok"/>
        </w:rPr>
        <w:t xml:space="preserve">&gt;();</w:t>
      </w:r>
      <w:r>
        <w:br/>
      </w:r>
      <w:r>
        <w:rPr>
          <w:rStyle w:val="NormalTok"/>
        </w:rPr>
        <w:t xml:space="preserve">    </w:t>
      </w:r>
      <w:r>
        <w:rPr>
          <w:rStyle w:val="DataTypeTok"/>
        </w:rPr>
        <w:t xml:space="preserve">var</w:t>
      </w:r>
      <w:r>
        <w:rPr>
          <w:rStyle w:val="NormalTok"/>
        </w:rPr>
        <w:t xml:space="preserve"> resolver </w:t>
      </w:r>
      <w:r>
        <w:rPr>
          <w:rStyle w:val="OperatorTok"/>
        </w:rPr>
        <w:t xml:space="preserve">=</w:t>
      </w:r>
      <w:r>
        <w:rPr>
          <w:rStyle w:val="NormalTok"/>
        </w:rPr>
        <w:t xml:space="preserve"> sp</w:t>
      </w:r>
      <w:r>
        <w:rPr>
          <w:rStyle w:val="OperatorTok"/>
        </w:rPr>
        <w:t xml:space="preserve">.</w:t>
      </w:r>
      <w:r>
        <w:rPr>
          <w:rStyle w:val="FunctionTok"/>
        </w:rPr>
        <w:t xml:space="preserve">GetRequiredService</w:t>
      </w:r>
      <w:r>
        <w:rPr>
          <w:rStyle w:val="OperatorTok"/>
        </w:rPr>
        <w:t xml:space="preserve">&lt;</w:t>
      </w:r>
      <w:r>
        <w:rPr>
          <w:rStyle w:val="NormalTok"/>
        </w:rPr>
        <w:t xml:space="preserve">IShopConnectionResolver</w:t>
      </w:r>
      <w:r>
        <w:rPr>
          <w:rStyle w:val="OperatorTok"/>
        </w:rPr>
        <w:t xml:space="preserve">&gt;();</w:t>
      </w:r>
      <w:r>
        <w:br/>
      </w:r>
      <w:r>
        <w:rPr>
          <w:rStyle w:val="NormalTok"/>
        </w:rPr>
        <w:t xml:space="preserve">    opts</w:t>
      </w:r>
      <w:r>
        <w:rPr>
          <w:rStyle w:val="OperatorTok"/>
        </w:rPr>
        <w:t xml:space="preserve">.</w:t>
      </w:r>
      <w:r>
        <w:rPr>
          <w:rStyle w:val="FunctionTok"/>
        </w:rPr>
        <w:t xml:space="preserve">UseSqlServer</w:t>
      </w:r>
      <w:r>
        <w:rPr>
          <w:rStyle w:val="OperatorTok"/>
        </w:rPr>
        <w:t xml:space="preserve">(</w:t>
      </w:r>
      <w:r>
        <w:rPr>
          <w:rStyle w:val="NormalTok"/>
        </w:rPr>
        <w:t xml:space="preserve">resolver</w:t>
      </w:r>
      <w:r>
        <w:rPr>
          <w:rStyle w:val="OperatorTok"/>
        </w:rPr>
        <w:t xml:space="preserve">.</w:t>
      </w:r>
      <w:r>
        <w:rPr>
          <w:rStyle w:val="FunctionTok"/>
        </w:rPr>
        <w:t xml:space="preserve">Resolve</w:t>
      </w:r>
      <w:r>
        <w:rPr>
          <w:rStyle w:val="OperatorTok"/>
        </w:rPr>
        <w:t xml:space="preserve">(</w:t>
      </w:r>
      <w:r>
        <w:rPr>
          <w:rStyle w:val="NormalTok"/>
        </w:rPr>
        <w:t xml:space="preserve">tenantCtx</w:t>
      </w:r>
      <w:r>
        <w:rPr>
          <w:rStyle w:val="OperatorTok"/>
        </w:rPr>
        <w:t xml:space="preserve">.</w:t>
      </w:r>
      <w:r>
        <w:rPr>
          <w:rStyle w:val="FunctionTok"/>
        </w:rPr>
        <w:t xml:space="preserve">ShopId</w:t>
      </w:r>
      <w:r>
        <w:rPr>
          <w:rStyle w:val="OperatorTok"/>
        </w:rPr>
        <w:t xml:space="preserve">));</w:t>
      </w:r>
      <w:r>
        <w:br/>
      </w:r>
      <w:r>
        <w:rPr>
          <w:rStyle w:val="OperatorTok"/>
        </w:rPr>
        <w:t xml:space="preserve">});</w:t>
      </w:r>
    </w:p>
    <w:p>
      <w:pPr>
        <w:pStyle w:val="FirstParagraph"/>
      </w:pPr>
      <w:r>
        <w:t xml:space="preserve">The same tenant connection is reused across all TenantDB-owning contexts (Billing, Inventory, Accounting, Wallet, Warranty, HR, …) within a single request, so EF's unit-of-work spans schemas correctly. Dapper (§5.15) uses the same connection via</w:t>
      </w:r>
      <w:r>
        <w:t xml:space="preserve"> </w:t>
      </w:r>
      <w:r>
        <w:rPr>
          <w:rStyle w:val="VerbatimChar"/>
        </w:rPr>
        <w:t xml:space="preserve">IDapperContext.Tenant()</w:t>
      </w:r>
      <w:r>
        <w:t xml:space="preserve">.</w:t>
      </w:r>
    </w:p>
    <w:bookmarkEnd w:id="37"/>
    <w:bookmarkStart w:id="38" w:name="backup-and-retention-per-moduleschema"/>
    <w:p>
      <w:pPr>
        <w:pStyle w:val="Heading4"/>
      </w:pPr>
      <w:r>
        <w:t xml:space="preserve">Backup and retention per module/schema</w:t>
      </w:r>
    </w:p>
    <w:p>
      <w:pPr>
        <w:pStyle w:val="FirstParagraph"/>
      </w:pPr>
      <w:r>
        <w:t xml:space="preserve">Some data is noisier than others. Per-schema retention rules live in a</w:t>
      </w:r>
      <w:r>
        <w:t xml:space="preserve"> </w:t>
      </w:r>
      <w:r>
        <w:rPr>
          <w:rStyle w:val="VerbatimChar"/>
        </w:rPr>
        <w:t xml:space="preserve">BackupPolicy</w:t>
      </w:r>
      <w:r>
        <w:t xml:space="preserve"> </w:t>
      </w:r>
      <w:r>
        <w:t xml:space="preserve">registry, enforced by a nightly job:</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Schema</w:t>
            </w:r>
          </w:p>
        </w:tc>
        <w:tc>
          <w:tcPr/>
          <w:p>
            <w:pPr>
              <w:pStyle w:val="Compact"/>
              <w:jc w:val="left"/>
            </w:pPr>
            <w:r>
              <w:t xml:space="preserve">DB</w:t>
            </w:r>
          </w:p>
        </w:tc>
        <w:tc>
          <w:tcPr/>
          <w:p>
            <w:pPr>
              <w:pStyle w:val="Compact"/>
              <w:jc w:val="left"/>
            </w:pPr>
            <w:r>
              <w:t xml:space="preserve">Hot retention (OLTP)</w:t>
            </w:r>
          </w:p>
        </w:tc>
        <w:tc>
          <w:tcPr/>
          <w:p>
            <w:pPr>
              <w:pStyle w:val="Compact"/>
              <w:jc w:val="left"/>
            </w:pPr>
            <w:r>
              <w:t xml:space="preserve">Warm retention (Analytics)</w:t>
            </w:r>
          </w:p>
        </w:tc>
        <w:tc>
          <w:tcPr/>
          <w:p>
            <w:pPr>
              <w:pStyle w:val="Compact"/>
              <w:jc w:val="left"/>
            </w:pPr>
            <w:r>
              <w:t xml:space="preserve">Cold (S3)</w:t>
            </w:r>
          </w:p>
        </w:tc>
      </w:tr>
      <w:tr>
        <w:tc>
          <w:tcPr/>
          <w:p>
            <w:pPr>
              <w:pStyle w:val="Compact"/>
              <w:jc w:val="left"/>
            </w:pPr>
            <w:r>
              <w:rPr>
                <w:rStyle w:val="VerbatimChar"/>
              </w:rPr>
              <w:t xml:space="preserve">billing</w:t>
            </w:r>
          </w:p>
        </w:tc>
        <w:tc>
          <w:tcPr/>
          <w:p>
            <w:pPr>
              <w:pStyle w:val="Compact"/>
              <w:jc w:val="left"/>
            </w:pPr>
            <w:r>
              <w:t xml:space="preserve">TenantDB</w:t>
            </w:r>
          </w:p>
        </w:tc>
        <w:tc>
          <w:tcPr/>
          <w:p>
            <w:pPr>
              <w:pStyle w:val="Compact"/>
              <w:jc w:val="left"/>
            </w:pPr>
            <w:r>
              <w:t xml:space="preserve">7 years (legal)</w:t>
            </w:r>
          </w:p>
        </w:tc>
        <w:tc>
          <w:tcPr/>
          <w:p>
            <w:pPr>
              <w:pStyle w:val="Compact"/>
              <w:jc w:val="left"/>
            </w:pPr>
            <w:r>
              <w:t xml:space="preserve">10 years</w:t>
            </w:r>
          </w:p>
        </w:tc>
        <w:tc>
          <w:tcPr/>
          <w:p>
            <w:pPr>
              <w:pStyle w:val="Compact"/>
              <w:jc w:val="left"/>
            </w:pPr>
            <w:r>
              <w:t xml:space="preserve">forever</w:t>
            </w:r>
          </w:p>
        </w:tc>
      </w:tr>
      <w:tr>
        <w:tc>
          <w:tcPr/>
          <w:p>
            <w:pPr>
              <w:pStyle w:val="Compact"/>
              <w:jc w:val="left"/>
            </w:pPr>
            <w:r>
              <w:rPr>
                <w:rStyle w:val="VerbatimChar"/>
              </w:rPr>
              <w:t xml:space="preserve">accounting</w:t>
            </w:r>
          </w:p>
        </w:tc>
        <w:tc>
          <w:tcPr/>
          <w:p>
            <w:pPr>
              <w:pStyle w:val="Compact"/>
              <w:jc w:val="left"/>
            </w:pPr>
            <w:r>
              <w:t xml:space="preserve">TenantDB</w:t>
            </w:r>
          </w:p>
        </w:tc>
        <w:tc>
          <w:tcPr/>
          <w:p>
            <w:pPr>
              <w:pStyle w:val="Compact"/>
              <w:jc w:val="left"/>
            </w:pPr>
            <w:r>
              <w:t xml:space="preserve">7 years (legal)</w:t>
            </w:r>
          </w:p>
        </w:tc>
        <w:tc>
          <w:tcPr/>
          <w:p>
            <w:pPr>
              <w:pStyle w:val="Compact"/>
              <w:jc w:val="left"/>
            </w:pPr>
            <w:r>
              <w:t xml:space="preserve">10 years</w:t>
            </w:r>
          </w:p>
        </w:tc>
        <w:tc>
          <w:tcPr/>
          <w:p>
            <w:pPr>
              <w:pStyle w:val="Compact"/>
              <w:jc w:val="left"/>
            </w:pPr>
            <w:r>
              <w:t xml:space="preserve">forever</w:t>
            </w:r>
          </w:p>
        </w:tc>
      </w:tr>
      <w:tr>
        <w:tc>
          <w:tcPr/>
          <w:p>
            <w:pPr>
              <w:pStyle w:val="Compact"/>
              <w:jc w:val="left"/>
            </w:pPr>
            <w:r>
              <w:rPr>
                <w:rStyle w:val="VerbatimChar"/>
              </w:rPr>
              <w:t xml:space="preserve">inventory</w:t>
            </w:r>
          </w:p>
        </w:tc>
        <w:tc>
          <w:tcPr/>
          <w:p>
            <w:pPr>
              <w:pStyle w:val="Compact"/>
              <w:jc w:val="left"/>
            </w:pPr>
            <w:r>
              <w:t xml:space="preserve">TenantDB</w:t>
            </w:r>
          </w:p>
        </w:tc>
        <w:tc>
          <w:tcPr/>
          <w:p>
            <w:pPr>
              <w:pStyle w:val="Compact"/>
              <w:jc w:val="left"/>
            </w:pPr>
            <w:r>
              <w:t xml:space="preserve">Current + 2 years</w:t>
            </w:r>
          </w:p>
        </w:tc>
        <w:tc>
          <w:tcPr/>
          <w:p>
            <w:pPr>
              <w:pStyle w:val="Compact"/>
              <w:jc w:val="left"/>
            </w:pPr>
            <w:r>
              <w:t xml:space="preserve">5 years</w:t>
            </w:r>
          </w:p>
        </w:tc>
        <w:tc>
          <w:tcPr/>
          <w:p>
            <w:pPr>
              <w:pStyle w:val="Compact"/>
              <w:jc w:val="left"/>
            </w:pPr>
            <w:r>
              <w:t xml:space="preserve">forever</w:t>
            </w:r>
          </w:p>
        </w:tc>
      </w:tr>
      <w:tr>
        <w:tc>
          <w:tcPr/>
          <w:p>
            <w:pPr>
              <w:pStyle w:val="Compact"/>
              <w:jc w:val="left"/>
            </w:pPr>
            <w:r>
              <w:rPr>
                <w:rStyle w:val="VerbatimChar"/>
              </w:rPr>
              <w:t xml:space="preserve">wallet</w:t>
            </w:r>
          </w:p>
        </w:tc>
        <w:tc>
          <w:tcPr/>
          <w:p>
            <w:pPr>
              <w:pStyle w:val="Compact"/>
              <w:jc w:val="left"/>
            </w:pPr>
            <w:r>
              <w:t xml:space="preserve">TenantDB</w:t>
            </w:r>
          </w:p>
        </w:tc>
        <w:tc>
          <w:tcPr/>
          <w:p>
            <w:pPr>
              <w:pStyle w:val="Compact"/>
              <w:jc w:val="left"/>
            </w:pPr>
            <w:r>
              <w:t xml:space="preserve">10 years (liability)</w:t>
            </w:r>
          </w:p>
        </w:tc>
        <w:tc>
          <w:tcPr/>
          <w:p>
            <w:pPr>
              <w:pStyle w:val="Compact"/>
              <w:jc w:val="left"/>
            </w:pPr>
            <w:r>
              <w:t xml:space="preserve">10 years</w:t>
            </w:r>
          </w:p>
        </w:tc>
        <w:tc>
          <w:tcPr/>
          <w:p>
            <w:pPr>
              <w:pStyle w:val="Compact"/>
              <w:jc w:val="left"/>
            </w:pPr>
            <w:r>
              <w:t xml:space="preserve">forever</w:t>
            </w:r>
          </w:p>
        </w:tc>
      </w:tr>
      <w:tr>
        <w:tc>
          <w:tcPr/>
          <w:p>
            <w:pPr>
              <w:pStyle w:val="Compact"/>
              <w:jc w:val="left"/>
            </w:pPr>
            <w:r>
              <w:rPr>
                <w:rStyle w:val="VerbatimChar"/>
              </w:rPr>
              <w:t xml:space="preserve">notification</w:t>
            </w:r>
            <w:r>
              <w:t xml:space="preserve"> </w:t>
            </w:r>
            <w:r>
              <w:t xml:space="preserve">queue</w:t>
            </w:r>
          </w:p>
        </w:tc>
        <w:tc>
          <w:tcPr/>
          <w:p>
            <w:pPr>
              <w:pStyle w:val="Compact"/>
              <w:jc w:val="left"/>
            </w:pPr>
            <w:r>
              <w:t xml:space="preserve">TenantDB</w:t>
            </w:r>
          </w:p>
        </w:tc>
        <w:tc>
          <w:tcPr/>
          <w:p>
            <w:pPr>
              <w:pStyle w:val="Compact"/>
              <w:jc w:val="left"/>
            </w:pPr>
            <w:r>
              <w:t xml:space="preserve">30 days</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notification</w:t>
            </w:r>
            <w:r>
              <w:t xml:space="preserve"> </w:t>
            </w:r>
            <w:r>
              <w:t xml:space="preserve">log</w:t>
            </w:r>
          </w:p>
        </w:tc>
        <w:tc>
          <w:tcPr/>
          <w:p>
            <w:pPr>
              <w:pStyle w:val="Compact"/>
              <w:jc w:val="left"/>
            </w:pPr>
            <w:r>
              <w:t xml:space="preserve">LogDB</w:t>
            </w:r>
          </w:p>
        </w:tc>
        <w:tc>
          <w:tcPr/>
          <w:p>
            <w:pPr>
              <w:pStyle w:val="Compact"/>
              <w:jc w:val="left"/>
            </w:pPr>
            <w:r>
              <w:t xml:space="preserve">90 days</w:t>
            </w:r>
          </w:p>
        </w:tc>
        <w:tc>
          <w:tcPr/>
          <w:p>
            <w:pPr>
              <w:pStyle w:val="Compact"/>
              <w:jc w:val="left"/>
            </w:pPr>
            <w:r>
              <w:t xml:space="preserve">—</w:t>
            </w:r>
          </w:p>
        </w:tc>
        <w:tc>
          <w:tcPr/>
          <w:p>
            <w:pPr>
              <w:pStyle w:val="Compact"/>
              <w:jc w:val="left"/>
            </w:pPr>
            <w:r>
              <w:t xml:space="preserve">2 years</w:t>
            </w:r>
          </w:p>
        </w:tc>
      </w:tr>
      <w:tr>
        <w:tc>
          <w:tcPr/>
          <w:p>
            <w:pPr>
              <w:pStyle w:val="Compact"/>
              <w:jc w:val="left"/>
            </w:pPr>
            <w:r>
              <w:rPr>
                <w:rStyle w:val="VerbatimChar"/>
              </w:rPr>
              <w:t xml:space="preserve">logging</w:t>
            </w:r>
            <w:r>
              <w:t xml:space="preserve"> </w:t>
            </w:r>
            <w:r>
              <w:t xml:space="preserve">(error, audit, 3rd-party)</w:t>
            </w:r>
          </w:p>
        </w:tc>
        <w:tc>
          <w:tcPr/>
          <w:p>
            <w:pPr>
              <w:pStyle w:val="Compact"/>
              <w:jc w:val="left"/>
            </w:pPr>
            <w:r>
              <w:t xml:space="preserve">LogDB</w:t>
            </w:r>
          </w:p>
        </w:tc>
        <w:tc>
          <w:tcPr/>
          <w:p>
            <w:pPr>
              <w:pStyle w:val="Compact"/>
              <w:jc w:val="left"/>
            </w:pPr>
            <w:r>
              <w:t xml:space="preserve">90 days</w:t>
            </w:r>
          </w:p>
        </w:tc>
        <w:tc>
          <w:tcPr/>
          <w:p>
            <w:pPr>
              <w:pStyle w:val="Compact"/>
              <w:jc w:val="left"/>
            </w:pPr>
            <w:r>
              <w:t xml:space="preserve">—</w:t>
            </w:r>
          </w:p>
        </w:tc>
        <w:tc>
          <w:tcPr/>
          <w:p>
            <w:pPr>
              <w:pStyle w:val="Compact"/>
              <w:jc w:val="left"/>
            </w:pPr>
            <w:r>
              <w:t xml:space="preserve">7 years (compliance)</w:t>
            </w:r>
          </w:p>
        </w:tc>
      </w:tr>
      <w:tr>
        <w:tc>
          <w:tcPr/>
          <w:p>
            <w:pPr>
              <w:pStyle w:val="Compact"/>
              <w:jc w:val="left"/>
            </w:pPr>
            <w:r>
              <w:rPr>
                <w:rStyle w:val="VerbatimChar"/>
              </w:rPr>
              <w:t xml:space="preserve">sequence</w:t>
            </w:r>
            <w:r>
              <w:t xml:space="preserve"> </w:t>
            </w:r>
            <w:r>
              <w:t xml:space="preserve">allocations</w:t>
            </w:r>
          </w:p>
        </w:tc>
        <w:tc>
          <w:tcPr/>
          <w:p>
            <w:pPr>
              <w:pStyle w:val="Compact"/>
              <w:jc w:val="left"/>
            </w:pPr>
            <w:r>
              <w:t xml:space="preserve">LogDB</w:t>
            </w:r>
          </w:p>
        </w:tc>
        <w:tc>
          <w:tcPr/>
          <w:p>
            <w:pPr>
              <w:pStyle w:val="Compact"/>
              <w:jc w:val="left"/>
            </w:pPr>
            <w:r>
              <w:t xml:space="preserve">7 years</w:t>
            </w:r>
          </w:p>
        </w:tc>
        <w:tc>
          <w:tcPr/>
          <w:p>
            <w:pPr>
              <w:pStyle w:val="Compact"/>
              <w:jc w:val="left"/>
            </w:pPr>
            <w:r>
              <w:t xml:space="preserve">—</w:t>
            </w:r>
          </w:p>
        </w:tc>
        <w:tc>
          <w:tcPr/>
          <w:p>
            <w:pPr>
              <w:pStyle w:val="Compact"/>
              <w:jc w:val="left"/>
            </w:pPr>
            <w:r>
              <w:t xml:space="preserve">forever</w:t>
            </w:r>
          </w:p>
        </w:tc>
      </w:tr>
      <w:tr>
        <w:tc>
          <w:tcPr/>
          <w:p>
            <w:pPr>
              <w:pStyle w:val="Compact"/>
              <w:jc w:val="left"/>
            </w:pPr>
            <w:r>
              <w:rPr>
                <w:rStyle w:val="VerbatimChar"/>
              </w:rPr>
              <w:t xml:space="preserve">sync</w:t>
            </w:r>
            <w:r>
              <w:t xml:space="preserve"> </w:t>
            </w:r>
            <w:r>
              <w:t xml:space="preserve">commands</w:t>
            </w:r>
          </w:p>
        </w:tc>
        <w:tc>
          <w:tcPr/>
          <w:p>
            <w:pPr>
              <w:pStyle w:val="Compact"/>
              <w:jc w:val="left"/>
            </w:pPr>
            <w:r>
              <w:t xml:space="preserve">TenantDB</w:t>
            </w:r>
          </w:p>
        </w:tc>
        <w:tc>
          <w:tcPr/>
          <w:p>
            <w:pPr>
              <w:pStyle w:val="Compact"/>
              <w:jc w:val="left"/>
            </w:pPr>
            <w:r>
              <w:t xml:space="preserve">30 days</w:t>
            </w:r>
          </w:p>
        </w:tc>
        <w:tc>
          <w:tcPr/>
          <w:p>
            <w:pPr>
              <w:pStyle w:val="Compact"/>
              <w:jc w:val="left"/>
            </w:pPr>
            <w:r>
              <w:t xml:space="preserve">—</w:t>
            </w:r>
          </w:p>
        </w:tc>
        <w:tc>
          <w:tcPr/>
          <w:p>
            <w:pPr>
              <w:pStyle w:val="Compact"/>
              <w:jc w:val="left"/>
            </w:pPr>
            <w:r>
              <w:t xml:space="preserve">—</w:t>
            </w:r>
          </w:p>
        </w:tc>
      </w:tr>
    </w:tbl>
    <w:p>
      <w:pPr>
        <w:pStyle w:val="BodyText"/>
      </w:pPr>
      <w:r>
        <w:t xml:space="preserve">Moving older rows to Analytics DB / cold storage is done by per-schema archival jobs (Hangfire nightly), never by the OLTP query path.</w:t>
      </w:r>
    </w:p>
    <w:bookmarkEnd w:id="38"/>
    <w:bookmarkStart w:id="39" w:name="what-this-enables"/>
    <w:p>
      <w:pPr>
        <w:pStyle w:val="Heading4"/>
      </w:pPr>
      <w:r>
        <w:t xml:space="preserve">What this enables</w:t>
      </w:r>
    </w:p>
    <w:p>
      <w:pPr>
        <w:numPr>
          <w:ilvl w:val="0"/>
          <w:numId w:val="1018"/>
        </w:numPr>
        <w:pStyle w:val="Compact"/>
      </w:pPr>
      <w:r>
        <w:rPr>
          <w:bCs/>
          <w:b/>
        </w:rPr>
        <w:t xml:space="preserve">Per-module performance tuning.</w:t>
      </w:r>
      <w:r>
        <w:t xml:space="preserve"> </w:t>
      </w:r>
      <w:r>
        <w:t xml:space="preserve">Different filegroups for high-write schemas (</w:t>
      </w:r>
      <w:r>
        <w:rPr>
          <w:rStyle w:val="VerbatimChar"/>
        </w:rPr>
        <w:t xml:space="preserve">billing</w:t>
      </w:r>
      <w:r>
        <w:t xml:space="preserve">,</w:t>
      </w:r>
      <w:r>
        <w:t xml:space="preserve"> </w:t>
      </w:r>
      <w:r>
        <w:rPr>
          <w:rStyle w:val="VerbatimChar"/>
        </w:rPr>
        <w:t xml:space="preserve">inventory</w:t>
      </w:r>
      <w:r>
        <w:t xml:space="preserve">) vs reference schemas (</w:t>
      </w:r>
      <w:r>
        <w:rPr>
          <w:rStyle w:val="VerbatimChar"/>
        </w:rPr>
        <w:t xml:space="preserve">masters</w:t>
      </w:r>
      <w:r>
        <w:t xml:space="preserve">). Per-schema index strategies.</w:t>
      </w:r>
    </w:p>
    <w:p>
      <w:pPr>
        <w:numPr>
          <w:ilvl w:val="0"/>
          <w:numId w:val="1018"/>
        </w:numPr>
        <w:pStyle w:val="Compact"/>
      </w:pPr>
      <w:r>
        <w:rPr>
          <w:bCs/>
          <w:b/>
        </w:rPr>
        <w:t xml:space="preserve">Blast-radius containment.</w:t>
      </w:r>
      <w:r>
        <w:t xml:space="preserve"> </w:t>
      </w:r>
      <w:r>
        <w:t xml:space="preserve">A broken migration in</w:t>
      </w:r>
      <w:r>
        <w:t xml:space="preserve"> </w:t>
      </w:r>
      <w:r>
        <w:rPr>
          <w:rStyle w:val="VerbatimChar"/>
        </w:rPr>
        <w:t xml:space="preserve">hr</w:t>
      </w:r>
      <w:r>
        <w:t xml:space="preserve"> </w:t>
      </w:r>
      <w:r>
        <w:t xml:space="preserve">doesn't block deploying</w:t>
      </w:r>
      <w:r>
        <w:t xml:space="preserve"> </w:t>
      </w:r>
      <w:r>
        <w:rPr>
          <w:rStyle w:val="VerbatimChar"/>
        </w:rPr>
        <w:t xml:space="preserve">billing</w:t>
      </w:r>
      <w:r>
        <w:t xml:space="preserve">.</w:t>
      </w:r>
    </w:p>
    <w:p>
      <w:pPr>
        <w:numPr>
          <w:ilvl w:val="0"/>
          <w:numId w:val="1018"/>
        </w:numPr>
        <w:pStyle w:val="Compact"/>
      </w:pPr>
      <w:r>
        <w:rPr>
          <w:bCs/>
          <w:b/>
        </w:rPr>
        <w:t xml:space="preserve">Clean microservice extraction.</w:t>
      </w:r>
      <w:r>
        <w:t xml:space="preserve"> </w:t>
      </w:r>
      <w:r>
        <w:t xml:space="preserve">Lifting</w:t>
      </w:r>
      <w:r>
        <w:t xml:space="preserve"> </w:t>
      </w:r>
      <w:r>
        <w:rPr>
          <w:rStyle w:val="VerbatimChar"/>
        </w:rPr>
        <w:t xml:space="preserve">marketplace</w:t>
      </w:r>
      <w:r>
        <w:t xml:space="preserve"> </w:t>
      </w:r>
      <w:r>
        <w:t xml:space="preserve">out into its own service: (1) move the schema to its own DB, (2) replace the</w:t>
      </w:r>
      <w:r>
        <w:t xml:space="preserve"> </w:t>
      </w:r>
      <w:r>
        <w:rPr>
          <w:rStyle w:val="VerbatimChar"/>
        </w:rPr>
        <w:t xml:space="preserve">IMarketplaceService</w:t>
      </w:r>
      <w:r>
        <w:t xml:space="preserve"> </w:t>
      </w:r>
      <w:r>
        <w:t xml:space="preserve">in-process binding with a gRPC client, (3) the message-bus adapter takes over for cross-module events. No cross-cutting refactor.</w:t>
      </w:r>
    </w:p>
    <w:p>
      <w:pPr>
        <w:numPr>
          <w:ilvl w:val="0"/>
          <w:numId w:val="1018"/>
        </w:numPr>
        <w:pStyle w:val="Compact"/>
      </w:pPr>
      <w:r>
        <w:rPr>
          <w:bCs/>
          <w:b/>
        </w:rPr>
        <w:t xml:space="preserve">Readable ERDs.</w:t>
      </w:r>
      <w:r>
        <w:t xml:space="preserve"> </w:t>
      </w:r>
      <w:r>
        <w:rPr>
          <w:rStyle w:val="VerbatimChar"/>
        </w:rPr>
        <w:t xml:space="preserve">dbdiagram.io</w:t>
      </w:r>
      <w:r>
        <w:t xml:space="preserve"> </w:t>
      </w:r>
      <w:r>
        <w:t xml:space="preserve">exports one-per-schema; each fits on a slide.</w:t>
      </w:r>
    </w:p>
    <w:p>
      <w:pPr>
        <w:numPr>
          <w:ilvl w:val="0"/>
          <w:numId w:val="1018"/>
        </w:numPr>
        <w:pStyle w:val="Compact"/>
      </w:pPr>
      <w:r>
        <w:rPr>
          <w:bCs/>
          <w:b/>
        </w:rPr>
        <w:t xml:space="preserve">Clear ownership in PR review.</w:t>
      </w:r>
      <w:r>
        <w:t xml:space="preserve"> </w:t>
      </w:r>
      <w:r>
        <w:t xml:space="preserve">Touching a table in a schema you don't own requires a named approver from that module's owner team.</w:t>
      </w:r>
    </w:p>
    <w:bookmarkEnd w:id="39"/>
    <w:bookmarkStart w:id="40" w:name="X08718745fff430e8f2a1198855a3bd6a811dfbe"/>
    <w:p>
      <w:pPr>
        <w:pStyle w:val="Heading4"/>
      </w:pPr>
      <w:r>
        <w:t xml:space="preserve">When to escalate a schema to its own physical database</w:t>
      </w:r>
    </w:p>
    <w:p>
      <w:pPr>
        <w:pStyle w:val="FirstParagraph"/>
      </w:pPr>
      <w:r>
        <w:t xml:space="preserve">Schema-per-module is the starting position; physical extraction is a targeted response to specific engineering pressure.</w:t>
      </w:r>
      <w:r>
        <w:t xml:space="preserve"> </w:t>
      </w:r>
      <w:r>
        <w:rPr>
          <w:bCs/>
          <w:b/>
        </w:rPr>
        <w:t xml:space="preserve">Any one</w:t>
      </w:r>
      <w:r>
        <w:t xml:space="preserve"> </w:t>
      </w:r>
      <w:r>
        <w:t xml:space="preserve">of these signals justifies extracting a module's schema to its own database: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Signal</w:t>
            </w:r>
          </w:p>
        </w:tc>
        <w:tc>
          <w:tcPr/>
          <w:p>
            <w:pPr>
              <w:pStyle w:val="Compact"/>
              <w:jc w:val="left"/>
            </w:pPr>
            <w:r>
              <w:t xml:space="preserve">Threshold</w:t>
            </w:r>
          </w:p>
        </w:tc>
        <w:tc>
          <w:tcPr/>
          <w:p>
            <w:pPr>
              <w:pStyle w:val="Compact"/>
              <w:jc w:val="left"/>
            </w:pPr>
            <w:r>
              <w:t xml:space="preserve">Typical candidate</w:t>
            </w:r>
          </w:p>
        </w:tc>
      </w:tr>
      <w:tr>
        <w:tc>
          <w:tcPr/>
          <w:p>
            <w:pPr>
              <w:pStyle w:val="Compact"/>
              <w:jc w:val="left"/>
            </w:pPr>
            <w:r>
              <w:t xml:space="preserve">Sustained write volume dominates the Tenant DB</w:t>
            </w:r>
          </w:p>
        </w:tc>
        <w:tc>
          <w:tcPr/>
          <w:p>
            <w:pPr>
              <w:pStyle w:val="Compact"/>
              <w:jc w:val="left"/>
            </w:pPr>
            <w:r>
              <w:t xml:space="preserve">Module accounts for &gt; 30% of write IOPS for 7+ days</w:t>
            </w:r>
          </w:p>
        </w:tc>
        <w:tc>
          <w:tcPr/>
          <w:p>
            <w:pPr>
              <w:pStyle w:val="Compact"/>
              <w:jc w:val="left"/>
            </w:pPr>
            <w:r>
              <w:rPr>
                <w:rStyle w:val="VerbatimChar"/>
              </w:rPr>
              <w:t xml:space="preserve">notifications</w:t>
            </w:r>
            <w:r>
              <w:t xml:space="preserve"> </w:t>
            </w:r>
            <w:r>
              <w:t xml:space="preserve">queue at scale</w:t>
            </w:r>
          </w:p>
        </w:tc>
      </w:tr>
      <w:tr>
        <w:tc>
          <w:tcPr/>
          <w:p>
            <w:pPr>
              <w:pStyle w:val="Compact"/>
              <w:jc w:val="left"/>
            </w:pPr>
            <w:r>
              <w:t xml:space="preserve">Lock contention blocks core OLTP</w:t>
            </w:r>
          </w:p>
        </w:tc>
        <w:tc>
          <w:tcPr/>
          <w:p>
            <w:pPr>
              <w:pStyle w:val="Compact"/>
              <w:jc w:val="left"/>
            </w:pPr>
            <w:r>
              <w:t xml:space="preserve">Module's schema appears in top-3 blocker reports</w:t>
            </w:r>
          </w:p>
        </w:tc>
        <w:tc>
          <w:tcPr/>
          <w:p>
            <w:pPr>
              <w:pStyle w:val="Compact"/>
              <w:jc w:val="left"/>
            </w:pPr>
            <w:r>
              <w:rPr>
                <w:rStyle w:val="VerbatimChar"/>
              </w:rPr>
              <w:t xml:space="preserve">sync</w:t>
            </w:r>
            <w:r>
              <w:t xml:space="preserve"> </w:t>
            </w:r>
            <w:r>
              <w:t xml:space="preserve">command queue on offline-heavy days</w:t>
            </w:r>
          </w:p>
        </w:tc>
      </w:tr>
      <w:tr>
        <w:tc>
          <w:tcPr/>
          <w:p>
            <w:pPr>
              <w:pStyle w:val="Compact"/>
              <w:jc w:val="left"/>
            </w:pPr>
            <w:r>
              <w:t xml:space="preserve">Independent failure domain needed</w:t>
            </w:r>
          </w:p>
        </w:tc>
        <w:tc>
          <w:tcPr/>
          <w:p>
            <w:pPr>
              <w:pStyle w:val="Compact"/>
              <w:jc w:val="left"/>
            </w:pPr>
            <w:r>
              <w:t xml:space="preserve">External-facing bursty ingestion that cannot stall POS</w:t>
            </w:r>
          </w:p>
        </w:tc>
        <w:tc>
          <w:tcPr/>
          <w:p>
            <w:pPr>
              <w:pStyle w:val="Compact"/>
              <w:jc w:val="left"/>
            </w:pPr>
            <w:r>
              <w:rPr>
                <w:rStyle w:val="VerbatimChar"/>
              </w:rPr>
              <w:t xml:space="preserve">marketplace</w:t>
            </w:r>
            <w:r>
              <w:t xml:space="preserve"> </w:t>
            </w:r>
            <w:r>
              <w:t xml:space="preserve">webhook ingest (Amazon flash sale)</w:t>
            </w:r>
          </w:p>
        </w:tc>
      </w:tr>
      <w:tr>
        <w:tc>
          <w:tcPr/>
          <w:p>
            <w:pPr>
              <w:pStyle w:val="Compact"/>
              <w:jc w:val="left"/>
            </w:pPr>
            <w:r>
              <w:t xml:space="preserve">Distinct retention / compliance</w:t>
            </w:r>
          </w:p>
        </w:tc>
        <w:tc>
          <w:tcPr/>
          <w:p>
            <w:pPr>
              <w:pStyle w:val="Compact"/>
              <w:jc w:val="left"/>
            </w:pPr>
            <w:r>
              <w:t xml:space="preserve">Retention measured in days, not years</w:t>
            </w:r>
          </w:p>
        </w:tc>
        <w:tc>
          <w:tcPr/>
          <w:p>
            <w:pPr>
              <w:pStyle w:val="Compact"/>
              <w:jc w:val="left"/>
            </w:pPr>
            <w:r>
              <w:rPr>
                <w:rStyle w:val="VerbatimChar"/>
              </w:rPr>
              <w:t xml:space="preserve">notification</w:t>
            </w:r>
            <w:r>
              <w:t xml:space="preserve"> </w:t>
            </w:r>
            <w:r>
              <w:t xml:space="preserve">history; gateway webhook raw payloads</w:t>
            </w:r>
          </w:p>
        </w:tc>
      </w:tr>
      <w:tr>
        <w:tc>
          <w:tcPr/>
          <w:p>
            <w:pPr>
              <w:pStyle w:val="Compact"/>
              <w:jc w:val="left"/>
            </w:pPr>
            <w:r>
              <w:t xml:space="preserve">Replatforming candidate</w:t>
            </w:r>
          </w:p>
        </w:tc>
        <w:tc>
          <w:tcPr/>
          <w:p>
            <w:pPr>
              <w:pStyle w:val="Compact"/>
              <w:jc w:val="left"/>
            </w:pPr>
            <w:r>
              <w:t xml:space="preserve">Module better served by a different engine</w:t>
            </w:r>
          </w:p>
        </w:tc>
        <w:tc>
          <w:tcPr/>
          <w:p>
            <w:pPr>
              <w:pStyle w:val="Compact"/>
              <w:jc w:val="left"/>
            </w:pPr>
            <w:r>
              <w:t xml:space="preserve">Full-text search → Postgres trigram; event store → Kafka</w:t>
            </w:r>
          </w:p>
        </w:tc>
      </w:tr>
      <w:tr>
        <w:tc>
          <w:tcPr/>
          <w:p>
            <w:pPr>
              <w:pStyle w:val="Compact"/>
              <w:jc w:val="left"/>
            </w:pPr>
            <w:r>
              <w:t xml:space="preserve">Regulatory isolation mandated</w:t>
            </w:r>
          </w:p>
        </w:tc>
        <w:tc>
          <w:tcPr/>
          <w:p>
            <w:pPr>
              <w:pStyle w:val="Compact"/>
              <w:jc w:val="left"/>
            </w:pPr>
            <w:r>
              <w:t xml:space="preserve">Audit or customer contract requires it</w:t>
            </w:r>
          </w:p>
        </w:tc>
        <w:tc>
          <w:tcPr/>
          <w:p>
            <w:pPr>
              <w:pStyle w:val="Compact"/>
              <w:jc w:val="left"/>
            </w:pPr>
            <w:r>
              <w:rPr>
                <w:rStyle w:val="VerbatimChar"/>
              </w:rPr>
              <w:t xml:space="preserve">payment</w:t>
            </w:r>
            <w:r>
              <w:t xml:space="preserve"> </w:t>
            </w:r>
            <w:r>
              <w:t xml:space="preserve">card metadata for PCI-scope narrowing</w:t>
            </w:r>
          </w:p>
        </w:tc>
      </w:tr>
      <w:tr>
        <w:tc>
          <w:tcPr/>
          <w:p>
            <w:pPr>
              <w:pStyle w:val="Compact"/>
              <w:jc w:val="left"/>
            </w:pPr>
            <w:r>
              <w:t xml:space="preserve">Storage growth outpaces shop count</w:t>
            </w:r>
          </w:p>
        </w:tc>
        <w:tc>
          <w:tcPr/>
          <w:p>
            <w:pPr>
              <w:pStyle w:val="Compact"/>
              <w:jc w:val="left"/>
            </w:pPr>
            <w:r>
              <w:t xml:space="preserve">A single schema grows 5× faster than shop count</w:t>
            </w:r>
          </w:p>
        </w:tc>
        <w:tc>
          <w:tcPr/>
          <w:p>
            <w:pPr>
              <w:pStyle w:val="Compact"/>
              <w:jc w:val="left"/>
            </w:pPr>
            <w:r>
              <w:rPr>
                <w:rStyle w:val="VerbatimChar"/>
              </w:rPr>
              <w:t xml:space="preserve">marketplace.MarketplaceOrder.raw_payload_json</w:t>
            </w:r>
          </w:p>
        </w:tc>
      </w:tr>
    </w:tbl>
    <w:p>
      <w:pPr>
        <w:pStyle w:val="BodyText"/>
      </w:pPr>
      <w:r>
        <w:rPr>
          <w:bCs/>
          <w:b/>
        </w:rPr>
        <w:t xml:space="preserve">Day-1 physical extractions recommended.</w:t>
      </w:r>
      <w:r>
        <w:t xml:space="preserve"> </w:t>
      </w:r>
      <w:r>
        <w:t xml:space="preserve">Three schemas already fit multiple criteria before a single customer lands and are cheaper to provision up front than migrate later: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Extracted DB</w:t>
            </w:r>
          </w:p>
        </w:tc>
        <w:tc>
          <w:tcPr/>
          <w:p>
            <w:pPr>
              <w:pStyle w:val="Compact"/>
              <w:jc w:val="left"/>
            </w:pPr>
            <w:r>
              <w:t xml:space="preserve">Schema</w:t>
            </w:r>
          </w:p>
        </w:tc>
        <w:tc>
          <w:tcPr/>
          <w:p>
            <w:pPr>
              <w:pStyle w:val="Compact"/>
              <w:jc w:val="left"/>
            </w:pPr>
            <w:r>
              <w:t xml:space="preserve">Reason</w:t>
            </w:r>
          </w:p>
        </w:tc>
      </w:tr>
      <w:tr>
        <w:tc>
          <w:tcPr/>
          <w:p>
            <w:pPr>
              <w:pStyle w:val="Compact"/>
              <w:jc w:val="left"/>
            </w:pPr>
            <w:r>
              <w:rPr>
                <w:rStyle w:val="VerbatimChar"/>
              </w:rPr>
              <w:t xml:space="preserve">NotificationsDB</w:t>
            </w:r>
          </w:p>
        </w:tc>
        <w:tc>
          <w:tcPr/>
          <w:p>
            <w:pPr>
              <w:pStyle w:val="Compact"/>
              <w:jc w:val="left"/>
            </w:pPr>
            <w:r>
              <w:rPr>
                <w:rStyle w:val="VerbatimChar"/>
              </w:rPr>
              <w:t xml:space="preserve">notification</w:t>
            </w:r>
            <w:r>
              <w:t xml:space="preserve"> </w:t>
            </w:r>
            <w:r>
              <w:t xml:space="preserve">(queue + history)</w:t>
            </w:r>
          </w:p>
        </w:tc>
        <w:tc>
          <w:tcPr/>
          <w:p>
            <w:pPr>
              <w:pStyle w:val="Compact"/>
              <w:jc w:val="left"/>
            </w:pPr>
            <w:r>
              <w:t xml:space="preserve">Enqueue rate from invoice finalize + stock alerts + warranty + marketplace is the single hottest write path; isolation protects POS checkout latency when external SMS/email providers slow the drain job.</w:t>
            </w:r>
          </w:p>
        </w:tc>
      </w:tr>
      <w:tr>
        <w:tc>
          <w:tcPr/>
          <w:p>
            <w:pPr>
              <w:pStyle w:val="Compact"/>
              <w:jc w:val="left"/>
            </w:pPr>
            <w:r>
              <w:rPr>
                <w:rStyle w:val="VerbatimChar"/>
              </w:rPr>
              <w:t xml:space="preserve">MarketplaceEventsDB</w:t>
            </w:r>
          </w:p>
        </w:tc>
        <w:tc>
          <w:tcPr/>
          <w:p>
            <w:pPr>
              <w:pStyle w:val="Compact"/>
              <w:jc w:val="left"/>
            </w:pPr>
            <w:r>
              <w:rPr>
                <w:rStyle w:val="VerbatimChar"/>
              </w:rPr>
              <w:t xml:space="preserve">marketplace</w:t>
            </w:r>
            <w:r>
              <w:t xml:space="preserve"> </w:t>
            </w:r>
            <w:r>
              <w:t xml:space="preserve">raw events only</w:t>
            </w:r>
          </w:p>
        </w:tc>
        <w:tc>
          <w:tcPr/>
          <w:p>
            <w:pPr>
              <w:pStyle w:val="Compact"/>
              <w:jc w:val="left"/>
            </w:pPr>
            <w:r>
              <w:t xml:space="preserve">Bursty large webhook payloads; 30-day retention independent from shop's 7-year retention elsewhere. The</w:t>
            </w:r>
            <w:r>
              <w:t xml:space="preserve"> </w:t>
            </w:r>
            <w:r>
              <w:rPr>
                <w:iCs/>
                <w:i/>
              </w:rPr>
              <w:t xml:space="preserve">normalized</w:t>
            </w:r>
            <w:r>
              <w:t xml:space="preserve"> </w:t>
            </w:r>
            <w:r>
              <w:t xml:space="preserve">marketplace tables stay in TenantDB.</w:t>
            </w:r>
          </w:p>
        </w:tc>
      </w:tr>
      <w:tr>
        <w:tc>
          <w:tcPr/>
          <w:p>
            <w:pPr>
              <w:pStyle w:val="Compact"/>
              <w:jc w:val="left"/>
            </w:pPr>
            <w:r>
              <w:rPr>
                <w:rStyle w:val="VerbatimChar"/>
              </w:rPr>
              <w:t xml:space="preserve">SyncDB</w:t>
            </w:r>
          </w:p>
        </w:tc>
        <w:tc>
          <w:tcPr/>
          <w:p>
            <w:pPr>
              <w:pStyle w:val="Compact"/>
              <w:jc w:val="left"/>
            </w:pPr>
            <w:r>
              <w:rPr>
                <w:rStyle w:val="VerbatimChar"/>
              </w:rPr>
              <w:t xml:space="preserve">sync</w:t>
            </w:r>
            <w:r>
              <w:t xml:space="preserve"> </w:t>
            </w:r>
            <w:r>
              <w:t xml:space="preserve">command queue + replication logs</w:t>
            </w:r>
          </w:p>
        </w:tc>
        <w:tc>
          <w:tcPr/>
          <w:p>
            <w:pPr>
              <w:pStyle w:val="Compact"/>
              <w:jc w:val="left"/>
            </w:pPr>
            <w:r>
              <w:t xml:space="preserve">Offline devices retry-syncing create bursty write contention; also the natural home for Model-C (§6.19.a) bidirectional replication outbox.</w:t>
            </w:r>
          </w:p>
        </w:tc>
      </w:tr>
    </w:tbl>
    <w:p>
      <w:pPr>
        <w:pStyle w:val="BodyText"/>
      </w:pPr>
      <w:r>
        <w:t xml:space="preserve">Every other module starts under</w:t>
      </w:r>
      <w:r>
        <w:t xml:space="preserve"> </w:t>
      </w:r>
      <w:r>
        <w:rPr>
          <w:rStyle w:val="VerbatimChar"/>
        </w:rPr>
        <w:t xml:space="preserve">TenantDB.{schema}</w:t>
      </w:r>
      <w:r>
        <w:t xml:space="preserve"> </w:t>
      </w:r>
      <w:r>
        <w:t xml:space="preserve">and stays there until it trips one of the thresholds above.</w:t>
      </w:r>
    </w:p>
    <w:p>
      <w:pPr>
        <w:pStyle w:val="BodyText"/>
      </w:pPr>
      <w:r>
        <w:rPr>
          <w:bCs/>
          <w:b/>
        </w:rPr>
        <w:t xml:space="preserve">Extraction mechanics — already prepared for in the architecture</w:t>
      </w:r>
    </w:p>
    <w:p>
      <w:pPr>
        <w:pStyle w:val="BodyText"/>
      </w:pPr>
      <w:r>
        <w:t xml:space="preserve">The</w:t>
      </w:r>
      <w:r>
        <w:t xml:space="preserve"> </w:t>
      </w:r>
      <w:r>
        <w:rPr>
          <w:rStyle w:val="VerbatimChar"/>
        </w:rPr>
        <w:t xml:space="preserve">IDbContextFactory&lt;T&gt;</w:t>
      </w:r>
      <w:r>
        <w:t xml:space="preserve"> </w:t>
      </w:r>
      <w:r>
        <w:t xml:space="preserve">+</w:t>
      </w:r>
      <w:r>
        <w:t xml:space="preserve"> </w:t>
      </w:r>
      <w:r>
        <w:rPr>
          <w:rStyle w:val="VerbatimChar"/>
        </w:rPr>
        <w:t xml:space="preserve">DbContextRegistry</w:t>
      </w:r>
      <w:r>
        <w:t xml:space="preserve"> </w:t>
      </w:r>
      <w:r>
        <w:t xml:space="preserve">abstraction already supports per-context connection routing (§4.5). Escalating a schema from Level 2 (in-Tenant schema) to Level 3 (own physical DB) is a three-step change, not a refactor:</w:t>
      </w:r>
    </w:p>
    <w:p>
      <w:pPr>
        <w:numPr>
          <w:ilvl w:val="0"/>
          <w:numId w:val="1019"/>
        </w:numPr>
        <w:pStyle w:val="Compact"/>
      </w:pPr>
      <w:r>
        <w:t xml:space="preserve">Add a new</w:t>
      </w:r>
      <w:r>
        <w:t xml:space="preserve"> </w:t>
      </w:r>
      <w:r>
        <w:rPr>
          <w:rStyle w:val="VerbatimChar"/>
        </w:rPr>
        <w:t xml:space="preserve">{Module}DbContext</w:t>
      </w:r>
      <w:r>
        <w:t xml:space="preserve"> </w:t>
      </w:r>
      <w:r>
        <w:t xml:space="preserve">owning only the module's entities.</w:t>
      </w:r>
    </w:p>
    <w:p>
      <w:pPr>
        <w:numPr>
          <w:ilvl w:val="0"/>
          <w:numId w:val="1019"/>
        </w:numPr>
        <w:pStyle w:val="Compact"/>
      </w:pPr>
      <w:r>
        <w:t xml:space="preserve">Add a connection string key (</w:t>
      </w:r>
      <w:r>
        <w:rPr>
          <w:rStyle w:val="VerbatimChar"/>
        </w:rPr>
        <w:t xml:space="preserve">ConnectionStrings:NotificationsDb</w:t>
      </w:r>
      <w:r>
        <w:t xml:space="preserve">).</w:t>
      </w:r>
    </w:p>
    <w:p>
      <w:pPr>
        <w:numPr>
          <w:ilvl w:val="0"/>
          <w:numId w:val="1019"/>
        </w:numPr>
        <w:pStyle w:val="Compact"/>
      </w:pPr>
      <w:r>
        <w:t xml:space="preserve">Register in</w:t>
      </w:r>
      <w:r>
        <w:t xml:space="preserve"> </w:t>
      </w:r>
      <w:r>
        <w:rPr>
          <w:rStyle w:val="VerbatimChar"/>
        </w:rPr>
        <w:t xml:space="preserve">DbContextRegistry</w:t>
      </w:r>
      <w:r>
        <w:t xml:space="preserve">; arch test updated so only the owning module's services may inject that context.</w:t>
      </w:r>
    </w:p>
    <w:p>
      <w:pPr>
        <w:pStyle w:val="FirstParagraph"/>
      </w:pPr>
      <w:r>
        <w:t xml:space="preserve">Cross-module reads that</w:t>
      </w:r>
      <w:r>
        <w:t xml:space="preserve"> </w:t>
      </w:r>
      <w:r>
        <w:rPr>
          <w:iCs/>
          <w:i/>
        </w:rPr>
        <w:t xml:space="preserve">were</w:t>
      </w:r>
      <w:r>
        <w:t xml:space="preserve"> </w:t>
      </w:r>
      <w:r>
        <w:t xml:space="preserve">SQL joins become either a</w:t>
      </w:r>
      <w:r>
        <w:t xml:space="preserve"> </w:t>
      </w:r>
      <w:r>
        <w:rPr>
          <w:bCs/>
          <w:b/>
        </w:rPr>
        <w:t xml:space="preserve">denormalized copy</w:t>
      </w:r>
      <w:r>
        <w:t xml:space="preserve"> </w:t>
      </w:r>
      <w:r>
        <w:t xml:space="preserve">(the extracted module keeps read-only columns it joins on, refreshed via the outbox/change-stream) or a</w:t>
      </w:r>
      <w:r>
        <w:t xml:space="preserve"> </w:t>
      </w:r>
      <w:r>
        <w:rPr>
          <w:bCs/>
          <w:b/>
        </w:rPr>
        <w:t xml:space="preserve">service call</w:t>
      </w:r>
      <w:r>
        <w:t xml:space="preserve"> </w:t>
      </w:r>
      <w:r>
        <w:t xml:space="preserve">(rare — only for infrequent reads tolerant of latency). Cross-module</w:t>
      </w:r>
      <w:r>
        <w:t xml:space="preserve"> </w:t>
      </w:r>
      <w:r>
        <w:rPr>
          <w:bCs/>
          <w:b/>
        </w:rPr>
        <w:t xml:space="preserve">writes</w:t>
      </w:r>
      <w:r>
        <w:t xml:space="preserve"> </w:t>
      </w:r>
      <w:r>
        <w:t xml:space="preserve">that were single-transaction become</w:t>
      </w:r>
      <w:r>
        <w:t xml:space="preserve"> </w:t>
      </w:r>
      <w:r>
        <w:rPr>
          <w:bCs/>
          <w:b/>
        </w:rPr>
        <w:t xml:space="preserve">outbox + eventual consistency</w:t>
      </w:r>
      <w:r>
        <w:t xml:space="preserve"> </w:t>
      </w:r>
      <w:r>
        <w:t xml:space="preserve">through the same mechanism.</w:t>
      </w:r>
    </w:p>
    <w:bookmarkEnd w:id="40"/>
    <w:bookmarkStart w:id="41" w:name="Xd75eb8489912e641aa005fa72a8c093dd948718"/>
    <w:p>
      <w:pPr>
        <w:pStyle w:val="Heading4"/>
      </w:pPr>
      <w:r>
        <w:t xml:space="preserve">Summary of the three levels of partitioning in use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Level</w:t>
            </w:r>
          </w:p>
        </w:tc>
        <w:tc>
          <w:tcPr/>
          <w:p>
            <w:pPr>
              <w:pStyle w:val="Compact"/>
              <w:jc w:val="left"/>
            </w:pPr>
            <w:r>
              <w:t xml:space="preserve">What</w:t>
            </w:r>
          </w:p>
        </w:tc>
        <w:tc>
          <w:tcPr/>
          <w:p>
            <w:pPr>
              <w:pStyle w:val="Compact"/>
              <w:jc w:val="left"/>
            </w:pPr>
            <w:r>
              <w:t xml:space="preserve">When to use</w:t>
            </w:r>
          </w:p>
        </w:tc>
      </w:tr>
      <w:tr>
        <w:tc>
          <w:tcPr/>
          <w:p>
            <w:pPr>
              <w:pStyle w:val="Compact"/>
              <w:jc w:val="left"/>
            </w:pPr>
            <w:r>
              <w:rPr>
                <w:bCs/>
                <w:b/>
              </w:rPr>
              <w:t xml:space="preserve">1 — Tier split (§4.5)</w:t>
            </w:r>
          </w:p>
        </w:tc>
        <w:tc>
          <w:tcPr/>
          <w:p>
            <w:pPr>
              <w:pStyle w:val="Compact"/>
              <w:jc w:val="left"/>
            </w:pPr>
            <w:r>
              <w:t xml:space="preserve">4 physical DBs by concern (Platform, Tenant, Analytics, Log)</w:t>
            </w:r>
          </w:p>
        </w:tc>
        <w:tc>
          <w:tcPr/>
          <w:p>
            <w:pPr>
              <w:pStyle w:val="Compact"/>
              <w:jc w:val="left"/>
            </w:pPr>
            <w:r>
              <w:t xml:space="preserve">Always, from day one</w:t>
            </w:r>
          </w:p>
        </w:tc>
      </w:tr>
      <w:tr>
        <w:tc>
          <w:tcPr/>
          <w:p>
            <w:pPr>
              <w:pStyle w:val="Compact"/>
              <w:jc w:val="left"/>
            </w:pPr>
            <w:r>
              <w:rPr>
                <w:bCs/>
                <w:b/>
              </w:rPr>
              <w:t xml:space="preserve">2 — Schema per module (§4.6)</w:t>
            </w:r>
          </w:p>
        </w:tc>
        <w:tc>
          <w:tcPr/>
          <w:p>
            <w:pPr>
              <w:pStyle w:val="Compact"/>
              <w:jc w:val="left"/>
            </w:pPr>
            <w:r>
              <w:t xml:space="preserve">17+ SQL schemas inside TenantDB (sales, inventory, accounting, hr, wallet, …)</w:t>
            </w:r>
          </w:p>
        </w:tc>
        <w:tc>
          <w:tcPr/>
          <w:p>
            <w:pPr>
              <w:pStyle w:val="Compact"/>
              <w:jc w:val="left"/>
            </w:pPr>
            <w:r>
              <w:t xml:space="preserve">Every business module, from day one</w:t>
            </w:r>
          </w:p>
        </w:tc>
      </w:tr>
      <w:tr>
        <w:tc>
          <w:tcPr/>
          <w:p>
            <w:pPr>
              <w:pStyle w:val="Compact"/>
              <w:jc w:val="left"/>
            </w:pPr>
            <w:r>
              <w:rPr>
                <w:bCs/>
                <w:b/>
              </w:rPr>
              <w:t xml:space="preserve">3 — Physical DB per module</w:t>
            </w:r>
          </w:p>
        </w:tc>
        <w:tc>
          <w:tcPr/>
          <w:p>
            <w:pPr>
              <w:pStyle w:val="Compact"/>
              <w:jc w:val="left"/>
            </w:pPr>
            <w:r>
              <w:t xml:space="preserve">Extracted to its own database + connection string + DbContext</w:t>
            </w:r>
          </w:p>
        </w:tc>
        <w:tc>
          <w:tcPr/>
          <w:p>
            <w:pPr>
              <w:pStyle w:val="Compact"/>
              <w:jc w:val="left"/>
            </w:pPr>
            <w:r>
              <w:t xml:space="preserve">Only when a threshold above is tripped; three day-1 extractions recommended</w:t>
            </w:r>
          </w:p>
        </w:tc>
      </w:tr>
    </w:tbl>
    <w:p>
      <w:pPr>
        <w:pStyle w:val="BodyText"/>
      </w:pPr>
      <w:r>
        <w:t xml:space="preserve">This keeps most modules cheap to reason about (one database, one transaction) while giving the three high-pressure modules operational independence from day one and leaving the door open for later extraction without a refactor.</w:t>
      </w:r>
    </w:p>
    <w:p>
      <w:r>
        <w:pict>
          <v:rect style="width:0;height:1.5pt" o:hralign="center" o:hrstd="t" o:hr="t"/>
        </w:pict>
      </w:r>
    </w:p>
    <w:bookmarkEnd w:id="41"/>
    <w:bookmarkEnd w:id="42"/>
    <w:bookmarkEnd w:id="43"/>
    <w:bookmarkStart w:id="74" w:name="Xfc62f0696906d32fb8206842d6a8de360b2ea87"/>
    <w:p>
      <w:pPr>
        <w:pStyle w:val="Heading2"/>
      </w:pPr>
      <w:r>
        <w:t xml:space="preserve">5. Cross-Cutting Framework</w:t>
      </w:r>
    </w:p>
    <w:p>
      <w:pPr>
        <w:pStyle w:val="BlockText"/>
      </w:pPr>
      <w:r>
        <w:rPr>
          <w:bCs/>
          <w:b/>
        </w:rPr>
        <w:t xml:space="preserve">This entire section must be built and tested before any business module begins.</w:t>
      </w:r>
      <w:r>
        <w:t xml:space="preserve"> </w:t>
      </w:r>
      <w:r>
        <w:t xml:space="preserve">Every module depends on it. Skimping here causes rewrites.</w:t>
      </w:r>
    </w:p>
    <w:bookmarkStart w:id="44" w:name="X730db06fd0e8581d3d38c4ba0a4a45e9306834c"/>
    <w:p>
      <w:pPr>
        <w:pStyle w:val="Heading3"/>
      </w:pPr>
      <w:r>
        <w:t xml:space="preserve">5.1 BaseService Pattern</w:t>
      </w:r>
    </w:p>
    <w:p>
      <w:pPr>
        <w:pStyle w:val="FirstParagraph"/>
      </w:pPr>
      <w:r>
        <w:t xml:space="preserve">Every service method has exactly this shape: runs inside a try/catch, optionally opens a transaction, accepts a</w:t>
      </w:r>
      <w:r>
        <w:t xml:space="preserve"> </w:t>
      </w:r>
      <w:r>
        <w:rPr>
          <w:rStyle w:val="VerbatimChar"/>
        </w:rPr>
        <w:t xml:space="preserve">CancellationToken</w:t>
      </w:r>
      <w:r>
        <w:t xml:space="preserve">, returns</w:t>
      </w:r>
      <w:r>
        <w:t xml:space="preserve"> </w:t>
      </w:r>
      <w:r>
        <w:rPr>
          <w:rStyle w:val="VerbatimChar"/>
        </w:rPr>
        <w:t xml:space="preserve">Result&lt;T&gt;</w:t>
      </w:r>
      <w:r>
        <w:t xml:space="preserve">, writes to</w:t>
      </w:r>
      <w:r>
        <w:t xml:space="preserve"> </w:t>
      </w:r>
      <w:r>
        <w:rPr>
          <w:rStyle w:val="VerbatimChar"/>
        </w:rPr>
        <w:t xml:space="preserve">ErrorLog</w:t>
      </w:r>
      <w:r>
        <w:t xml:space="preserve"> </w:t>
      </w:r>
      <w:r>
        <w:t xml:space="preserve">on failure, and to</w:t>
      </w:r>
      <w:r>
        <w:t xml:space="preserve"> </w:t>
      </w:r>
      <w:r>
        <w:rPr>
          <w:rStyle w:val="VerbatimChar"/>
        </w:rPr>
        <w:t xml:space="preserve">AuditLog</w:t>
      </w:r>
      <w:r>
        <w:t xml:space="preserve"> </w:t>
      </w:r>
      <w:r>
        <w:t xml:space="preserve">on state-changing success.</w:t>
      </w:r>
    </w:p>
    <w:p>
      <w:pPr>
        <w:pStyle w:val="BodyText"/>
      </w:pPr>
      <w:r>
        <w:rPr>
          <w:bCs/>
          <w:b/>
        </w:rPr>
        <w:t xml:space="preserve">Result envelope</w:t>
      </w:r>
      <w:r>
        <w:t xml:space="preserve"> </w:t>
      </w:r>
      <w:r>
        <w:t xml:space="preserve">(in</w:t>
      </w:r>
      <w:r>
        <w:t xml:space="preserve"> </w:t>
      </w:r>
      <w:r>
        <w:rPr>
          <w:rStyle w:val="VerbatimChar"/>
        </w:rPr>
        <w:t xml:space="preserve">ErpSaas.Core</w:t>
      </w:r>
      <w:r>
        <w:t xml:space="preserve">):</w:t>
      </w:r>
    </w:p>
    <w:p>
      <w:pPr>
        <w:pStyle w:val="SourceCode"/>
      </w:pPr>
      <w:r>
        <w:rPr>
          <w:rStyle w:val="KeywordTok"/>
        </w:rPr>
        <w:t xml:space="preserve">public</w:t>
      </w:r>
      <w:r>
        <w:rPr>
          <w:rStyle w:val="NormalTok"/>
        </w:rPr>
        <w:t xml:space="preserve"> </w:t>
      </w:r>
      <w:r>
        <w:rPr>
          <w:rStyle w:val="KeywordTok"/>
        </w:rPr>
        <w:t xml:space="preserve">sealed</w:t>
      </w:r>
      <w:r>
        <w:rPr>
          <w:rStyle w:val="NormalTok"/>
        </w:rPr>
        <w:t xml:space="preserve"> </w:t>
      </w:r>
      <w:r>
        <w:rPr>
          <w:rStyle w:val="KeywordTok"/>
        </w:rPr>
        <w:t xml:space="preserve">class</w:t>
      </w:r>
      <w:r>
        <w:rPr>
          <w:rStyle w:val="NormalTok"/>
        </w:rPr>
        <w:t xml:space="preserve"> Result</w:t>
      </w:r>
      <w:r>
        <w:rPr>
          <w:rStyle w:val="OperatorTok"/>
        </w:rPr>
        <w:t xml:space="preserve">&lt;</w:t>
      </w:r>
      <w:r>
        <w:rPr>
          <w:rStyle w:val="NormalTok"/>
        </w:rPr>
        <w:t xml:space="preserve">T</w:t>
      </w:r>
      <w:r>
        <w:rPr>
          <w:rStyle w:val="OperatorTok"/>
        </w:rPr>
        <w:t xml:space="preserve">&gt;</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IsSuccess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init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T</w:t>
      </w:r>
      <w:r>
        <w:rPr>
          <w:rStyle w:val="OperatorTok"/>
        </w:rPr>
        <w:t xml:space="preserve">?</w:t>
      </w:r>
      <w:r>
        <w:rPr>
          <w:rStyle w:val="NormalTok"/>
        </w:rPr>
        <w:t xml:space="preserve"> Data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init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ErrorCode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init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ErrorMessage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init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ErrorLogId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init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NormalTok"/>
        </w:rPr>
        <w:t xml:space="preserve">ValidationError</w:t>
      </w:r>
      <w:r>
        <w:rPr>
          <w:rStyle w:val="OperatorTok"/>
        </w:rPr>
        <w:t xml:space="preserve">&gt;</w:t>
      </w:r>
      <w:r>
        <w:rPr>
          <w:rStyle w:val="NormalTok"/>
        </w:rPr>
        <w:t xml:space="preserve"> ValidationErrors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init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Result</w:t>
      </w:r>
      <w:r>
        <w:rPr>
          <w:rStyle w:val="OperatorTok"/>
        </w:rPr>
        <w:t xml:space="preserve">&lt;</w:t>
      </w:r>
      <w:r>
        <w:rPr>
          <w:rStyle w:val="NormalTok"/>
        </w:rPr>
        <w:t xml:space="preserve">T</w:t>
      </w:r>
      <w:r>
        <w:rPr>
          <w:rStyle w:val="OperatorTok"/>
        </w:rPr>
        <w:t xml:space="preserve">&gt;</w:t>
      </w:r>
      <w:r>
        <w:rPr>
          <w:rStyle w:val="NormalTok"/>
        </w:rPr>
        <w:t xml:space="preserve"> </w:t>
      </w:r>
      <w:r>
        <w:rPr>
          <w:rStyle w:val="FunctionTok"/>
        </w:rPr>
        <w:t xml:space="preserve">Success</w:t>
      </w:r>
      <w:r>
        <w:rPr>
          <w:rStyle w:val="OperatorTok"/>
        </w:rPr>
        <w:t xml:space="preserve">(</w:t>
      </w:r>
      <w:r>
        <w:rPr>
          <w:rStyle w:val="NormalTok"/>
        </w:rPr>
        <w:t xml:space="preserve">T data</w:t>
      </w:r>
      <w:r>
        <w:rPr>
          <w:rStyle w:val="OperatorTok"/>
        </w:rPr>
        <w:t xml:space="preserve">)</w:t>
      </w:r>
      <w:r>
        <w:rPr>
          <w:rStyle w:val="NormalTok"/>
        </w:rPr>
        <w:t xml:space="preserve"> </w:t>
      </w:r>
      <w:r>
        <w:rPr>
          <w:rStyle w:val="OperatorTok"/>
        </w:rPr>
        <w:t xml:space="preserve">=&gt;</w:t>
      </w:r>
      <w:r>
        <w:rPr>
          <w:rStyle w:val="NormalTok"/>
        </w:rPr>
        <w:t xml:space="preserve"> </w:t>
      </w:r>
      <w:r>
        <w:rPr>
          <w:rStyle w:val="KeywordTok"/>
        </w:rPr>
        <w:t xml:space="preserve">new</w:t>
      </w:r>
      <w:r>
        <w:rPr>
          <w:rStyle w:val="OperatorTok"/>
        </w:rPr>
        <w:t xml:space="preserve">()</w:t>
      </w:r>
      <w:r>
        <w:rPr>
          <w:rStyle w:val="NormalTok"/>
        </w:rPr>
        <w:t xml:space="preserve"> </w:t>
      </w:r>
      <w:r>
        <w:rPr>
          <w:rStyle w:val="OperatorTok"/>
        </w:rPr>
        <w:t xml:space="preserve">{</w:t>
      </w:r>
      <w:r>
        <w:rPr>
          <w:rStyle w:val="NormalTok"/>
        </w:rPr>
        <w:t xml:space="preserve"> IsSuccess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Data </w:t>
      </w:r>
      <w:r>
        <w:rPr>
          <w:rStyle w:val="OperatorTok"/>
        </w:rPr>
        <w:t xml:space="preserve">=</w:t>
      </w:r>
      <w:r>
        <w:rPr>
          <w:rStyle w:val="NormalTok"/>
        </w:rPr>
        <w:t xml:space="preserve"> data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Result</w:t>
      </w:r>
      <w:r>
        <w:rPr>
          <w:rStyle w:val="OperatorTok"/>
        </w:rPr>
        <w:t xml:space="preserve">&lt;</w:t>
      </w:r>
      <w:r>
        <w:rPr>
          <w:rStyle w:val="NormalTok"/>
        </w:rPr>
        <w:t xml:space="preserve">T</w:t>
      </w:r>
      <w:r>
        <w:rPr>
          <w:rStyle w:val="OperatorTok"/>
        </w:rPr>
        <w:t xml:space="preserve">&gt;</w:t>
      </w:r>
      <w:r>
        <w:rPr>
          <w:rStyle w:val="NormalTok"/>
        </w:rPr>
        <w:t xml:space="preserve"> </w:t>
      </w:r>
      <w:r>
        <w:rPr>
          <w:rStyle w:val="FunctionTok"/>
        </w:rPr>
        <w:t xml:space="preserve">Fail</w:t>
      </w:r>
      <w:r>
        <w:rPr>
          <w:rStyle w:val="OperatorTok"/>
        </w:rPr>
        <w:t xml:space="preserve">(</w:t>
      </w:r>
      <w:r>
        <w:rPr>
          <w:rStyle w:val="DataTypeTok"/>
        </w:rPr>
        <w:t xml:space="preserve">string</w:t>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NormalTok"/>
        </w:rPr>
        <w:t xml:space="preserve"> msg</w:t>
      </w:r>
      <w:r>
        <w:rPr>
          <w:rStyle w:val="OperatorTok"/>
        </w:rPr>
        <w:t xml:space="preserve">,</w:t>
      </w:r>
      <w:r>
        <w:rPr>
          <w:rStyle w:val="NormalTok"/>
        </w:rPr>
        <w:t xml:space="preserve"> </w:t>
      </w:r>
      <w:r>
        <w:rPr>
          <w:rStyle w:val="DataTypeTok"/>
        </w:rPr>
        <w:t xml:space="preserve">long</w:t>
      </w:r>
      <w:r>
        <w:rPr>
          <w:rStyle w:val="OperatorTok"/>
        </w:rPr>
        <w:t xml:space="preserve">?</w:t>
      </w:r>
      <w:r>
        <w:rPr>
          <w:rStyle w:val="NormalTok"/>
        </w:rPr>
        <w:t xml:space="preserve"> logId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=&gt;</w:t>
      </w:r>
      <w:r>
        <w:br/>
      </w:r>
      <w:r>
        <w:rPr>
          <w:rStyle w:val="NormalTok"/>
        </w:rPr>
        <w:t xml:space="preserve">        </w:t>
      </w:r>
      <w:r>
        <w:rPr>
          <w:rStyle w:val="KeywordTok"/>
        </w:rPr>
        <w:t xml:space="preserve">new</w:t>
      </w:r>
      <w:r>
        <w:rPr>
          <w:rStyle w:val="OperatorTok"/>
        </w:rPr>
        <w:t xml:space="preserve">()</w:t>
      </w:r>
      <w:r>
        <w:rPr>
          <w:rStyle w:val="NormalTok"/>
        </w:rPr>
        <w:t xml:space="preserve"> </w:t>
      </w:r>
      <w:r>
        <w:rPr>
          <w:rStyle w:val="OperatorTok"/>
        </w:rPr>
        <w:t xml:space="preserve">{</w:t>
      </w:r>
      <w:r>
        <w:rPr>
          <w:rStyle w:val="NormalTok"/>
        </w:rPr>
        <w:t xml:space="preserve"> IsSuccess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ErrorCode </w:t>
      </w:r>
      <w:r>
        <w:rPr>
          <w:rStyle w:val="OperatorTok"/>
        </w:rPr>
        <w:t xml:space="preserve">=</w:t>
      </w:r>
      <w:r>
        <w:rPr>
          <w:rStyle w:val="NormalTok"/>
        </w:rPr>
        <w:t xml:space="preserve"> code</w:t>
      </w:r>
      <w:r>
        <w:rPr>
          <w:rStyle w:val="OperatorTok"/>
        </w:rPr>
        <w:t xml:space="preserve">,</w:t>
      </w:r>
      <w:r>
        <w:rPr>
          <w:rStyle w:val="NormalTok"/>
        </w:rPr>
        <w:t xml:space="preserve"> ErrorMessage </w:t>
      </w:r>
      <w:r>
        <w:rPr>
          <w:rStyle w:val="OperatorTok"/>
        </w:rPr>
        <w:t xml:space="preserve">=</w:t>
      </w:r>
      <w:r>
        <w:rPr>
          <w:rStyle w:val="NormalTok"/>
        </w:rPr>
        <w:t xml:space="preserve"> msg</w:t>
      </w:r>
      <w:r>
        <w:rPr>
          <w:rStyle w:val="OperatorTok"/>
        </w:rPr>
        <w:t xml:space="preserve">,</w:t>
      </w:r>
      <w:r>
        <w:rPr>
          <w:rStyle w:val="NormalTok"/>
        </w:rPr>
        <w:t xml:space="preserve"> ErrorLogId </w:t>
      </w:r>
      <w:r>
        <w:rPr>
          <w:rStyle w:val="OperatorTok"/>
        </w:rPr>
        <w:t xml:space="preserve">=</w:t>
      </w:r>
      <w:r>
        <w:rPr>
          <w:rStyle w:val="NormalTok"/>
        </w:rPr>
        <w:t xml:space="preserve"> logId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Result</w:t>
      </w:r>
      <w:r>
        <w:rPr>
          <w:rStyle w:val="OperatorTok"/>
        </w:rPr>
        <w:t xml:space="preserve">&lt;</w:t>
      </w:r>
      <w:r>
        <w:rPr>
          <w:rStyle w:val="NormalTok"/>
        </w:rPr>
        <w:t xml:space="preserve">T</w:t>
      </w:r>
      <w:r>
        <w:rPr>
          <w:rStyle w:val="OperatorTok"/>
        </w:rPr>
        <w:t xml:space="preserve">&gt;</w:t>
      </w:r>
      <w:r>
        <w:rPr>
          <w:rStyle w:val="NormalTok"/>
        </w:rPr>
        <w:t xml:space="preserve"> </w:t>
      </w:r>
      <w:r>
        <w:rPr>
          <w:rStyle w:val="FunctionTok"/>
        </w:rPr>
        <w:t xml:space="preserve">Validation</w:t>
      </w:r>
      <w:r>
        <w:rPr>
          <w:rStyle w:val="OperatorTok"/>
        </w:rPr>
        <w:t xml:space="preserve">(</w:t>
      </w:r>
      <w:r>
        <w:rPr>
          <w:rStyle w:val="NormalTok"/>
        </w:rPr>
        <w:t xml:space="preserve">List</w:t>
      </w:r>
      <w:r>
        <w:rPr>
          <w:rStyle w:val="OperatorTok"/>
        </w:rPr>
        <w:t xml:space="preserve">&lt;</w:t>
      </w:r>
      <w:r>
        <w:rPr>
          <w:rStyle w:val="NormalTok"/>
        </w:rPr>
        <w:t xml:space="preserve">ValidationError</w:t>
      </w:r>
      <w:r>
        <w:rPr>
          <w:rStyle w:val="OperatorTok"/>
        </w:rPr>
        <w:t xml:space="preserve">&gt;</w:t>
      </w:r>
      <w:r>
        <w:rPr>
          <w:rStyle w:val="NormalTok"/>
        </w:rPr>
        <w:t xml:space="preserve"> errors</w:t>
      </w:r>
      <w:r>
        <w:rPr>
          <w:rStyle w:val="OperatorTok"/>
        </w:rPr>
        <w:t xml:space="preserve">)</w:t>
      </w:r>
      <w:r>
        <w:rPr>
          <w:rStyle w:val="NormalTok"/>
        </w:rPr>
        <w:t xml:space="preserve"> </w:t>
      </w:r>
      <w:r>
        <w:rPr>
          <w:rStyle w:val="OperatorTok"/>
        </w:rPr>
        <w:t xml:space="preserve">=&gt;</w:t>
      </w:r>
      <w:r>
        <w:br/>
      </w:r>
      <w:r>
        <w:rPr>
          <w:rStyle w:val="NormalTok"/>
        </w:rPr>
        <w:t xml:space="preserve">        </w:t>
      </w:r>
      <w:r>
        <w:rPr>
          <w:rStyle w:val="KeywordTok"/>
        </w:rPr>
        <w:t xml:space="preserve">new</w:t>
      </w:r>
      <w:r>
        <w:rPr>
          <w:rStyle w:val="OperatorTok"/>
        </w:rPr>
        <w:t xml:space="preserve">()</w:t>
      </w:r>
      <w:r>
        <w:rPr>
          <w:rStyle w:val="NormalTok"/>
        </w:rPr>
        <w:t xml:space="preserve"> </w:t>
      </w:r>
      <w:r>
        <w:rPr>
          <w:rStyle w:val="OperatorTok"/>
        </w:rPr>
        <w:t xml:space="preserve">{</w:t>
      </w:r>
      <w:r>
        <w:rPr>
          <w:rStyle w:val="NormalTok"/>
        </w:rPr>
        <w:t xml:space="preserve"> IsSuccess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ErrorCode </w:t>
      </w:r>
      <w:r>
        <w:rPr>
          <w:rStyle w:val="OperatorTok"/>
        </w:rPr>
        <w:t xml:space="preserve">=</w:t>
      </w:r>
      <w:r>
        <w:rPr>
          <w:rStyle w:val="NormalTok"/>
        </w:rPr>
        <w:t xml:space="preserve"> </w:t>
      </w:r>
      <w:r>
        <w:rPr>
          <w:rStyle w:val="StringTok"/>
        </w:rPr>
        <w:t xml:space="preserve">"VALIDATION"</w:t>
      </w:r>
      <w:r>
        <w:rPr>
          <w:rStyle w:val="OperatorTok"/>
        </w:rPr>
        <w:t xml:space="preserve">,</w:t>
      </w:r>
      <w:r>
        <w:rPr>
          <w:rStyle w:val="NormalTok"/>
        </w:rPr>
        <w:t xml:space="preserve"> ValidationErrors </w:t>
      </w:r>
      <w:r>
        <w:rPr>
          <w:rStyle w:val="OperatorTok"/>
        </w:rPr>
        <w:t xml:space="preserve">=</w:t>
      </w:r>
      <w:r>
        <w:rPr>
          <w:rStyle w:val="NormalTok"/>
        </w:rPr>
        <w:t xml:space="preserve"> errors </w:t>
      </w:r>
      <w:r>
        <w:rPr>
          <w:rStyle w:val="OperatorTok"/>
        </w:rPr>
        <w:t xml:space="preserve">};</w:t>
      </w:r>
      <w:r>
        <w:br/>
      </w:r>
      <w:r>
        <w:rPr>
          <w:rStyle w:val="OperatorTok"/>
        </w:rPr>
        <w:t xml:space="preserve">}</w:t>
      </w:r>
    </w:p>
    <w:p>
      <w:pPr>
        <w:pStyle w:val="FirstParagraph"/>
      </w:pPr>
      <w:r>
        <w:rPr>
          <w:bCs/>
          <w:b/>
        </w:rPr>
        <w:t xml:space="preserve">BaseService</w:t>
      </w:r>
      <w:r>
        <w:t xml:space="preserve"> </w:t>
      </w:r>
      <w:r>
        <w:t xml:space="preserve">(in</w:t>
      </w:r>
      <w:r>
        <w:t xml:space="preserve"> </w:t>
      </w:r>
      <w:r>
        <w:rPr>
          <w:rStyle w:val="VerbatimChar"/>
        </w:rPr>
        <w:t xml:space="preserve">ErpSaas.Shared.BaseService</w:t>
      </w:r>
      <w:r>
        <w:t xml:space="preserve">):</w:t>
      </w:r>
    </w:p>
    <w:p>
      <w:pPr>
        <w:pStyle w:val="SourceCode"/>
      </w:pP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KeywordTok"/>
        </w:rPr>
        <w:t xml:space="preserve">class</w:t>
      </w:r>
      <w:r>
        <w:rPr>
          <w:rStyle w:val="NormalTok"/>
        </w:rPr>
        <w:t xml:space="preserve"> BaseService</w:t>
      </w:r>
      <w:r>
        <w:br/>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KeywordTok"/>
        </w:rPr>
        <w:t xml:space="preserve">readonly</w:t>
      </w:r>
      <w:r>
        <w:rPr>
          <w:rStyle w:val="NormalTok"/>
        </w:rPr>
        <w:t xml:space="preserve"> AppDbContext Db</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KeywordTok"/>
        </w:rPr>
        <w:t xml:space="preserve">readonly</w:t>
      </w:r>
      <w:r>
        <w:rPr>
          <w:rStyle w:val="NormalTok"/>
        </w:rPr>
        <w:t xml:space="preserve"> IErrorLogger ErrorLogger</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KeywordTok"/>
        </w:rPr>
        <w:t xml:space="preserve">readonly</w:t>
      </w:r>
      <w:r>
        <w:rPr>
          <w:rStyle w:val="NormalTok"/>
        </w:rPr>
        <w:t xml:space="preserve"> IAuditLogger AuditLogger</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KeywordTok"/>
        </w:rPr>
        <w:t xml:space="preserve">readonly</w:t>
      </w:r>
      <w:r>
        <w:rPr>
          <w:rStyle w:val="NormalTok"/>
        </w:rPr>
        <w:t xml:space="preserve"> ICurrentUser CurrentUser</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KeywordTok"/>
        </w:rPr>
        <w:t xml:space="preserve">readonly</w:t>
      </w:r>
      <w:r>
        <w:rPr>
          <w:rStyle w:val="NormalTok"/>
        </w:rPr>
        <w:t xml:space="preserve"> ILogger Logger</w:t>
      </w:r>
      <w:r>
        <w:rPr>
          <w:rStyle w:val="OperatorTok"/>
        </w:rPr>
        <w:t xml:space="preserve">;</w:t>
      </w:r>
      <w:r>
        <w:br/>
      </w:r>
      <w:r>
        <w:br/>
      </w:r>
      <w:r>
        <w:rPr>
          <w:rStyle w:val="NormalTok"/>
        </w:rPr>
        <w:t xml:space="preserve">    </w:t>
      </w:r>
      <w:r>
        <w:rPr>
          <w:rStyle w:val="KeywordTok"/>
        </w:rPr>
        <w:t xml:space="preserve">protected</w:t>
      </w:r>
      <w:r>
        <w:rPr>
          <w:rStyle w:val="NormalTok"/>
        </w:rPr>
        <w:t xml:space="preserve"> async Task</w:t>
      </w:r>
      <w:r>
        <w:rPr>
          <w:rStyle w:val="OperatorTok"/>
        </w:rPr>
        <w:t xml:space="preserve">&lt;</w:t>
      </w:r>
      <w:r>
        <w:rPr>
          <w:rStyle w:val="NormalTok"/>
        </w:rPr>
        <w:t xml:space="preserve">Result</w:t>
      </w:r>
      <w:r>
        <w:rPr>
          <w:rStyle w:val="OperatorTok"/>
        </w:rPr>
        <w:t xml:space="preserve">&lt;</w:t>
      </w:r>
      <w:r>
        <w:rPr>
          <w:rStyle w:val="NormalTok"/>
        </w:rPr>
        <w:t xml:space="preserve">T</w:t>
      </w:r>
      <w:r>
        <w:rPr>
          <w:rStyle w:val="OperatorTok"/>
        </w:rPr>
        <w:t xml:space="preserve">&gt;&gt;</w:t>
      </w:r>
      <w:r>
        <w:rPr>
          <w:rStyle w:val="NormalTok"/>
        </w:rPr>
        <w:t xml:space="preserve"> ExecuteAsync</w:t>
      </w:r>
      <w:r>
        <w:rPr>
          <w:rStyle w:val="OperatorTok"/>
        </w:rPr>
        <w:t xml:space="preserve">&lt;</w:t>
      </w:r>
      <w:r>
        <w:rPr>
          <w:rStyle w:val="NormalTok"/>
        </w:rPr>
        <w:t xml:space="preserve">T</w:t>
      </w:r>
      <w:r>
        <w:rPr>
          <w:rStyle w:val="OperatorTok"/>
        </w:rPr>
        <w:t xml:space="preserve">&gt;(</w:t>
      </w:r>
      <w:r>
        <w:br/>
      </w:r>
      <w:r>
        <w:rPr>
          <w:rStyle w:val="NormalTok"/>
        </w:rPr>
        <w:t xml:space="preserve">        </w:t>
      </w:r>
      <w:r>
        <w:rPr>
          <w:rStyle w:val="DataTypeTok"/>
        </w:rPr>
        <w:t xml:space="preserve">string</w:t>
      </w:r>
      <w:r>
        <w:rPr>
          <w:rStyle w:val="NormalTok"/>
        </w:rPr>
        <w:t xml:space="preserve"> operationName</w:t>
      </w:r>
      <w:r>
        <w:rPr>
          <w:rStyle w:val="OperatorTok"/>
        </w:rPr>
        <w:t xml:space="preserve">,</w:t>
      </w:r>
      <w:r>
        <w:br/>
      </w:r>
      <w:r>
        <w:rPr>
          <w:rStyle w:val="NormalTok"/>
        </w:rPr>
        <w:t xml:space="preserve">        Func</w:t>
      </w:r>
      <w:r>
        <w:rPr>
          <w:rStyle w:val="OperatorTok"/>
        </w:rPr>
        <w:t xml:space="preserve">&lt;</w:t>
      </w:r>
      <w:r>
        <w:rPr>
          <w:rStyle w:val="NormalTok"/>
        </w:rPr>
        <w:t xml:space="preserve">CancellationToken</w:t>
      </w:r>
      <w:r>
        <w:rPr>
          <w:rStyle w:val="OperatorTok"/>
        </w:rPr>
        <w:t xml:space="preserve">,</w:t>
      </w:r>
      <w:r>
        <w:rPr>
          <w:rStyle w:val="NormalTok"/>
        </w:rPr>
        <w:t xml:space="preserve"> Task</w:t>
      </w:r>
      <w:r>
        <w:rPr>
          <w:rStyle w:val="OperatorTok"/>
        </w:rPr>
        <w:t xml:space="preserve">&lt;</w:t>
      </w:r>
      <w:r>
        <w:rPr>
          <w:rStyle w:val="NormalTok"/>
        </w:rPr>
        <w:t xml:space="preserve">Result</w:t>
      </w:r>
      <w:r>
        <w:rPr>
          <w:rStyle w:val="OperatorTok"/>
        </w:rPr>
        <w:t xml:space="preserve">&lt;</w:t>
      </w:r>
      <w:r>
        <w:rPr>
          <w:rStyle w:val="NormalTok"/>
        </w:rPr>
        <w:t xml:space="preserve">T</w:t>
      </w:r>
      <w:r>
        <w:rPr>
          <w:rStyle w:val="OperatorTok"/>
        </w:rPr>
        <w:t xml:space="preserve">&gt;&gt;&gt;</w:t>
      </w:r>
      <w:r>
        <w:rPr>
          <w:rStyle w:val="NormalTok"/>
        </w:rPr>
        <w:t xml:space="preserve"> action</w:t>
      </w:r>
      <w:r>
        <w:rPr>
          <w:rStyle w:val="OperatorTok"/>
        </w:rPr>
        <w:t xml:space="preserve">,</w:t>
      </w:r>
      <w:r>
        <w:br/>
      </w:r>
      <w:r>
        <w:rPr>
          <w:rStyle w:val="NormalTok"/>
        </w:rPr>
        <w:t xml:space="preserve">        CancellationToken ct</w:t>
      </w:r>
      <w:r>
        <w:rPr>
          <w:rStyle w:val="OperatorTok"/>
        </w:rPr>
        <w:t xml:space="preserve">,</w:t>
      </w:r>
      <w:r>
        <w:br/>
      </w:r>
      <w:r>
        <w:rPr>
          <w:rStyle w:val="NormalTok"/>
        </w:rPr>
        <w:t xml:space="preserve">        </w:t>
      </w:r>
      <w:r>
        <w:rPr>
          <w:rStyle w:val="DataTypeTok"/>
        </w:rPr>
        <w:t xml:space="preserve">bool</w:t>
      </w:r>
      <w:r>
        <w:rPr>
          <w:rStyle w:val="NormalTok"/>
        </w:rPr>
        <w:t xml:space="preserve"> useTransaction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using</w:t>
      </w:r>
      <w:r>
        <w:rPr>
          <w:rStyle w:val="NormalTok"/>
        </w:rPr>
        <w:t xml:space="preserve"> </w:t>
      </w:r>
      <w:r>
        <w:rPr>
          <w:rStyle w:val="DataTypeTok"/>
        </w:rPr>
        <w:t xml:space="preserve">var</w:t>
      </w:r>
      <w:r>
        <w:rPr>
          <w:rStyle w:val="NormalTok"/>
        </w:rPr>
        <w:t xml:space="preserve"> scope </w:t>
      </w:r>
      <w:r>
        <w:rPr>
          <w:rStyle w:val="OperatorTok"/>
        </w:rPr>
        <w:t xml:space="preserve">=</w:t>
      </w:r>
      <w:r>
        <w:rPr>
          <w:rStyle w:val="NormalTok"/>
        </w:rPr>
        <w:t xml:space="preserve"> Logger</w:t>
      </w:r>
      <w:r>
        <w:rPr>
          <w:rStyle w:val="OperatorTok"/>
        </w:rPr>
        <w:t xml:space="preserve">.</w:t>
      </w:r>
      <w:r>
        <w:rPr>
          <w:rStyle w:val="FunctionTok"/>
        </w:rPr>
        <w:t xml:space="preserve">BeginScope</w:t>
      </w:r>
      <w:r>
        <w:rPr>
          <w:rStyle w:val="OperatorTok"/>
        </w:rPr>
        <w:t xml:space="preserve">(</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StringTok"/>
        </w:rPr>
        <w:t xml:space="preserve">"Operation"</w:t>
      </w:r>
      <w:r>
        <w:rPr>
          <w:rStyle w:val="OperatorTok"/>
        </w:rPr>
        <w:t xml:space="preserve">]</w:t>
      </w:r>
      <w:r>
        <w:rPr>
          <w:rStyle w:val="NormalTok"/>
        </w:rPr>
        <w:t xml:space="preserve"> </w:t>
      </w:r>
      <w:r>
        <w:rPr>
          <w:rStyle w:val="OperatorTok"/>
        </w:rPr>
        <w:t xml:space="preserve">=</w:t>
      </w:r>
      <w:r>
        <w:rPr>
          <w:rStyle w:val="NormalTok"/>
        </w:rPr>
        <w:t xml:space="preserve"> operationName</w:t>
      </w:r>
      <w:r>
        <w:rPr>
          <w:rStyle w:val="OperatorTok"/>
        </w:rPr>
        <w:t xml:space="preserve">,</w:t>
      </w:r>
      <w:r>
        <w:br/>
      </w:r>
      <w:r>
        <w:rPr>
          <w:rStyle w:val="NormalTok"/>
        </w:rPr>
        <w:t xml:space="preserve">            </w:t>
      </w:r>
      <w:r>
        <w:rPr>
          <w:rStyle w:val="OperatorTok"/>
        </w:rPr>
        <w:t xml:space="preserve">[</w:t>
      </w:r>
      <w:r>
        <w:rPr>
          <w:rStyle w:val="StringTok"/>
        </w:rPr>
        <w:t xml:space="preserve">"UserId"</w:t>
      </w:r>
      <w:r>
        <w:rPr>
          <w:rStyle w:val="OperatorTok"/>
        </w:rPr>
        <w:t xml:space="preserve">]</w:t>
      </w:r>
      <w:r>
        <w:rPr>
          <w:rStyle w:val="NormalTok"/>
        </w:rPr>
        <w:t xml:space="preserve"> </w:t>
      </w:r>
      <w:r>
        <w:rPr>
          <w:rStyle w:val="OperatorTok"/>
        </w:rPr>
        <w:t xml:space="preserve">=</w:t>
      </w:r>
      <w:r>
        <w:rPr>
          <w:rStyle w:val="NormalTok"/>
        </w:rPr>
        <w:t xml:space="preserve"> CurrentUser</w:t>
      </w:r>
      <w:r>
        <w:rPr>
          <w:rStyle w:val="OperatorTok"/>
        </w:rPr>
        <w:t xml:space="preserve">.</w:t>
      </w:r>
      <w:r>
        <w:rPr>
          <w:rStyle w:val="FunctionTok"/>
        </w:rPr>
        <w:t xml:space="preserve">UserId</w:t>
      </w:r>
      <w:r>
        <w:rPr>
          <w:rStyle w:val="OperatorTok"/>
        </w:rPr>
        <w:t xml:space="preserve">,</w:t>
      </w:r>
      <w:r>
        <w:br/>
      </w:r>
      <w:r>
        <w:rPr>
          <w:rStyle w:val="NormalTok"/>
        </w:rPr>
        <w:t xml:space="preserve">            </w:t>
      </w:r>
      <w:r>
        <w:rPr>
          <w:rStyle w:val="OperatorTok"/>
        </w:rPr>
        <w:t xml:space="preserve">[</w:t>
      </w:r>
      <w:r>
        <w:rPr>
          <w:rStyle w:val="StringTok"/>
        </w:rPr>
        <w:t xml:space="preserve">"ShopId"</w:t>
      </w:r>
      <w:r>
        <w:rPr>
          <w:rStyle w:val="OperatorTok"/>
        </w:rPr>
        <w:t xml:space="preserve">]</w:t>
      </w:r>
      <w:r>
        <w:rPr>
          <w:rStyle w:val="NormalTok"/>
        </w:rPr>
        <w:t xml:space="preserve"> </w:t>
      </w:r>
      <w:r>
        <w:rPr>
          <w:rStyle w:val="OperatorTok"/>
        </w:rPr>
        <w:t xml:space="preserve">=</w:t>
      </w:r>
      <w:r>
        <w:rPr>
          <w:rStyle w:val="NormalTok"/>
        </w:rPr>
        <w:t xml:space="preserve"> CurrentUser</w:t>
      </w:r>
      <w:r>
        <w:rPr>
          <w:rStyle w:val="OperatorTok"/>
        </w:rPr>
        <w:t xml:space="preserve">.</w:t>
      </w:r>
      <w:r>
        <w:rPr>
          <w:rStyle w:val="FunctionTok"/>
        </w:rPr>
        <w:t xml:space="preserve">ShopId</w:t>
      </w:r>
      <w:r>
        <w:rPr>
          <w:rStyle w:val="OperatorTok"/>
        </w:rPr>
        <w:t xml:space="preserve">,</w:t>
      </w:r>
      <w:r>
        <w:br/>
      </w:r>
      <w:r>
        <w:rPr>
          <w:rStyle w:val="NormalTok"/>
        </w:rPr>
        <w:t xml:space="preserve">            </w:t>
      </w:r>
      <w:r>
        <w:rPr>
          <w:rStyle w:val="OperatorTok"/>
        </w:rPr>
        <w:t xml:space="preserve">[</w:t>
      </w:r>
      <w:r>
        <w:rPr>
          <w:rStyle w:val="StringTok"/>
        </w:rPr>
        <w:t xml:space="preserve">"CorrelationId"</w:t>
      </w:r>
      <w:r>
        <w:rPr>
          <w:rStyle w:val="OperatorTok"/>
        </w:rPr>
        <w:t xml:space="preserve">]</w:t>
      </w:r>
      <w:r>
        <w:rPr>
          <w:rStyle w:val="NormalTok"/>
        </w:rPr>
        <w:t xml:space="preserve"> </w:t>
      </w:r>
      <w:r>
        <w:rPr>
          <w:rStyle w:val="OperatorTok"/>
        </w:rPr>
        <w:t xml:space="preserve">=</w:t>
      </w:r>
      <w:r>
        <w:rPr>
          <w:rStyle w:val="NormalTok"/>
        </w:rPr>
        <w:t xml:space="preserve"> Guid</w:t>
      </w:r>
      <w:r>
        <w:rPr>
          <w:rStyle w:val="OperatorTok"/>
        </w:rPr>
        <w:t xml:space="preserve">.</w:t>
      </w:r>
      <w:r>
        <w:rPr>
          <w:rStyle w:val="FunctionTok"/>
        </w:rPr>
        <w:t xml:space="preserve">NewGuid</w:t>
      </w:r>
      <w:r>
        <w:rPr>
          <w:rStyle w:val="OperatorTok"/>
        </w:rPr>
        <w:t xml:space="preserve">()</w:t>
      </w:r>
      <w:r>
        <w:br/>
      </w:r>
      <w:r>
        <w:rPr>
          <w:rStyle w:val="NormalTok"/>
        </w:rPr>
        <w:t xml:space="preserve">        </w:t>
      </w:r>
      <w:r>
        <w:rPr>
          <w:rStyle w:val="OperatorTok"/>
        </w:rPr>
        <w:t xml:space="preserve">});</w:t>
      </w:r>
      <w:r>
        <w:br/>
      </w:r>
      <w:r>
        <w:br/>
      </w:r>
      <w:r>
        <w:rPr>
          <w:rStyle w:val="NormalTok"/>
        </w:rPr>
        <w:t xml:space="preserve">        IDbContextTransaction</w:t>
      </w:r>
      <w:r>
        <w:rPr>
          <w:rStyle w:val="OperatorTok"/>
        </w:rPr>
        <w:t xml:space="preserve">?</w:t>
      </w:r>
      <w:r>
        <w:rPr>
          <w:rStyle w:val="NormalTok"/>
        </w:rPr>
        <w:t xml:space="preserve"> tx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useTransaction</w:t>
      </w:r>
      <w:r>
        <w:rPr>
          <w:rStyle w:val="OperatorTok"/>
        </w:rPr>
        <w:t xml:space="preserve">)</w:t>
      </w:r>
      <w:r>
        <w:br/>
      </w:r>
      <w:r>
        <w:rPr>
          <w:rStyle w:val="NormalTok"/>
        </w:rPr>
        <w:t xml:space="preserve">                tx </w:t>
      </w:r>
      <w:r>
        <w:rPr>
          <w:rStyle w:val="OperatorTok"/>
        </w:rPr>
        <w:t xml:space="preserve">=</w:t>
      </w:r>
      <w:r>
        <w:rPr>
          <w:rStyle w:val="NormalTok"/>
        </w:rPr>
        <w:t xml:space="preserve"> await Db</w:t>
      </w:r>
      <w:r>
        <w:rPr>
          <w:rStyle w:val="OperatorTok"/>
        </w:rPr>
        <w:t xml:space="preserve">.</w:t>
      </w:r>
      <w:r>
        <w:rPr>
          <w:rStyle w:val="FunctionTok"/>
        </w:rPr>
        <w:t xml:space="preserve">Database</w:t>
      </w:r>
      <w:r>
        <w:rPr>
          <w:rStyle w:val="OperatorTok"/>
        </w:rPr>
        <w:t xml:space="preserve">.</w:t>
      </w:r>
      <w:r>
        <w:rPr>
          <w:rStyle w:val="FunctionTok"/>
        </w:rPr>
        <w:t xml:space="preserve">BeginTransactionAsync</w:t>
      </w:r>
      <w:r>
        <w:rPr>
          <w:rStyle w:val="OperatorTok"/>
        </w:rPr>
        <w:t xml:space="preserve">(</w:t>
      </w:r>
      <w:r>
        <w:rPr>
          <w:rStyle w:val="NormalTok"/>
        </w:rPr>
        <w:t xml:space="preserve">ct</w:t>
      </w:r>
      <w:r>
        <w:rPr>
          <w:rStyle w:val="OperatorTok"/>
        </w:rPr>
        <w:t xml:space="preserve">);</w:t>
      </w:r>
      <w:r>
        <w:br/>
      </w:r>
      <w:r>
        <w:br/>
      </w:r>
      <w:r>
        <w:rPr>
          <w:rStyle w:val="NormalTok"/>
        </w:rPr>
        <w:t xml:space="preserve">            </w:t>
      </w:r>
      <w:r>
        <w:rPr>
          <w:rStyle w:val="DataTypeTok"/>
        </w:rPr>
        <w:t xml:space="preserve">var</w:t>
      </w:r>
      <w:r>
        <w:rPr>
          <w:rStyle w:val="NormalTok"/>
        </w:rPr>
        <w:t xml:space="preserve"> result </w:t>
      </w:r>
      <w:r>
        <w:rPr>
          <w:rStyle w:val="OperatorTok"/>
        </w:rPr>
        <w:t xml:space="preserve">=</w:t>
      </w:r>
      <w:r>
        <w:rPr>
          <w:rStyle w:val="NormalTok"/>
        </w:rPr>
        <w:t xml:space="preserve"> await </w:t>
      </w:r>
      <w:r>
        <w:rPr>
          <w:rStyle w:val="FunctionTok"/>
        </w:rPr>
        <w:t xml:space="preserve">action</w:t>
      </w:r>
      <w:r>
        <w:rPr>
          <w:rStyle w:val="OperatorTok"/>
        </w:rPr>
        <w:t xml:space="preserve">(</w:t>
      </w:r>
      <w:r>
        <w:rPr>
          <w:rStyle w:val="NormalTok"/>
        </w:rPr>
        <w:t xml:space="preserve">ct</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tx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result</w:t>
      </w:r>
      <w:r>
        <w:rPr>
          <w:rStyle w:val="OperatorTok"/>
        </w:rPr>
        <w:t xml:space="preserve">.</w:t>
      </w:r>
      <w:r>
        <w:rPr>
          <w:rStyle w:val="FunctionTok"/>
        </w:rPr>
        <w:t xml:space="preserve">IsSuccess</w:t>
      </w:r>
      <w:r>
        <w:rPr>
          <w:rStyle w:val="OperatorTok"/>
        </w:rPr>
        <w:t xml:space="preserve">)</w:t>
      </w:r>
      <w:r>
        <w:rPr>
          <w:rStyle w:val="NormalTok"/>
        </w:rPr>
        <w:t xml:space="preserve"> await tx</w:t>
      </w:r>
      <w:r>
        <w:rPr>
          <w:rStyle w:val="OperatorTok"/>
        </w:rPr>
        <w:t xml:space="preserve">.</w:t>
      </w:r>
      <w:r>
        <w:rPr>
          <w:rStyle w:val="FunctionTok"/>
        </w:rPr>
        <w:t xml:space="preserve">CommitAsync</w:t>
      </w:r>
      <w:r>
        <w:rPr>
          <w:rStyle w:val="OperatorTok"/>
        </w:rPr>
        <w:t xml:space="preserve">(</w:t>
      </w:r>
      <w:r>
        <w:rPr>
          <w:rStyle w:val="NormalTok"/>
        </w:rPr>
        <w:t xml:space="preserve">ct</w:t>
      </w:r>
      <w:r>
        <w:rPr>
          <w:rStyle w:val="OperatorTok"/>
        </w:rPr>
        <w:t xml:space="preserve">);</w:t>
      </w:r>
      <w:r>
        <w:br/>
      </w:r>
      <w:r>
        <w:rPr>
          <w:rStyle w:val="NormalTok"/>
        </w:rPr>
        <w:t xml:space="preserve">                </w:t>
      </w:r>
      <w:r>
        <w:rPr>
          <w:rStyle w:val="KeywordTok"/>
        </w:rPr>
        <w:t xml:space="preserve">else</w:t>
      </w:r>
      <w:r>
        <w:rPr>
          <w:rStyle w:val="NormalTok"/>
        </w:rPr>
        <w:t xml:space="preserve"> await tx</w:t>
      </w:r>
      <w:r>
        <w:rPr>
          <w:rStyle w:val="OperatorTok"/>
        </w:rPr>
        <w:t xml:space="preserve">.</w:t>
      </w:r>
      <w:r>
        <w:rPr>
          <w:rStyle w:val="FunctionTok"/>
        </w:rPr>
        <w:t xml:space="preserve">RollbackAsync</w:t>
      </w:r>
      <w:r>
        <w:rPr>
          <w:rStyle w:val="OperatorTok"/>
        </w:rPr>
        <w:t xml:space="preserve">(</w:t>
      </w:r>
      <w:r>
        <w:rPr>
          <w:rStyle w:val="NormalTok"/>
        </w:rPr>
        <w:t xml:space="preserv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OperationCanceledException</w:t>
      </w:r>
      <w:r>
        <w:rPr>
          <w:rStyle w:val="OperatorTok"/>
        </w:rPr>
        <w:t xml:space="preserve">)</w:t>
      </w:r>
      <w:r>
        <w:rPr>
          <w:rStyle w:val="NormalTok"/>
        </w:rPr>
        <w:t xml:space="preserve"> </w:t>
      </w:r>
      <w:r>
        <w:rPr>
          <w:rStyle w:val="FunctionTok"/>
        </w:rPr>
        <w:t xml:space="preserve">when</w:t>
      </w:r>
      <w:r>
        <w:rPr>
          <w:rStyle w:val="NormalTok"/>
        </w:rPr>
        <w:t xml:space="preserve"> </w:t>
      </w:r>
      <w:r>
        <w:rPr>
          <w:rStyle w:val="OperatorTok"/>
        </w:rPr>
        <w:t xml:space="preserve">(</w:t>
      </w:r>
      <w:r>
        <w:rPr>
          <w:rStyle w:val="NormalTok"/>
        </w:rPr>
        <w:t xml:space="preserve">ct</w:t>
      </w:r>
      <w:r>
        <w:rPr>
          <w:rStyle w:val="OperatorTok"/>
        </w:rPr>
        <w:t xml:space="preserve">.</w:t>
      </w:r>
      <w:r>
        <w:rPr>
          <w:rStyle w:val="FunctionTok"/>
        </w:rPr>
        <w:t xml:space="preserve">IsCancellationRequested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tx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await tx</w:t>
      </w:r>
      <w:r>
        <w:rPr>
          <w:rStyle w:val="OperatorTok"/>
        </w:rPr>
        <w:t xml:space="preserve">.</w:t>
      </w:r>
      <w:r>
        <w:rPr>
          <w:rStyle w:val="FunctionTok"/>
        </w:rPr>
        <w:t xml:space="preserve">RollbackAsync</w:t>
      </w:r>
      <w:r>
        <w:rPr>
          <w:rStyle w:val="OperatorTok"/>
        </w:rPr>
        <w:t xml:space="preserve">(</w:t>
      </w:r>
      <w:r>
        <w:rPr>
          <w:rStyle w:val="NormalTok"/>
        </w:rPr>
        <w:t xml:space="preserve">CancellationToken</w:t>
      </w:r>
      <w:r>
        <w:rPr>
          <w:rStyle w:val="OperatorTok"/>
        </w:rPr>
        <w:t xml:space="preserve">.</w:t>
      </w:r>
      <w:r>
        <w:rPr>
          <w:rStyle w:val="FunctionTok"/>
        </w:rPr>
        <w:t xml:space="preserve">None</w:t>
      </w:r>
      <w:r>
        <w:rPr>
          <w:rStyle w:val="OperatorTok"/>
        </w:rPr>
        <w:t xml:space="preserve">);</w:t>
      </w:r>
      <w:r>
        <w:br/>
      </w:r>
      <w:r>
        <w:rPr>
          <w:rStyle w:val="NormalTok"/>
        </w:rPr>
        <w:t xml:space="preserve">            </w:t>
      </w:r>
      <w:r>
        <w:rPr>
          <w:rStyle w:val="KeywordTok"/>
        </w:rPr>
        <w:t xml:space="preserve">throw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DbUpdateConcurrencyException 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tx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await tx</w:t>
      </w:r>
      <w:r>
        <w:rPr>
          <w:rStyle w:val="OperatorTok"/>
        </w:rPr>
        <w:t xml:space="preserve">.</w:t>
      </w:r>
      <w:r>
        <w:rPr>
          <w:rStyle w:val="FunctionTok"/>
        </w:rPr>
        <w:t xml:space="preserve">RollbackAsync</w:t>
      </w:r>
      <w:r>
        <w:rPr>
          <w:rStyle w:val="OperatorTok"/>
        </w:rPr>
        <w:t xml:space="preserve">(</w:t>
      </w:r>
      <w:r>
        <w:rPr>
          <w:rStyle w:val="NormalTok"/>
        </w:rPr>
        <w:t xml:space="preserve">CancellationToken</w:t>
      </w:r>
      <w:r>
        <w:rPr>
          <w:rStyle w:val="OperatorTok"/>
        </w:rPr>
        <w:t xml:space="preserve">.</w:t>
      </w:r>
      <w:r>
        <w:rPr>
          <w:rStyle w:val="FunctionTok"/>
        </w:rPr>
        <w:t xml:space="preserve">None</w:t>
      </w:r>
      <w:r>
        <w:rPr>
          <w:rStyle w:val="OperatorTok"/>
        </w:rPr>
        <w:t xml:space="preserve">);</w:t>
      </w:r>
      <w:r>
        <w:br/>
      </w:r>
      <w:r>
        <w:rPr>
          <w:rStyle w:val="NormalTok"/>
        </w:rPr>
        <w:t xml:space="preserve">            </w:t>
      </w:r>
      <w:r>
        <w:rPr>
          <w:rStyle w:val="DataTypeTok"/>
        </w:rPr>
        <w:t xml:space="preserve">var</w:t>
      </w:r>
      <w:r>
        <w:rPr>
          <w:rStyle w:val="NormalTok"/>
        </w:rPr>
        <w:t xml:space="preserve"> logId </w:t>
      </w:r>
      <w:r>
        <w:rPr>
          <w:rStyle w:val="OperatorTok"/>
        </w:rPr>
        <w:t xml:space="preserve">=</w:t>
      </w:r>
      <w:r>
        <w:rPr>
          <w:rStyle w:val="NormalTok"/>
        </w:rPr>
        <w:t xml:space="preserve"> await ErrorLogger</w:t>
      </w:r>
      <w:r>
        <w:rPr>
          <w:rStyle w:val="OperatorTok"/>
        </w:rPr>
        <w:t xml:space="preserve">.</w:t>
      </w:r>
      <w:r>
        <w:rPr>
          <w:rStyle w:val="FunctionTok"/>
        </w:rPr>
        <w:t xml:space="preserve">LogAsync</w:t>
      </w:r>
      <w:r>
        <w:rPr>
          <w:rStyle w:val="OperatorTok"/>
        </w:rPr>
        <w:t xml:space="preserve">(</w:t>
      </w:r>
      <w:r>
        <w:rPr>
          <w:rStyle w:val="NormalTok"/>
        </w:rPr>
        <w:t xml:space="preserve">ex</w:t>
      </w:r>
      <w:r>
        <w:rPr>
          <w:rStyle w:val="OperatorTok"/>
        </w:rPr>
        <w:t xml:space="preserve">,</w:t>
      </w:r>
      <w:r>
        <w:rPr>
          <w:rStyle w:val="NormalTok"/>
        </w:rPr>
        <w:t xml:space="preserve"> operationName</w:t>
      </w:r>
      <w:r>
        <w:rPr>
          <w:rStyle w:val="OperatorTok"/>
        </w:rPr>
        <w:t xml:space="preserve">,</w:t>
      </w:r>
      <w:r>
        <w:rPr>
          <w:rStyle w:val="NormalTok"/>
        </w:rPr>
        <w:t xml:space="preserve"> ErrorSeverity</w:t>
      </w:r>
      <w:r>
        <w:rPr>
          <w:rStyle w:val="OperatorTok"/>
        </w:rPr>
        <w:t xml:space="preserve">.</w:t>
      </w:r>
      <w:r>
        <w:rPr>
          <w:rStyle w:val="FunctionTok"/>
        </w:rPr>
        <w:t xml:space="preserve">Warning</w:t>
      </w:r>
      <w:r>
        <w:rPr>
          <w:rStyle w:val="OperatorTok"/>
        </w:rPr>
        <w:t xml:space="preserve">,</w:t>
      </w:r>
      <w:r>
        <w:rPr>
          <w:rStyle w:val="NormalTok"/>
        </w:rPr>
        <w:t xml:space="preserve"> CancellationToken</w:t>
      </w:r>
      <w:r>
        <w:rPr>
          <w:rStyle w:val="OperatorTok"/>
        </w:rPr>
        <w:t xml:space="preserve">.</w:t>
      </w:r>
      <w:r>
        <w:rPr>
          <w:rStyle w:val="FunctionTok"/>
        </w:rPr>
        <w:t xml:space="preserve">None</w:t>
      </w:r>
      <w:r>
        <w:rPr>
          <w:rStyle w:val="OperatorTok"/>
        </w:rPr>
        <w:t xml:space="preserve">);</w:t>
      </w:r>
      <w:r>
        <w:br/>
      </w:r>
      <w:r>
        <w:rPr>
          <w:rStyle w:val="NormalTok"/>
        </w:rPr>
        <w:t xml:space="preserve">            </w:t>
      </w:r>
      <w:r>
        <w:rPr>
          <w:rStyle w:val="KeywordTok"/>
        </w:rPr>
        <w:t xml:space="preserve">return</w:t>
      </w:r>
      <w:r>
        <w:rPr>
          <w:rStyle w:val="NormalTok"/>
        </w:rPr>
        <w:t xml:space="preserve"> Result</w:t>
      </w:r>
      <w:r>
        <w:rPr>
          <w:rStyle w:val="OperatorTok"/>
        </w:rPr>
        <w:t xml:space="preserve">&lt;</w:t>
      </w:r>
      <w:r>
        <w:rPr>
          <w:rStyle w:val="NormalTok"/>
        </w:rPr>
        <w:t xml:space="preserve">T</w:t>
      </w:r>
      <w:r>
        <w:rPr>
          <w:rStyle w:val="OperatorTok"/>
        </w:rPr>
        <w:t xml:space="preserve">&gt;.</w:t>
      </w:r>
      <w:r>
        <w:rPr>
          <w:rStyle w:val="FunctionTok"/>
        </w:rPr>
        <w:t xml:space="preserve">Fail</w:t>
      </w:r>
      <w:r>
        <w:rPr>
          <w:rStyle w:val="OperatorTok"/>
        </w:rPr>
        <w:t xml:space="preserve">(</w:t>
      </w:r>
      <w:r>
        <w:rPr>
          <w:rStyle w:val="StringTok"/>
        </w:rPr>
        <w:t xml:space="preserve">"CONCURRENCY"</w:t>
      </w:r>
      <w:r>
        <w:rPr>
          <w:rStyle w:val="OperatorTok"/>
        </w:rPr>
        <w:t xml:space="preserve">,</w:t>
      </w:r>
      <w:r>
        <w:rPr>
          <w:rStyle w:val="NormalTok"/>
        </w:rPr>
        <w:t xml:space="preserve"> </w:t>
      </w:r>
      <w:r>
        <w:rPr>
          <w:rStyle w:val="StringTok"/>
        </w:rPr>
        <w:t xml:space="preserve">"The record was modified by someone else. Please reload."</w:t>
      </w:r>
      <w:r>
        <w:rPr>
          <w:rStyle w:val="OperatorTok"/>
        </w:rPr>
        <w:t xml:space="preserve">,</w:t>
      </w:r>
      <w:r>
        <w:rPr>
          <w:rStyle w:val="NormalTok"/>
        </w:rPr>
        <w:t xml:space="preserve"> logId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ValidationException 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tx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await tx</w:t>
      </w:r>
      <w:r>
        <w:rPr>
          <w:rStyle w:val="OperatorTok"/>
        </w:rPr>
        <w:t xml:space="preserve">.</w:t>
      </w:r>
      <w:r>
        <w:rPr>
          <w:rStyle w:val="FunctionTok"/>
        </w:rPr>
        <w:t xml:space="preserve">RollbackAsync</w:t>
      </w:r>
      <w:r>
        <w:rPr>
          <w:rStyle w:val="OperatorTok"/>
        </w:rPr>
        <w:t xml:space="preserve">(</w:t>
      </w:r>
      <w:r>
        <w:rPr>
          <w:rStyle w:val="NormalTok"/>
        </w:rPr>
        <w:t xml:space="preserve">CancellationToken</w:t>
      </w:r>
      <w:r>
        <w:rPr>
          <w:rStyle w:val="OperatorTok"/>
        </w:rPr>
        <w:t xml:space="preserve">.</w:t>
      </w:r>
      <w:r>
        <w:rPr>
          <w:rStyle w:val="FunctionTok"/>
        </w:rPr>
        <w:t xml:space="preserve">None</w:t>
      </w:r>
      <w:r>
        <w:rPr>
          <w:rStyle w:val="OperatorTok"/>
        </w:rPr>
        <w:t xml:space="preserve">);</w:t>
      </w:r>
      <w:r>
        <w:br/>
      </w:r>
      <w:r>
        <w:rPr>
          <w:rStyle w:val="NormalTok"/>
        </w:rPr>
        <w:t xml:space="preserve">            </w:t>
      </w:r>
      <w:r>
        <w:rPr>
          <w:rStyle w:val="KeywordTok"/>
        </w:rPr>
        <w:t xml:space="preserve">return</w:t>
      </w:r>
      <w:r>
        <w:rPr>
          <w:rStyle w:val="NormalTok"/>
        </w:rPr>
        <w:t xml:space="preserve"> Result</w:t>
      </w:r>
      <w:r>
        <w:rPr>
          <w:rStyle w:val="OperatorTok"/>
        </w:rPr>
        <w:t xml:space="preserve">&lt;</w:t>
      </w:r>
      <w:r>
        <w:rPr>
          <w:rStyle w:val="NormalTok"/>
        </w:rPr>
        <w:t xml:space="preserve">T</w:t>
      </w:r>
      <w:r>
        <w:rPr>
          <w:rStyle w:val="OperatorTok"/>
        </w:rPr>
        <w:t xml:space="preserve">&gt;.</w:t>
      </w:r>
      <w:r>
        <w:rPr>
          <w:rStyle w:val="FunctionTok"/>
        </w:rPr>
        <w:t xml:space="preserve">Validation</w:t>
      </w:r>
      <w:r>
        <w:rPr>
          <w:rStyle w:val="OperatorTok"/>
        </w:rPr>
        <w:t xml:space="preserve">(</w:t>
      </w:r>
      <w:r>
        <w:rPr>
          <w:rStyle w:val="NormalTok"/>
        </w:rPr>
        <w:t xml:space="preserve">ex</w:t>
      </w:r>
      <w:r>
        <w:rPr>
          <w:rStyle w:val="OperatorTok"/>
        </w:rPr>
        <w:t xml:space="preserve">.</w:t>
      </w:r>
      <w:r>
        <w:rPr>
          <w:rStyle w:val="FunctionTok"/>
        </w:rPr>
        <w:t xml:space="preserve">Errors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Exception 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tx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await tx</w:t>
      </w:r>
      <w:r>
        <w:rPr>
          <w:rStyle w:val="OperatorTok"/>
        </w:rPr>
        <w:t xml:space="preserve">.</w:t>
      </w:r>
      <w:r>
        <w:rPr>
          <w:rStyle w:val="FunctionTok"/>
        </w:rPr>
        <w:t xml:space="preserve">RollbackAsync</w:t>
      </w:r>
      <w:r>
        <w:rPr>
          <w:rStyle w:val="OperatorTok"/>
        </w:rPr>
        <w:t xml:space="preserve">(</w:t>
      </w:r>
      <w:r>
        <w:rPr>
          <w:rStyle w:val="NormalTok"/>
        </w:rPr>
        <w:t xml:space="preserve">CancellationToken</w:t>
      </w:r>
      <w:r>
        <w:rPr>
          <w:rStyle w:val="OperatorTok"/>
        </w:rPr>
        <w:t xml:space="preserve">.</w:t>
      </w:r>
      <w:r>
        <w:rPr>
          <w:rStyle w:val="FunctionTok"/>
        </w:rPr>
        <w:t xml:space="preserve">None</w:t>
      </w:r>
      <w:r>
        <w:rPr>
          <w:rStyle w:val="OperatorTok"/>
        </w:rPr>
        <w:t xml:space="preserve">);</w:t>
      </w:r>
      <w:r>
        <w:br/>
      </w:r>
      <w:r>
        <w:rPr>
          <w:rStyle w:val="NormalTok"/>
        </w:rPr>
        <w:t xml:space="preserve">            </w:t>
      </w:r>
      <w:r>
        <w:rPr>
          <w:rStyle w:val="DataTypeTok"/>
        </w:rPr>
        <w:t xml:space="preserve">var</w:t>
      </w:r>
      <w:r>
        <w:rPr>
          <w:rStyle w:val="NormalTok"/>
        </w:rPr>
        <w:t xml:space="preserve"> logId </w:t>
      </w:r>
      <w:r>
        <w:rPr>
          <w:rStyle w:val="OperatorTok"/>
        </w:rPr>
        <w:t xml:space="preserve">=</w:t>
      </w:r>
      <w:r>
        <w:rPr>
          <w:rStyle w:val="NormalTok"/>
        </w:rPr>
        <w:t xml:space="preserve"> await ErrorLogger</w:t>
      </w:r>
      <w:r>
        <w:rPr>
          <w:rStyle w:val="OperatorTok"/>
        </w:rPr>
        <w:t xml:space="preserve">.</w:t>
      </w:r>
      <w:r>
        <w:rPr>
          <w:rStyle w:val="FunctionTok"/>
        </w:rPr>
        <w:t xml:space="preserve">LogAsync</w:t>
      </w:r>
      <w:r>
        <w:rPr>
          <w:rStyle w:val="OperatorTok"/>
        </w:rPr>
        <w:t xml:space="preserve">(</w:t>
      </w:r>
      <w:r>
        <w:rPr>
          <w:rStyle w:val="NormalTok"/>
        </w:rPr>
        <w:t xml:space="preserve">ex</w:t>
      </w:r>
      <w:r>
        <w:rPr>
          <w:rStyle w:val="OperatorTok"/>
        </w:rPr>
        <w:t xml:space="preserve">,</w:t>
      </w:r>
      <w:r>
        <w:rPr>
          <w:rStyle w:val="NormalTok"/>
        </w:rPr>
        <w:t xml:space="preserve"> operationName</w:t>
      </w:r>
      <w:r>
        <w:rPr>
          <w:rStyle w:val="OperatorTok"/>
        </w:rPr>
        <w:t xml:space="preserve">,</w:t>
      </w:r>
      <w:r>
        <w:rPr>
          <w:rStyle w:val="NormalTok"/>
        </w:rPr>
        <w:t xml:space="preserve"> ErrorSeverity</w:t>
      </w:r>
      <w:r>
        <w:rPr>
          <w:rStyle w:val="OperatorTok"/>
        </w:rPr>
        <w:t xml:space="preserve">.</w:t>
      </w:r>
      <w:r>
        <w:rPr>
          <w:rStyle w:val="FunctionTok"/>
        </w:rPr>
        <w:t xml:space="preserve">Error</w:t>
      </w:r>
      <w:r>
        <w:rPr>
          <w:rStyle w:val="OperatorTok"/>
        </w:rPr>
        <w:t xml:space="preserve">,</w:t>
      </w:r>
      <w:r>
        <w:rPr>
          <w:rStyle w:val="NormalTok"/>
        </w:rPr>
        <w:t xml:space="preserve"> CancellationToken</w:t>
      </w:r>
      <w:r>
        <w:rPr>
          <w:rStyle w:val="OperatorTok"/>
        </w:rPr>
        <w:t xml:space="preserve">.</w:t>
      </w:r>
      <w:r>
        <w:rPr>
          <w:rStyle w:val="FunctionTok"/>
        </w:rPr>
        <w:t xml:space="preserve">None</w:t>
      </w:r>
      <w:r>
        <w:rPr>
          <w:rStyle w:val="OperatorTok"/>
        </w:rPr>
        <w:t xml:space="preserve">);</w:t>
      </w:r>
      <w:r>
        <w:br/>
      </w:r>
      <w:r>
        <w:rPr>
          <w:rStyle w:val="NormalTok"/>
        </w:rPr>
        <w:t xml:space="preserve">            </w:t>
      </w:r>
      <w:r>
        <w:rPr>
          <w:rStyle w:val="KeywordTok"/>
        </w:rPr>
        <w:t xml:space="preserve">return</w:t>
      </w:r>
      <w:r>
        <w:rPr>
          <w:rStyle w:val="NormalTok"/>
        </w:rPr>
        <w:t xml:space="preserve"> Result</w:t>
      </w:r>
      <w:r>
        <w:rPr>
          <w:rStyle w:val="OperatorTok"/>
        </w:rPr>
        <w:t xml:space="preserve">&lt;</w:t>
      </w:r>
      <w:r>
        <w:rPr>
          <w:rStyle w:val="NormalTok"/>
        </w:rPr>
        <w:t xml:space="preserve">T</w:t>
      </w:r>
      <w:r>
        <w:rPr>
          <w:rStyle w:val="OperatorTok"/>
        </w:rPr>
        <w:t xml:space="preserve">&gt;.</w:t>
      </w:r>
      <w:r>
        <w:rPr>
          <w:rStyle w:val="FunctionTok"/>
        </w:rPr>
        <w:t xml:space="preserve">Fail</w:t>
      </w:r>
      <w:r>
        <w:rPr>
          <w:rStyle w:val="OperatorTok"/>
        </w:rPr>
        <w:t xml:space="preserve">(</w:t>
      </w:r>
      <w:r>
        <w:rPr>
          <w:rStyle w:val="StringTok"/>
        </w:rPr>
        <w:t xml:space="preserve">"UNEXPECTED"</w:t>
      </w:r>
      <w:r>
        <w:rPr>
          <w:rStyle w:val="OperatorTok"/>
        </w:rPr>
        <w:t xml:space="preserve">,</w:t>
      </w:r>
      <w:r>
        <w:rPr>
          <w:rStyle w:val="NormalTok"/>
        </w:rPr>
        <w:t xml:space="preserve"> </w:t>
      </w:r>
      <w:r>
        <w:rPr>
          <w:rStyle w:val="StringTok"/>
        </w:rPr>
        <w:t xml:space="preserve">"An unexpected error occurred. Reference: "</w:t>
      </w:r>
      <w:r>
        <w:rPr>
          <w:rStyle w:val="NormalTok"/>
        </w:rPr>
        <w:t xml:space="preserve"> </w:t>
      </w:r>
      <w:r>
        <w:rPr>
          <w:rStyle w:val="OperatorTok"/>
        </w:rPr>
        <w:t xml:space="preserve">+</w:t>
      </w:r>
      <w:r>
        <w:rPr>
          <w:rStyle w:val="NormalTok"/>
        </w:rPr>
        <w:t xml:space="preserve"> logId</w:t>
      </w:r>
      <w:r>
        <w:rPr>
          <w:rStyle w:val="OperatorTok"/>
        </w:rPr>
        <w:t xml:space="preserve">,</w:t>
      </w:r>
      <w:r>
        <w:rPr>
          <w:rStyle w:val="NormalTok"/>
        </w:rPr>
        <w:t xml:space="preserve"> logId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finally</w:t>
      </w:r>
      <w:r>
        <w:br/>
      </w:r>
      <w:r>
        <w:rPr>
          <w:rStyle w:val="NormalTok"/>
        </w:rPr>
        <w:t xml:space="preserve">        </w:t>
      </w:r>
      <w:r>
        <w:rPr>
          <w:rStyle w:val="OperatorTok"/>
        </w:rPr>
        <w:t xml:space="preserve">{</w:t>
      </w:r>
      <w:r>
        <w:br/>
      </w:r>
      <w:r>
        <w:rPr>
          <w:rStyle w:val="NormalTok"/>
        </w:rPr>
        <w:t xml:space="preserve">            tx</w:t>
      </w:r>
      <w:r>
        <w:rPr>
          <w:rStyle w:val="OperatorTok"/>
        </w:rPr>
        <w:t xml:space="preserve">?.</w:t>
      </w:r>
      <w:r>
        <w:rPr>
          <w:rStyle w:val="FunctionTok"/>
        </w:rPr>
        <w:t xml:space="preserve">Dispose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Usage in any module: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InvoiceService </w:t>
      </w:r>
      <w:r>
        <w:rPr>
          <w:rStyle w:val="OperatorTok"/>
        </w:rPr>
        <w:t xml:space="preserve">:</w:t>
      </w:r>
      <w:r>
        <w:rPr>
          <w:rStyle w:val="NormalTok"/>
        </w:rPr>
        <w:t xml:space="preserve"> BaseService</w:t>
      </w:r>
      <w:r>
        <w:rPr>
          <w:rStyle w:val="OperatorTok"/>
        </w:rPr>
        <w:t xml:space="preserve">,</w:t>
      </w:r>
      <w:r>
        <w:rPr>
          <w:rStyle w:val="NormalTok"/>
        </w:rPr>
        <w:t xml:space="preserve"> IInvoiceService</w:t>
      </w:r>
      <w:r>
        <w:br/>
      </w:r>
      <w:r>
        <w:rPr>
          <w:rStyle w:val="OperatorTok"/>
        </w:rPr>
        <w:t xml:space="preserve">{</w:t>
      </w:r>
      <w:r>
        <w:br/>
      </w:r>
      <w:r>
        <w:rPr>
          <w:rStyle w:val="NormalTok"/>
        </w:rPr>
        <w:t xml:space="preserve">    </w:t>
      </w:r>
      <w:r>
        <w:rPr>
          <w:rStyle w:val="KeywordTok"/>
        </w:rPr>
        <w:t xml:space="preserve">public</w:t>
      </w:r>
      <w:r>
        <w:rPr>
          <w:rStyle w:val="NormalTok"/>
        </w:rPr>
        <w:t xml:space="preserve"> Task</w:t>
      </w:r>
      <w:r>
        <w:rPr>
          <w:rStyle w:val="OperatorTok"/>
        </w:rPr>
        <w:t xml:space="preserve">&lt;</w:t>
      </w:r>
      <w:r>
        <w:rPr>
          <w:rStyle w:val="NormalTok"/>
        </w:rPr>
        <w:t xml:space="preserve">Result</w:t>
      </w:r>
      <w:r>
        <w:rPr>
          <w:rStyle w:val="OperatorTok"/>
        </w:rPr>
        <w:t xml:space="preserve">&lt;</w:t>
      </w:r>
      <w:r>
        <w:rPr>
          <w:rStyle w:val="NormalTok"/>
        </w:rPr>
        <w:t xml:space="preserve">InvoiceDto</w:t>
      </w:r>
      <w:r>
        <w:rPr>
          <w:rStyle w:val="OperatorTok"/>
        </w:rPr>
        <w:t xml:space="preserve">&gt;&gt;</w:t>
      </w:r>
      <w:r>
        <w:rPr>
          <w:rStyle w:val="NormalTok"/>
        </w:rPr>
        <w:t xml:space="preserve"> </w:t>
      </w:r>
      <w:r>
        <w:rPr>
          <w:rStyle w:val="FunctionTok"/>
        </w:rPr>
        <w:t xml:space="preserve">CreateAsync</w:t>
      </w:r>
      <w:r>
        <w:rPr>
          <w:rStyle w:val="OperatorTok"/>
        </w:rPr>
        <w:t xml:space="preserve">(</w:t>
      </w:r>
      <w:r>
        <w:rPr>
          <w:rStyle w:val="NormalTok"/>
        </w:rPr>
        <w:t xml:space="preserve">CreateInvoiceCommand cmd</w:t>
      </w:r>
      <w:r>
        <w:rPr>
          <w:rStyle w:val="OperatorTok"/>
        </w:rPr>
        <w:t xml:space="preserve">,</w:t>
      </w:r>
      <w:r>
        <w:rPr>
          <w:rStyle w:val="NormalTok"/>
        </w:rPr>
        <w:t xml:space="preserve"> CancellationToken ct</w:t>
      </w:r>
      <w:r>
        <w:rPr>
          <w:rStyle w:val="OperatorTok"/>
        </w:rPr>
        <w:t xml:space="preserve">)</w:t>
      </w:r>
      <w:r>
        <w:rPr>
          <w:rStyle w:val="NormalTok"/>
        </w:rPr>
        <w:t xml:space="preserve"> </w:t>
      </w:r>
      <w:r>
        <w:rPr>
          <w:rStyle w:val="OperatorTok"/>
        </w:rPr>
        <w:t xml:space="preserve">=&gt;</w:t>
      </w:r>
      <w:r>
        <w:br/>
      </w:r>
      <w:r>
        <w:rPr>
          <w:rStyle w:val="NormalTok"/>
        </w:rPr>
        <w:t xml:space="preserve">        </w:t>
      </w:r>
      <w:r>
        <w:rPr>
          <w:rStyle w:val="FunctionTok"/>
        </w:rPr>
        <w:t xml:space="preserve">ExecuteAsync</w:t>
      </w:r>
      <w:r>
        <w:rPr>
          <w:rStyle w:val="OperatorTok"/>
        </w:rPr>
        <w:t xml:space="preserve">(</w:t>
      </w:r>
      <w:r>
        <w:rPr>
          <w:rStyle w:val="FunctionTok"/>
        </w:rPr>
        <w:t xml:space="preserve">nameof</w:t>
      </w:r>
      <w:r>
        <w:rPr>
          <w:rStyle w:val="OperatorTok"/>
        </w:rPr>
        <w:t xml:space="preserve">(</w:t>
      </w:r>
      <w:r>
        <w:rPr>
          <w:rStyle w:val="NormalTok"/>
        </w:rPr>
        <w:t xml:space="preserve">CreateAsync</w:t>
      </w:r>
      <w:r>
        <w:rPr>
          <w:rStyle w:val="OperatorTok"/>
        </w:rPr>
        <w:t xml:space="preserve">),</w:t>
      </w:r>
      <w:r>
        <w:rPr>
          <w:rStyle w:val="NormalTok"/>
        </w:rPr>
        <w:t xml:space="preserve"> async token </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CommentTok"/>
        </w:rPr>
        <w:t xml:space="preserve">// validate → load aggregates → mutate → save → audit → return</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ct</w:t>
      </w:r>
      <w:r>
        <w:rPr>
          <w:rStyle w:val="OperatorTok"/>
        </w:rPr>
        <w:t xml:space="preserve">,</w:t>
      </w:r>
      <w:r>
        <w:rPr>
          <w:rStyle w:val="NormalTok"/>
        </w:rPr>
        <w:t xml:space="preserve"> useTransaction</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OperatorTok"/>
        </w:rPr>
        <w:t xml:space="preserve">}</w:t>
      </w:r>
    </w:p>
    <w:p>
      <w:pPr>
        <w:pStyle w:val="FirstParagraph"/>
      </w:pPr>
      <w:r>
        <w:rPr>
          <w:bCs/>
          <w:b/>
        </w:rPr>
        <w:t xml:space="preserve">Hard rule:</w:t>
      </w:r>
      <w:r>
        <w:t xml:space="preserve"> </w:t>
      </w:r>
      <w:r>
        <w:t xml:space="preserve">no service method may call</w:t>
      </w:r>
      <w:r>
        <w:t xml:space="preserve"> </w:t>
      </w:r>
      <w:r>
        <w:rPr>
          <w:rStyle w:val="VerbatimChar"/>
        </w:rPr>
        <w:t xml:space="preserve">DbContext.SaveChangesAsync</w:t>
      </w:r>
      <w:r>
        <w:t xml:space="preserve"> </w:t>
      </w:r>
      <w:r>
        <w:t xml:space="preserve">outside</w:t>
      </w:r>
      <w:r>
        <w:t xml:space="preserve"> </w:t>
      </w:r>
      <w:r>
        <w:rPr>
          <w:rStyle w:val="VerbatimChar"/>
        </w:rPr>
        <w:t xml:space="preserve">ExecuteAsync</w:t>
      </w:r>
      <w:r>
        <w:t xml:space="preserve">. Enforced via NetArchTest.</w:t>
      </w:r>
    </w:p>
    <w:bookmarkEnd w:id="44"/>
    <w:bookmarkStart w:id="45" w:name="Xb50165459176da97e5cc39afc4bcd8da3508a62"/>
    <w:p>
      <w:pPr>
        <w:pStyle w:val="Heading3"/>
      </w:pPr>
      <w:r>
        <w:t xml:space="preserve">5.2 Global Error Handling + ErrorLog</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ErrorLog                      </w:t>
      </w:r>
      <w:r>
        <w:rPr>
          <w:rStyle w:val="CommentTok"/>
        </w:rPr>
        <w:t xml:space="preserve">// NOT a TenantEntity — platform-wide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ShopId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UserId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CorrelationId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Operation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ExceptionType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Message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StackTrace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InnerException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RequestPath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RequestMethod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RequestBodySnippet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truncated, PII-scrubbed</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UserAgent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ClientIp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ErrorSeverity Severity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MachineName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 CreatedAtUtc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IsResolved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ResolutionNote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FirstParagraph"/>
      </w:pPr>
      <w:r>
        <w:rPr>
          <w:rStyle w:val="VerbatimChar"/>
        </w:rPr>
        <w:t xml:space="preserve">IErrorLogger</w:t>
      </w:r>
      <w:r>
        <w:t xml:space="preserve"> </w:t>
      </w:r>
      <w:r>
        <w:t xml:space="preserve">writes non-blocking to a</w:t>
      </w:r>
      <w:r>
        <w:t xml:space="preserve"> </w:t>
      </w:r>
      <w:r>
        <w:rPr>
          <w:rStyle w:val="VerbatimChar"/>
        </w:rPr>
        <w:t xml:space="preserve">Channel&lt;ErrorLog&gt;</w:t>
      </w:r>
      <w:r>
        <w:t xml:space="preserve"> </w:t>
      </w:r>
      <w:r>
        <w:t xml:space="preserve">→ background consumer persists in batches. Synchronous fallback if the channel is full.</w:t>
      </w:r>
      <w:r>
        <w:t xml:space="preserve"> </w:t>
      </w:r>
      <w:r>
        <w:rPr>
          <w:bCs/>
          <w:b/>
        </w:rPr>
        <w:t xml:space="preserve">Never throws.</w:t>
      </w:r>
      <w:r>
        <w:t xml:space="preserve"> </w:t>
      </w:r>
      <w:r>
        <w:t xml:space="preserve">A global exception middleware catches anything that escaped</w:t>
      </w:r>
      <w:r>
        <w:t xml:space="preserve"> </w:t>
      </w:r>
      <w:r>
        <w:rPr>
          <w:rStyle w:val="VerbatimChar"/>
        </w:rPr>
        <w:t xml:space="preserve">ExecuteAsync</w:t>
      </w:r>
      <w:r>
        <w:t xml:space="preserve"> </w:t>
      </w:r>
      <w:r>
        <w:t xml:space="preserve">(middleware, model binding, etc.), logs identically, returns</w:t>
      </w:r>
      <w:r>
        <w:t xml:space="preserve"> </w:t>
      </w:r>
      <w:r>
        <w:rPr>
          <w:rStyle w:val="VerbatimChar"/>
        </w:rPr>
        <w:t xml:space="preserve">ProblemDetails</w:t>
      </w:r>
      <w:r>
        <w:t xml:space="preserve"> </w:t>
      </w:r>
      <w:r>
        <w:t xml:space="preserve">with</w:t>
      </w:r>
      <w:r>
        <w:t xml:space="preserve"> </w:t>
      </w:r>
      <w:r>
        <w:rPr>
          <w:rStyle w:val="VerbatimChar"/>
        </w:rPr>
        <w:t xml:space="preserve">errorLogId</w:t>
      </w:r>
      <w:r>
        <w:t xml:space="preserve"> </w:t>
      </w:r>
      <w:r>
        <w:t xml:space="preserve">so support can trace any user-facing error by ID. Admin UI browses ErrorLog with filters, severity trend chart, and resolve/notes.</w:t>
      </w:r>
    </w:p>
    <w:bookmarkEnd w:id="45"/>
    <w:bookmarkStart w:id="46" w:name="X4e60c0dcf63df17fb43cb4547bf8702793e3497"/>
    <w:p>
      <w:pPr>
        <w:pStyle w:val="Heading3"/>
      </w:pPr>
      <w:r>
        <w:t xml:space="preserve">5.3 Third-Party API Logging</w:t>
      </w:r>
    </w:p>
    <w:p>
      <w:pPr>
        <w:pStyle w:val="FirstParagraph"/>
      </w:pPr>
      <w:r>
        <w:t xml:space="preserve">Every external HTTP/SOAP call goes through a typed client inheriting</w:t>
      </w:r>
      <w:r>
        <w:t xml:space="preserve"> </w:t>
      </w:r>
      <w:r>
        <w:rPr>
          <w:rStyle w:val="VerbatimChar"/>
        </w:rPr>
        <w:t xml:space="preserve">ThirdPartyApiClientBase</w:t>
      </w:r>
      <w:r>
        <w:t xml:space="preserve">. A</w:t>
      </w:r>
      <w:r>
        <w:t xml:space="preserve"> </w:t>
      </w:r>
      <w:r>
        <w:rPr>
          <w:rStyle w:val="VerbatimChar"/>
        </w:rPr>
        <w:t xml:space="preserve">DelegatingHandler</w:t>
      </w:r>
      <w:r>
        <w:t xml:space="preserve"> </w:t>
      </w:r>
      <w:r>
        <w:t xml:space="preserve">automatically records: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ThirdPartyApiLog</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ShopId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Provider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"Amazon", "Flipkart", "SBI-POS", "Twilio", "SendGrid", "GST-IRN", "Razorpay"</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Operation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Method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Url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RequestHeaders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RequestBody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OperatorTok"/>
        </w:rPr>
        <w:t xml:space="preserve">?</w:t>
      </w:r>
      <w:r>
        <w:rPr>
          <w:rStyle w:val="NormalTok"/>
        </w:rPr>
        <w:t xml:space="preserve"> StatusCode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ResponseHeaders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ResponseBody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DurationMs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IsSuccess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ErrorMessage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RetryAttempt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CorrelationId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DateTime CreatedAtUtc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FirstParagraph"/>
      </w:pPr>
      <w:r>
        <w:t xml:space="preserve">Polly policies: retry (3, exp backoff), circuit breaker (5 failures → 30s open), timeout (30s default, overridable). Each retry attempt is its own log row.</w:t>
      </w:r>
    </w:p>
    <w:p>
      <w:pPr>
        <w:pStyle w:val="BodyText"/>
      </w:pPr>
      <w:r>
        <w:rPr>
          <w:bCs/>
          <w:b/>
        </w:rPr>
        <w:t xml:space="preserve">Redaction:</w:t>
      </w:r>
      <w:r>
        <w:t xml:space="preserve"> </w:t>
      </w:r>
      <w:r>
        <w:t xml:space="preserve">config-driven list of header names (</w:t>
      </w:r>
      <w:r>
        <w:rPr>
          <w:rStyle w:val="VerbatimChar"/>
        </w:rPr>
        <w:t xml:space="preserve">Authorization</w:t>
      </w:r>
      <w:r>
        <w:t xml:space="preserve">,</w:t>
      </w:r>
      <w:r>
        <w:t xml:space="preserve"> </w:t>
      </w:r>
      <w:r>
        <w:rPr>
          <w:rStyle w:val="VerbatimChar"/>
        </w:rPr>
        <w:t xml:space="preserve">X-Api-Key</w:t>
      </w:r>
      <w:r>
        <w:t xml:space="preserve">) and JSON paths (</w:t>
      </w:r>
      <w:r>
        <w:rPr>
          <w:rStyle w:val="VerbatimChar"/>
        </w:rPr>
        <w:t xml:space="preserve">$.card.*</w:t>
      </w:r>
      <w:r>
        <w:t xml:space="preserve">,</w:t>
      </w:r>
      <w:r>
        <w:t xml:space="preserve"> </w:t>
      </w:r>
      <w:r>
        <w:rPr>
          <w:rStyle w:val="VerbatimChar"/>
        </w:rPr>
        <w:t xml:space="preserve">$.password</w:t>
      </w:r>
      <w:r>
        <w:t xml:space="preserve">) scrubbed before persistence.</w:t>
      </w:r>
    </w:p>
    <w:bookmarkEnd w:id="46"/>
    <w:bookmarkStart w:id="47" w:name="Xeb128527a787f0c7f2e4e7ef4079cef9974a71c"/>
    <w:p>
      <w:pPr>
        <w:pStyle w:val="Heading3"/>
      </w:pPr>
      <w:r>
        <w:t xml:space="preserve">5.4 Audit Log System</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AuditLog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EntityName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EntityId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AuditAction Action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OldValuesJson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NewValuesJson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ChangedFieldsJson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Reason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CorrelationId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OperatorTok"/>
        </w:rPr>
        <w:t xml:space="preserve">}</w:t>
      </w:r>
    </w:p>
    <w:p>
      <w:pPr>
        <w:pStyle w:val="FirstParagraph"/>
      </w:pPr>
      <w:r>
        <w:t xml:space="preserve">Two production paths:</w:t>
      </w:r>
    </w:p>
    <w:p>
      <w:pPr>
        <w:numPr>
          <w:ilvl w:val="0"/>
          <w:numId w:val="1020"/>
        </w:numPr>
        <w:pStyle w:val="Compact"/>
      </w:pPr>
      <w:r>
        <w:rPr>
          <w:bCs/>
          <w:b/>
        </w:rPr>
        <w:t xml:space="preserve">Automatic</w:t>
      </w:r>
      <w:r>
        <w:t xml:space="preserve"> </w:t>
      </w:r>
      <w:r>
        <w:t xml:space="preserve">—</w:t>
      </w:r>
      <w:r>
        <w:t xml:space="preserve"> </w:t>
      </w:r>
      <w:r>
        <w:rPr>
          <w:rStyle w:val="VerbatimChar"/>
        </w:rPr>
        <w:t xml:space="preserve">AuditSaveChangesInterceptor</w:t>
      </w:r>
      <w:r>
        <w:t xml:space="preserve"> </w:t>
      </w:r>
      <w:r>
        <w:t xml:space="preserve">diffs the</w:t>
      </w:r>
      <w:r>
        <w:t xml:space="preserve"> </w:t>
      </w:r>
      <w:r>
        <w:rPr>
          <w:rStyle w:val="VerbatimChar"/>
        </w:rPr>
        <w:t xml:space="preserve">ChangeTracker</w:t>
      </w:r>
      <w:r>
        <w:t xml:space="preserve"> </w:t>
      </w:r>
      <w:r>
        <w:t xml:space="preserve">for any entity marked</w:t>
      </w:r>
      <w:r>
        <w:t xml:space="preserve"> </w:t>
      </w:r>
      <w:r>
        <w:rPr>
          <w:rStyle w:val="VerbatimChar"/>
        </w:rPr>
        <w:t xml:space="preserve">[Auditable]</w:t>
      </w:r>
      <w:r>
        <w:t xml:space="preserve">. Covers 90% with zero code.</w:t>
      </w:r>
    </w:p>
    <w:p>
      <w:pPr>
        <w:numPr>
          <w:ilvl w:val="0"/>
          <w:numId w:val="1020"/>
        </w:numPr>
        <w:pStyle w:val="Compact"/>
      </w:pPr>
      <w:r>
        <w:rPr>
          <w:bCs/>
          <w:b/>
        </w:rPr>
        <w:t xml:space="preserve">Explicit</w:t>
      </w:r>
      <w:r>
        <w:t xml:space="preserve"> </w:t>
      </w:r>
      <w:r>
        <w:t xml:space="preserve">— services call</w:t>
      </w:r>
      <w:r>
        <w:t xml:space="preserve"> </w:t>
      </w:r>
      <w:r>
        <w:rPr>
          <w:rStyle w:val="VerbatimChar"/>
        </w:rPr>
        <w:t xml:space="preserve">AuditLogger.LogAsync(entity, AuditAction.StatusChanged, reason)</w:t>
      </w:r>
      <w:r>
        <w:t xml:space="preserve"> </w:t>
      </w:r>
      <w:r>
        <w:t xml:space="preserve">for semantic events that aren't field diffs.</w:t>
      </w:r>
    </w:p>
    <w:p>
      <w:pPr>
        <w:pStyle w:val="FirstParagraph"/>
      </w:pPr>
      <w:r>
        <w:t xml:space="preserve">Admin UI: entity timeline, field-level diff, filter by user/date/action/entity.</w:t>
      </w:r>
    </w:p>
    <w:bookmarkEnd w:id="47"/>
    <w:bookmarkStart w:id="48" w:name="Xdb62d64b88f759ee8f2c28b997161aabd331a3c"/>
    <w:p>
      <w:pPr>
        <w:pStyle w:val="Heading3"/>
      </w:pPr>
      <w:r>
        <w:t xml:space="preserve">5.5 DDLKey Dropdown Engine</w:t>
      </w:r>
    </w:p>
    <w:p>
      <w:pPr>
        <w:pStyle w:val="FirstParagraph"/>
      </w:pPr>
      <w:r>
        <w:rPr>
          <w:bCs/>
          <w:b/>
        </w:rPr>
        <w:t xml:space="preserve">Goal:</w:t>
      </w:r>
      <w:r>
        <w:t xml:space="preserve"> </w:t>
      </w:r>
      <w:r>
        <w:t xml:space="preserve">Frontend never hardcodes dropdown values. One endpoint, client cache, support for dependent cascades, and tenant-specific overrides.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DdlCatalog</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Key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"COUNTRY", "STATE", "PAYMENT_MODE"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Label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ParentKey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STATE.ParentKey = "COUNTRY"</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IsTenantOverridable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IsActive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DdlItem</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CatalogId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DisplayText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ParentItemId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SortOrder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IsActive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ExtraJson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e.g. GST rate %, currency symbol</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DdlItemTenant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CatalogId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DisplayText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ParentItemId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SortOrder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IsActive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ExtraJson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API:</w:t>
      </w:r>
    </w:p>
    <w:p>
      <w:pPr>
        <w:pStyle w:val="SourceCode"/>
      </w:pPr>
      <w:r>
        <w:rPr>
          <w:rStyle w:val="VerbatimChar"/>
        </w:rPr>
        <w:t xml:space="preserve">GET /api/ddl/{key}                 → all items (system+tenant merged)</w:t>
      </w:r>
      <w:r>
        <w:br/>
      </w:r>
      <w:r>
        <w:rPr>
          <w:rStyle w:val="VerbatimChar"/>
        </w:rPr>
        <w:t xml:space="preserve">GET /api/ddl/{key}?parentCode=IN   → items filtered by parent (dependent cascades)</w:t>
      </w:r>
      <w:r>
        <w:br/>
      </w:r>
      <w:r>
        <w:rPr>
          <w:rStyle w:val="VerbatimChar"/>
        </w:rPr>
        <w:t xml:space="preserve">GET /api/ddl/batch?keys=A,B,C      → one round-trip for multi-dropdown pages</w:t>
      </w:r>
    </w:p>
    <w:p>
      <w:pPr>
        <w:pStyle w:val="FirstParagraph"/>
      </w:pPr>
      <w:r>
        <w:t xml:space="preserve">Response shape:</w:t>
      </w:r>
    </w:p>
    <w:p>
      <w:pPr>
        <w:pStyle w:val="SourceCode"/>
      </w:pPr>
      <w:r>
        <w:rPr>
          <w:rStyle w:val="FunctionTok"/>
        </w:rPr>
        <w:t xml:space="preserve">{</w:t>
      </w:r>
      <w:r>
        <w:br/>
      </w:r>
      <w:r>
        <w:rPr>
          <w:rStyle w:val="NormalTok"/>
        </w:rPr>
        <w:t xml:space="preserve">  </w:t>
      </w:r>
      <w:r>
        <w:rPr>
          <w:rStyle w:val="DataTypeTok"/>
        </w:rPr>
        <w:t xml:space="preserve">"key"</w:t>
      </w:r>
      <w:r>
        <w:rPr>
          <w:rStyle w:val="FunctionTok"/>
        </w:rPr>
        <w:t xml:space="preserve">:</w:t>
      </w:r>
      <w:r>
        <w:rPr>
          <w:rStyle w:val="NormalTok"/>
        </w:rPr>
        <w:t xml:space="preserve"> </w:t>
      </w:r>
      <w:r>
        <w:rPr>
          <w:rStyle w:val="StringTok"/>
        </w:rPr>
        <w:t xml:space="preserve">"STATE"</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"2026-04-24T10:00:00Z"</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"RJ"</w:t>
      </w:r>
      <w:r>
        <w:rPr>
          <w:rStyle w:val="FunctionTok"/>
        </w:rPr>
        <w:t xml:space="preserve">,</w:t>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"Rajasthan"</w:t>
      </w:r>
      <w:r>
        <w:rPr>
          <w:rStyle w:val="FunctionTok"/>
        </w:rPr>
        <w:t xml:space="preserve">,</w:t>
      </w:r>
      <w:r>
        <w:rPr>
          <w:rStyle w:val="NormalTok"/>
        </w:rPr>
        <w:t xml:space="preserve"> </w:t>
      </w:r>
      <w:r>
        <w:rPr>
          <w:rStyle w:val="DataTypeTok"/>
        </w:rPr>
        <w:t xml:space="preserve">"parentCode"</w:t>
      </w:r>
      <w:r>
        <w:rPr>
          <w:rStyle w:val="FunctionTok"/>
        </w:rPr>
        <w:t xml:space="preserve">:</w:t>
      </w:r>
      <w:r>
        <w:rPr>
          <w:rStyle w:val="NormalTok"/>
        </w:rPr>
        <w:t xml:space="preserve"> </w:t>
      </w:r>
      <w:r>
        <w:rPr>
          <w:rStyle w:val="StringTok"/>
        </w:rPr>
        <w:t xml:space="preserve">"IN"</w:t>
      </w:r>
      <w:r>
        <w:rPr>
          <w:rStyle w:val="FunctionTok"/>
        </w:rPr>
        <w:t xml:space="preserve">,</w:t>
      </w:r>
      <w:r>
        <w:rPr>
          <w:rStyle w:val="NormalTok"/>
        </w:rPr>
        <w:t xml:space="preserve"> </w:t>
      </w:r>
      <w:r>
        <w:rPr>
          <w:rStyle w:val="DataTypeTok"/>
        </w:rPr>
        <w:t xml:space="preserve">"sort"</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"extra"</w:t>
      </w:r>
      <w:r>
        <w:rPr>
          <w:rStyle w:val="FunctionTok"/>
        </w:rPr>
        <w:t xml:space="preserve">:</w:t>
      </w:r>
      <w:r>
        <w:rPr>
          <w:rStyle w:val="NormalTok"/>
        </w:rPr>
        <w:t xml:space="preserve"> </w:t>
      </w:r>
      <w:r>
        <w:rPr>
          <w:rStyle w:val="KeywordTok"/>
        </w:rPr>
        <w:t xml:space="preserve">null</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Cs/>
          <w:b/>
        </w:rPr>
        <w:t xml:space="preserve">Caching:</w:t>
      </w:r>
      <w:r>
        <w:t xml:space="preserve"> </w:t>
      </w:r>
      <w:r>
        <w:t xml:space="preserve">Server —</w:t>
      </w:r>
      <w:r>
        <w:t xml:space="preserve"> </w:t>
      </w:r>
      <w:r>
        <w:rPr>
          <w:rStyle w:val="VerbatimChar"/>
        </w:rPr>
        <w:t xml:space="preserve">IMemoryCache</w:t>
      </w:r>
      <w:r>
        <w:t xml:space="preserve"> </w:t>
      </w:r>
      <w:r>
        <w:t xml:space="preserve">keyed</w:t>
      </w:r>
      <w:r>
        <w:t xml:space="preserve"> </w:t>
      </w:r>
      <w:r>
        <w:rPr>
          <w:rStyle w:val="VerbatimChar"/>
        </w:rPr>
        <w:t xml:space="preserve">(shopId, key)</w:t>
      </w:r>
      <w:r>
        <w:t xml:space="preserve">, invalidated on write. Client — Angular signal store keyed by</w:t>
      </w:r>
      <w:r>
        <w:t xml:space="preserve"> </w:t>
      </w:r>
      <w:r>
        <w:rPr>
          <w:rStyle w:val="VerbatimChar"/>
        </w:rPr>
        <w:t xml:space="preserve">key</w:t>
      </w:r>
      <w:r>
        <w:t xml:space="preserve">, hydrated once per session,</w:t>
      </w:r>
      <w:r>
        <w:t xml:space="preserve"> </w:t>
      </w:r>
      <w:r>
        <w:rPr>
          <w:rStyle w:val="VerbatimChar"/>
        </w:rPr>
        <w:t xml:space="preserve">forceRefresh</w:t>
      </w:r>
      <w:r>
        <w:t xml:space="preserve"> </w:t>
      </w:r>
      <w:r>
        <w:t xml:space="preserve">option.</w:t>
      </w:r>
    </w:p>
    <w:p>
      <w:pPr>
        <w:pStyle w:val="BodyText"/>
      </w:pPr>
      <w:r>
        <w:rPr>
          <w:bCs/>
          <w:b/>
        </w:rPr>
        <w:t xml:space="preserve">Seeded catalogs:</w:t>
      </w:r>
      <w:r>
        <w:t xml:space="preserve"> </w:t>
      </w:r>
      <w:r>
        <w:rPr>
          <w:rStyle w:val="VerbatimChar"/>
        </w:rPr>
        <w:t xml:space="preserve">COUNTRY</w:t>
      </w:r>
      <w:r>
        <w:t xml:space="preserve">,</w:t>
      </w:r>
      <w:r>
        <w:t xml:space="preserve"> </w:t>
      </w:r>
      <w:r>
        <w:rPr>
          <w:rStyle w:val="VerbatimChar"/>
        </w:rPr>
        <w:t xml:space="preserve">STATE</w:t>
      </w:r>
      <w:r>
        <w:t xml:space="preserve">,</w:t>
      </w:r>
      <w:r>
        <w:t xml:space="preserve"> </w:t>
      </w:r>
      <w:r>
        <w:rPr>
          <w:rStyle w:val="VerbatimChar"/>
        </w:rPr>
        <w:t xml:space="preserve">CITY</w:t>
      </w:r>
      <w:r>
        <w:t xml:space="preserve">,</w:t>
      </w:r>
      <w:r>
        <w:t xml:space="preserve"> </w:t>
      </w:r>
      <w:r>
        <w:rPr>
          <w:rStyle w:val="VerbatimChar"/>
        </w:rPr>
        <w:t xml:space="preserve">CURRENCY</w:t>
      </w:r>
      <w:r>
        <w:t xml:space="preserve">,</w:t>
      </w:r>
      <w:r>
        <w:t xml:space="preserve"> </w:t>
      </w:r>
      <w:r>
        <w:rPr>
          <w:rStyle w:val="VerbatimChar"/>
        </w:rPr>
        <w:t xml:space="preserve">UNIT_OF_MEASURE</w:t>
      </w:r>
      <w:r>
        <w:t xml:space="preserve">,</w:t>
      </w:r>
      <w:r>
        <w:t xml:space="preserve"> </w:t>
      </w:r>
      <w:r>
        <w:rPr>
          <w:rStyle w:val="VerbatimChar"/>
        </w:rPr>
        <w:t xml:space="preserve">TAX_RATE</w:t>
      </w:r>
      <w:r>
        <w:t xml:space="preserve">,</w:t>
      </w:r>
      <w:r>
        <w:t xml:space="preserve"> </w:t>
      </w:r>
      <w:r>
        <w:rPr>
          <w:rStyle w:val="VerbatimChar"/>
        </w:rPr>
        <w:t xml:space="preserve">GST_SLAB</w:t>
      </w:r>
      <w:r>
        <w:t xml:space="preserve">,</w:t>
      </w:r>
      <w:r>
        <w:t xml:space="preserve"> </w:t>
      </w:r>
      <w:r>
        <w:rPr>
          <w:rStyle w:val="VerbatimChar"/>
        </w:rPr>
        <w:t xml:space="preserve">PAYMENT_MODE</w:t>
      </w:r>
      <w:r>
        <w:t xml:space="preserve"> </w:t>
      </w:r>
      <w:r>
        <w:t xml:space="preserve">(Cash, Cheque, UPI, Card, NetBanking, Wallet, Credit),</w:t>
      </w:r>
      <w:r>
        <w:t xml:space="preserve"> </w:t>
      </w:r>
      <w:r>
        <w:rPr>
          <w:rStyle w:val="VerbatimChar"/>
        </w:rPr>
        <w:t xml:space="preserve">INVOICE_STATUS</w:t>
      </w:r>
      <w:r>
        <w:t xml:space="preserve">,</w:t>
      </w:r>
      <w:r>
        <w:t xml:space="preserve"> </w:t>
      </w:r>
      <w:r>
        <w:rPr>
          <w:rStyle w:val="VerbatimChar"/>
        </w:rPr>
        <w:t xml:space="preserve">ORDER_STATUS</w:t>
      </w:r>
      <w:r>
        <w:t xml:space="preserve">,</w:t>
      </w:r>
      <w:r>
        <w:t xml:space="preserve"> </w:t>
      </w:r>
      <w:r>
        <w:rPr>
          <w:rStyle w:val="VerbatimChar"/>
        </w:rPr>
        <w:t xml:space="preserve">DELIVERY_STATUS</w:t>
      </w:r>
      <w:r>
        <w:t xml:space="preserve">,</w:t>
      </w:r>
      <w:r>
        <w:t xml:space="preserve"> </w:t>
      </w:r>
      <w:r>
        <w:rPr>
          <w:rStyle w:val="VerbatimChar"/>
        </w:rPr>
        <w:t xml:space="preserve">WARRANTY_STATUS</w:t>
      </w:r>
      <w:r>
        <w:t xml:space="preserve">,</w:t>
      </w:r>
      <w:r>
        <w:t xml:space="preserve"> </w:t>
      </w:r>
      <w:r>
        <w:rPr>
          <w:rStyle w:val="VerbatimChar"/>
        </w:rPr>
        <w:t xml:space="preserve">STOCK_MOVEMENT_TYPE</w:t>
      </w:r>
      <w:r>
        <w:t xml:space="preserve">,</w:t>
      </w:r>
      <w:r>
        <w:t xml:space="preserve"> </w:t>
      </w:r>
      <w:r>
        <w:rPr>
          <w:rStyle w:val="VerbatimChar"/>
        </w:rPr>
        <w:t xml:space="preserve">LEAVE_TYPE</w:t>
      </w:r>
      <w:r>
        <w:t xml:space="preserve">,</w:t>
      </w:r>
      <w:r>
        <w:t xml:space="preserve"> </w:t>
      </w:r>
      <w:r>
        <w:rPr>
          <w:rStyle w:val="VerbatimChar"/>
        </w:rPr>
        <w:t xml:space="preserve">ATTENDANCE_STATUS</w:t>
      </w:r>
      <w:r>
        <w:t xml:space="preserve">,</w:t>
      </w:r>
      <w:r>
        <w:t xml:space="preserve"> </w:t>
      </w:r>
      <w:r>
        <w:rPr>
          <w:rStyle w:val="VerbatimChar"/>
        </w:rPr>
        <w:t xml:space="preserve">SALARY_COMPONENT</w:t>
      </w:r>
      <w:r>
        <w:t xml:space="preserve">,</w:t>
      </w:r>
      <w:r>
        <w:t xml:space="preserve"> </w:t>
      </w:r>
      <w:r>
        <w:rPr>
          <w:rStyle w:val="VerbatimChar"/>
        </w:rPr>
        <w:t xml:space="preserve">DISCOUNT_TYPE</w:t>
      </w:r>
      <w:r>
        <w:t xml:space="preserve">,</w:t>
      </w:r>
      <w:r>
        <w:t xml:space="preserve"> </w:t>
      </w:r>
      <w:r>
        <w:rPr>
          <w:rStyle w:val="VerbatimChar"/>
        </w:rPr>
        <w:t xml:space="preserve">CUSTOMER_TYPE</w:t>
      </w:r>
      <w:r>
        <w:t xml:space="preserve">,</w:t>
      </w:r>
      <w:r>
        <w:t xml:space="preserve"> </w:t>
      </w:r>
      <w:r>
        <w:rPr>
          <w:rStyle w:val="VerbatimChar"/>
        </w:rPr>
        <w:t xml:space="preserve">VEHICLE_TYPE</w:t>
      </w:r>
      <w:r>
        <w:t xml:space="preserve">,</w:t>
      </w:r>
      <w:r>
        <w:t xml:space="preserve"> </w:t>
      </w:r>
      <w:r>
        <w:rPr>
          <w:rStyle w:val="VerbatimChar"/>
        </w:rPr>
        <w:t xml:space="preserve">TRANSPORT_MODE</w:t>
      </w:r>
      <w:r>
        <w:t xml:space="preserve">,</w:t>
      </w:r>
      <w:r>
        <w:t xml:space="preserve"> </w:t>
      </w:r>
      <w:r>
        <w:rPr>
          <w:rStyle w:val="VerbatimChar"/>
        </w:rPr>
        <w:t xml:space="preserve">MARKETPLACE</w:t>
      </w:r>
      <w:r>
        <w:t xml:space="preserve">,</w:t>
      </w:r>
      <w:r>
        <w:t xml:space="preserve"> </w:t>
      </w:r>
      <w:r>
        <w:rPr>
          <w:rStyle w:val="VerbatimChar"/>
        </w:rPr>
        <w:t xml:space="preserve">NOTIFICATION_CHANNEL</w:t>
      </w:r>
      <w:r>
        <w:t xml:space="preserve">,</w:t>
      </w:r>
      <w:r>
        <w:t xml:space="preserve"> </w:t>
      </w:r>
      <w:r>
        <w:rPr>
          <w:rStyle w:val="VerbatimChar"/>
        </w:rPr>
        <w:t xml:space="preserve">AUDIT_ACTION</w:t>
      </w:r>
      <w:r>
        <w:t xml:space="preserve">,</w:t>
      </w:r>
      <w:r>
        <w:t xml:space="preserve"> </w:t>
      </w:r>
      <w:r>
        <w:rPr>
          <w:rStyle w:val="VerbatimChar"/>
        </w:rPr>
        <w:t xml:space="preserve">ERROR_SEVERITY</w:t>
      </w:r>
      <w:r>
        <w:t xml:space="preserve">,</w:t>
      </w:r>
      <w:r>
        <w:t xml:space="preserve"> </w:t>
      </w:r>
      <w:r>
        <w:rPr>
          <w:rStyle w:val="VerbatimChar"/>
        </w:rPr>
        <w:t xml:space="preserve">SUBSCRIPTION_STATUS</w:t>
      </w:r>
      <w:r>
        <w:t xml:space="preserve">,</w:t>
      </w:r>
      <w:r>
        <w:t xml:space="preserve"> </w:t>
      </w:r>
      <w:r>
        <w:rPr>
          <w:rStyle w:val="VerbatimChar"/>
        </w:rPr>
        <w:t xml:space="preserve">PAYMENT_GATEWAY</w:t>
      </w:r>
      <w:r>
        <w:t xml:space="preserve">,</w:t>
      </w:r>
      <w:r>
        <w:t xml:space="preserve"> </w:t>
      </w:r>
      <w:r>
        <w:rPr>
          <w:rStyle w:val="VerbatimChar"/>
        </w:rPr>
        <w:t xml:space="preserve">PAYMENT_GATEWAY_STATUS</w:t>
      </w:r>
      <w:r>
        <w:t xml:space="preserve">,</w:t>
      </w:r>
      <w:r>
        <w:t xml:space="preserve"> </w:t>
      </w:r>
      <w:r>
        <w:rPr>
          <w:rStyle w:val="VerbatimChar"/>
        </w:rPr>
        <w:t xml:space="preserve">FILE_UPLOAD_MODULE</w:t>
      </w:r>
      <w:r>
        <w:t xml:space="preserve">,</w:t>
      </w:r>
      <w:r>
        <w:t xml:space="preserve"> </w:t>
      </w:r>
      <w:r>
        <w:rPr>
          <w:rStyle w:val="VerbatimChar"/>
        </w:rPr>
        <w:t xml:space="preserve">VOUCHER_TYPE</w:t>
      </w:r>
      <w:r>
        <w:t xml:space="preserve">,</w:t>
      </w:r>
      <w:r>
        <w:t xml:space="preserve"> </w:t>
      </w:r>
      <w:r>
        <w:rPr>
          <w:rStyle w:val="VerbatimChar"/>
        </w:rPr>
        <w:t xml:space="preserve">ACCOUNT_GROUP</w:t>
      </w:r>
      <w:r>
        <w:t xml:space="preserve">,</w:t>
      </w:r>
      <w:r>
        <w:t xml:space="preserve"> </w:t>
      </w:r>
      <w:r>
        <w:rPr>
          <w:rStyle w:val="VerbatimChar"/>
        </w:rPr>
        <w:t xml:space="preserve">RETURN_REASON</w:t>
      </w:r>
      <w:r>
        <w:t xml:space="preserve">,</w:t>
      </w:r>
      <w:r>
        <w:t xml:space="preserve"> </w:t>
      </w:r>
      <w:r>
        <w:rPr>
          <w:rStyle w:val="VerbatimChar"/>
        </w:rPr>
        <w:t xml:space="preserve">RETURN_CONDITION</w:t>
      </w:r>
      <w:r>
        <w:t xml:space="preserve">,</w:t>
      </w:r>
      <w:r>
        <w:t xml:space="preserve"> </w:t>
      </w:r>
      <w:r>
        <w:rPr>
          <w:rStyle w:val="VerbatimChar"/>
        </w:rPr>
        <w:t xml:space="preserve">CREDIT_NOTE_REASON</w:t>
      </w:r>
      <w:r>
        <w:t xml:space="preserve">,</w:t>
      </w:r>
      <w:r>
        <w:t xml:space="preserve"> </w:t>
      </w:r>
      <w:r>
        <w:rPr>
          <w:rStyle w:val="VerbatimChar"/>
        </w:rPr>
        <w:t xml:space="preserve">WALLET_SOURCE</w:t>
      </w:r>
      <w:r>
        <w:t xml:space="preserve">,</w:t>
      </w:r>
      <w:r>
        <w:t xml:space="preserve"> </w:t>
      </w:r>
      <w:r>
        <w:rPr>
          <w:rStyle w:val="VerbatimChar"/>
        </w:rPr>
        <w:t xml:space="preserve">WALLET_ADJUSTMENT_REASON</w:t>
      </w:r>
      <w:r>
        <w:t xml:space="preserve">,</w:t>
      </w:r>
      <w:r>
        <w:t xml:space="preserve"> </w:t>
      </w:r>
      <w:r>
        <w:rPr>
          <w:rStyle w:val="VerbatimChar"/>
        </w:rPr>
        <w:t xml:space="preserve">WALLET_TOPUP_STATUS</w:t>
      </w:r>
      <w:r>
        <w:t xml:space="preserve">,</w:t>
      </w:r>
      <w:r>
        <w:t xml:space="preserve"> </w:t>
      </w:r>
      <w:r>
        <w:rPr>
          <w:rStyle w:val="VerbatimChar"/>
        </w:rPr>
        <w:t xml:space="preserve">SECURITY_TOKEN_PURPOSE</w:t>
      </w:r>
      <w:r>
        <w:t xml:space="preserve">.</w:t>
      </w:r>
    </w:p>
    <w:bookmarkEnd w:id="48"/>
    <w:bookmarkStart w:id="49" w:name="Xfac9ef258fe4755c90cdea1747520cbd987a868"/>
    <w:p>
      <w:pPr>
        <w:pStyle w:val="Heading3"/>
      </w:pPr>
      <w:r>
        <w:t xml:space="preserve">5.6 Multi-Tenancy — implementation</w:t>
      </w:r>
    </w:p>
    <w:p>
      <w:pPr>
        <w:pStyle w:val="FirstParagraph"/>
      </w:pPr>
      <w:r>
        <w:rPr>
          <w:rStyle w:val="VerbatimChar"/>
        </w:rPr>
        <w:t xml:space="preserve">ITenantContext</w:t>
      </w:r>
      <w:r>
        <w:t xml:space="preserve"> </w:t>
      </w:r>
      <w:r>
        <w:t xml:space="preserve">registered scoped.</w:t>
      </w:r>
      <w:r>
        <w:t xml:space="preserve"> </w:t>
      </w:r>
      <w:r>
        <w:rPr>
          <w:rStyle w:val="VerbatimChar"/>
        </w:rPr>
        <w:t xml:space="preserve">TenantResolutionMiddleware</w:t>
      </w:r>
      <w:r>
        <w:t xml:space="preserve"> </w:t>
      </w:r>
      <w:r>
        <w:t xml:space="preserve">runs after auth:</w:t>
      </w:r>
    </w:p>
    <w:p>
      <w:pPr>
        <w:pStyle w:val="SourceCode"/>
      </w:pPr>
      <w:r>
        <w:rPr>
          <w:rStyle w:val="DataTypeTok"/>
        </w:rPr>
        <w:t xml:space="preserve">var</w:t>
      </w:r>
      <w:r>
        <w:rPr>
          <w:rStyle w:val="NormalTok"/>
        </w:rPr>
        <w:t xml:space="preserve"> shopClaim </w:t>
      </w:r>
      <w:r>
        <w:rPr>
          <w:rStyle w:val="OperatorTok"/>
        </w:rPr>
        <w:t xml:space="preserve">=</w:t>
      </w:r>
      <w:r>
        <w:rPr>
          <w:rStyle w:val="NormalTok"/>
        </w:rPr>
        <w:t xml:space="preserve"> ctx</w:t>
      </w:r>
      <w:r>
        <w:rPr>
          <w:rStyle w:val="OperatorTok"/>
        </w:rPr>
        <w:t xml:space="preserve">.</w:t>
      </w:r>
      <w:r>
        <w:rPr>
          <w:rStyle w:val="FunctionTok"/>
        </w:rPr>
        <w:t xml:space="preserve">User</w:t>
      </w:r>
      <w:r>
        <w:rPr>
          <w:rStyle w:val="OperatorTok"/>
        </w:rPr>
        <w:t xml:space="preserve">.</w:t>
      </w:r>
      <w:r>
        <w:rPr>
          <w:rStyle w:val="FunctionTok"/>
        </w:rPr>
        <w:t xml:space="preserve">FindFirst</w:t>
      </w:r>
      <w:r>
        <w:rPr>
          <w:rStyle w:val="OperatorTok"/>
        </w:rPr>
        <w:t xml:space="preserve">(</w:t>
      </w:r>
      <w:r>
        <w:rPr>
          <w:rStyle w:val="StringTok"/>
        </w:rPr>
        <w:t xml:space="preserve">"shop_id"</w:t>
      </w:r>
      <w:r>
        <w:rPr>
          <w:rStyle w:val="OperatorTok"/>
        </w:rPr>
        <w:t xml:space="preserve">)?.</w:t>
      </w:r>
      <w:r>
        <w:rPr>
          <w:rStyle w:val="FunctionTok"/>
        </w:rPr>
        <w:t xml:space="preserve">Value</w:t>
      </w:r>
      <w:r>
        <w:rPr>
          <w:rStyle w:val="OperatorTok"/>
        </w:rPr>
        <w:t xml:space="preserve">;</w:t>
      </w:r>
      <w:r>
        <w:br/>
      </w:r>
      <w:r>
        <w:rPr>
          <w:rStyle w:val="KeywordTok"/>
        </w:rPr>
        <w:t xml:space="preserve">if</w:t>
      </w:r>
      <w:r>
        <w:rPr>
          <w:rStyle w:val="NormalTok"/>
        </w:rPr>
        <w:t xml:space="preserve"> </w:t>
      </w:r>
      <w:r>
        <w:rPr>
          <w:rStyle w:val="OperatorTok"/>
        </w:rPr>
        <w:t xml:space="preserve">(</w:t>
      </w:r>
      <w:r>
        <w:rPr>
          <w:rStyle w:val="DataTypeTok"/>
        </w:rPr>
        <w:t xml:space="preserve">long</w:t>
      </w:r>
      <w:r>
        <w:rPr>
          <w:rStyle w:val="OperatorTok"/>
        </w:rPr>
        <w:t xml:space="preserve">.</w:t>
      </w:r>
      <w:r>
        <w:rPr>
          <w:rStyle w:val="FunctionTok"/>
        </w:rPr>
        <w:t xml:space="preserve">TryParse</w:t>
      </w:r>
      <w:r>
        <w:rPr>
          <w:rStyle w:val="OperatorTok"/>
        </w:rPr>
        <w:t xml:space="preserve">(</w:t>
      </w:r>
      <w:r>
        <w:rPr>
          <w:rStyle w:val="NormalTok"/>
        </w:rPr>
        <w:t xml:space="preserve">shopClaim</w:t>
      </w:r>
      <w:r>
        <w:rPr>
          <w:rStyle w:val="OperatorTok"/>
        </w:rPr>
        <w:t xml:space="preserve">,</w:t>
      </w:r>
      <w:r>
        <w:rPr>
          <w:rStyle w:val="NormalTok"/>
        </w:rPr>
        <w:t xml:space="preserve"> </w:t>
      </w:r>
      <w:r>
        <w:rPr>
          <w:rStyle w:val="KeywordTok"/>
        </w:rPr>
        <w:t xml:space="preserve">out</w:t>
      </w:r>
      <w:r>
        <w:rPr>
          <w:rStyle w:val="NormalTok"/>
        </w:rPr>
        <w:t xml:space="preserve"> </w:t>
      </w:r>
      <w:r>
        <w:rPr>
          <w:rStyle w:val="DataTypeTok"/>
        </w:rPr>
        <w:t xml:space="preserve">var</w:t>
      </w:r>
      <w:r>
        <w:rPr>
          <w:rStyle w:val="NormalTok"/>
        </w:rPr>
        <w:t xml:space="preserve"> shopId</w:t>
      </w:r>
      <w:r>
        <w:rPr>
          <w:rStyle w:val="OperatorTok"/>
        </w:rPr>
        <w:t xml:space="preserve">))</w:t>
      </w:r>
      <w:r>
        <w:br/>
      </w:r>
      <w:r>
        <w:rPr>
          <w:rStyle w:val="NormalTok"/>
        </w:rPr>
        <w:t xml:space="preserve">    tenantContext</w:t>
      </w:r>
      <w:r>
        <w:rPr>
          <w:rStyle w:val="OperatorTok"/>
        </w:rPr>
        <w:t xml:space="preserve">.</w:t>
      </w:r>
      <w:r>
        <w:rPr>
          <w:rStyle w:val="FunctionTok"/>
        </w:rPr>
        <w:t xml:space="preserve">SetShop</w:t>
      </w:r>
      <w:r>
        <w:rPr>
          <w:rStyle w:val="OperatorTok"/>
        </w:rPr>
        <w:t xml:space="preserve">(</w:t>
      </w:r>
      <w:r>
        <w:rPr>
          <w:rStyle w:val="NormalTok"/>
        </w:rPr>
        <w:t xml:space="preserve">shopId</w:t>
      </w:r>
      <w:r>
        <w:rPr>
          <w:rStyle w:val="OperatorTok"/>
        </w:rPr>
        <w:t xml:space="preserve">);</w:t>
      </w:r>
      <w:r>
        <w:br/>
      </w:r>
      <w:r>
        <w:rPr>
          <w:rStyle w:val="NormalTok"/>
        </w:rPr>
        <w:t xml:space="preserve">await </w:t>
      </w:r>
      <w:r>
        <w:rPr>
          <w:rStyle w:val="FunctionTok"/>
        </w:rPr>
        <w:t xml:space="preserve">next</w:t>
      </w:r>
      <w:r>
        <w:rPr>
          <w:rStyle w:val="OperatorTok"/>
        </w:rPr>
        <w:t xml:space="preserve">(</w:t>
      </w:r>
      <w:r>
        <w:rPr>
          <w:rStyle w:val="NormalTok"/>
        </w:rPr>
        <w:t xml:space="preserve">ctx</w:t>
      </w:r>
      <w:r>
        <w:rPr>
          <w:rStyle w:val="OperatorTok"/>
        </w:rPr>
        <w:t xml:space="preserve">);</w:t>
      </w:r>
    </w:p>
    <w:p>
      <w:pPr>
        <w:pStyle w:val="FirstParagraph"/>
      </w:pPr>
      <w:r>
        <w:t xml:space="preserve">Background jobs pass</w:t>
      </w:r>
      <w:r>
        <w:t xml:space="preserve"> </w:t>
      </w:r>
      <w:r>
        <w:rPr>
          <w:rStyle w:val="VerbatimChar"/>
        </w:rPr>
        <w:t xml:space="preserve">shopId</w:t>
      </w:r>
      <w:r>
        <w:t xml:space="preserve"> </w:t>
      </w:r>
      <w:r>
        <w:t xml:space="preserve">explicitly —</w:t>
      </w:r>
      <w:r>
        <w:t xml:space="preserve"> </w:t>
      </w:r>
      <w:r>
        <w:rPr>
          <w:rStyle w:val="VerbatimChar"/>
        </w:rPr>
        <w:t xml:space="preserve">TenantScope.BeginScope(shopId)</w:t>
      </w:r>
      <w:r>
        <w:t xml:space="preserve"> </w:t>
      </w:r>
      <w:r>
        <w:t xml:space="preserve">sets it on an AsyncLocal before executing the job body.</w:t>
      </w:r>
    </w:p>
    <w:bookmarkEnd w:id="49"/>
    <w:bookmarkStart w:id="50" w:name="X7aa7b861ecfd03b97834e6075c371394cedb352"/>
    <w:p>
      <w:pPr>
        <w:pStyle w:val="Heading3"/>
      </w:pPr>
      <w:r>
        <w:t xml:space="preserve">5.7 RBAC + Subscription Feature Gate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Permission</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"Invoice.Create", "Inventory.AdjustStock"</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Module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Description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Role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IsSystemRole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RolePermission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RoleId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PermissionId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UserRole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UserId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RoleId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FirstParagraph"/>
      </w:pPr>
      <w:r>
        <w:t xml:space="preserve">Permissions packed into JWT as comma-separated ids (</w:t>
      </w:r>
      <w:r>
        <w:rPr>
          <w:rStyle w:val="VerbatimChar"/>
        </w:rPr>
        <w:t xml:space="preserve">perms: "1,4,7,12..."</w:t>
      </w:r>
      <w:r>
        <w:t xml:space="preserve">) to stay under header size limits.</w:t>
      </w:r>
    </w:p>
    <w:p>
      <w:pPr>
        <w:pStyle w:val="BodyText"/>
      </w:pPr>
      <w:r>
        <w:rPr>
          <w:bCs/>
          <w:b/>
        </w:rPr>
        <w:t xml:space="preserve">API:</w:t>
      </w:r>
      <w:r>
        <w:t xml:space="preserve"> </w:t>
      </w:r>
      <w:r>
        <w:rPr>
          <w:rStyle w:val="VerbatimChar"/>
        </w:rPr>
        <w:t xml:space="preserve">[RequirePermission("Invoice.Create")]</w:t>
      </w:r>
      <w:r>
        <w:t xml:space="preserve"> </w:t>
      </w:r>
      <w:r>
        <w:t xml:space="preserve">attribute → filter checks claim.</w:t>
      </w:r>
    </w:p>
    <w:p>
      <w:pPr>
        <w:pStyle w:val="BodyText"/>
      </w:pPr>
      <w:r>
        <w:rPr>
          <w:bCs/>
          <w:b/>
        </w:rPr>
        <w:t xml:space="preserve">Subscription:</w:t>
      </w:r>
      <w:r>
        <w:t xml:space="preserve"> </w:t>
      </w:r>
      <w:r>
        <w:rPr>
          <w:rStyle w:val="VerbatimChar"/>
        </w:rPr>
        <w:t xml:space="preserve">Feature</w:t>
      </w:r>
      <w:r>
        <w:t xml:space="preserve"> </w:t>
      </w:r>
      <w:r>
        <w:t xml:space="preserve">(e.g.</w:t>
      </w:r>
      <w:r>
        <w:t xml:space="preserve"> </w:t>
      </w:r>
      <w:r>
        <w:rPr>
          <w:rStyle w:val="VerbatimChar"/>
        </w:rPr>
        <w:t xml:space="preserve">Marketplace.Amazon</w:t>
      </w:r>
      <w:r>
        <w:t xml:space="preserve">,</w:t>
      </w:r>
      <w:r>
        <w:t xml:space="preserve"> </w:t>
      </w:r>
      <w:r>
        <w:rPr>
          <w:rStyle w:val="VerbatimChar"/>
        </w:rPr>
        <w:t xml:space="preserve">Accounting.ITRFiling</w:t>
      </w:r>
      <w:r>
        <w:t xml:space="preserve">) is separate from permission.</w:t>
      </w:r>
      <w:r>
        <w:t xml:space="preserve"> </w:t>
      </w:r>
      <w:r>
        <w:rPr>
          <w:rStyle w:val="VerbatimChar"/>
        </w:rPr>
        <w:t xml:space="preserve">SubscriptionPlan</w:t>
      </w:r>
      <w:r>
        <w:t xml:space="preserve"> </w:t>
      </w:r>
      <w:r>
        <w:t xml:space="preserve">has a set of</w:t>
      </w:r>
      <w:r>
        <w:t xml:space="preserve"> </w:t>
      </w:r>
      <w:r>
        <w:rPr>
          <w:rStyle w:val="VerbatimChar"/>
        </w:rPr>
        <w:t xml:space="preserve">Features</w:t>
      </w:r>
      <w:r>
        <w:t xml:space="preserve">.</w:t>
      </w:r>
      <w:r>
        <w:t xml:space="preserve"> </w:t>
      </w:r>
      <w:r>
        <w:rPr>
          <w:rStyle w:val="VerbatimChar"/>
        </w:rPr>
        <w:t xml:space="preserve">[RequireFeature("Marketplace.Amazon")]</w:t>
      </w:r>
      <w:r>
        <w:t xml:space="preserve"> </w:t>
      </w:r>
      <w:r>
        <w:t xml:space="preserve">attribute enforces plan.</w:t>
      </w:r>
    </w:p>
    <w:p>
      <w:pPr>
        <w:pStyle w:val="BodyText"/>
      </w:pPr>
      <w:r>
        <w:t xml:space="preserve">Both stack:</w:t>
      </w:r>
    </w:p>
    <w:p>
      <w:pPr>
        <w:pStyle w:val="SourceCode"/>
      </w:pPr>
      <w:r>
        <w:rPr>
          <w:rStyle w:val="OperatorTok"/>
        </w:rPr>
        <w:t xml:space="preserve">[</w:t>
      </w:r>
      <w:r>
        <w:rPr>
          <w:rStyle w:val="FunctionTok"/>
        </w:rPr>
        <w:t xml:space="preserve">RequirePermission</w:t>
      </w:r>
      <w:r>
        <w:rPr>
          <w:rStyle w:val="OperatorTok"/>
        </w:rPr>
        <w:t xml:space="preserve">(</w:t>
      </w:r>
      <w:r>
        <w:rPr>
          <w:rStyle w:val="StringTok"/>
        </w:rPr>
        <w:t xml:space="preserve">"Marketplace.SyncOrders"</w:t>
      </w:r>
      <w:r>
        <w:rPr>
          <w:rStyle w:val="OperatorTok"/>
        </w:rPr>
        <w:t xml:space="preserve">)]</w:t>
      </w:r>
      <w:r>
        <w:br/>
      </w:r>
      <w:r>
        <w:rPr>
          <w:rStyle w:val="OperatorTok"/>
        </w:rPr>
        <w:t xml:space="preserve">[</w:t>
      </w:r>
      <w:r>
        <w:rPr>
          <w:rStyle w:val="FunctionTok"/>
        </w:rPr>
        <w:t xml:space="preserve">RequireFeature</w:t>
      </w:r>
      <w:r>
        <w:rPr>
          <w:rStyle w:val="OperatorTok"/>
        </w:rPr>
        <w:t xml:space="preserve">(</w:t>
      </w:r>
      <w:r>
        <w:rPr>
          <w:rStyle w:val="StringTok"/>
        </w:rPr>
        <w:t xml:space="preserve">"Marketplace.Amazon"</w:t>
      </w:r>
      <w:r>
        <w:rPr>
          <w:rStyle w:val="OperatorTok"/>
        </w:rPr>
        <w:t xml:space="preserve">)]</w:t>
      </w:r>
      <w:r>
        <w:br/>
      </w:r>
      <w:r>
        <w:rPr>
          <w:rStyle w:val="OperatorTok"/>
        </w:rPr>
        <w:t xml:space="preserve">[</w:t>
      </w:r>
      <w:r>
        <w:rPr>
          <w:rStyle w:val="FunctionTok"/>
        </w:rPr>
        <w:t xml:space="preserve">HttpPost</w:t>
      </w:r>
      <w:r>
        <w:rPr>
          <w:rStyle w:val="OperatorTok"/>
        </w:rPr>
        <w:t xml:space="preserve">(</w:t>
      </w:r>
      <w:r>
        <w:rPr>
          <w:rStyle w:val="StringTok"/>
        </w:rPr>
        <w:t xml:space="preserve">"sync"</w:t>
      </w:r>
      <w:r>
        <w:rPr>
          <w:rStyle w:val="OperatorTok"/>
        </w:rPr>
        <w:t xml:space="preserve">)]</w:t>
      </w:r>
      <w:r>
        <w:br/>
      </w:r>
      <w:r>
        <w:rPr>
          <w:rStyle w:val="KeywordTok"/>
        </w:rPr>
        <w:t xml:space="preserve">public</w:t>
      </w:r>
      <w:r>
        <w:rPr>
          <w:rStyle w:val="NormalTok"/>
        </w:rPr>
        <w:t xml:space="preserve"> Task</w:t>
      </w:r>
      <w:r>
        <w:rPr>
          <w:rStyle w:val="OperatorTok"/>
        </w:rPr>
        <w:t xml:space="preserve">&lt;</w:t>
      </w:r>
      <w:r>
        <w:rPr>
          <w:rStyle w:val="NormalTok"/>
        </w:rPr>
        <w:t xml:space="preserve">IActionResult</w:t>
      </w:r>
      <w:r>
        <w:rPr>
          <w:rStyle w:val="OperatorTok"/>
        </w:rPr>
        <w:t xml:space="preserve">&gt;</w:t>
      </w:r>
      <w:r>
        <w:rPr>
          <w:rStyle w:val="NormalTok"/>
        </w:rPr>
        <w:t xml:space="preserve"> </w:t>
      </w:r>
      <w:r>
        <w:rPr>
          <w:rStyle w:val="FunctionTok"/>
        </w:rPr>
        <w:t xml:space="preserve">Sync</w:t>
      </w:r>
      <w:r>
        <w:rPr>
          <w:rStyle w:val="OperatorTok"/>
        </w:rPr>
        <w:t xml:space="preserve">(...)</w:t>
      </w:r>
      <w:r>
        <w:rPr>
          <w:rStyle w:val="NormalTok"/>
        </w:rPr>
        <w:t xml:space="preserve"> </w:t>
      </w:r>
      <w:r>
        <w:rPr>
          <w:rStyle w:val="OperatorTok"/>
        </w:rPr>
        <w:t xml:space="preserve">...</w:t>
      </w:r>
    </w:p>
    <w:p>
      <w:pPr>
        <w:pStyle w:val="FirstParagraph"/>
      </w:pPr>
      <w:r>
        <w:rPr>
          <w:bCs/>
          <w:b/>
        </w:rPr>
        <w:t xml:space="preserve">UI:</w:t>
      </w:r>
      <w:r>
        <w:t xml:space="preserve"> </w:t>
      </w:r>
      <w:r>
        <w:rPr>
          <w:rStyle w:val="VerbatimChar"/>
        </w:rPr>
        <w:t xml:space="preserve">/api/auth/context</w:t>
      </w:r>
      <w:r>
        <w:t xml:space="preserve"> </w:t>
      </w:r>
      <w:r>
        <w:t xml:space="preserve">→ signal store →</w:t>
      </w:r>
      <w:r>
        <w:t xml:space="preserve"> </w:t>
      </w:r>
      <w:r>
        <w:rPr>
          <w:rStyle w:val="VerbatimChar"/>
        </w:rPr>
        <w:t xml:space="preserve">*hasPermission</w:t>
      </w:r>
      <w:r>
        <w:t xml:space="preserve"> </w:t>
      </w:r>
      <w:r>
        <w:t xml:space="preserve">and</w:t>
      </w:r>
      <w:r>
        <w:t xml:space="preserve"> </w:t>
      </w:r>
      <w:r>
        <w:rPr>
          <w:rStyle w:val="VerbatimChar"/>
        </w:rPr>
        <w:t xml:space="preserve">*hasFeature</w:t>
      </w:r>
      <w:r>
        <w:t xml:space="preserve"> </w:t>
      </w:r>
      <w:r>
        <w:t xml:space="preserve">structural directives. Menus build from the intersection.</w:t>
      </w:r>
    </w:p>
    <w:bookmarkEnd w:id="50"/>
    <w:bookmarkStart w:id="51" w:name="X7c6bcee3bf03cbfcb73c6faa8e4101240af26ad"/>
    <w:p>
      <w:pPr>
        <w:pStyle w:val="Heading3"/>
      </w:pPr>
      <w:r>
        <w:t xml:space="preserve">5.8 Dynamic UI / Menu Engine</w:t>
      </w:r>
    </w:p>
    <w:p>
      <w:pPr>
        <w:pStyle w:val="FirstParagraph"/>
      </w:pPr>
      <w:r>
        <w:rPr>
          <w:bCs/>
          <w:b/>
        </w:rPr>
        <w:t xml:space="preserve">Three-level hierarchy</w:t>
      </w:r>
      <w:r>
        <w:t xml:space="preserve"> </w:t>
      </w:r>
      <w:r>
        <w:t xml:space="preserve">enforced by design:</w:t>
      </w:r>
      <w:r>
        <w:t xml:space="preserve"> </w:t>
      </w:r>
      <w:r>
        <w:rPr>
          <w:rStyle w:val="VerbatimChar"/>
        </w:rPr>
        <w:t xml:space="preserve">Menu Group → Submenu → Page</w:t>
      </w:r>
      <w:r>
        <w:t xml:space="preserve">. Any item can also be a leaf at its level (a top-level menu can itself be a page — no forced two-click navigation). Depth is configurable but the UI shell is built around 3 levels by default because deeper trees frustrate users on mobile.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MenuItem</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OperatorTok"/>
        </w:rPr>
        <w:t xml:space="preserve">?</w:t>
      </w:r>
      <w:r>
        <w:rPr>
          <w:rStyle w:val="NormalTok"/>
        </w:rPr>
        <w:t xml:space="preserve"> ParentId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self-referential tree; null = top-level group</w:t>
      </w:r>
      <w:r>
        <w:br/>
      </w:r>
      <w:r>
        <w:rPr>
          <w:rStyle w:val="NormalTok"/>
        </w:rPr>
        <w:t xml:space="preserve">    </w:t>
      </w:r>
      <w:r>
        <w:rPr>
          <w:rStyle w:val="KeywordTok"/>
        </w:rPr>
        <w:t xml:space="preserve">public</w:t>
      </w:r>
      <w:r>
        <w:rPr>
          <w:rStyle w:val="NormalTok"/>
        </w:rPr>
        <w:t xml:space="preserve"> MenuItemKind Kind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Group, Submenu, Page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stable identifier for overrides &amp; testing</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Label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Icon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PrimeIcons / Material symbol</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Route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Angular route (only for Kind=Page)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ModuleCode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"Billing", "Inventory" — groups by module for admin view</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SortOrder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RequiredPermissionCode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single permission OR-matrix (below)</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RequiredPermissionsCsv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comma-separated; user needs AT LEAST ONE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RequiredFeatureCode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subscription feature gate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IsActive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IsPlatformAdminOnly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MenuItemTenantOverride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MenuItemId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LabelOverride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IconOverride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OperatorTok"/>
        </w:rPr>
        <w:t xml:space="preserve">?</w:t>
      </w:r>
      <w:r>
        <w:rPr>
          <w:rStyle w:val="NormalTok"/>
        </w:rPr>
        <w:t xml:space="preserve"> SortOrderOverride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OperatorTok"/>
        </w:rPr>
        <w:t xml:space="preserve">?</w:t>
      </w:r>
      <w:r>
        <w:rPr>
          <w:rStyle w:val="NormalTok"/>
        </w:rPr>
        <w:t xml:space="preserve"> IsHiddenOverride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tenant admin can hide a page they don't want staff to see</w:t>
      </w:r>
      <w:r>
        <w:br/>
      </w:r>
      <w:r>
        <w:rPr>
          <w:rStyle w:val="OperatorTok"/>
        </w:rPr>
        <w:t xml:space="preserve">}</w:t>
      </w:r>
    </w:p>
    <w:p>
      <w:pPr>
        <w:pStyle w:val="FirstParagraph"/>
      </w:pPr>
      <w:r>
        <w:rPr>
          <w:bCs/>
          <w:b/>
        </w:rPr>
        <w:t xml:space="preserve">Menu build algorithm</w:t>
      </w:r>
      <w:r>
        <w:t xml:space="preserve"> </w:t>
      </w:r>
      <w:r>
        <w:t xml:space="preserve">(server-side, cached per (userId, shopId) for 60s, invalidated on role/subscription change):</w:t>
      </w:r>
    </w:p>
    <w:p>
      <w:pPr>
        <w:numPr>
          <w:ilvl w:val="0"/>
          <w:numId w:val="1021"/>
        </w:numPr>
        <w:pStyle w:val="Compact"/>
      </w:pPr>
      <w:r>
        <w:t xml:space="preserve">Load full</w:t>
      </w:r>
      <w:r>
        <w:t xml:space="preserve"> </w:t>
      </w:r>
      <w:r>
        <w:rPr>
          <w:rStyle w:val="VerbatimChar"/>
        </w:rPr>
        <w:t xml:space="preserve">MenuItem</w:t>
      </w:r>
      <w:r>
        <w:t xml:space="preserve"> </w:t>
      </w:r>
      <w:r>
        <w:t xml:space="preserve">tree (active only) + tenant overrides applied.</w:t>
      </w:r>
    </w:p>
    <w:p>
      <w:pPr>
        <w:numPr>
          <w:ilvl w:val="0"/>
          <w:numId w:val="1021"/>
        </w:numPr>
        <w:pStyle w:val="Compact"/>
      </w:pPr>
      <w:r>
        <w:t xml:space="preserve">Load user's permission set + current subscription's feature set.</w:t>
      </w:r>
    </w:p>
    <w:p>
      <w:pPr>
        <w:numPr>
          <w:ilvl w:val="0"/>
          <w:numId w:val="1021"/>
        </w:numPr>
        <w:pStyle w:val="Compact"/>
      </w:pPr>
      <w:r>
        <w:rPr>
          <w:bCs/>
          <w:b/>
        </w:rPr>
        <w:t xml:space="preserve">Filter leaves (</w:t>
      </w:r>
      <w:r>
        <w:rPr>
          <w:rStyle w:val="VerbatimChar"/>
          <w:bCs/>
          <w:b/>
        </w:rPr>
        <w:t xml:space="preserve">Kind=Page</w:t>
      </w:r>
      <w:r>
        <w:rPr>
          <w:bCs/>
          <w:b/>
        </w:rPr>
        <w:t xml:space="preserve">):</w:t>
      </w:r>
    </w:p>
    <w:p>
      <w:pPr>
        <w:numPr>
          <w:ilvl w:val="1"/>
          <w:numId w:val="1022"/>
        </w:numPr>
        <w:pStyle w:val="Compact"/>
      </w:pPr>
      <w:r>
        <w:t xml:space="preserve">If</w:t>
      </w:r>
      <w:r>
        <w:t xml:space="preserve"> </w:t>
      </w:r>
      <w:r>
        <w:rPr>
          <w:rStyle w:val="VerbatimChar"/>
        </w:rPr>
        <w:t xml:space="preserve">RequiredPermissionCode</w:t>
      </w:r>
      <w:r>
        <w:t xml:space="preserve"> </w:t>
      </w:r>
      <w:r>
        <w:t xml:space="preserve">set and user lacks it → drop.</w:t>
      </w:r>
    </w:p>
    <w:p>
      <w:pPr>
        <w:numPr>
          <w:ilvl w:val="1"/>
          <w:numId w:val="1022"/>
        </w:numPr>
        <w:pStyle w:val="Compact"/>
      </w:pPr>
      <w:r>
        <w:t xml:space="preserve">If</w:t>
      </w:r>
      <w:r>
        <w:t xml:space="preserve"> </w:t>
      </w:r>
      <w:r>
        <w:rPr>
          <w:rStyle w:val="VerbatimChar"/>
        </w:rPr>
        <w:t xml:space="preserve">RequiredPermissionsCsv</w:t>
      </w:r>
      <w:r>
        <w:t xml:space="preserve"> </w:t>
      </w:r>
      <w:r>
        <w:t xml:space="preserve">set and user has none of them → drop.</w:t>
      </w:r>
    </w:p>
    <w:p>
      <w:pPr>
        <w:numPr>
          <w:ilvl w:val="1"/>
          <w:numId w:val="1022"/>
        </w:numPr>
        <w:pStyle w:val="Compact"/>
      </w:pPr>
      <w:r>
        <w:t xml:space="preserve">If</w:t>
      </w:r>
      <w:r>
        <w:t xml:space="preserve"> </w:t>
      </w:r>
      <w:r>
        <w:rPr>
          <w:rStyle w:val="VerbatimChar"/>
        </w:rPr>
        <w:t xml:space="preserve">RequiredFeatureCode</w:t>
      </w:r>
      <w:r>
        <w:t xml:space="preserve"> </w:t>
      </w:r>
      <w:r>
        <w:t xml:space="preserve">set and subscription lacks it → drop.</w:t>
      </w:r>
    </w:p>
    <w:p>
      <w:pPr>
        <w:numPr>
          <w:ilvl w:val="1"/>
          <w:numId w:val="1022"/>
        </w:numPr>
        <w:pStyle w:val="Compact"/>
      </w:pPr>
      <w:r>
        <w:t xml:space="preserve">If</w:t>
      </w:r>
      <w:r>
        <w:t xml:space="preserve"> </w:t>
      </w:r>
      <w:r>
        <w:rPr>
          <w:rStyle w:val="VerbatimChar"/>
        </w:rPr>
        <w:t xml:space="preserve">IsPlatformAdminOnly</w:t>
      </w:r>
      <w:r>
        <w:t xml:space="preserve"> </w:t>
      </w:r>
      <w:r>
        <w:t xml:space="preserve">and user is not platform admin → drop.</w:t>
      </w:r>
    </w:p>
    <w:p>
      <w:pPr>
        <w:numPr>
          <w:ilvl w:val="1"/>
          <w:numId w:val="1022"/>
        </w:numPr>
        <w:pStyle w:val="Compact"/>
      </w:pPr>
      <w:r>
        <w:t xml:space="preserve">If tenant override</w:t>
      </w:r>
      <w:r>
        <w:t xml:space="preserve"> </w:t>
      </w:r>
      <w:r>
        <w:rPr>
          <w:rStyle w:val="VerbatimChar"/>
        </w:rPr>
        <w:t xml:space="preserve">IsHiddenOverride=true</w:t>
      </w:r>
      <w:r>
        <w:t xml:space="preserve"> </w:t>
      </w:r>
      <w:r>
        <w:t xml:space="preserve">→ drop.</w:t>
      </w:r>
    </w:p>
    <w:p>
      <w:pPr>
        <w:numPr>
          <w:ilvl w:val="0"/>
          <w:numId w:val="1021"/>
        </w:numPr>
        <w:pStyle w:val="Compact"/>
      </w:pPr>
      <w:r>
        <w:rPr>
          <w:bCs/>
          <w:b/>
        </w:rPr>
        <w:t xml:space="preserve">Prune branches:</w:t>
      </w:r>
      <w:r>
        <w:t xml:space="preserve"> </w:t>
      </w:r>
      <w:r>
        <w:t xml:space="preserve">after leaf filtering, any</w:t>
      </w:r>
      <w:r>
        <w:t xml:space="preserve"> </w:t>
      </w:r>
      <w:r>
        <w:rPr>
          <w:rStyle w:val="VerbatimChar"/>
        </w:rPr>
        <w:t xml:space="preserve">Submenu</w:t>
      </w:r>
      <w:r>
        <w:t xml:space="preserve"> </w:t>
      </w:r>
      <w:r>
        <w:t xml:space="preserve">with zero visible children is dropped. Any</w:t>
      </w:r>
      <w:r>
        <w:t xml:space="preserve"> </w:t>
      </w:r>
      <w:r>
        <w:rPr>
          <w:rStyle w:val="VerbatimChar"/>
        </w:rPr>
        <w:t xml:space="preserve">Group</w:t>
      </w:r>
      <w:r>
        <w:t xml:space="preserve"> </w:t>
      </w:r>
      <w:r>
        <w:t xml:space="preserve">with zero visible children is dropped. (A Group/Submenu that has its own</w:t>
      </w:r>
      <w:r>
        <w:t xml:space="preserve"> </w:t>
      </w:r>
      <w:r>
        <w:rPr>
          <w:rStyle w:val="VerbatimChar"/>
        </w:rPr>
        <w:t xml:space="preserve">Route</w:t>
      </w:r>
      <w:r>
        <w:t xml:space="preserve"> </w:t>
      </w:r>
      <w:r>
        <w:t xml:space="preserve">— i.e. is both a container and a landing page — is kept if its own permission check passes, regardless of children.)</w:t>
      </w:r>
    </w:p>
    <w:p>
      <w:pPr>
        <w:numPr>
          <w:ilvl w:val="0"/>
          <w:numId w:val="1021"/>
        </w:numPr>
        <w:pStyle w:val="Compact"/>
      </w:pPr>
      <w:r>
        <w:t xml:space="preserve">Sort by</w:t>
      </w:r>
      <w:r>
        <w:t xml:space="preserve"> </w:t>
      </w:r>
      <w:r>
        <w:rPr>
          <w:rStyle w:val="VerbatimChar"/>
        </w:rPr>
        <w:t xml:space="preserve">SortOrder</w:t>
      </w:r>
      <w:r>
        <w:t xml:space="preserve"> </w:t>
      </w:r>
      <w:r>
        <w:t xml:space="preserve">(override wins over base).</w:t>
      </w:r>
    </w:p>
    <w:p>
      <w:pPr>
        <w:numPr>
          <w:ilvl w:val="0"/>
          <w:numId w:val="1021"/>
        </w:numPr>
        <w:pStyle w:val="Compact"/>
      </w:pPr>
      <w:r>
        <w:t xml:space="preserve">Return the tree.</w:t>
      </w:r>
    </w:p>
    <w:p>
      <w:pPr>
        <w:pStyle w:val="FirstParagraph"/>
      </w:pPr>
      <w:r>
        <w:rPr>
          <w:rStyle w:val="VerbatimChar"/>
        </w:rPr>
        <w:t xml:space="preserve">GET /api/menu/tree</w:t>
      </w:r>
      <w:r>
        <w:t xml:space="preserve"> </w:t>
      </w:r>
      <w:r>
        <w:t xml:space="preserve">returns this filtered tree. Angular shell loads it into a signal store at login and re-fetches on context changes (shop switch, plan change, role change via WebSocket).</w:t>
      </w:r>
    </w:p>
    <w:p>
      <w:pPr>
        <w:pStyle w:val="BodyText"/>
      </w:pPr>
      <w:r>
        <w:rPr>
          <w:bCs/>
          <w:b/>
        </w:rPr>
        <w:t xml:space="preserve">Defense in depth — three independent layers enforce access: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When it fires</w:t>
            </w:r>
          </w:p>
        </w:tc>
        <w:tc>
          <w:tcPr/>
          <w:p>
            <w:pPr>
              <w:pStyle w:val="Compact"/>
              <w:jc w:val="left"/>
            </w:pPr>
            <w:r>
              <w:t xml:space="preserve">What it does</w:t>
            </w:r>
          </w:p>
        </w:tc>
      </w:tr>
      <w:tr>
        <w:tc>
          <w:tcPr/>
          <w:p>
            <w:pPr>
              <w:pStyle w:val="Compact"/>
              <w:jc w:val="left"/>
            </w:pPr>
            <w:r>
              <w:rPr>
                <w:bCs/>
                <w:b/>
              </w:rPr>
              <w:t xml:space="preserve">1. Menu hiding</w:t>
            </w:r>
          </w:p>
        </w:tc>
        <w:tc>
          <w:tcPr/>
          <w:p>
            <w:pPr>
              <w:pStyle w:val="Compact"/>
              <w:jc w:val="left"/>
            </w:pPr>
            <w:r>
              <w:t xml:space="preserve">Menu tree build (this §)</w:t>
            </w:r>
          </w:p>
        </w:tc>
        <w:tc>
          <w:tcPr/>
          <w:p>
            <w:pPr>
              <w:pStyle w:val="Compact"/>
              <w:jc w:val="left"/>
            </w:pPr>
            <w:r>
              <w:t xml:space="preserve">User never sees disallowed items. Pure UX — not a security boundary.</w:t>
            </w:r>
          </w:p>
        </w:tc>
      </w:tr>
      <w:tr>
        <w:tc>
          <w:tcPr/>
          <w:p>
            <w:pPr>
              <w:pStyle w:val="Compact"/>
              <w:jc w:val="left"/>
            </w:pPr>
            <w:r>
              <w:rPr>
                <w:bCs/>
                <w:b/>
              </w:rPr>
              <w:t xml:space="preserve">2. Angular route guards</w:t>
            </w:r>
          </w:p>
        </w:tc>
        <w:tc>
          <w:tcPr/>
          <w:p>
            <w:pPr>
              <w:pStyle w:val="Compact"/>
              <w:jc w:val="left"/>
            </w:pPr>
            <w:r>
              <w:t xml:space="preserve">Navigation attempt</w:t>
            </w:r>
          </w:p>
        </w:tc>
        <w:tc>
          <w:tcPr/>
          <w:p>
            <w:pPr>
              <w:pStyle w:val="Compact"/>
              <w:jc w:val="left"/>
            </w:pPr>
            <w:r>
              <w:rPr>
                <w:rStyle w:val="VerbatimChar"/>
              </w:rPr>
              <w:t xml:space="preserve">PermissionGuard</w:t>
            </w:r>
            <w:r>
              <w:t xml:space="preserve"> </w:t>
            </w:r>
            <w:r>
              <w:t xml:space="preserve">+</w:t>
            </w:r>
            <w:r>
              <w:t xml:space="preserve"> </w:t>
            </w:r>
            <w:r>
              <w:rPr>
                <w:rStyle w:val="VerbatimChar"/>
              </w:rPr>
              <w:t xml:space="preserve">FeatureGuard</w:t>
            </w:r>
            <w:r>
              <w:t xml:space="preserve"> </w:t>
            </w:r>
            <w:r>
              <w:t xml:space="preserve">inspect</w:t>
            </w:r>
            <w:r>
              <w:t xml:space="preserve"> </w:t>
            </w:r>
            <w:r>
              <w:rPr>
                <w:rStyle w:val="VerbatimChar"/>
              </w:rPr>
              <w:t xml:space="preserve">route.data.permission</w:t>
            </w:r>
            <w:r>
              <w:t xml:space="preserve"> </w:t>
            </w:r>
            <w:r>
              <w:t xml:space="preserve">/</w:t>
            </w:r>
            <w:r>
              <w:t xml:space="preserve"> </w:t>
            </w:r>
            <w:r>
              <w:rPr>
                <w:rStyle w:val="VerbatimChar"/>
              </w:rPr>
              <w:t xml:space="preserve">route.data.feature</w:t>
            </w:r>
            <w:r>
              <w:t xml:space="preserve">. Blocks direct URL entry; redirects to</w:t>
            </w:r>
            <w:r>
              <w:t xml:space="preserve"> </w:t>
            </w:r>
            <w:r>
              <w:rPr>
                <w:rStyle w:val="VerbatimChar"/>
              </w:rPr>
              <w:t xml:space="preserve">/unauthorized</w:t>
            </w:r>
            <w:r>
              <w:t xml:space="preserve">.</w:t>
            </w:r>
          </w:p>
        </w:tc>
      </w:tr>
      <w:tr>
        <w:tc>
          <w:tcPr/>
          <w:p>
            <w:pPr>
              <w:pStyle w:val="Compact"/>
              <w:jc w:val="left"/>
            </w:pPr>
            <w:r>
              <w:rPr>
                <w:bCs/>
                <w:b/>
              </w:rPr>
              <w:t xml:space="preserve">3. API authorization</w:t>
            </w:r>
          </w:p>
        </w:tc>
        <w:tc>
          <w:tcPr/>
          <w:p>
            <w:pPr>
              <w:pStyle w:val="Compact"/>
              <w:jc w:val="left"/>
            </w:pPr>
            <w:r>
              <w:t xml:space="preserve">Every request</w:t>
            </w:r>
          </w:p>
        </w:tc>
        <w:tc>
          <w:tcPr/>
          <w:p>
            <w:pPr>
              <w:pStyle w:val="Compact"/>
              <w:jc w:val="left"/>
            </w:pPr>
            <w:r>
              <w:rPr>
                <w:rStyle w:val="VerbatimChar"/>
              </w:rPr>
              <w:t xml:space="preserve">[RequirePermission]</w:t>
            </w:r>
            <w:r>
              <w:t xml:space="preserve"> </w:t>
            </w:r>
            <w:r>
              <w:t xml:space="preserve">+</w:t>
            </w:r>
            <w:r>
              <w:t xml:space="preserve"> </w:t>
            </w:r>
            <w:r>
              <w:rPr>
                <w:rStyle w:val="VerbatimChar"/>
              </w:rPr>
              <w:t xml:space="preserve">[RequireFeature]</w:t>
            </w:r>
            <w:r>
              <w:t xml:space="preserve"> </w:t>
            </w:r>
            <w:r>
              <w:t xml:space="preserve">attributes on controllers (§5.7). Returns 403.</w:t>
            </w:r>
          </w:p>
        </w:tc>
      </w:tr>
    </w:tbl>
    <w:p>
      <w:pPr>
        <w:pStyle w:val="BodyText"/>
      </w:pPr>
      <w:r>
        <w:rPr>
          <w:bCs/>
          <w:b/>
        </w:rPr>
        <w:t xml:space="preserve">Every page must satisfy all three.</w:t>
      </w:r>
      <w:r>
        <w:t xml:space="preserve"> </w:t>
      </w:r>
      <w:r>
        <w:t xml:space="preserve">A developer adding a new page does four things, none optional:</w:t>
      </w:r>
    </w:p>
    <w:p>
      <w:pPr>
        <w:numPr>
          <w:ilvl w:val="0"/>
          <w:numId w:val="1023"/>
        </w:numPr>
        <w:pStyle w:val="Compact"/>
      </w:pPr>
      <w:r>
        <w:t xml:space="preserve">Seed a</w:t>
      </w:r>
      <w:r>
        <w:t xml:space="preserve"> </w:t>
      </w:r>
      <w:r>
        <w:rPr>
          <w:rStyle w:val="VerbatimChar"/>
        </w:rPr>
        <w:t xml:space="preserve">MenuItem(Kind=Page, RequiredPermissionCode=..., RequiredFeatureCode=...)</w:t>
      </w:r>
      <w:r>
        <w:t xml:space="preserve">.</w:t>
      </w:r>
    </w:p>
    <w:p>
      <w:pPr>
        <w:numPr>
          <w:ilvl w:val="0"/>
          <w:numId w:val="1023"/>
        </w:numPr>
        <w:pStyle w:val="Compact"/>
      </w:pPr>
      <w:r>
        <w:t xml:space="preserve">Add Angular route with</w:t>
      </w:r>
      <w:r>
        <w:t xml:space="preserve"> </w:t>
      </w:r>
      <w:r>
        <w:rPr>
          <w:rStyle w:val="VerbatimChar"/>
        </w:rPr>
        <w:t xml:space="preserve">data: { permission, feature }</w:t>
      </w:r>
      <w:r>
        <w:t xml:space="preserve">.</w:t>
      </w:r>
    </w:p>
    <w:p>
      <w:pPr>
        <w:numPr>
          <w:ilvl w:val="0"/>
          <w:numId w:val="1023"/>
        </w:numPr>
        <w:pStyle w:val="Compact"/>
      </w:pPr>
      <w:r>
        <w:t xml:space="preserve">Add controller attributes.</w:t>
      </w:r>
    </w:p>
    <w:p>
      <w:pPr>
        <w:numPr>
          <w:ilvl w:val="0"/>
          <w:numId w:val="1023"/>
        </w:numPr>
        <w:pStyle w:val="Compact"/>
      </w:pPr>
      <w:r>
        <w:t xml:space="preserve">Add a</w:t>
      </w:r>
      <w:r>
        <w:t xml:space="preserve"> </w:t>
      </w:r>
      <w:r>
        <w:rPr>
          <w:rStyle w:val="VerbatimChar"/>
        </w:rPr>
        <w:t xml:space="preserve">MenuSeedSmokeTest</w:t>
      </w:r>
      <w:r>
        <w:t xml:space="preserve"> </w:t>
      </w:r>
      <w:r>
        <w:t xml:space="preserve">assertion that the seeded code exists.</w:t>
      </w:r>
    </w:p>
    <w:p>
      <w:pPr>
        <w:pStyle w:val="FirstParagraph"/>
      </w:pPr>
      <w:r>
        <w:rPr>
          <w:bCs/>
          <w:b/>
        </w:rPr>
        <w:t xml:space="preserve">Dynamic admin UI for menu management</w:t>
      </w:r>
      <w:r>
        <w:t xml:space="preserve"> </w:t>
      </w:r>
      <w:r>
        <w:t xml:space="preserve">(platform admin):</w:t>
      </w:r>
    </w:p>
    <w:p>
      <w:pPr>
        <w:numPr>
          <w:ilvl w:val="0"/>
          <w:numId w:val="1024"/>
        </w:numPr>
        <w:pStyle w:val="Compact"/>
      </w:pPr>
      <w:r>
        <w:rPr>
          <w:rStyle w:val="VerbatimChar"/>
        </w:rPr>
        <w:t xml:space="preserve">/platform-admin/menu-tree</w:t>
      </w:r>
      <w:r>
        <w:t xml:space="preserve"> </w:t>
      </w:r>
      <w:r>
        <w:t xml:space="preserve">— drag-and-drop reorder, edit labels/icons, toggle active</w:t>
      </w:r>
    </w:p>
    <w:p>
      <w:pPr>
        <w:numPr>
          <w:ilvl w:val="0"/>
          <w:numId w:val="1024"/>
        </w:numPr>
        <w:pStyle w:val="Compact"/>
      </w:pPr>
      <w:r>
        <w:rPr>
          <w:rStyle w:val="VerbatimChar"/>
        </w:rPr>
        <w:t xml:space="preserve">/admin/menu-overrides</w:t>
      </w:r>
      <w:r>
        <w:t xml:space="preserve"> </w:t>
      </w:r>
      <w:r>
        <w:t xml:space="preserve">— tenant admin can rename, reorder, or hide items their shop doesn't use</w:t>
      </w:r>
    </w:p>
    <w:p>
      <w:pPr>
        <w:pStyle w:val="FirstParagraph"/>
      </w:pPr>
      <w:r>
        <w:rPr>
          <w:bCs/>
          <w:b/>
        </w:rPr>
        <w:t xml:space="preserve">Seed strategy.</w:t>
      </w:r>
      <w:r>
        <w:t xml:space="preserve"> </w:t>
      </w:r>
      <w:r>
        <w:t xml:space="preserve">Every module's seeder contributes its own</w:t>
      </w:r>
      <w:r>
        <w:t xml:space="preserve"> </w:t>
      </w:r>
      <w:r>
        <w:rPr>
          <w:rStyle w:val="VerbatimChar"/>
        </w:rPr>
        <w:t xml:space="preserve">MenuItem</w:t>
      </w:r>
      <w:r>
        <w:t xml:space="preserve"> </w:t>
      </w:r>
      <w:r>
        <w:t xml:space="preserve">rows keyed by stable</w:t>
      </w:r>
      <w:r>
        <w:t xml:space="preserve"> </w:t>
      </w:r>
      <w:r>
        <w:rPr>
          <w:rStyle w:val="VerbatimChar"/>
        </w:rPr>
        <w:t xml:space="preserve">Code</w:t>
      </w:r>
      <w:r>
        <w:t xml:space="preserve"> </w:t>
      </w:r>
      <w:r>
        <w:t xml:space="preserve">values (e.g.,</w:t>
      </w:r>
      <w:r>
        <w:t xml:space="preserve"> </w:t>
      </w:r>
      <w:r>
        <w:rPr>
          <w:rStyle w:val="VerbatimChar"/>
        </w:rPr>
        <w:t xml:space="preserve">BILLING_GROUP</w:t>
      </w:r>
      <w:r>
        <w:t xml:space="preserve">,</w:t>
      </w:r>
      <w:r>
        <w:t xml:space="preserve"> </w:t>
      </w:r>
      <w:r>
        <w:rPr>
          <w:rStyle w:val="VerbatimChar"/>
        </w:rPr>
        <w:t xml:space="preserve">BILLING_POS</w:t>
      </w:r>
      <w:r>
        <w:t xml:space="preserve">,</w:t>
      </w:r>
      <w:r>
        <w:t xml:space="preserve"> </w:t>
      </w:r>
      <w:r>
        <w:rPr>
          <w:rStyle w:val="VerbatimChar"/>
        </w:rPr>
        <w:t xml:space="preserve">BILLING_INVOICES</w:t>
      </w:r>
      <w:r>
        <w:t xml:space="preserve">,</w:t>
      </w:r>
      <w:r>
        <w:t xml:space="preserve"> </w:t>
      </w:r>
      <w:r>
        <w:rPr>
          <w:rStyle w:val="VerbatimChar"/>
        </w:rPr>
        <w:t xml:space="preserve">BILLING_CREDIT_NOTES</w:t>
      </w:r>
      <w:r>
        <w:t xml:space="preserve">,</w:t>
      </w:r>
      <w:r>
        <w:t xml:space="preserve"> </w:t>
      </w:r>
      <w:r>
        <w:rPr>
          <w:rStyle w:val="VerbatimChar"/>
        </w:rPr>
        <w:t xml:space="preserve">MASTERS_GROUP</w:t>
      </w:r>
      <w:r>
        <w:t xml:space="preserve">,</w:t>
      </w:r>
      <w:r>
        <w:t xml:space="preserve"> </w:t>
      </w:r>
      <w:r>
        <w:rPr>
          <w:rStyle w:val="VerbatimChar"/>
        </w:rPr>
        <w:t xml:space="preserve">MASTERS_COUNTRY</w:t>
      </w:r>
      <w:r>
        <w:t xml:space="preserve">,</w:t>
      </w:r>
      <w:r>
        <w:t xml:space="preserve"> </w:t>
      </w:r>
      <w:r>
        <w:rPr>
          <w:rStyle w:val="VerbatimChar"/>
        </w:rPr>
        <w:t xml:space="preserve">MASTERS_STATE</w:t>
      </w:r>
      <w:r>
        <w:t xml:space="preserve">). A seeder deploying a new page adds the MenuItem idempotently so existing tenants automatically get the new page in their navigation (respecting permission + feature gates).</w:t>
      </w:r>
    </w:p>
    <w:bookmarkEnd w:id="51"/>
    <w:bookmarkStart w:id="52" w:name="Xbd6538593c4d4c013a979a6cc06f7bca215c37b"/>
    <w:p>
      <w:pPr>
        <w:pStyle w:val="Heading3"/>
      </w:pPr>
      <w:r>
        <w:t xml:space="preserve">5.9 File Upload Config Engine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FileUploadConfig</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ModuleCode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"Product.Image", "Staff.Documents", "Shop.Logo"</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AllowedExtensionsCsv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MaxSizeKb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MaxFilesPerRecord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RequireVirusScan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StorageBackend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"Local", "S3", "Azure"</w:t>
      </w:r>
      <w:r>
        <w:br/>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FileUploadConfigTenant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ModuleConfigId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AllowedExtensionsCsvOverride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OperatorTok"/>
        </w:rPr>
        <w:t xml:space="preserve">?</w:t>
      </w:r>
      <w:r>
        <w:rPr>
          <w:rStyle w:val="NormalTok"/>
        </w:rPr>
        <w:t xml:space="preserve"> MaxSizeKbOverride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OperatorTok"/>
        </w:rPr>
        <w:t xml:space="preserve">?</w:t>
      </w:r>
      <w:r>
        <w:rPr>
          <w:rStyle w:val="NormalTok"/>
        </w:rPr>
        <w:t xml:space="preserve"> MaxFilesPerRecordOverride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UploadedFile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ModuleCode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EntityId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OriginalName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StoredPath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SizeBytes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ContentType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Hash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SHA256 for dedup</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VirusScanPassed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FirstParagraph"/>
      </w:pPr>
      <w:r>
        <w:rPr>
          <w:rStyle w:val="VerbatimChar"/>
        </w:rPr>
        <w:t xml:space="preserve">IFileStorage</w:t>
      </w:r>
      <w:r>
        <w:t xml:space="preserve"> </w:t>
      </w:r>
      <w:r>
        <w:t xml:space="preserve">abstracts Local / S3 / Azure.</w:t>
      </w:r>
      <w:r>
        <w:t xml:space="preserve"> </w:t>
      </w:r>
      <w:r>
        <w:rPr>
          <w:rStyle w:val="VerbatimChar"/>
        </w:rPr>
        <w:t xml:space="preserve">FileUploadService</w:t>
      </w:r>
      <w:r>
        <w:t xml:space="preserve"> </w:t>
      </w:r>
      <w:r>
        <w:t xml:space="preserve">enforces config, computes hash, runs scan if required, returns a signed URL.</w:t>
      </w:r>
    </w:p>
    <w:bookmarkEnd w:id="52"/>
    <w:bookmarkStart w:id="53" w:name="X78a90d65537565caf706046ef30de97dee4a0d7"/>
    <w:p>
      <w:pPr>
        <w:pStyle w:val="Heading3"/>
      </w:pPr>
      <w:r>
        <w:t xml:space="preserve">5.10 SMS / Email Config Engine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MessagingConfig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MessagingChannel Channel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Provider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Twilio, MSG91, SendGrid, SES</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CredentialsJsonEncrypted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AES-256 at rest</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SenderId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FromAddress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IsActive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IsDefault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NotificationTemplate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"INVOICE_CREATED", "PAYMENT_DUE"</w:t>
      </w:r>
      <w:r>
        <w:br/>
      </w:r>
      <w:r>
        <w:rPr>
          <w:rStyle w:val="NormalTok"/>
        </w:rPr>
        <w:t xml:space="preserve">    </w:t>
      </w:r>
      <w:r>
        <w:rPr>
          <w:rStyle w:val="KeywordTok"/>
        </w:rPr>
        <w:t xml:space="preserve">public</w:t>
      </w:r>
      <w:r>
        <w:rPr>
          <w:rStyle w:val="NormalTok"/>
        </w:rPr>
        <w:t xml:space="preserve"> MessagingChannel Channel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Subject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Handlebars: {{customer.name}}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Body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LanguageCode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"en"</w:t>
      </w:r>
      <w:r>
        <w:rPr>
          <w:rStyle w:val="OperatorTok"/>
        </w:rPr>
        <w:t xml:space="preserve">;</w:t>
      </w:r>
      <w:r>
        <w:br/>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NotificationTemplateTenant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TemplateId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SubjectOverride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BodyOverride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Fallback chain:</w:t>
      </w:r>
      <w:r>
        <w:t xml:space="preserve"> </w:t>
      </w:r>
      <w:r>
        <w:t xml:space="preserve">tenant config → platform default (metered) → fail gracefully. Platform default capped by plan tier.</w:t>
      </w:r>
    </w:p>
    <w:bookmarkEnd w:id="53"/>
    <w:bookmarkStart w:id="54" w:name="Xf64b149f5c450b0d7e22dd51a1f024178930fa4"/>
    <w:p>
      <w:pPr>
        <w:pStyle w:val="Heading3"/>
      </w:pPr>
      <w:r>
        <w:t xml:space="preserve">5.11 Notification Engine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NotificationQueue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TemplateCode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MessagingChannel Channel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Recipient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PayloadJson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NotificationStatus Status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Pending, Sending, Sent, Failed, Cancelled</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AttemptCount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NextAttemptAtUtc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SentAtUtc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FailureReason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ThirdPartyApiLogId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FirstParagraph"/>
      </w:pPr>
      <w:r>
        <w:t xml:space="preserve">Hangfire worker picks</w:t>
      </w:r>
      <w:r>
        <w:t xml:space="preserve"> </w:t>
      </w:r>
      <w:r>
        <w:rPr>
          <w:rStyle w:val="VerbatimChar"/>
        </w:rPr>
        <w:t xml:space="preserve">Pending</w:t>
      </w:r>
      <w:r>
        <w:t xml:space="preserve"> </w:t>
      </w:r>
      <w:r>
        <w:t xml:space="preserve">rows → renders template → calls provider via logged client → updates status. Retry policy (3 attempts, exponential). SignalR broadcasts to shop admin UI.</w:t>
      </w:r>
    </w:p>
    <w:bookmarkEnd w:id="54"/>
    <w:bookmarkStart w:id="55" w:name="X77481d2cfa432200339d91dae504246afeb7f1f"/>
    <w:p>
      <w:pPr>
        <w:pStyle w:val="Heading3"/>
      </w:pPr>
      <w:r>
        <w:t xml:space="preserve">5.12 Reporting Engine (PDF / Excel / CSV)</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IReportDefinition</w:t>
      </w:r>
      <w:r>
        <w:br/>
      </w:r>
      <w:r>
        <w:rPr>
          <w:rStyle w:val="OperatorTok"/>
        </w:rPr>
        <w:t xml:space="preserve">{</w:t>
      </w:r>
      <w:r>
        <w:br/>
      </w:r>
      <w:r>
        <w:rPr>
          <w:rStyle w:val="NormalTok"/>
        </w:rPr>
        <w:t xml:space="preserve">    </w:t>
      </w:r>
      <w:r>
        <w:rPr>
          <w:rStyle w:val="DataTypeTok"/>
        </w:rPr>
        <w:t xml:space="preserve">string</w:t>
      </w:r>
      <w:r>
        <w:rPr>
          <w:rStyle w:val="NormalTok"/>
        </w:rPr>
        <w:t xml:space="preserve"> 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Title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OperatorTok"/>
        </w:rPr>
        <w:t xml:space="preserve">}</w:t>
      </w:r>
      <w:r>
        <w:br/>
      </w:r>
      <w:r>
        <w:rPr>
          <w:rStyle w:val="NormalTok"/>
        </w:rPr>
        <w:t xml:space="preserve">    Task</w:t>
      </w:r>
      <w:r>
        <w:rPr>
          <w:rStyle w:val="OperatorTok"/>
        </w:rPr>
        <w:t xml:space="preserve">&lt;</w:t>
      </w:r>
      <w:r>
        <w:rPr>
          <w:rStyle w:val="NormalTok"/>
        </w:rPr>
        <w:t xml:space="preserve">ReportData</w:t>
      </w:r>
      <w:r>
        <w:rPr>
          <w:rStyle w:val="OperatorTok"/>
        </w:rPr>
        <w:t xml:space="preserve">&gt;</w:t>
      </w:r>
      <w:r>
        <w:rPr>
          <w:rStyle w:val="NormalTok"/>
        </w:rPr>
        <w:t xml:space="preserve"> </w:t>
      </w:r>
      <w:r>
        <w:rPr>
          <w:rStyle w:val="FunctionTok"/>
        </w:rPr>
        <w:t xml:space="preserve">BuildAsync</w:t>
      </w:r>
      <w:r>
        <w:rPr>
          <w:rStyle w:val="OperatorTok"/>
        </w:rPr>
        <w:t xml:space="preserve">(</w:t>
      </w:r>
      <w:r>
        <w:rPr>
          <w:rStyle w:val="NormalTok"/>
        </w:rPr>
        <w:t xml:space="preserve">ReportParams p</w:t>
      </w:r>
      <w:r>
        <w:rPr>
          <w:rStyle w:val="OperatorTok"/>
        </w:rPr>
        <w:t xml:space="preserve">,</w:t>
      </w:r>
      <w:r>
        <w:rPr>
          <w:rStyle w:val="NormalTok"/>
        </w:rPr>
        <w:t xml:space="preserve"> CancellationToken ct</w:t>
      </w:r>
      <w:r>
        <w:rPr>
          <w:rStyle w:val="OperatorTok"/>
        </w:rPr>
        <w:t xml:space="preserve">);</w:t>
      </w:r>
      <w:r>
        <w:br/>
      </w:r>
      <w:r>
        <w:rPr>
          <w:rStyle w:val="OperatorTok"/>
        </w:rPr>
        <w:t xml:space="preserve">}</w:t>
      </w:r>
      <w:r>
        <w:br/>
      </w:r>
      <w:r>
        <w:rPr>
          <w:rStyle w:val="KeywordTok"/>
        </w:rPr>
        <w:t xml:space="preserve">public</w:t>
      </w:r>
      <w:r>
        <w:rPr>
          <w:rStyle w:val="NormalTok"/>
        </w:rPr>
        <w:t xml:space="preserve"> </w:t>
      </w:r>
      <w:r>
        <w:rPr>
          <w:rStyle w:val="KeywordTok"/>
        </w:rPr>
        <w:t xml:space="preserve">sealed</w:t>
      </w:r>
      <w:r>
        <w:rPr>
          <w:rStyle w:val="NormalTok"/>
        </w:rPr>
        <w:t xml:space="preserve"> </w:t>
      </w:r>
      <w:r>
        <w:rPr>
          <w:rStyle w:val="KeywordTok"/>
        </w:rPr>
        <w:t xml:space="preserve">class</w:t>
      </w:r>
      <w:r>
        <w:rPr>
          <w:rStyle w:val="NormalTok"/>
        </w:rPr>
        <w:t xml:space="preserve"> ReportData</w:t>
      </w:r>
      <w:r>
        <w:br/>
      </w:r>
      <w:r>
        <w:rPr>
          <w:rStyle w:val="OperatorTok"/>
        </w:rPr>
        <w:t xml:space="preserve">{</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NormalTok"/>
        </w:rPr>
        <w:t xml:space="preserve">ReportColumn</w:t>
      </w:r>
      <w:r>
        <w:rPr>
          <w:rStyle w:val="OperatorTok"/>
        </w:rPr>
        <w:t xml:space="preserve">&gt;</w:t>
      </w:r>
      <w:r>
        <w:rPr>
          <w:rStyle w:val="NormalTok"/>
        </w:rPr>
        <w:t xml:space="preserve"> Columns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OperatorTok"/>
        </w:rPr>
        <w:t xml:space="preserve">();</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NormalTok"/>
        </w:rPr>
        <w:t xml:space="preserve">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?&gt;&gt;</w:t>
      </w:r>
      <w:r>
        <w:rPr>
          <w:rStyle w:val="NormalTok"/>
        </w:rPr>
        <w:t xml:space="preserve"> Rows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OperatorTok"/>
        </w:rPr>
        <w:t xml:space="preserve">();</w:t>
      </w:r>
      <w:r>
        <w:br/>
      </w:r>
      <w:r>
        <w:rPr>
          <w:rStyle w:val="NormalTok"/>
        </w:rPr>
        <w:t xml:space="preserve">    </w:t>
      </w:r>
      <w:r>
        <w:rPr>
          <w:rStyle w:val="KeywordTok"/>
        </w:rPr>
        <w:t xml:space="preserve">public</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rPr>
          <w:rStyle w:val="NormalTok"/>
        </w:rPr>
        <w:t xml:space="preserve"> Summary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Title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SubTitle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FirstParagraph"/>
      </w:pPr>
      <w:r>
        <w:t xml:space="preserve">Renderers: CSV via</w:t>
      </w:r>
      <w:r>
        <w:t xml:space="preserve"> </w:t>
      </w:r>
      <w:r>
        <w:rPr>
          <w:rStyle w:val="VerbatimChar"/>
        </w:rPr>
        <w:t xml:space="preserve">CsvHelper</w:t>
      </w:r>
      <w:r>
        <w:t xml:space="preserve">; XLSX via</w:t>
      </w:r>
      <w:r>
        <w:t xml:space="preserve"> </w:t>
      </w:r>
      <w:r>
        <w:rPr>
          <w:rStyle w:val="VerbatimChar"/>
        </w:rPr>
        <w:t xml:space="preserve">ClosedXML</w:t>
      </w:r>
      <w:r>
        <w:t xml:space="preserve"> </w:t>
      </w:r>
      <w:r>
        <w:t xml:space="preserve">(multi-sheet, styles, formula totals); PDF via</w:t>
      </w:r>
      <w:r>
        <w:t xml:space="preserve"> </w:t>
      </w:r>
      <w:r>
        <w:rPr>
          <w:rStyle w:val="VerbatimChar"/>
        </w:rPr>
        <w:t xml:space="preserve">QuestPDF</w:t>
      </w:r>
      <w:r>
        <w:t xml:space="preserve"> </w:t>
      </w:r>
      <w:r>
        <w:t xml:space="preserve">(cleaner layout than iText, permissive license for most use).</w:t>
      </w:r>
    </w:p>
    <w:p>
      <w:pPr>
        <w:pStyle w:val="BodyText"/>
      </w:pPr>
      <w:r>
        <w:t xml:space="preserve">Single endpoint:</w:t>
      </w:r>
    </w:p>
    <w:p>
      <w:pPr>
        <w:pStyle w:val="SourceCode"/>
      </w:pPr>
      <w:r>
        <w:rPr>
          <w:rStyle w:val="VerbatimChar"/>
        </w:rPr>
        <w:t xml:space="preserve">POST /api/reports/{code}/export?format=pdf|xlsx|csv   body = ReportParams</w:t>
      </w:r>
    </w:p>
    <w:p>
      <w:pPr>
        <w:pStyle w:val="FirstParagraph"/>
      </w:pPr>
      <w:r>
        <w:t xml:space="preserve">Reports with &gt;10k rows stream to a temp file, return a signed download URL (1-hour expiry), and notify when ready.</w:t>
      </w:r>
    </w:p>
    <w:bookmarkEnd w:id="55"/>
    <w:bookmarkStart w:id="56" w:name="Xdb7995cf3a8606c261ed7ef7a44d64d6c9d5e9a"/>
    <w:p>
      <w:pPr>
        <w:pStyle w:val="Heading3"/>
      </w:pPr>
      <w:r>
        <w:t xml:space="preserve">5.13 Testing Framework</w:t>
      </w:r>
    </w:p>
    <w:p>
      <w:pPr>
        <w:pStyle w:val="FirstParagraph"/>
      </w:pPr>
      <w:r>
        <w:t xml:space="preserve">Testing is not a phase, a team, or a deliverable — it is a property of every commit. The framework is built in Phase 0 alongside</w:t>
      </w:r>
      <w:r>
        <w:t xml:space="preserve"> </w:t>
      </w:r>
      <w:r>
        <w:rPr>
          <w:rStyle w:val="VerbatimChar"/>
        </w:rPr>
        <w:t xml:space="preserve">BaseService</w:t>
      </w:r>
      <w:r>
        <w:t xml:space="preserve"> </w:t>
      </w:r>
      <w:r>
        <w:t xml:space="preserve">because every module is written</w:t>
      </w:r>
      <w:r>
        <w:t xml:space="preserve"> </w:t>
      </w:r>
      <w:r>
        <w:rPr>
          <w:iCs/>
          <w:i/>
        </w:rPr>
        <w:t xml:space="preserve">against</w:t>
      </w:r>
      <w:r>
        <w:t xml:space="preserve"> </w:t>
      </w:r>
      <w:r>
        <w:t xml:space="preserve">it from day one.</w:t>
      </w:r>
    </w:p>
    <w:p>
      <w:pPr>
        <w:pStyle w:val="BodyText"/>
      </w:pPr>
      <w:r>
        <w:rPr>
          <w:bCs/>
          <w:b/>
        </w:rPr>
        <w:t xml:space="preserve">Philosophy.</w:t>
      </w:r>
      <w:r>
        <w:t xml:space="preserve"> </w:t>
      </w:r>
      <w:r>
        <w:t xml:space="preserve">Three lines are drawn in the sand:</w:t>
      </w:r>
    </w:p>
    <w:p>
      <w:pPr>
        <w:numPr>
          <w:ilvl w:val="0"/>
          <w:numId w:val="1025"/>
        </w:numPr>
        <w:pStyle w:val="Compact"/>
      </w:pPr>
      <w:r>
        <w:rPr>
          <w:bCs/>
          <w:b/>
        </w:rPr>
        <w:t xml:space="preserve">No PR merges without tests</w:t>
      </w:r>
      <w:r>
        <w:t xml:space="preserve"> </w:t>
      </w:r>
      <w:r>
        <w:t xml:space="preserve">— enforced in CI, no override.</w:t>
      </w:r>
    </w:p>
    <w:p>
      <w:pPr>
        <w:numPr>
          <w:ilvl w:val="0"/>
          <w:numId w:val="1025"/>
        </w:numPr>
        <w:pStyle w:val="Compact"/>
      </w:pPr>
      <w:r>
        <w:rPr>
          <w:bCs/>
          <w:b/>
        </w:rPr>
        <w:t xml:space="preserve">Architecture is tested, not just documented</w:t>
      </w:r>
      <w:r>
        <w:t xml:space="preserve"> </w:t>
      </w:r>
      <w:r>
        <w:t xml:space="preserve">— NetArchTest assertions fail the build if someone writes</w:t>
      </w:r>
      <w:r>
        <w:t xml:space="preserve"> </w:t>
      </w:r>
      <w:r>
        <w:rPr>
          <w:rStyle w:val="VerbatimChar"/>
        </w:rPr>
        <w:t xml:space="preserve">_db.SaveChangesAsync()</w:t>
      </w:r>
      <w:r>
        <w:t xml:space="preserve"> </w:t>
      </w:r>
      <w:r>
        <w:t xml:space="preserve">outside</w:t>
      </w:r>
      <w:r>
        <w:t xml:space="preserve"> </w:t>
      </w:r>
      <w:r>
        <w:rPr>
          <w:rStyle w:val="VerbatimChar"/>
        </w:rPr>
        <w:t xml:space="preserve">BaseService.ExecuteAsync</w:t>
      </w:r>
      <w:r>
        <w:t xml:space="preserve">, or injects</w:t>
      </w:r>
      <w:r>
        <w:t xml:space="preserve"> </w:t>
      </w:r>
      <w:r>
        <w:rPr>
          <w:rStyle w:val="VerbatimChar"/>
        </w:rPr>
        <w:t xml:space="preserve">TenantDbContext</w:t>
      </w:r>
      <w:r>
        <w:t xml:space="preserve"> </w:t>
      </w:r>
      <w:r>
        <w:t xml:space="preserve">into a platform-only service.</w:t>
      </w:r>
    </w:p>
    <w:p>
      <w:pPr>
        <w:numPr>
          <w:ilvl w:val="0"/>
          <w:numId w:val="1025"/>
        </w:numPr>
        <w:pStyle w:val="Compact"/>
      </w:pPr>
      <w:r>
        <w:rPr>
          <w:bCs/>
          <w:b/>
        </w:rPr>
        <w:t xml:space="preserve">Tenant isolation is tested on every endpoint</w:t>
      </w:r>
      <w:r>
        <w:t xml:space="preserve"> </w:t>
      </w:r>
      <w:r>
        <w:t xml:space="preserve">— a shared test harness runs every controller test a second time under a different</w:t>
      </w:r>
      <w:r>
        <w:t xml:space="preserve"> </w:t>
      </w:r>
      <w:r>
        <w:rPr>
          <w:rStyle w:val="VerbatimChar"/>
        </w:rPr>
        <w:t xml:space="preserve">ShopId</w:t>
      </w:r>
      <w:r>
        <w:t xml:space="preserve"> </w:t>
      </w:r>
      <w:r>
        <w:t xml:space="preserve">and asserts the response does not contain data from the first shop.</w:t>
      </w:r>
    </w:p>
    <w:p>
      <w:pPr>
        <w:pStyle w:val="FirstParagraph"/>
      </w:pPr>
      <w:r>
        <w:rPr>
          <w:bCs/>
          <w:b/>
        </w:rPr>
        <w:t xml:space="preserve">Test pyramid (target ratio, not a quota):</w:t>
      </w:r>
    </w:p>
    <w:p>
      <w:pPr>
        <w:pStyle w:val="SourceCode"/>
      </w:pPr>
      <w:r>
        <w:rPr>
          <w:rStyle w:val="VerbatimChar"/>
        </w:rPr>
        <w:t xml:space="preserve">                  ┌──────────────────┐</w:t>
      </w:r>
      <w:r>
        <w:br/>
      </w:r>
      <w:r>
        <w:rPr>
          <w:rStyle w:val="VerbatimChar"/>
        </w:rPr>
        <w:t xml:space="preserve">                  │  E2E (Playwright)│   ~5%  — critical user journeys only</w:t>
      </w:r>
      <w:r>
        <w:br/>
      </w:r>
      <w:r>
        <w:rPr>
          <w:rStyle w:val="VerbatimChar"/>
        </w:rPr>
        <w:t xml:space="preserve">                  ├──────────────────┤</w:t>
      </w:r>
      <w:r>
        <w:br/>
      </w:r>
      <w:r>
        <w:rPr>
          <w:rStyle w:val="VerbatimChar"/>
        </w:rPr>
        <w:t xml:space="preserve">                  │   Integration    │  ~25%  — real DB (Testcontainers) + HTTP</w:t>
      </w:r>
      <w:r>
        <w:br/>
      </w:r>
      <w:r>
        <w:rPr>
          <w:rStyle w:val="VerbatimChar"/>
        </w:rPr>
        <w:t xml:space="preserve">                  │ (xUnit+WAF+TC)   │</w:t>
      </w:r>
      <w:r>
        <w:br/>
      </w:r>
      <w:r>
        <w:rPr>
          <w:rStyle w:val="VerbatimChar"/>
        </w:rPr>
        <w:t xml:space="preserve">                  ├──────────────────┤</w:t>
      </w:r>
      <w:r>
        <w:br/>
      </w:r>
      <w:r>
        <w:rPr>
          <w:rStyle w:val="VerbatimChar"/>
        </w:rPr>
        <w:t xml:space="preserve">                  │      Unit        │  ~70%  — pure logic, mocked collaborators</w:t>
      </w:r>
      <w:r>
        <w:br/>
      </w:r>
      <w:r>
        <w:rPr>
          <w:rStyle w:val="VerbatimChar"/>
        </w:rPr>
        <w:t xml:space="preserve">                  │  (xUnit + Moq)   │</w:t>
      </w:r>
      <w:r>
        <w:br/>
      </w:r>
      <w:r>
        <w:rPr>
          <w:rStyle w:val="VerbatimChar"/>
        </w:rPr>
        <w:t xml:space="preserve">                  └──────────────────┘</w:t>
      </w:r>
    </w:p>
    <w:p>
      <w:pPr>
        <w:pStyle w:val="FirstParagraph"/>
      </w:pPr>
      <w:r>
        <w:rPr>
          <w:bCs/>
          <w:b/>
        </w:rPr>
        <w:t xml:space="preserve">Per-module required tests</w:t>
      </w:r>
      <w:r>
        <w:t xml:space="preserve"> </w:t>
      </w:r>
      <w:r>
        <w:t xml:space="preserve">(enforced by a</w:t>
      </w:r>
      <w:r>
        <w:t xml:space="preserve"> </w:t>
      </w:r>
      <w:r>
        <w:rPr>
          <w:rStyle w:val="VerbatimChar"/>
        </w:rPr>
        <w:t xml:space="preserve">ModuleCompletenessTest</w:t>
      </w:r>
      <w:r>
        <w:t xml:space="preserve"> </w:t>
      </w:r>
      <w:r>
        <w:t xml:space="preserve">that scans each module's test project):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Test class</w:t>
            </w:r>
          </w:p>
        </w:tc>
        <w:tc>
          <w:tcPr/>
          <w:p>
            <w:pPr>
              <w:pStyle w:val="Compact"/>
              <w:jc w:val="left"/>
            </w:pPr>
            <w:r>
              <w:t xml:space="preserve">What it covers</w:t>
            </w:r>
          </w:p>
        </w:tc>
        <w:tc>
          <w:tcPr/>
          <w:p>
            <w:pPr>
              <w:pStyle w:val="Compact"/>
              <w:jc w:val="left"/>
            </w:pPr>
            <w:r>
              <w:t xml:space="preserve">Level</w:t>
            </w:r>
          </w:p>
        </w:tc>
      </w:tr>
      <w:tr>
        <w:tc>
          <w:tcPr/>
          <w:p>
            <w:pPr>
              <w:pStyle w:val="Compact"/>
              <w:jc w:val="left"/>
            </w:pPr>
            <w:r>
              <w:rPr>
                <w:rStyle w:val="VerbatimChar"/>
              </w:rPr>
              <w:t xml:space="preserve">{X}ServiceTests</w:t>
            </w:r>
          </w:p>
        </w:tc>
        <w:tc>
          <w:tcPr/>
          <w:p>
            <w:pPr>
              <w:pStyle w:val="Compact"/>
              <w:jc w:val="left"/>
            </w:pPr>
            <w:r>
              <w:t xml:space="preserve">Every public method: happy path, each validation failure, each error branch, concurrency, cancellation</w:t>
            </w:r>
          </w:p>
        </w:tc>
        <w:tc>
          <w:tcPr/>
          <w:p>
            <w:pPr>
              <w:pStyle w:val="Compact"/>
              <w:jc w:val="left"/>
            </w:pPr>
            <w:r>
              <w:t xml:space="preserve">Unit</w:t>
            </w:r>
          </w:p>
        </w:tc>
      </w:tr>
      <w:tr>
        <w:tc>
          <w:tcPr/>
          <w:p>
            <w:pPr>
              <w:pStyle w:val="Compact"/>
              <w:jc w:val="left"/>
            </w:pPr>
            <w:r>
              <w:rPr>
                <w:rStyle w:val="VerbatimChar"/>
              </w:rPr>
              <w:t xml:space="preserve">{X}ControllerTests</w:t>
            </w:r>
          </w:p>
        </w:tc>
        <w:tc>
          <w:tcPr/>
          <w:p>
            <w:pPr>
              <w:pStyle w:val="Compact"/>
              <w:jc w:val="left"/>
            </w:pPr>
            <w:r>
              <w:t xml:space="preserve">Every endpoint: auth required, correct permission, correct feature gate, input validation, happy path, 404, 409</w:t>
            </w:r>
          </w:p>
        </w:tc>
        <w:tc>
          <w:tcPr/>
          <w:p>
            <w:pPr>
              <w:pStyle w:val="Compact"/>
              <w:jc w:val="left"/>
            </w:pPr>
            <w:r>
              <w:t xml:space="preserve">Integration</w:t>
            </w:r>
          </w:p>
        </w:tc>
      </w:tr>
      <w:tr>
        <w:tc>
          <w:tcPr/>
          <w:p>
            <w:pPr>
              <w:pStyle w:val="Compact"/>
              <w:jc w:val="left"/>
            </w:pPr>
            <w:r>
              <w:rPr>
                <w:rStyle w:val="VerbatimChar"/>
              </w:rPr>
              <w:t xml:space="preserve">{X}TenantIsolationTests</w:t>
            </w:r>
          </w:p>
        </w:tc>
        <w:tc>
          <w:tcPr/>
          <w:p>
            <w:pPr>
              <w:pStyle w:val="Compact"/>
              <w:jc w:val="left"/>
            </w:pPr>
            <w:r>
              <w:t xml:space="preserve">For every read endpoint: seed data into Shop A and Shop B → call from Shop A context → assert Shop B data never leaks. For every write endpoint: write from Shop A → confirm Shop B cannot read, update, or delete it</w:t>
            </w:r>
          </w:p>
        </w:tc>
        <w:tc>
          <w:tcPr/>
          <w:p>
            <w:pPr>
              <w:pStyle w:val="Compact"/>
              <w:jc w:val="left"/>
            </w:pPr>
            <w:r>
              <w:t xml:space="preserve">Integration</w:t>
            </w:r>
          </w:p>
        </w:tc>
      </w:tr>
      <w:tr>
        <w:tc>
          <w:tcPr/>
          <w:p>
            <w:pPr>
              <w:pStyle w:val="Compact"/>
              <w:jc w:val="left"/>
            </w:pPr>
            <w:r>
              <w:rPr>
                <w:rStyle w:val="VerbatimChar"/>
              </w:rPr>
              <w:t xml:space="preserve">{X}SubscriptionGateTests</w:t>
            </w:r>
          </w:p>
        </w:tc>
        <w:tc>
          <w:tcPr/>
          <w:p>
            <w:pPr>
              <w:pStyle w:val="Compact"/>
              <w:jc w:val="left"/>
            </w:pPr>
            <w:r>
              <w:t xml:space="preserve">Toggle feature flag off → endpoint returns 402 Payment Required. On → works. Menu-tree endpoint hides the related items</w:t>
            </w:r>
          </w:p>
        </w:tc>
        <w:tc>
          <w:tcPr/>
          <w:p>
            <w:pPr>
              <w:pStyle w:val="Compact"/>
              <w:jc w:val="left"/>
            </w:pPr>
            <w:r>
              <w:t xml:space="preserve">Integration</w:t>
            </w:r>
          </w:p>
        </w:tc>
      </w:tr>
      <w:tr>
        <w:tc>
          <w:tcPr/>
          <w:p>
            <w:pPr>
              <w:pStyle w:val="Compact"/>
              <w:jc w:val="left"/>
            </w:pPr>
            <w:r>
              <w:rPr>
                <w:rStyle w:val="VerbatimChar"/>
              </w:rPr>
              <w:t xml:space="preserve">{X}AuditTrailTests</w:t>
            </w:r>
          </w:p>
        </w:tc>
        <w:tc>
          <w:tcPr/>
          <w:p>
            <w:pPr>
              <w:pStyle w:val="Compact"/>
              <w:jc w:val="left"/>
            </w:pPr>
            <w:r>
              <w:t xml:space="preserve">For every mutating endpoint: after the call, the correct</w:t>
            </w:r>
            <w:r>
              <w:t xml:space="preserve"> </w:t>
            </w:r>
            <w:r>
              <w:rPr>
                <w:rStyle w:val="VerbatimChar"/>
              </w:rPr>
              <w:t xml:space="preserve">AuditLog</w:t>
            </w:r>
            <w:r>
              <w:t xml:space="preserve"> </w:t>
            </w:r>
            <w:r>
              <w:t xml:space="preserve">row exists with the correct actor, entity, old/new values</w:t>
            </w:r>
          </w:p>
        </w:tc>
        <w:tc>
          <w:tcPr/>
          <w:p>
            <w:pPr>
              <w:pStyle w:val="Compact"/>
              <w:jc w:val="left"/>
            </w:pPr>
            <w:r>
              <w:t xml:space="preserve">Integration</w:t>
            </w:r>
          </w:p>
        </w:tc>
      </w:tr>
      <w:tr>
        <w:tc>
          <w:tcPr/>
          <w:p>
            <w:pPr>
              <w:pStyle w:val="Compact"/>
              <w:jc w:val="left"/>
            </w:pPr>
            <w:r>
              <w:rPr>
                <w:rStyle w:val="VerbatimChar"/>
              </w:rPr>
              <w:t xml:space="preserve">{X}ArchTests</w:t>
            </w:r>
          </w:p>
        </w:tc>
        <w:tc>
          <w:tcPr/>
          <w:p>
            <w:pPr>
              <w:pStyle w:val="Compact"/>
              <w:jc w:val="left"/>
            </w:pPr>
            <w:r>
              <w:t xml:space="preserve">Module-specific rules (e.g., "no entity in Billing references an Inventory entity directly — only via interfaces")</w:t>
            </w:r>
          </w:p>
        </w:tc>
        <w:tc>
          <w:tcPr/>
          <w:p>
            <w:pPr>
              <w:pStyle w:val="Compact"/>
              <w:jc w:val="left"/>
            </w:pPr>
            <w:r>
              <w:t xml:space="preserve">Architecture</w:t>
            </w:r>
          </w:p>
        </w:tc>
      </w:tr>
    </w:tbl>
    <w:p>
      <w:pPr>
        <w:pStyle w:val="BodyText"/>
      </w:pPr>
      <w:r>
        <w:rPr>
          <w:bCs/>
          <w:b/>
        </w:rPr>
        <w:t xml:space="preserve">Framework stack</w:t>
      </w:r>
    </w:p>
    <w:p>
      <w:pPr>
        <w:pStyle w:val="BodyText"/>
      </w:pPr>
      <w:r>
        <w:t xml:space="preserve">Backend:</w:t>
      </w:r>
    </w:p>
    <w:p>
      <w:pPr>
        <w:numPr>
          <w:ilvl w:val="0"/>
          <w:numId w:val="1026"/>
        </w:numPr>
        <w:pStyle w:val="Compact"/>
      </w:pPr>
      <w:r>
        <w:rPr>
          <w:rStyle w:val="VerbatimChar"/>
        </w:rPr>
        <w:t xml:space="preserve">xUnit</w:t>
      </w:r>
      <w:r>
        <w:t xml:space="preserve"> </w:t>
      </w:r>
      <w:r>
        <w:t xml:space="preserve">— runner;</w:t>
      </w:r>
      <w:r>
        <w:t xml:space="preserve"> </w:t>
      </w:r>
      <w:r>
        <w:rPr>
          <w:rStyle w:val="VerbatimChar"/>
        </w:rPr>
        <w:t xml:space="preserve">FluentAssertions</w:t>
      </w:r>
      <w:r>
        <w:t xml:space="preserve"> </w:t>
      </w:r>
      <w:r>
        <w:t xml:space="preserve">— readable assertions;</w:t>
      </w:r>
      <w:r>
        <w:t xml:space="preserve"> </w:t>
      </w:r>
      <w:r>
        <w:rPr>
          <w:rStyle w:val="VerbatimChar"/>
        </w:rPr>
        <w:t xml:space="preserve">Moq</w:t>
      </w:r>
      <w:r>
        <w:t xml:space="preserve"> </w:t>
      </w:r>
      <w:r>
        <w:t xml:space="preserve">— mocking</w:t>
      </w:r>
    </w:p>
    <w:p>
      <w:pPr>
        <w:numPr>
          <w:ilvl w:val="0"/>
          <w:numId w:val="1026"/>
        </w:numPr>
        <w:pStyle w:val="Compact"/>
      </w:pPr>
      <w:r>
        <w:rPr>
          <w:rStyle w:val="VerbatimChar"/>
        </w:rPr>
        <w:t xml:space="preserve">Testcontainers.MsSql</w:t>
      </w:r>
      <w:r>
        <w:t xml:space="preserve"> </w:t>
      </w:r>
      <w:r>
        <w:t xml:space="preserve">— real SQL Server in Docker per test class</w:t>
      </w:r>
    </w:p>
    <w:p>
      <w:pPr>
        <w:numPr>
          <w:ilvl w:val="0"/>
          <w:numId w:val="1026"/>
        </w:numPr>
        <w:pStyle w:val="Compact"/>
      </w:pPr>
      <w:r>
        <w:rPr>
          <w:rStyle w:val="VerbatimChar"/>
        </w:rPr>
        <w:t xml:space="preserve">Microsoft.AspNetCore.Mvc.Testing</w:t>
      </w:r>
      <w:r>
        <w:t xml:space="preserve"> </w:t>
      </w:r>
      <w:r>
        <w:t xml:space="preserve">(</w:t>
      </w:r>
      <w:r>
        <w:rPr>
          <w:rStyle w:val="VerbatimChar"/>
        </w:rPr>
        <w:t xml:space="preserve">WebApplicationFactory</w:t>
      </w:r>
      <w:r>
        <w:t xml:space="preserve">) — full HTTP pipeline</w:t>
      </w:r>
    </w:p>
    <w:p>
      <w:pPr>
        <w:numPr>
          <w:ilvl w:val="0"/>
          <w:numId w:val="1026"/>
        </w:numPr>
        <w:pStyle w:val="Compact"/>
      </w:pPr>
      <w:r>
        <w:rPr>
          <w:rStyle w:val="VerbatimChar"/>
        </w:rPr>
        <w:t xml:space="preserve">Respawn</w:t>
      </w:r>
      <w:r>
        <w:t xml:space="preserve"> </w:t>
      </w:r>
      <w:r>
        <w:t xml:space="preserve">— fast DB reset between tests</w:t>
      </w:r>
    </w:p>
    <w:p>
      <w:pPr>
        <w:numPr>
          <w:ilvl w:val="0"/>
          <w:numId w:val="1026"/>
        </w:numPr>
        <w:pStyle w:val="Compact"/>
      </w:pPr>
      <w:r>
        <w:rPr>
          <w:rStyle w:val="VerbatimChar"/>
        </w:rPr>
        <w:t xml:space="preserve">Bogus</w:t>
      </w:r>
      <w:r>
        <w:t xml:space="preserve"> </w:t>
      </w:r>
      <w:r>
        <w:t xml:space="preserve">— fake data generation</w:t>
      </w:r>
    </w:p>
    <w:p>
      <w:pPr>
        <w:numPr>
          <w:ilvl w:val="0"/>
          <w:numId w:val="1026"/>
        </w:numPr>
        <w:pStyle w:val="Compact"/>
      </w:pPr>
      <w:r>
        <w:rPr>
          <w:rStyle w:val="VerbatimChar"/>
        </w:rPr>
        <w:t xml:space="preserve">NetArchTest.Rules</w:t>
      </w:r>
      <w:r>
        <w:t xml:space="preserve"> </w:t>
      </w:r>
      <w:r>
        <w:t xml:space="preserve">— architecture assertions</w:t>
      </w:r>
    </w:p>
    <w:p>
      <w:pPr>
        <w:numPr>
          <w:ilvl w:val="0"/>
          <w:numId w:val="1026"/>
        </w:numPr>
        <w:pStyle w:val="Compact"/>
      </w:pPr>
      <w:r>
        <w:rPr>
          <w:rStyle w:val="VerbatimChar"/>
        </w:rPr>
        <w:t xml:space="preserve">Verify.Xunit</w:t>
      </w:r>
      <w:r>
        <w:t xml:space="preserve"> </w:t>
      </w:r>
      <w:r>
        <w:t xml:space="preserve">— snapshot testing for complex outputs (invoice PDF layout, report XLSX structure)</w:t>
      </w:r>
    </w:p>
    <w:p>
      <w:pPr>
        <w:numPr>
          <w:ilvl w:val="0"/>
          <w:numId w:val="1026"/>
        </w:numPr>
        <w:pStyle w:val="Compact"/>
      </w:pPr>
      <w:r>
        <w:rPr>
          <w:rStyle w:val="VerbatimChar"/>
        </w:rPr>
        <w:t xml:space="preserve">NBomber</w:t>
      </w:r>
      <w:r>
        <w:t xml:space="preserve"> </w:t>
      </w:r>
      <w:r>
        <w:t xml:space="preserve">or</w:t>
      </w:r>
      <w:r>
        <w:t xml:space="preserve"> </w:t>
      </w:r>
      <w:r>
        <w:rPr>
          <w:rStyle w:val="VerbatimChar"/>
        </w:rPr>
        <w:t xml:space="preserve">k6</w:t>
      </w:r>
      <w:r>
        <w:t xml:space="preserve"> </w:t>
      </w:r>
      <w:r>
        <w:t xml:space="preserve">(external) — load testing for POS checkout and barcode scan</w:t>
      </w:r>
    </w:p>
    <w:p>
      <w:pPr>
        <w:pStyle w:val="FirstParagraph"/>
      </w:pPr>
      <w:r>
        <w:t xml:space="preserve">Frontend:</w:t>
      </w:r>
    </w:p>
    <w:p>
      <w:pPr>
        <w:numPr>
          <w:ilvl w:val="0"/>
          <w:numId w:val="1027"/>
        </w:numPr>
        <w:pStyle w:val="Compact"/>
      </w:pPr>
      <w:r>
        <w:rPr>
          <w:rStyle w:val="VerbatimChar"/>
        </w:rPr>
        <w:t xml:space="preserve">Jest</w:t>
      </w:r>
      <w:r>
        <w:t xml:space="preserve"> </w:t>
      </w:r>
      <w:r>
        <w:t xml:space="preserve">+</w:t>
      </w:r>
      <w:r>
        <w:t xml:space="preserve"> </w:t>
      </w:r>
      <w:r>
        <w:rPr>
          <w:rStyle w:val="VerbatimChar"/>
        </w:rPr>
        <w:t xml:space="preserve">@testing-library/angular</w:t>
      </w:r>
      <w:r>
        <w:t xml:space="preserve"> </w:t>
      </w:r>
      <w:r>
        <w:t xml:space="preserve">— unit + component tests</w:t>
      </w:r>
    </w:p>
    <w:p>
      <w:pPr>
        <w:numPr>
          <w:ilvl w:val="0"/>
          <w:numId w:val="1027"/>
        </w:numPr>
        <w:pStyle w:val="Compact"/>
      </w:pPr>
      <w:r>
        <w:rPr>
          <w:rStyle w:val="VerbatimChar"/>
        </w:rPr>
        <w:t xml:space="preserve">Playwright</w:t>
      </w:r>
      <w:r>
        <w:t xml:space="preserve"> </w:t>
      </w:r>
      <w:r>
        <w:t xml:space="preserve">— E2E, runs against built app in CI</w:t>
      </w:r>
    </w:p>
    <w:p>
      <w:pPr>
        <w:numPr>
          <w:ilvl w:val="0"/>
          <w:numId w:val="1027"/>
        </w:numPr>
        <w:pStyle w:val="Compact"/>
      </w:pPr>
      <w:r>
        <w:rPr>
          <w:rStyle w:val="VerbatimChar"/>
        </w:rPr>
        <w:t xml:space="preserve">Stryker.NET</w:t>
      </w:r>
      <w:r>
        <w:t xml:space="preserve"> </w:t>
      </w:r>
      <w:r>
        <w:t xml:space="preserve">(backend) +</w:t>
      </w:r>
      <w:r>
        <w:t xml:space="preserve"> </w:t>
      </w:r>
      <w:r>
        <w:rPr>
          <w:rStyle w:val="VerbatimChar"/>
        </w:rPr>
        <w:t xml:space="preserve">Stryker-JS</w:t>
      </w:r>
      <w:r>
        <w:t xml:space="preserve"> </w:t>
      </w:r>
      <w:r>
        <w:t xml:space="preserve">(frontend) — optional mutation testing for critical logic (pricing engine, tax computation)</w:t>
      </w:r>
    </w:p>
    <w:p>
      <w:pPr>
        <w:pStyle w:val="FirstParagraph"/>
      </w:pPr>
      <w:r>
        <w:rPr>
          <w:bCs/>
          <w:b/>
        </w:rPr>
        <w:t xml:space="preserve">Test data strategy</w:t>
      </w:r>
    </w:p>
    <w:p>
      <w:pPr>
        <w:numPr>
          <w:ilvl w:val="0"/>
          <w:numId w:val="1028"/>
        </w:numPr>
        <w:pStyle w:val="Compact"/>
      </w:pPr>
      <w:r>
        <w:rPr>
          <w:bCs/>
          <w:b/>
        </w:rPr>
        <w:t xml:space="preserve">Builders:</w:t>
      </w:r>
      <w:r>
        <w:t xml:space="preserve"> </w:t>
      </w:r>
      <w:r>
        <w:rPr>
          <w:rStyle w:val="VerbatimChar"/>
        </w:rPr>
        <w:t xml:space="preserve">CustomerBuilder</w:t>
      </w:r>
      <w:r>
        <w:t xml:space="preserve">,</w:t>
      </w:r>
      <w:r>
        <w:t xml:space="preserve"> </w:t>
      </w:r>
      <w:r>
        <w:rPr>
          <w:rStyle w:val="VerbatimChar"/>
        </w:rPr>
        <w:t xml:space="preserve">ProductBuilder</w:t>
      </w:r>
      <w:r>
        <w:t xml:space="preserve">,</w:t>
      </w:r>
      <w:r>
        <w:t xml:space="preserve"> </w:t>
      </w:r>
      <w:r>
        <w:rPr>
          <w:rStyle w:val="VerbatimChar"/>
        </w:rPr>
        <w:t xml:space="preserve">InvoiceBuilder</w:t>
      </w:r>
      <w:r>
        <w:t xml:space="preserve"> </w:t>
      </w:r>
      <w:r>
        <w:t xml:space="preserve">— fluent, sensible defaults, Bogus-backed. Every test reads like English:</w:t>
      </w:r>
      <w:r>
        <w:t xml:space="preserve"> </w:t>
      </w:r>
      <w:r>
        <w:rPr>
          <w:rStyle w:val="VerbatimChar"/>
        </w:rPr>
        <w:t xml:space="preserve">var invoice = new InvoiceBuilder().ForCustomer(c).WithLine(p, qty: 5).Build();</w:t>
      </w:r>
    </w:p>
    <w:p>
      <w:pPr>
        <w:numPr>
          <w:ilvl w:val="0"/>
          <w:numId w:val="1028"/>
        </w:numPr>
        <w:pStyle w:val="Compact"/>
      </w:pPr>
      <w:r>
        <w:rPr>
          <w:bCs/>
          <w:b/>
        </w:rPr>
        <w:t xml:space="preserve">Fixtures:</w:t>
      </w:r>
      <w:r>
        <w:t xml:space="preserve"> </w:t>
      </w:r>
      <w:r>
        <w:t xml:space="preserve">shared scenarios —</w:t>
      </w:r>
      <w:r>
        <w:t xml:space="preserve"> </w:t>
      </w:r>
      <w:r>
        <w:rPr>
          <w:rStyle w:val="VerbatimChar"/>
        </w:rPr>
        <w:t xml:space="preserve">OnboardedShopFixture</w:t>
      </w:r>
      <w:r>
        <w:t xml:space="preserve"> </w:t>
      </w:r>
      <w:r>
        <w:t xml:space="preserve">(shop + owner + 10 products + 5 customers),</w:t>
      </w:r>
      <w:r>
        <w:t xml:space="preserve"> </w:t>
      </w:r>
      <w:r>
        <w:rPr>
          <w:rStyle w:val="VerbatimChar"/>
        </w:rPr>
        <w:t xml:space="preserve">WholesaleCustomerFixture</w:t>
      </w:r>
      <w:r>
        <w:t xml:space="preserve">,</w:t>
      </w:r>
      <w:r>
        <w:t xml:space="preserve"> </w:t>
      </w:r>
      <w:r>
        <w:rPr>
          <w:rStyle w:val="VerbatimChar"/>
        </w:rPr>
        <w:t xml:space="preserve">ExpiredSubscriptionFixture</w:t>
      </w:r>
      <w:r>
        <w:t xml:space="preserve">. Reused across dozens of tests.</w:t>
      </w:r>
    </w:p>
    <w:p>
      <w:pPr>
        <w:numPr>
          <w:ilvl w:val="0"/>
          <w:numId w:val="1028"/>
        </w:numPr>
        <w:pStyle w:val="Compact"/>
      </w:pPr>
      <w:r>
        <w:rPr>
          <w:bCs/>
          <w:b/>
        </w:rPr>
        <w:t xml:space="preserve">Seeds for tests:</w:t>
      </w:r>
      <w:r>
        <w:t xml:space="preserve"> </w:t>
      </w:r>
      <w:r>
        <w:t xml:space="preserve">a</w:t>
      </w:r>
      <w:r>
        <w:t xml:space="preserve"> </w:t>
      </w:r>
      <w:r>
        <w:rPr>
          <w:rStyle w:val="VerbatimChar"/>
        </w:rPr>
        <w:t xml:space="preserve">TestSeedRunner</w:t>
      </w:r>
      <w:r>
        <w:t xml:space="preserve"> </w:t>
      </w:r>
      <w:r>
        <w:t xml:space="preserve">runs a</w:t>
      </w:r>
      <w:r>
        <w:t xml:space="preserve"> </w:t>
      </w:r>
      <w:r>
        <w:rPr>
          <w:iCs/>
          <w:i/>
        </w:rPr>
        <w:t xml:space="preserve">subset</w:t>
      </w:r>
      <w:r>
        <w:t xml:space="preserve"> </w:t>
      </w:r>
      <w:r>
        <w:t xml:space="preserve">of the production seeders (system catalogs, DDL, permissions, a default plan, a default chart of accounts) so tests start from a production-realistic baseline.</w:t>
      </w:r>
    </w:p>
    <w:p>
      <w:pPr>
        <w:numPr>
          <w:ilvl w:val="0"/>
          <w:numId w:val="1028"/>
        </w:numPr>
        <w:pStyle w:val="Compact"/>
      </w:pPr>
      <w:r>
        <w:rPr>
          <w:bCs/>
          <w:b/>
        </w:rPr>
        <w:t xml:space="preserve">Deterministic randomness:</w:t>
      </w:r>
      <w:r>
        <w:t xml:space="preserve"> </w:t>
      </w:r>
      <w:r>
        <w:t xml:space="preserve">Bogus seeded with a constant in tests — same fake data every run. Removes flakiness.</w:t>
      </w:r>
    </w:p>
    <w:p>
      <w:pPr>
        <w:pStyle w:val="FirstParagraph"/>
      </w:pPr>
      <w:r>
        <w:rPr>
          <w:bCs/>
          <w:b/>
        </w:rPr>
        <w:t xml:space="preserve">Special-case test suites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Suite</w:t>
            </w:r>
          </w:p>
        </w:tc>
        <w:tc>
          <w:tcPr/>
          <w:p>
            <w:pPr>
              <w:pStyle w:val="Compact"/>
              <w:jc w:val="left"/>
            </w:pPr>
            <w:r>
              <w:t xml:space="preserve">Purpose</w:t>
            </w:r>
          </w:p>
        </w:tc>
      </w:tr>
      <w:tr>
        <w:tc>
          <w:tcPr/>
          <w:p>
            <w:pPr>
              <w:pStyle w:val="Compact"/>
              <w:jc w:val="left"/>
            </w:pPr>
            <w:r>
              <w:rPr>
                <w:rStyle w:val="VerbatimChar"/>
              </w:rPr>
              <w:t xml:space="preserve">PricingEngineTests</w:t>
            </w:r>
          </w:p>
        </w:tc>
        <w:tc>
          <w:tcPr/>
          <w:p>
            <w:pPr>
              <w:pStyle w:val="Compact"/>
              <w:jc w:val="left"/>
            </w:pPr>
            <w:r>
              <w:t xml:space="preserve">100% coverage target; every discount type × scope × priority × stackable combination. Pure function → cheap and thorough</w:t>
            </w:r>
          </w:p>
        </w:tc>
      </w:tr>
      <w:tr>
        <w:tc>
          <w:tcPr/>
          <w:p>
            <w:pPr>
              <w:pStyle w:val="Compact"/>
              <w:jc w:val="left"/>
            </w:pPr>
            <w:r>
              <w:rPr>
                <w:rStyle w:val="VerbatimChar"/>
              </w:rPr>
              <w:t xml:space="preserve">TaxComputationTests</w:t>
            </w:r>
          </w:p>
        </w:tc>
        <w:tc>
          <w:tcPr/>
          <w:p>
            <w:pPr>
              <w:pStyle w:val="Compact"/>
              <w:jc w:val="left"/>
            </w:pPr>
            <w:r>
              <w:t xml:space="preserve">Intra-state / inter-state / SEZ / export / composition-scheme combinations; sample invoices from GSTN docs reproduced</w:t>
            </w:r>
          </w:p>
        </w:tc>
      </w:tr>
      <w:tr>
        <w:tc>
          <w:tcPr/>
          <w:p>
            <w:pPr>
              <w:pStyle w:val="Compact"/>
              <w:jc w:val="left"/>
            </w:pPr>
            <w:r>
              <w:rPr>
                <w:rStyle w:val="VerbatimChar"/>
              </w:rPr>
              <w:t xml:space="preserve">MultiTenancyLeakageTests</w:t>
            </w:r>
          </w:p>
        </w:tc>
        <w:tc>
          <w:tcPr/>
          <w:p>
            <w:pPr>
              <w:pStyle w:val="Compact"/>
              <w:jc w:val="left"/>
            </w:pPr>
            <w:r>
              <w:t xml:space="preserve">Runs across the</w:t>
            </w:r>
            <w:r>
              <w:t xml:space="preserve"> </w:t>
            </w:r>
            <w:r>
              <w:rPr>
                <w:iCs/>
                <w:i/>
              </w:rPr>
              <w:t xml:space="preserve">whole</w:t>
            </w:r>
            <w:r>
              <w:t xml:space="preserve"> </w:t>
            </w:r>
            <w:r>
              <w:t xml:space="preserve">API surface — a single test method parameterized over every endpoint, assertion: cross-shop reads impossible</w:t>
            </w:r>
          </w:p>
        </w:tc>
      </w:tr>
      <w:tr>
        <w:tc>
          <w:tcPr/>
          <w:p>
            <w:pPr>
              <w:pStyle w:val="Compact"/>
              <w:jc w:val="left"/>
            </w:pPr>
            <w:r>
              <w:rPr>
                <w:rStyle w:val="VerbatimChar"/>
              </w:rPr>
              <w:t xml:space="preserve">SeederIdempotencyTests</w:t>
            </w:r>
          </w:p>
        </w:tc>
        <w:tc>
          <w:tcPr/>
          <w:p>
            <w:pPr>
              <w:pStyle w:val="Compact"/>
              <w:jc w:val="left"/>
            </w:pPr>
            <w:r>
              <w:t xml:space="preserve">Every seeder run twice — row counts identical, no duplicate key errors</w:t>
            </w:r>
          </w:p>
        </w:tc>
      </w:tr>
      <w:tr>
        <w:tc>
          <w:tcPr/>
          <w:p>
            <w:pPr>
              <w:pStyle w:val="Compact"/>
              <w:jc w:val="left"/>
            </w:pPr>
            <w:r>
              <w:rPr>
                <w:rStyle w:val="VerbatimChar"/>
              </w:rPr>
              <w:t xml:space="preserve">MigrationUpDownTests</w:t>
            </w:r>
          </w:p>
        </w:tc>
        <w:tc>
          <w:tcPr/>
          <w:p>
            <w:pPr>
              <w:pStyle w:val="Compact"/>
              <w:jc w:val="left"/>
            </w:pPr>
            <w:r>
              <w:t xml:space="preserve">Every migration applied and rolled back on a fresh DB to catch broken</w:t>
            </w:r>
            <w:r>
              <w:t xml:space="preserve"> </w:t>
            </w:r>
            <w:r>
              <w:rPr>
                <w:rStyle w:val="VerbatimChar"/>
              </w:rPr>
              <w:t xml:space="preserve">Down()</w:t>
            </w:r>
            <w:r>
              <w:t xml:space="preserve"> </w:t>
            </w:r>
            <w:r>
              <w:t xml:space="preserve">methods</w:t>
            </w:r>
          </w:p>
        </w:tc>
      </w:tr>
      <w:tr>
        <w:tc>
          <w:tcPr/>
          <w:p>
            <w:pPr>
              <w:pStyle w:val="Compact"/>
              <w:jc w:val="left"/>
            </w:pPr>
            <w:r>
              <w:rPr>
                <w:rStyle w:val="VerbatimChar"/>
              </w:rPr>
              <w:t xml:space="preserve">PerformanceBaselineTests</w:t>
            </w:r>
          </w:p>
        </w:tc>
        <w:tc>
          <w:tcPr/>
          <w:p>
            <w:pPr>
              <w:pStyle w:val="Compact"/>
              <w:jc w:val="left"/>
            </w:pPr>
            <w:r>
              <w:t xml:space="preserve">POS checkout &lt; 300ms p95, barcode scan &lt; 150ms p95, invoice PDF &lt; 2s p95; fails the build if a PR regresses these by &gt; 20%</w:t>
            </w:r>
          </w:p>
        </w:tc>
      </w:tr>
      <w:tr>
        <w:tc>
          <w:tcPr/>
          <w:p>
            <w:pPr>
              <w:pStyle w:val="Compact"/>
              <w:jc w:val="left"/>
            </w:pPr>
            <w:r>
              <w:rPr>
                <w:rStyle w:val="VerbatimChar"/>
              </w:rPr>
              <w:t xml:space="preserve">ContractTests</w:t>
            </w:r>
          </w:p>
        </w:tc>
        <w:tc>
          <w:tcPr/>
          <w:p>
            <w:pPr>
              <w:pStyle w:val="Compact"/>
              <w:jc w:val="left"/>
            </w:pPr>
            <w:r>
              <w:t xml:space="preserve">For each external API we call (Razorpay, GSTN, Amazon), a recorded contract (Pact or stub); when the contract changes, the test fails before production does</w:t>
            </w:r>
          </w:p>
        </w:tc>
      </w:tr>
    </w:tbl>
    <w:p>
      <w:pPr>
        <w:pStyle w:val="BodyText"/>
      </w:pPr>
      <w:r>
        <w:rPr>
          <w:bCs/>
          <w:b/>
        </w:rPr>
        <w:t xml:space="preserve">Coverage targets</w:t>
      </w:r>
      <w:r>
        <w:t xml:space="preserve"> </w:t>
      </w:r>
      <w:r>
        <w:t xml:space="preserve">(enforced in CI):</w:t>
      </w:r>
    </w:p>
    <w:p>
      <w:pPr>
        <w:numPr>
          <w:ilvl w:val="0"/>
          <w:numId w:val="1029"/>
        </w:numPr>
        <w:pStyle w:val="Compact"/>
      </w:pPr>
      <w:r>
        <w:t xml:space="preserve">Services: ≥ 80% line coverage</w:t>
      </w:r>
    </w:p>
    <w:p>
      <w:pPr>
        <w:numPr>
          <w:ilvl w:val="0"/>
          <w:numId w:val="1029"/>
        </w:numPr>
        <w:pStyle w:val="Compact"/>
      </w:pPr>
      <w:r>
        <w:t xml:space="preserve">Validators: 100%</w:t>
      </w:r>
    </w:p>
    <w:p>
      <w:pPr>
        <w:numPr>
          <w:ilvl w:val="0"/>
          <w:numId w:val="1029"/>
        </w:numPr>
        <w:pStyle w:val="Compact"/>
      </w:pPr>
      <w:r>
        <w:t xml:space="preserve">Pricing engine, tax engine, wallet ledger math: 100%</w:t>
      </w:r>
    </w:p>
    <w:p>
      <w:pPr>
        <w:numPr>
          <w:ilvl w:val="0"/>
          <w:numId w:val="1029"/>
        </w:numPr>
        <w:pStyle w:val="Compact"/>
      </w:pPr>
      <w:r>
        <w:t xml:space="preserve">Controllers: not directly measured — covered via integration tests</w:t>
      </w:r>
    </w:p>
    <w:p>
      <w:pPr>
        <w:numPr>
          <w:ilvl w:val="0"/>
          <w:numId w:val="1029"/>
        </w:numPr>
        <w:pStyle w:val="Compact"/>
      </w:pPr>
      <w:r>
        <w:t xml:space="preserve">Overall repo: ≥ 75% combined</w:t>
      </w:r>
    </w:p>
    <w:p>
      <w:pPr>
        <w:pStyle w:val="FirstParagraph"/>
      </w:pPr>
      <w:r>
        <w:rPr>
          <w:bCs/>
          <w:b/>
        </w:rPr>
        <w:t xml:space="preserve">CI pipeline for tests</w:t>
      </w:r>
      <w:r>
        <w:t xml:space="preserve"> </w:t>
      </w:r>
      <w:r>
        <w:t xml:space="preserve">(§10 has the full pipeline — this is the testing slice):</w:t>
      </w:r>
    </w:p>
    <w:p>
      <w:pPr>
        <w:pStyle w:val="SourceCode"/>
      </w:pPr>
      <w:r>
        <w:rPr>
          <w:rStyle w:val="VerbatimChar"/>
        </w:rPr>
        <w:t xml:space="preserve">backend-test job:</w:t>
      </w:r>
      <w:r>
        <w:br/>
      </w:r>
      <w:r>
        <w:rPr>
          <w:rStyle w:val="VerbatimChar"/>
        </w:rPr>
        <w:t xml:space="preserve">  restore → build → unit (parallel, 4 workers) → arch-tests → integration (Testcontainers)</w:t>
      </w:r>
      <w:r>
        <w:br/>
      </w:r>
      <w:r>
        <w:rPr>
          <w:rStyle w:val="VerbatimChar"/>
        </w:rPr>
        <w:t xml:space="preserve">  → coverage report (Coverlet → ReportGenerator → PR comment)</w:t>
      </w:r>
      <w:r>
        <w:br/>
      </w:r>
      <w:r>
        <w:rPr>
          <w:rStyle w:val="VerbatimChar"/>
        </w:rPr>
        <w:t xml:space="preserve">  → fail PR if coverage drops or any test fails</w:t>
      </w:r>
      <w:r>
        <w:br/>
      </w:r>
      <w:r>
        <w:br/>
      </w:r>
      <w:r>
        <w:rPr>
          <w:rStyle w:val="VerbatimChar"/>
        </w:rPr>
        <w:t xml:space="preserve">frontend-test job:</w:t>
      </w:r>
      <w:r>
        <w:br/>
      </w:r>
      <w:r>
        <w:rPr>
          <w:rStyle w:val="VerbatimChar"/>
        </w:rPr>
        <w:t xml:space="preserve">  lint → unit (Jest) → build → E2E (Playwright headless, 3 browsers)</w:t>
      </w:r>
      <w:r>
        <w:br/>
      </w:r>
      <w:r>
        <w:br/>
      </w:r>
      <w:r>
        <w:rPr>
          <w:rStyle w:val="VerbatimChar"/>
        </w:rPr>
        <w:t xml:space="preserve">nightly job:</w:t>
      </w:r>
      <w:r>
        <w:br/>
      </w:r>
      <w:r>
        <w:rPr>
          <w:rStyle w:val="VerbatimChar"/>
        </w:rPr>
        <w:t xml:space="preserve">  contract tests → performance baselines → mutation tests (subset) → security scan</w:t>
      </w:r>
    </w:p>
    <w:p>
      <w:pPr>
        <w:pStyle w:val="FirstParagraph"/>
      </w:pPr>
      <w:r>
        <w:rPr>
          <w:bCs/>
          <w:b/>
        </w:rPr>
        <w:t xml:space="preserve">What a developer does when building a new module:</w:t>
      </w:r>
    </w:p>
    <w:p>
      <w:pPr>
        <w:numPr>
          <w:ilvl w:val="0"/>
          <w:numId w:val="1030"/>
        </w:numPr>
        <w:pStyle w:val="Compact"/>
      </w:pPr>
      <w:r>
        <w:t xml:space="preserve">Create the feature folder + test project (scaffolding CLI does this).</w:t>
      </w:r>
    </w:p>
    <w:p>
      <w:pPr>
        <w:numPr>
          <w:ilvl w:val="0"/>
          <w:numId w:val="1030"/>
        </w:numPr>
        <w:pStyle w:val="Compact"/>
      </w:pPr>
      <w:r>
        <w:t xml:space="preserve">Write failing integration test for one endpoint.</w:t>
      </w:r>
    </w:p>
    <w:p>
      <w:pPr>
        <w:numPr>
          <w:ilvl w:val="0"/>
          <w:numId w:val="1030"/>
        </w:numPr>
        <w:pStyle w:val="Compact"/>
      </w:pPr>
      <w:r>
        <w:t xml:space="preserve">Write failing unit test for the service method.</w:t>
      </w:r>
    </w:p>
    <w:p>
      <w:pPr>
        <w:numPr>
          <w:ilvl w:val="0"/>
          <w:numId w:val="1030"/>
        </w:numPr>
        <w:pStyle w:val="Compact"/>
      </w:pPr>
      <w:r>
        <w:t xml:space="preserve">Implement service + controller.</w:t>
      </w:r>
    </w:p>
    <w:p>
      <w:pPr>
        <w:numPr>
          <w:ilvl w:val="0"/>
          <w:numId w:val="1030"/>
        </w:numPr>
        <w:pStyle w:val="Compact"/>
      </w:pPr>
      <w:r>
        <w:t xml:space="preserve">Both tests pass.</w:t>
      </w:r>
    </w:p>
    <w:p>
      <w:pPr>
        <w:numPr>
          <w:ilvl w:val="0"/>
          <w:numId w:val="1030"/>
        </w:numPr>
        <w:pStyle w:val="Compact"/>
      </w:pPr>
      <w:r>
        <w:t xml:space="preserve">Add tenant-isolation test (copy template).</w:t>
      </w:r>
    </w:p>
    <w:p>
      <w:pPr>
        <w:numPr>
          <w:ilvl w:val="0"/>
          <w:numId w:val="1030"/>
        </w:numPr>
        <w:pStyle w:val="Compact"/>
      </w:pPr>
      <w:r>
        <w:t xml:space="preserve">Add subscription-gate test (copy template).</w:t>
      </w:r>
    </w:p>
    <w:p>
      <w:pPr>
        <w:numPr>
          <w:ilvl w:val="0"/>
          <w:numId w:val="1030"/>
        </w:numPr>
        <w:pStyle w:val="Compact"/>
      </w:pPr>
      <w:r>
        <w:t xml:space="preserve">Add audit-trail test (copy template).</w:t>
      </w:r>
    </w:p>
    <w:p>
      <w:pPr>
        <w:numPr>
          <w:ilvl w:val="0"/>
          <w:numId w:val="1030"/>
        </w:numPr>
        <w:pStyle w:val="Compact"/>
      </w:pPr>
      <w:r>
        <w:t xml:space="preserve">Ship.</w:t>
      </w:r>
    </w:p>
    <w:p>
      <w:pPr>
        <w:pStyle w:val="FirstParagraph"/>
      </w:pPr>
      <w:r>
        <w:t xml:space="preserve">The templates reduce "writing tests" to "filling in parameters for the happy path + edge cases," which is where the real thinking happens — not in test plumbing.</w:t>
      </w:r>
    </w:p>
    <w:bookmarkEnd w:id="56"/>
    <w:bookmarkStart w:id="57" w:name="Xf7e3a46f2b096972fba1067c2ec28e6cb1f851e"/>
    <w:p>
      <w:pPr>
        <w:pStyle w:val="Heading3"/>
      </w:pPr>
      <w:r>
        <w:t xml:space="preserve">5.14 Service Catalog Infrastructure (cross-cutting)</w:t>
      </w:r>
    </w:p>
    <w:p>
      <w:pPr>
        <w:pStyle w:val="FirstParagraph"/>
      </w:pPr>
      <w:r>
        <w:t xml:space="preserve">Cross-cutting registry that every business module populates at startup — the foundation consumed by</w:t>
      </w:r>
      <w:r>
        <w:t xml:space="preserve"> </w:t>
      </w:r>
      <w:r>
        <w:rPr>
          <w:bCs/>
          <w:b/>
        </w:rPr>
        <w:t xml:space="preserve">§6.15 Public Landing Page, Service Catalog &amp; API Discovery</w:t>
      </w:r>
      <w:r>
        <w:t xml:space="preserve"> </w:t>
      </w:r>
      <w:r>
        <w:t xml:space="preserve">for the full marketing site and authenticated API discovery UI.</w:t>
      </w:r>
    </w:p>
    <w:p>
      <w:pPr>
        <w:pStyle w:val="BodyText"/>
      </w:pPr>
      <w:r>
        <w:rPr>
          <w:bCs/>
          <w:b/>
        </w:rPr>
        <w:t xml:space="preserve">One registration, three consumers.</w:t>
      </w:r>
      <w:r>
        <w:t xml:space="preserve"> </w:t>
      </w:r>
      <w:r>
        <w:t xml:space="preserve">Each module's DI extension calls:</w:t>
      </w:r>
    </w:p>
    <w:p>
      <w:pPr>
        <w:pStyle w:val="SourceCode"/>
      </w:pPr>
      <w:r>
        <w:rPr>
          <w:rStyle w:val="CommentTok"/>
        </w:rPr>
        <w:t xml:space="preserve">// In ErpSaas.Modules.Billing/DependencyInjection.cs</w:t>
      </w:r>
      <w:r>
        <w:br/>
      </w:r>
      <w:r>
        <w:rPr>
          <w:rStyle w:val="NormalTok"/>
        </w:rPr>
        <w:t xml:space="preserve">services</w:t>
      </w:r>
      <w:r>
        <w:rPr>
          <w:rStyle w:val="OperatorTok"/>
        </w:rPr>
        <w:t xml:space="preserve">.</w:t>
      </w:r>
      <w:r>
        <w:rPr>
          <w:rStyle w:val="FunctionTok"/>
        </w:rPr>
        <w:t xml:space="preserve">AddServiceCatalogEntry</w:t>
      </w:r>
      <w:r>
        <w:rPr>
          <w:rStyle w:val="OperatorTok"/>
        </w:rPr>
        <w:t xml:space="preserve">(</w:t>
      </w:r>
      <w:r>
        <w:rPr>
          <w:rStyle w:val="KeywordTok"/>
        </w:rPr>
        <w:t xml:space="preserve">new</w:t>
      </w:r>
      <w:r>
        <w:rPr>
          <w:rStyle w:val="NormalTok"/>
        </w:rPr>
        <w:t xml:space="preserve"> ServiceDescriptor</w:t>
      </w:r>
      <w:r>
        <w:br/>
      </w:r>
      <w:r>
        <w:rPr>
          <w:rStyle w:val="OperatorTok"/>
        </w:rPr>
        <w:t xml:space="preserve">{</w:t>
      </w:r>
      <w:r>
        <w:br/>
      </w:r>
      <w:r>
        <w:rPr>
          <w:rStyle w:val="NormalTok"/>
        </w:rPr>
        <w:t xml:space="preserve">    Code </w:t>
      </w:r>
      <w:r>
        <w:rPr>
          <w:rStyle w:val="OperatorTok"/>
        </w:rPr>
        <w:t xml:space="preserve">=</w:t>
      </w:r>
      <w:r>
        <w:rPr>
          <w:rStyle w:val="NormalTok"/>
        </w:rPr>
        <w:t xml:space="preserve"> </w:t>
      </w:r>
      <w:r>
        <w:rPr>
          <w:rStyle w:val="StringTok"/>
        </w:rPr>
        <w:t xml:space="preserve">"BILLING"</w:t>
      </w:r>
      <w:r>
        <w:rPr>
          <w:rStyle w:val="OperatorTok"/>
        </w:rPr>
        <w:t xml:space="preserve">,</w:t>
      </w:r>
      <w:r>
        <w:br/>
      </w:r>
      <w:r>
        <w:rPr>
          <w:rStyle w:val="NormalTok"/>
        </w:rPr>
        <w:t xml:space="preserve">    Category </w:t>
      </w:r>
      <w:r>
        <w:rPr>
          <w:rStyle w:val="OperatorTok"/>
        </w:rPr>
        <w:t xml:space="preserve">=</w:t>
      </w:r>
      <w:r>
        <w:rPr>
          <w:rStyle w:val="NormalTok"/>
        </w:rPr>
        <w:t xml:space="preserve"> ServiceCategory</w:t>
      </w:r>
      <w:r>
        <w:rPr>
          <w:rStyle w:val="OperatorTok"/>
        </w:rPr>
        <w:t xml:space="preserve">.</w:t>
      </w:r>
      <w:r>
        <w:rPr>
          <w:rStyle w:val="FunctionTok"/>
        </w:rPr>
        <w:t xml:space="preserve">CoreRetail</w:t>
      </w:r>
      <w:r>
        <w:rPr>
          <w:rStyle w:val="OperatorTok"/>
        </w:rPr>
        <w:t xml:space="preserve">,</w:t>
      </w:r>
      <w:r>
        <w:br/>
      </w:r>
      <w:r>
        <w:rPr>
          <w:rStyle w:val="NormalTok"/>
        </w:rPr>
        <w:t xml:space="preserve">    Name </w:t>
      </w:r>
      <w:r>
        <w:rPr>
          <w:rStyle w:val="OperatorTok"/>
        </w:rPr>
        <w:t xml:space="preserve">=</w:t>
      </w:r>
      <w:r>
        <w:rPr>
          <w:rStyle w:val="NormalTok"/>
        </w:rPr>
        <w:t xml:space="preserve"> </w:t>
      </w:r>
      <w:r>
        <w:rPr>
          <w:rStyle w:val="StringTok"/>
        </w:rPr>
        <w:t xml:space="preserve">"Billing &amp; Invoicing"</w:t>
      </w:r>
      <w:r>
        <w:rPr>
          <w:rStyle w:val="OperatorTok"/>
        </w:rPr>
        <w:t xml:space="preserve">,</w:t>
      </w:r>
      <w:r>
        <w:br/>
      </w:r>
      <w:r>
        <w:rPr>
          <w:rStyle w:val="NormalTok"/>
        </w:rPr>
        <w:t xml:space="preserve">    Tagline </w:t>
      </w:r>
      <w:r>
        <w:rPr>
          <w:rStyle w:val="OperatorTok"/>
        </w:rPr>
        <w:t xml:space="preserve">=</w:t>
      </w:r>
      <w:r>
        <w:rPr>
          <w:rStyle w:val="NormalTok"/>
        </w:rPr>
        <w:t xml:space="preserve"> </w:t>
      </w:r>
      <w:r>
        <w:rPr>
          <w:rStyle w:val="StringTok"/>
        </w:rPr>
        <w:t xml:space="preserve">"GST-compliant invoicing, barcode POS, quotations, e-invoice IRN"</w:t>
      </w:r>
      <w:r>
        <w:rPr>
          <w:rStyle w:val="OperatorTok"/>
        </w:rPr>
        <w:t xml:space="preserve">,</w:t>
      </w:r>
      <w:r>
        <w:br/>
      </w:r>
      <w:r>
        <w:rPr>
          <w:rStyle w:val="NormalTok"/>
        </w:rPr>
        <w:t xml:space="preserve">    IconCode </w:t>
      </w:r>
      <w:r>
        <w:rPr>
          <w:rStyle w:val="OperatorTok"/>
        </w:rPr>
        <w:t xml:space="preserve">=</w:t>
      </w:r>
      <w:r>
        <w:rPr>
          <w:rStyle w:val="NormalTok"/>
        </w:rPr>
        <w:t xml:space="preserve"> </w:t>
      </w:r>
      <w:r>
        <w:rPr>
          <w:rStyle w:val="StringTok"/>
        </w:rPr>
        <w:t xml:space="preserve">"pi-receipt"</w:t>
      </w:r>
      <w:r>
        <w:rPr>
          <w:rStyle w:val="OperatorTok"/>
        </w:rPr>
        <w:t xml:space="preserve">,</w:t>
      </w:r>
      <w:r>
        <w:br/>
      </w:r>
      <w:r>
        <w:rPr>
          <w:rStyle w:val="NormalTok"/>
        </w:rPr>
        <w:t xml:space="preserve">    RequiresFeature </w:t>
      </w:r>
      <w:r>
        <w:rPr>
          <w:rStyle w:val="OperatorTok"/>
        </w:rPr>
        <w:t xml:space="preserve">=</w:t>
      </w:r>
      <w:r>
        <w:rPr>
          <w:rStyle w:val="NormalTok"/>
        </w:rPr>
        <w:t xml:space="preserve"> </w:t>
      </w:r>
      <w:r>
        <w:rPr>
          <w:rStyle w:val="StringTok"/>
        </w:rPr>
        <w:t xml:space="preserve">"Billing.BarcodePos"</w:t>
      </w:r>
      <w:r>
        <w:rPr>
          <w:rStyle w:val="OperatorTok"/>
        </w:rPr>
        <w:t xml:space="preserve">,</w:t>
      </w:r>
      <w:r>
        <w:br/>
      </w:r>
      <w:r>
        <w:rPr>
          <w:rStyle w:val="NormalTok"/>
        </w:rPr>
        <w:t xml:space="preserve">    DocsUrl </w:t>
      </w:r>
      <w:r>
        <w:rPr>
          <w:rStyle w:val="OperatorTok"/>
        </w:rPr>
        <w:t xml:space="preserve">=</w:t>
      </w:r>
      <w:r>
        <w:rPr>
          <w:rStyle w:val="NormalTok"/>
        </w:rPr>
        <w:t xml:space="preserve"> </w:t>
      </w:r>
      <w:r>
        <w:rPr>
          <w:rStyle w:val="StringTok"/>
        </w:rPr>
        <w:t xml:space="preserve">"/docs/billing"</w:t>
      </w:r>
      <w:r>
        <w:rPr>
          <w:rStyle w:val="OperatorTok"/>
        </w:rPr>
        <w:t xml:space="preserve">,</w:t>
      </w:r>
      <w:r>
        <w:br/>
      </w:r>
      <w:r>
        <w:rPr>
          <w:rStyle w:val="NormalTok"/>
        </w:rPr>
        <w:t xml:space="preserve">    HealthCheck </w:t>
      </w:r>
      <w:r>
        <w:rPr>
          <w:rStyle w:val="OperatorTok"/>
        </w:rPr>
        <w:t xml:space="preserve">=</w:t>
      </w:r>
      <w:r>
        <w:rPr>
          <w:rStyle w:val="NormalTok"/>
        </w:rPr>
        <w:t xml:space="preserve"> </w:t>
      </w:r>
      <w:r>
        <w:rPr>
          <w:rStyle w:val="StringTok"/>
        </w:rPr>
        <w:t xml:space="preserve">"/health/billing"</w:t>
      </w:r>
      <w:r>
        <w:rPr>
          <w:rStyle w:val="OperatorTok"/>
        </w:rPr>
        <w:t xml:space="preserve">,</w:t>
      </w:r>
      <w:r>
        <w:br/>
      </w:r>
      <w:r>
        <w:rPr>
          <w:rStyle w:val="NormalTok"/>
        </w:rPr>
        <w:t xml:space="preserve">    Version </w:t>
      </w:r>
      <w:r>
        <w:rPr>
          <w:rStyle w:val="OperatorTok"/>
        </w:rPr>
        <w:t xml:space="preserve">=</w:t>
      </w:r>
      <w:r>
        <w:rPr>
          <w:rStyle w:val="NormalTok"/>
        </w:rPr>
        <w:t xml:space="preserve"> </w:t>
      </w:r>
      <w:r>
        <w:rPr>
          <w:rStyle w:val="StringTok"/>
        </w:rPr>
        <w:t xml:space="preserve">"1.0.0"</w:t>
      </w:r>
      <w:r>
        <w:br/>
      </w:r>
      <w:r>
        <w:rPr>
          <w:rStyle w:val="OperatorTok"/>
        </w:rPr>
        <w:t xml:space="preserve">});</w:t>
      </w:r>
    </w:p>
    <w:p>
      <w:pPr>
        <w:pStyle w:val="FirstParagraph"/>
      </w:pPr>
      <w:r>
        <w:t xml:space="preserve">The same</w:t>
      </w:r>
      <w:r>
        <w:t xml:space="preserve"> </w:t>
      </w:r>
      <w:r>
        <w:rPr>
          <w:rStyle w:val="VerbatimChar"/>
        </w:rPr>
        <w:t xml:space="preserve">IServiceCatalog</w:t>
      </w:r>
      <w:r>
        <w:t xml:space="preserve"> </w:t>
      </w:r>
      <w:r>
        <w:t xml:space="preserve">feeds:</w:t>
      </w:r>
    </w:p>
    <w:p>
      <w:pPr>
        <w:numPr>
          <w:ilvl w:val="0"/>
          <w:numId w:val="1031"/>
        </w:numPr>
        <w:pStyle w:val="Compact"/>
      </w:pPr>
      <w:r>
        <w:t xml:space="preserve">The public marketing site at</w:t>
      </w:r>
      <w:r>
        <w:t xml:space="preserve"> </w:t>
      </w:r>
      <w:r>
        <w:rPr>
          <w:rStyle w:val="VerbatimChar"/>
        </w:rPr>
        <w:t xml:space="preserve">/</w:t>
      </w:r>
      <w:r>
        <w:t xml:space="preserve"> </w:t>
      </w:r>
      <w:r>
        <w:t xml:space="preserve">(rendered by §6.15) — grouped module grid.</w:t>
      </w:r>
    </w:p>
    <w:p>
      <w:pPr>
        <w:numPr>
          <w:ilvl w:val="0"/>
          <w:numId w:val="1031"/>
        </w:numPr>
        <w:pStyle w:val="Compact"/>
      </w:pPr>
      <w:r>
        <w:t xml:space="preserve">The authenticated API discovery endpoint</w:t>
      </w:r>
      <w:r>
        <w:t xml:space="preserve"> </w:t>
      </w:r>
      <w:r>
        <w:rPr>
          <w:rStyle w:val="VerbatimChar"/>
        </w:rPr>
        <w:t xml:space="preserve">GET /api/services</w:t>
      </w:r>
      <w:r>
        <w:t xml:space="preserve"> </w:t>
      </w:r>
      <w:r>
        <w:t xml:space="preserve">— JSON catalog for app bootstrap, partner integrations, and platform-admin health dashboards.</w:t>
      </w:r>
    </w:p>
    <w:p>
      <w:pPr>
        <w:numPr>
          <w:ilvl w:val="0"/>
          <w:numId w:val="1031"/>
        </w:numPr>
        <w:pStyle w:val="Compact"/>
      </w:pPr>
      <w:r>
        <w:t xml:space="preserve">The in-app module launcher — Angular uses the catalog to decide which module shells to lazy-load after login.</w:t>
      </w:r>
    </w:p>
    <w:p>
      <w:pPr>
        <w:pStyle w:val="FirstParagraph"/>
      </w:pPr>
      <w:r>
        <w:rPr>
          <w:bCs/>
          <w:b/>
        </w:rPr>
        <w:t xml:space="preserve">Health + version endpoints</w:t>
      </w:r>
      <w:r>
        <w:t xml:space="preserve"> </w:t>
      </w:r>
      <w:r>
        <w:t xml:space="preserve">(thin — §6.15 owns the HTML surface, these sit on the API root):</w:t>
      </w:r>
    </w:p>
    <w:p>
      <w:pPr>
        <w:pStyle w:val="SourceCode"/>
      </w:pPr>
      <w:r>
        <w:rPr>
          <w:rStyle w:val="VerbatimChar"/>
        </w:rPr>
        <w:t xml:space="preserve">GET /api/health     { status: "Healthy" | "Degraded" | "Unhealthy", checks: [...] }</w:t>
      </w:r>
      <w:r>
        <w:br/>
      </w:r>
      <w:r>
        <w:rPr>
          <w:rStyle w:val="VerbatimChar"/>
        </w:rPr>
        <w:t xml:space="preserve">GET /api/version    { product, version, buildId, commitSha, deployedAtUtc }</w:t>
      </w:r>
      <w:r>
        <w:br/>
      </w:r>
      <w:r>
        <w:rPr>
          <w:rStyle w:val="VerbatimChar"/>
        </w:rPr>
        <w:t xml:space="preserve">GET /api/services   [ ServiceDescriptor, ... ]</w:t>
      </w:r>
    </w:p>
    <w:p>
      <w:pPr>
        <w:pStyle w:val="FirstParagraph"/>
      </w:pPr>
      <w:r>
        <w:t xml:space="preserve">Health checks aggregate: PlatformDB, TenantDB (parameterized sample), AnalyticsDB, LogDB, Redis, Hangfire, Razorpay (external), GST portal (external). Public endpoint returns three-state summary; detailed check results require platform-admin auth.</w:t>
      </w:r>
    </w:p>
    <w:p>
      <w:pPr>
        <w:pStyle w:val="BodyText"/>
      </w:pPr>
      <w:r>
        <w:rPr>
          <w:bCs/>
          <w:b/>
        </w:rPr>
        <w:t xml:space="preserve">DoD addition (every module):</w:t>
      </w:r>
      <w:r>
        <w:t xml:space="preserve"> </w:t>
      </w:r>
      <w:r>
        <w:t xml:space="preserve">"</w:t>
      </w:r>
      <w:r>
        <w:rPr>
          <w:rStyle w:val="VerbatimChar"/>
        </w:rPr>
        <w:t xml:space="preserve">ServiceDescriptor</w:t>
      </w:r>
      <w:r>
        <w:t xml:space="preserve"> </w:t>
      </w:r>
      <w:r>
        <w:t xml:space="preserve">registered; appears in</w:t>
      </w:r>
      <w:r>
        <w:t xml:space="preserve"> </w:t>
      </w:r>
      <w:r>
        <w:rPr>
          <w:rStyle w:val="VerbatimChar"/>
        </w:rPr>
        <w:t xml:space="preserve">/api/services</w:t>
      </w:r>
      <w:r>
        <w:t xml:space="preserve">;</w:t>
      </w:r>
      <w:r>
        <w:t xml:space="preserve"> </w:t>
      </w:r>
      <w:r>
        <w:rPr>
          <w:rStyle w:val="VerbatimChar"/>
        </w:rPr>
        <w:t xml:space="preserve">LandingPageSmokeTest</w:t>
      </w:r>
      <w:r>
        <w:t xml:space="preserve"> </w:t>
      </w:r>
      <w:r>
        <w:t xml:space="preserve">asserts the category contains the expected service code."</w:t>
      </w:r>
    </w:p>
    <w:bookmarkEnd w:id="57"/>
    <w:bookmarkStart w:id="58" w:name="Xa8784deaa6440fca4ed8877ad70752dff20c56e"/>
    <w:p>
      <w:pPr>
        <w:pStyle w:val="Heading3"/>
      </w:pPr>
      <w:r>
        <w:t xml:space="preserve">5.15 Data Access Layer — Hybrid EF Core + Dapper</w:t>
      </w:r>
    </w:p>
    <w:p>
      <w:pPr>
        <w:pStyle w:val="FirstParagraph"/>
      </w:pPr>
      <w:r>
        <w:rPr>
          <w:bCs/>
          <w:b/>
        </w:rPr>
        <w:t xml:space="preserve">Why hybrid.</w:t>
      </w:r>
      <w:r>
        <w:t xml:space="preserve"> </w:t>
      </w:r>
      <w:r>
        <w:t xml:space="preserve">EF Core gives us change tracking, navigation properties, migrations, seeding, and global query filters — all of which make domain code safe and short. But EF's generated SQL is not always ideal for reports that scan millions of rows, for dashboards where response time is measured in milliseconds, or for stored procedures that legitimately belong in the database (bulk upserts, set-based updates, window-function analytics). Rather than fight EF for these cases, we use</w:t>
      </w:r>
      <w:r>
        <w:t xml:space="preserve"> </w:t>
      </w:r>
      <w:r>
        <w:rPr>
          <w:bCs/>
          <w:b/>
        </w:rPr>
        <w:t xml:space="preserve">Dapper alongside EF</w:t>
      </w:r>
      <w:r>
        <w:t xml:space="preserve"> </w:t>
      </w:r>
      <w:r>
        <w:t xml:space="preserve">— same</w:t>
      </w:r>
      <w:r>
        <w:t xml:space="preserve"> </w:t>
      </w:r>
      <w:r>
        <w:rPr>
          <w:rStyle w:val="VerbatimChar"/>
        </w:rPr>
        <w:t xml:space="preserve">DbContext</w:t>
      </w:r>
      <w:r>
        <w:t xml:space="preserve">, same connection, same transaction when needed — and each tool does what it does best.</w:t>
      </w:r>
    </w:p>
    <w:p>
      <w:pPr>
        <w:pStyle w:val="BodyText"/>
      </w:pPr>
      <w:r>
        <w:rPr>
          <w:bCs/>
          <w:b/>
        </w:rPr>
        <w:t xml:space="preserve">Decision matrix — when to use which</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Scenario</w:t>
            </w:r>
          </w:p>
        </w:tc>
        <w:tc>
          <w:tcPr/>
          <w:p>
            <w:pPr>
              <w:pStyle w:val="Compact"/>
              <w:jc w:val="left"/>
            </w:pPr>
            <w:r>
              <w:t xml:space="preserve">Tool</w:t>
            </w:r>
          </w:p>
        </w:tc>
        <w:tc>
          <w:tcPr/>
          <w:p>
            <w:pPr>
              <w:pStyle w:val="Compact"/>
              <w:jc w:val="left"/>
            </w:pPr>
            <w:r>
              <w:t xml:space="preserve">Why</w:t>
            </w:r>
          </w:p>
        </w:tc>
      </w:tr>
      <w:tr>
        <w:tc>
          <w:tcPr/>
          <w:p>
            <w:pPr>
              <w:pStyle w:val="Compact"/>
              <w:jc w:val="left"/>
            </w:pPr>
            <w:r>
              <w:t xml:space="preserve">Create / update / delete a single aggregate (Invoice + lines, Customer, Product)</w:t>
            </w:r>
          </w:p>
        </w:tc>
        <w:tc>
          <w:tcPr/>
          <w:p>
            <w:pPr>
              <w:pStyle w:val="Compact"/>
              <w:jc w:val="left"/>
            </w:pPr>
            <w:r>
              <w:rPr>
                <w:bCs/>
                <w:b/>
              </w:rPr>
              <w:t xml:space="preserve">EF Core</w:t>
            </w:r>
          </w:p>
        </w:tc>
        <w:tc>
          <w:tcPr/>
          <w:p>
            <w:pPr>
              <w:pStyle w:val="Compact"/>
              <w:jc w:val="left"/>
            </w:pPr>
            <w:r>
              <w:t xml:space="preserve">Change tracking, cascading saves, automatic audit interceptor</w:t>
            </w:r>
          </w:p>
        </w:tc>
      </w:tr>
      <w:tr>
        <w:tc>
          <w:tcPr/>
          <w:p>
            <w:pPr>
              <w:pStyle w:val="Compact"/>
              <w:jc w:val="left"/>
            </w:pPr>
            <w:r>
              <w:t xml:space="preserve">Simple list page with paging, sort, filter on one table</w:t>
            </w:r>
          </w:p>
        </w:tc>
        <w:tc>
          <w:tcPr/>
          <w:p>
            <w:pPr>
              <w:pStyle w:val="Compact"/>
              <w:jc w:val="left"/>
            </w:pPr>
            <w:r>
              <w:rPr>
                <w:bCs/>
                <w:b/>
              </w:rPr>
              <w:t xml:space="preserve">EF Core</w:t>
            </w:r>
          </w:p>
        </w:tc>
        <w:tc>
          <w:tcPr/>
          <w:p>
            <w:pPr>
              <w:pStyle w:val="Compact"/>
              <w:jc w:val="left"/>
            </w:pPr>
            <w:r>
              <w:t xml:space="preserve">Global query filter (tenant isolation) applies automatically</w:t>
            </w:r>
          </w:p>
        </w:tc>
      </w:tr>
      <w:tr>
        <w:tc>
          <w:tcPr/>
          <w:p>
            <w:pPr>
              <w:pStyle w:val="Compact"/>
              <w:jc w:val="left"/>
            </w:pPr>
            <w:r>
              <w:t xml:space="preserve">List page joining 3+ tables with computed columns</w:t>
            </w:r>
          </w:p>
        </w:tc>
        <w:tc>
          <w:tcPr/>
          <w:p>
            <w:pPr>
              <w:pStyle w:val="Compact"/>
              <w:jc w:val="left"/>
            </w:pPr>
            <w:r>
              <w:rPr>
                <w:bCs/>
                <w:b/>
              </w:rPr>
              <w:t xml:space="preserve">Dapper</w:t>
            </w:r>
          </w:p>
        </w:tc>
        <w:tc>
          <w:tcPr/>
          <w:p>
            <w:pPr>
              <w:pStyle w:val="Compact"/>
              <w:jc w:val="left"/>
            </w:pPr>
            <w:r>
              <w:t xml:space="preserve">EF's LINQ translation is slower than hand-written SQL; joins are explicit and reviewable</w:t>
            </w:r>
          </w:p>
        </w:tc>
      </w:tr>
      <w:tr>
        <w:tc>
          <w:tcPr/>
          <w:p>
            <w:pPr>
              <w:pStyle w:val="Compact"/>
              <w:jc w:val="left"/>
            </w:pPr>
            <w:r>
              <w:t xml:space="preserve">Dashboard aggregate (sum sales by category last 30 days)</w:t>
            </w:r>
          </w:p>
        </w:tc>
        <w:tc>
          <w:tcPr/>
          <w:p>
            <w:pPr>
              <w:pStyle w:val="Compact"/>
              <w:jc w:val="left"/>
            </w:pPr>
            <w:r>
              <w:rPr>
                <w:bCs/>
                <w:b/>
              </w:rPr>
              <w:t xml:space="preserve">Dapper</w:t>
            </w:r>
          </w:p>
        </w:tc>
        <w:tc>
          <w:tcPr/>
          <w:p>
            <w:pPr>
              <w:pStyle w:val="Compact"/>
              <w:jc w:val="left"/>
            </w:pPr>
            <w:r>
              <w:t xml:space="preserve">Single query, uses a covering index, sub-100ms</w:t>
            </w:r>
          </w:p>
        </w:tc>
      </w:tr>
      <w:tr>
        <w:tc>
          <w:tcPr/>
          <w:p>
            <w:pPr>
              <w:pStyle w:val="Compact"/>
              <w:jc w:val="left"/>
            </w:pPr>
            <w:r>
              <w:t xml:space="preserve">Full-text or trigram search</w:t>
            </w:r>
          </w:p>
        </w:tc>
        <w:tc>
          <w:tcPr/>
          <w:p>
            <w:pPr>
              <w:pStyle w:val="Compact"/>
              <w:jc w:val="left"/>
            </w:pPr>
            <w:r>
              <w:rPr>
                <w:bCs/>
                <w:b/>
              </w:rPr>
              <w:t xml:space="preserve">Dapper</w:t>
            </w:r>
          </w:p>
        </w:tc>
        <w:tc>
          <w:tcPr/>
          <w:p>
            <w:pPr>
              <w:pStyle w:val="Compact"/>
              <w:jc w:val="left"/>
            </w:pPr>
            <w:r>
              <w:t xml:space="preserve">EF cannot emit SQL Server</w:t>
            </w:r>
            <w:r>
              <w:t xml:space="preserve"> </w:t>
            </w:r>
            <w:r>
              <w:rPr>
                <w:rStyle w:val="VerbatimChar"/>
              </w:rPr>
              <w:t xml:space="preserve">CONTAINS</w:t>
            </w:r>
            <w:r>
              <w:t xml:space="preserve"> </w:t>
            </w:r>
            <w:r>
              <w:t xml:space="preserve">or</w:t>
            </w:r>
            <w:r>
              <w:t xml:space="preserve"> </w:t>
            </w:r>
            <w:r>
              <w:rPr>
                <w:rStyle w:val="VerbatimChar"/>
              </w:rPr>
              <w:t xml:space="preserve">FREETEXT</w:t>
            </w:r>
            <w:r>
              <w:t xml:space="preserve"> </w:t>
            </w:r>
            <w:r>
              <w:t xml:space="preserve">cleanly</w:t>
            </w:r>
          </w:p>
        </w:tc>
      </w:tr>
      <w:tr>
        <w:tc>
          <w:tcPr/>
          <w:p>
            <w:pPr>
              <w:pStyle w:val="Compact"/>
              <w:jc w:val="left"/>
            </w:pPr>
            <w:r>
              <w:t xml:space="preserve">Any report in the reporting engine (§5.12)</w:t>
            </w:r>
          </w:p>
        </w:tc>
        <w:tc>
          <w:tcPr/>
          <w:p>
            <w:pPr>
              <w:pStyle w:val="Compact"/>
              <w:jc w:val="left"/>
            </w:pPr>
            <w:r>
              <w:rPr>
                <w:bCs/>
                <w:b/>
              </w:rPr>
              <w:t xml:space="preserve">Dapper</w:t>
            </w:r>
          </w:p>
        </w:tc>
        <w:tc>
          <w:tcPr/>
          <w:p>
            <w:pPr>
              <w:pStyle w:val="Compact"/>
              <w:jc w:val="left"/>
            </w:pPr>
            <w:r>
              <w:t xml:space="preserve">Reports are 90% SELECT with 3-8 joins, aggregates, CTEs</w:t>
            </w:r>
          </w:p>
        </w:tc>
      </w:tr>
      <w:tr>
        <w:tc>
          <w:tcPr/>
          <w:p>
            <w:pPr>
              <w:pStyle w:val="Compact"/>
              <w:jc w:val="left"/>
            </w:pPr>
            <w:r>
              <w:t xml:space="preserve">Window functions (running totals, cohort analysis)</w:t>
            </w:r>
          </w:p>
        </w:tc>
        <w:tc>
          <w:tcPr/>
          <w:p>
            <w:pPr>
              <w:pStyle w:val="Compact"/>
              <w:jc w:val="left"/>
            </w:pPr>
            <w:r>
              <w:rPr>
                <w:bCs/>
                <w:b/>
              </w:rPr>
              <w:t xml:space="preserve">Dapper</w:t>
            </w:r>
          </w:p>
        </w:tc>
        <w:tc>
          <w:tcPr/>
          <w:p>
            <w:pPr>
              <w:pStyle w:val="Compact"/>
              <w:jc w:val="left"/>
            </w:pPr>
            <w:r>
              <w:t xml:space="preserve">EF 8 has partial support, but SQL is clearer and faster</w:t>
            </w:r>
          </w:p>
        </w:tc>
      </w:tr>
      <w:tr>
        <w:tc>
          <w:tcPr/>
          <w:p>
            <w:pPr>
              <w:pStyle w:val="Compact"/>
              <w:jc w:val="left"/>
            </w:pPr>
            <w:r>
              <w:t xml:space="preserve">Bulk operation (insert 5,000 rows from CSV import)</w:t>
            </w:r>
          </w:p>
        </w:tc>
        <w:tc>
          <w:tcPr/>
          <w:p>
            <w:pPr>
              <w:pStyle w:val="Compact"/>
              <w:jc w:val="left"/>
            </w:pPr>
            <w:r>
              <w:rPr>
                <w:bCs/>
                <w:b/>
              </w:rPr>
              <w:t xml:space="preserve">Dapper</w:t>
            </w:r>
            <w:r>
              <w:t xml:space="preserve"> </w:t>
            </w:r>
            <w:r>
              <w:t xml:space="preserve">via</w:t>
            </w:r>
            <w:r>
              <w:t xml:space="preserve"> </w:t>
            </w:r>
            <w:r>
              <w:rPr>
                <w:rStyle w:val="VerbatimChar"/>
              </w:rPr>
              <w:t xml:space="preserve">EXEC</w:t>
            </w:r>
            <w:r>
              <w:t xml:space="preserve"> </w:t>
            </w:r>
            <w:r>
              <w:t xml:space="preserve">or</w:t>
            </w:r>
            <w:r>
              <w:t xml:space="preserve"> </w:t>
            </w:r>
            <w:r>
              <w:rPr>
                <w:rStyle w:val="VerbatimChar"/>
              </w:rPr>
              <w:t xml:space="preserve">SqlBulkCopy</w:t>
            </w:r>
          </w:p>
        </w:tc>
        <w:tc>
          <w:tcPr/>
          <w:p>
            <w:pPr>
              <w:pStyle w:val="Compact"/>
              <w:jc w:val="left"/>
            </w:pPr>
            <w:r>
              <w:t xml:space="preserve">EF per-row insert is orders of magnitude slower</w:t>
            </w:r>
          </w:p>
        </w:tc>
      </w:tr>
      <w:tr>
        <w:tc>
          <w:tcPr/>
          <w:p>
            <w:pPr>
              <w:pStyle w:val="Compact"/>
              <w:jc w:val="left"/>
            </w:pPr>
            <w:r>
              <w:t xml:space="preserve">Stored procedure call</w:t>
            </w:r>
          </w:p>
        </w:tc>
        <w:tc>
          <w:tcPr/>
          <w:p>
            <w:pPr>
              <w:pStyle w:val="Compact"/>
              <w:jc w:val="left"/>
            </w:pPr>
            <w:r>
              <w:rPr>
                <w:bCs/>
                <w:b/>
              </w:rPr>
              <w:t xml:space="preserve">Dapper</w:t>
            </w:r>
          </w:p>
        </w:tc>
        <w:tc>
          <w:tcPr/>
          <w:p>
            <w:pPr>
              <w:pStyle w:val="Compact"/>
              <w:jc w:val="left"/>
            </w:pPr>
            <w:r>
              <w:t xml:space="preserve">EF's sproc support is awkward for return-set shaping</w:t>
            </w:r>
          </w:p>
        </w:tc>
      </w:tr>
      <w:tr>
        <w:tc>
          <w:tcPr/>
          <w:p>
            <w:pPr>
              <w:pStyle w:val="Compact"/>
              <w:jc w:val="left"/>
            </w:pPr>
            <w:r>
              <w:t xml:space="preserve">Analytics DB reads (dashboard materialized snapshots)</w:t>
            </w:r>
          </w:p>
        </w:tc>
        <w:tc>
          <w:tcPr/>
          <w:p>
            <w:pPr>
              <w:pStyle w:val="Compact"/>
              <w:jc w:val="left"/>
            </w:pPr>
            <w:r>
              <w:rPr>
                <w:bCs/>
                <w:b/>
              </w:rPr>
              <w:t xml:space="preserve">Dapper</w:t>
            </w:r>
          </w:p>
        </w:tc>
        <w:tc>
          <w:tcPr/>
          <w:p>
            <w:pPr>
              <w:pStyle w:val="Compact"/>
              <w:jc w:val="left"/>
            </w:pPr>
            <w:r>
              <w:t xml:space="preserve">Analytics DB is read-only; no change-tracking benefit</w:t>
            </w:r>
          </w:p>
        </w:tc>
      </w:tr>
      <w:tr>
        <w:tc>
          <w:tcPr/>
          <w:p>
            <w:pPr>
              <w:pStyle w:val="Compact"/>
              <w:jc w:val="left"/>
            </w:pPr>
            <w:r>
              <w:t xml:space="preserve">LogDB reads (error log browser, third-party log browser)</w:t>
            </w:r>
          </w:p>
        </w:tc>
        <w:tc>
          <w:tcPr/>
          <w:p>
            <w:pPr>
              <w:pStyle w:val="Compact"/>
              <w:jc w:val="left"/>
            </w:pPr>
            <w:r>
              <w:rPr>
                <w:bCs/>
                <w:b/>
              </w:rPr>
              <w:t xml:space="preserve">Dapper</w:t>
            </w:r>
          </w:p>
        </w:tc>
        <w:tc>
          <w:tcPr/>
          <w:p>
            <w:pPr>
              <w:pStyle w:val="Compact"/>
              <w:jc w:val="left"/>
            </w:pPr>
            <w:r>
              <w:t xml:space="preserve">High-volume append-only tables; EF's model overhead is waste</w:t>
            </w:r>
          </w:p>
        </w:tc>
      </w:tr>
      <w:tr>
        <w:tc>
          <w:tcPr/>
          <w:p>
            <w:pPr>
              <w:pStyle w:val="Compact"/>
              <w:jc w:val="left"/>
            </w:pPr>
            <w:r>
              <w:t xml:space="preserve">Anything inside a transaction shared with EF writes</w:t>
            </w:r>
          </w:p>
        </w:tc>
        <w:tc>
          <w:tcPr/>
          <w:p>
            <w:pPr>
              <w:pStyle w:val="Compact"/>
              <w:jc w:val="left"/>
            </w:pPr>
            <w:r>
              <w:rPr>
                <w:bCs/>
                <w:b/>
              </w:rPr>
              <w:t xml:space="preserve">Both</w:t>
            </w:r>
            <w:r>
              <w:t xml:space="preserve"> </w:t>
            </w:r>
            <w:r>
              <w:t xml:space="preserve">(connection + transaction handed to Dapper)</w:t>
            </w:r>
          </w:p>
        </w:tc>
        <w:tc>
          <w:tcPr/>
          <w:p>
            <w:pPr>
              <w:pStyle w:val="Compact"/>
              <w:jc w:val="left"/>
            </w:pPr>
            <w:r>
              <w:t xml:space="preserve">See transaction-sharing pattern below</w:t>
            </w:r>
          </w:p>
        </w:tc>
      </w:tr>
    </w:tbl>
    <w:p>
      <w:pPr>
        <w:pStyle w:val="BodyText"/>
      </w:pPr>
      <w:r>
        <w:rPr>
          <w:bCs/>
          <w:b/>
        </w:rPr>
        <w:t xml:space="preserve">Default — prefer EF Core.</w:t>
      </w:r>
      <w:r>
        <w:t xml:space="preserve"> </w:t>
      </w:r>
      <w:r>
        <w:t xml:space="preserve">The team should have to</w:t>
      </w:r>
      <w:r>
        <w:t xml:space="preserve"> </w:t>
      </w:r>
      <w:r>
        <w:rPr>
          <w:bCs/>
          <w:b/>
        </w:rPr>
        <w:t xml:space="preserve">justify</w:t>
      </w:r>
      <w:r>
        <w:t xml:space="preserve"> </w:t>
      </w:r>
      <w:r>
        <w:t xml:space="preserve">a Dapper query ("this is hot, this is complex, this is reporting") — not justify EF. Dapper is the scalpel, not the default knife.</w:t>
      </w:r>
    </w:p>
    <w:p>
      <w:pPr>
        <w:pStyle w:val="BodyText"/>
      </w:pPr>
      <w:r>
        <w:rPr>
          <w:bCs/>
          <w:b/>
        </w:rPr>
        <w:t xml:space="preserve">Connection and transaction sharing</w:t>
      </w:r>
    </w:p>
    <w:p>
      <w:pPr>
        <w:pStyle w:val="BodyText"/>
      </w:pPr>
      <w:r>
        <w:t xml:space="preserve">The hybrid pattern only works if Dapper reuses the same connection EF is using when a unit of work spans both. Every</w:t>
      </w:r>
      <w:r>
        <w:t xml:space="preserve"> </w:t>
      </w:r>
      <w:r>
        <w:rPr>
          <w:rStyle w:val="VerbatimChar"/>
        </w:rPr>
        <w:t xml:space="preserve">DbContext</w:t>
      </w:r>
      <w:r>
        <w:t xml:space="preserve"> </w:t>
      </w:r>
      <w:r>
        <w:t xml:space="preserve">exposes a helper:</w:t>
      </w:r>
    </w:p>
    <w:p>
      <w:pPr>
        <w:pStyle w:val="SourceCode"/>
      </w:pP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KeywordTok"/>
        </w:rPr>
        <w:t xml:space="preserve">class</w:t>
      </w:r>
      <w:r>
        <w:rPr>
          <w:rStyle w:val="NormalTok"/>
        </w:rPr>
        <w:t xml:space="preserve"> BaseDbContext </w:t>
      </w:r>
      <w:r>
        <w:rPr>
          <w:rStyle w:val="OperatorTok"/>
        </w:rPr>
        <w:t xml:space="preserve">:</w:t>
      </w:r>
      <w:r>
        <w:rPr>
          <w:rStyle w:val="NormalTok"/>
        </w:rPr>
        <w:t xml:space="preserve"> DbContext</w:t>
      </w:r>
      <w:r>
        <w:br/>
      </w:r>
      <w:r>
        <w:rPr>
          <w:rStyle w:val="OperatorTok"/>
        </w:rPr>
        <w:t xml:space="preserve">{</w:t>
      </w:r>
      <w:r>
        <w:br/>
      </w:r>
      <w:r>
        <w:rPr>
          <w:rStyle w:val="NormalTok"/>
        </w:rPr>
        <w:t xml:space="preserve">    </w:t>
      </w:r>
      <w:r>
        <w:rPr>
          <w:rStyle w:val="CommentTok"/>
        </w:rPr>
        <w:t xml:space="preserve">// Exposed so Dapper can share the connection + transaction inside a single UnitOfWork</w:t>
      </w:r>
      <w:r>
        <w:br/>
      </w:r>
      <w:r>
        <w:rPr>
          <w:rStyle w:val="NormalTok"/>
        </w:rPr>
        <w:t xml:space="preserve">    </w:t>
      </w:r>
      <w:r>
        <w:rPr>
          <w:rStyle w:val="KeywordTok"/>
        </w:rPr>
        <w:t xml:space="preserve">public</w:t>
      </w:r>
      <w:r>
        <w:rPr>
          <w:rStyle w:val="NormalTok"/>
        </w:rPr>
        <w:t xml:space="preserve"> IDbConnection Connection </w:t>
      </w:r>
      <w:r>
        <w:rPr>
          <w:rStyle w:val="OperatorTok"/>
        </w:rPr>
        <w:t xml:space="preserve">=&gt;</w:t>
      </w:r>
      <w:r>
        <w:rPr>
          <w:rStyle w:val="NormalTok"/>
        </w:rPr>
        <w:t xml:space="preserve"> Database</w:t>
      </w:r>
      <w:r>
        <w:rPr>
          <w:rStyle w:val="OperatorTok"/>
        </w:rPr>
        <w:t xml:space="preserve">.</w:t>
      </w:r>
      <w:r>
        <w:rPr>
          <w:rStyle w:val="FunctionTok"/>
        </w:rPr>
        <w:t xml:space="preserve">GetDbConnection</w:t>
      </w:r>
      <w:r>
        <w:rPr>
          <w:rStyle w:val="OperatorTok"/>
        </w:rPr>
        <w:t xml:space="preserve">();</w:t>
      </w:r>
      <w:r>
        <w:br/>
      </w:r>
      <w:r>
        <w:rPr>
          <w:rStyle w:val="NormalTok"/>
        </w:rPr>
        <w:t xml:space="preserve">    </w:t>
      </w:r>
      <w:r>
        <w:rPr>
          <w:rStyle w:val="KeywordTok"/>
        </w:rPr>
        <w:t xml:space="preserve">public</w:t>
      </w:r>
      <w:r>
        <w:rPr>
          <w:rStyle w:val="NormalTok"/>
        </w:rPr>
        <w:t xml:space="preserve"> IDbTransaction</w:t>
      </w:r>
      <w:r>
        <w:rPr>
          <w:rStyle w:val="OperatorTok"/>
        </w:rPr>
        <w:t xml:space="preserve">?</w:t>
      </w:r>
      <w:r>
        <w:rPr>
          <w:rStyle w:val="NormalTok"/>
        </w:rPr>
        <w:t xml:space="preserve"> CurrentTransaction </w:t>
      </w:r>
      <w:r>
        <w:rPr>
          <w:rStyle w:val="OperatorTok"/>
        </w:rPr>
        <w:t xml:space="preserve">=&gt;</w:t>
      </w:r>
      <w:r>
        <w:rPr>
          <w:rStyle w:val="NormalTok"/>
        </w:rPr>
        <w:t xml:space="preserve"> Database</w:t>
      </w:r>
      <w:r>
        <w:rPr>
          <w:rStyle w:val="OperatorTok"/>
        </w:rPr>
        <w:t xml:space="preserve">.</w:t>
      </w:r>
      <w:r>
        <w:rPr>
          <w:rStyle w:val="FunctionTok"/>
        </w:rPr>
        <w:t xml:space="preserve">CurrentTransaction</w:t>
      </w:r>
      <w:r>
        <w:rPr>
          <w:rStyle w:val="OperatorTok"/>
        </w:rPr>
        <w:t xml:space="preserve">?.</w:t>
      </w:r>
      <w:r>
        <w:rPr>
          <w:rStyle w:val="FunctionTok"/>
        </w:rPr>
        <w:t xml:space="preserve">GetDbTransaction</w:t>
      </w:r>
      <w:r>
        <w:rPr>
          <w:rStyle w:val="OperatorTok"/>
        </w:rPr>
        <w:t xml:space="preserve">();</w:t>
      </w:r>
      <w:r>
        <w:br/>
      </w:r>
      <w:r>
        <w:rPr>
          <w:rStyle w:val="OperatorTok"/>
        </w:rPr>
        <w:t xml:space="preserve">}</w:t>
      </w:r>
    </w:p>
    <w:p>
      <w:pPr>
        <w:pStyle w:val="FirstParagraph"/>
      </w:pPr>
      <w:r>
        <w:t xml:space="preserve">A</w:t>
      </w:r>
      <w:r>
        <w:t xml:space="preserve"> </w:t>
      </w:r>
      <w:r>
        <w:rPr>
          <w:rStyle w:val="VerbatimChar"/>
        </w:rPr>
        <w:t xml:space="preserve">BaseService.ExecuteAsync</w:t>
      </w:r>
      <w:r>
        <w:t xml:space="preserve"> </w:t>
      </w:r>
      <w:r>
        <w:t xml:space="preserve">(§5.1) that opens an EF transaction automatically exposes that transaction to any Dapper call inside the same unit of work:</w:t>
      </w:r>
    </w:p>
    <w:p>
      <w:pPr>
        <w:pStyle w:val="SourceCode"/>
      </w:pPr>
      <w:r>
        <w:rPr>
          <w:rStyle w:val="CommentTok"/>
        </w:rPr>
        <w:t xml:space="preserve">// Inside an EF-managed transaction, a Dapper call shares the same transaction</w:t>
      </w:r>
      <w:r>
        <w:br/>
      </w:r>
      <w:r>
        <w:rPr>
          <w:rStyle w:val="KeywordTok"/>
        </w:rPr>
        <w:t xml:space="preserve">public</w:t>
      </w:r>
      <w:r>
        <w:rPr>
          <w:rStyle w:val="NormalTok"/>
        </w:rPr>
        <w:t xml:space="preserve"> async Task</w:t>
      </w:r>
      <w:r>
        <w:rPr>
          <w:rStyle w:val="OperatorTok"/>
        </w:rPr>
        <w:t xml:space="preserve">&lt;</w:t>
      </w:r>
      <w:r>
        <w:rPr>
          <w:rStyle w:val="NormalTok"/>
        </w:rPr>
        <w:t xml:space="preserve">Result</w:t>
      </w:r>
      <w:r>
        <w:rPr>
          <w:rStyle w:val="OperatorTok"/>
        </w:rPr>
        <w:t xml:space="preserve">&lt;</w:t>
      </w:r>
      <w:r>
        <w:rPr>
          <w:rStyle w:val="DataTypeTok"/>
        </w:rPr>
        <w:t xml:space="preserve">long</w:t>
      </w:r>
      <w:r>
        <w:rPr>
          <w:rStyle w:val="OperatorTok"/>
        </w:rPr>
        <w:t xml:space="preserve">&gt;&gt;</w:t>
      </w:r>
      <w:r>
        <w:rPr>
          <w:rStyle w:val="NormalTok"/>
        </w:rPr>
        <w:t xml:space="preserve"> </w:t>
      </w:r>
      <w:r>
        <w:rPr>
          <w:rStyle w:val="FunctionTok"/>
        </w:rPr>
        <w:t xml:space="preserve">CreateInvoiceAsync</w:t>
      </w:r>
      <w:r>
        <w:rPr>
          <w:rStyle w:val="OperatorTok"/>
        </w:rPr>
        <w:t xml:space="preserve">(</w:t>
      </w:r>
      <w:r>
        <w:rPr>
          <w:rStyle w:val="NormalTok"/>
        </w:rPr>
        <w:t xml:space="preserve">InvoiceDto dto</w:t>
      </w:r>
      <w:r>
        <w:rPr>
          <w:rStyle w:val="OperatorTok"/>
        </w:rPr>
        <w:t xml:space="preserve">,</w:t>
      </w:r>
      <w:r>
        <w:rPr>
          <w:rStyle w:val="NormalTok"/>
        </w:rPr>
        <w:t xml:space="preserve"> CancellationToken ct</w:t>
      </w:r>
      <w:r>
        <w:rPr>
          <w:rStyle w:val="OperatorTok"/>
        </w:rPr>
        <w:t xml:space="preserve">)</w:t>
      </w:r>
      <w:r>
        <w:br/>
      </w:r>
      <w:r>
        <w:rPr>
          <w:rStyle w:val="OperatorTok"/>
        </w:rPr>
        <w:t xml:space="preserve">{</w:t>
      </w:r>
      <w:r>
        <w:br/>
      </w:r>
      <w:r>
        <w:rPr>
          <w:rStyle w:val="NormalTok"/>
        </w:rPr>
        <w:t xml:space="preserve">    </w:t>
      </w:r>
      <w:r>
        <w:rPr>
          <w:rStyle w:val="KeywordTok"/>
        </w:rPr>
        <w:t xml:space="preserve">return</w:t>
      </w:r>
      <w:r>
        <w:rPr>
          <w:rStyle w:val="NormalTok"/>
        </w:rPr>
        <w:t xml:space="preserve"> await _baseService</w:t>
      </w:r>
      <w:r>
        <w:rPr>
          <w:rStyle w:val="OperatorTok"/>
        </w:rPr>
        <w:t xml:space="preserve">.</w:t>
      </w:r>
      <w:r>
        <w:rPr>
          <w:rStyle w:val="FunctionTok"/>
        </w:rPr>
        <w:t xml:space="preserve">ExecuteAsync</w:t>
      </w:r>
      <w:r>
        <w:rPr>
          <w:rStyle w:val="OperatorTok"/>
        </w:rPr>
        <w:t xml:space="preserve">(</w:t>
      </w:r>
      <w:r>
        <w:rPr>
          <w:rStyle w:val="StringTok"/>
        </w:rPr>
        <w:t xml:space="preserve">"Billing.CreateInvoice"</w:t>
      </w:r>
      <w:r>
        <w:rPr>
          <w:rStyle w:val="OperatorTok"/>
        </w:rPr>
        <w:t xml:space="preserve">,</w:t>
      </w:r>
      <w:r>
        <w:rPr>
          <w:rStyle w:val="NormalTok"/>
        </w:rPr>
        <w:t xml:space="preserve"> </w:t>
      </w:r>
      <w:r>
        <w:rPr>
          <w:rStyle w:val="FunctionTok"/>
        </w:rPr>
        <w:t xml:space="preserve">async</w:t>
      </w:r>
      <w:r>
        <w:rPr>
          <w:rStyle w:val="NormalTok"/>
        </w:rPr>
        <w:t xml:space="preserve"> </w:t>
      </w:r>
      <w:r>
        <w:rPr>
          <w:rStyle w:val="OperatorTok"/>
        </w:rPr>
        <w:t xml:space="preserve">()</w:t>
      </w:r>
      <w:r>
        <w:rPr>
          <w:rStyle w:val="NormalTok"/>
        </w:rPr>
        <w:t xml:space="preserve"> </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CommentTok"/>
        </w:rPr>
        <w:t xml:space="preserve">// EF path — entity + lines</w:t>
      </w:r>
      <w:r>
        <w:br/>
      </w:r>
      <w:r>
        <w:rPr>
          <w:rStyle w:val="NormalTok"/>
        </w:rPr>
        <w:t xml:space="preserve">        </w:t>
      </w:r>
      <w:r>
        <w:rPr>
          <w:rStyle w:val="DataTypeTok"/>
        </w:rPr>
        <w:t xml:space="preserve">var</w:t>
      </w:r>
      <w:r>
        <w:rPr>
          <w:rStyle w:val="NormalTok"/>
        </w:rPr>
        <w:t xml:space="preserve"> invoice </w:t>
      </w:r>
      <w:r>
        <w:rPr>
          <w:rStyle w:val="OperatorTok"/>
        </w:rPr>
        <w:t xml:space="preserve">=</w:t>
      </w:r>
      <w:r>
        <w:rPr>
          <w:rStyle w:val="NormalTok"/>
        </w:rPr>
        <w:t xml:space="preserve"> _mapper</w:t>
      </w:r>
      <w:r>
        <w:rPr>
          <w:rStyle w:val="OperatorTok"/>
        </w:rPr>
        <w:t xml:space="preserve">.</w:t>
      </w:r>
      <w:r>
        <w:rPr>
          <w:rStyle w:val="FunctionTok"/>
        </w:rPr>
        <w:t xml:space="preserve">Map</w:t>
      </w:r>
      <w:r>
        <w:rPr>
          <w:rStyle w:val="OperatorTok"/>
        </w:rPr>
        <w:t xml:space="preserve">&lt;</w:t>
      </w:r>
      <w:r>
        <w:rPr>
          <w:rStyle w:val="NormalTok"/>
        </w:rPr>
        <w:t xml:space="preserve">Invoice</w:t>
      </w:r>
      <w:r>
        <w:rPr>
          <w:rStyle w:val="OperatorTok"/>
        </w:rPr>
        <w:t xml:space="preserve">&gt;(</w:t>
      </w:r>
      <w:r>
        <w:rPr>
          <w:rStyle w:val="NormalTok"/>
        </w:rPr>
        <w:t xml:space="preserve">dto</w:t>
      </w:r>
      <w:r>
        <w:rPr>
          <w:rStyle w:val="OperatorTok"/>
        </w:rPr>
        <w:t xml:space="preserve">);</w:t>
      </w:r>
      <w:r>
        <w:br/>
      </w:r>
      <w:r>
        <w:rPr>
          <w:rStyle w:val="NormalTok"/>
        </w:rPr>
        <w:t xml:space="preserve">        _db</w:t>
      </w:r>
      <w:r>
        <w:rPr>
          <w:rStyle w:val="OperatorTok"/>
        </w:rPr>
        <w:t xml:space="preserve">.</w:t>
      </w:r>
      <w:r>
        <w:rPr>
          <w:rStyle w:val="FunctionTok"/>
        </w:rPr>
        <w:t xml:space="preserve">Invoices</w:t>
      </w:r>
      <w:r>
        <w:rPr>
          <w:rStyle w:val="OperatorTok"/>
        </w:rPr>
        <w:t xml:space="preserve">.</w:t>
      </w:r>
      <w:r>
        <w:rPr>
          <w:rStyle w:val="FunctionTok"/>
        </w:rPr>
        <w:t xml:space="preserve">Add</w:t>
      </w:r>
      <w:r>
        <w:rPr>
          <w:rStyle w:val="OperatorTok"/>
        </w:rPr>
        <w:t xml:space="preserve">(</w:t>
      </w:r>
      <w:r>
        <w:rPr>
          <w:rStyle w:val="NormalTok"/>
        </w:rPr>
        <w:t xml:space="preserve">invoice</w:t>
      </w:r>
      <w:r>
        <w:rPr>
          <w:rStyle w:val="OperatorTok"/>
        </w:rPr>
        <w:t xml:space="preserve">);</w:t>
      </w:r>
      <w:r>
        <w:br/>
      </w:r>
      <w:r>
        <w:rPr>
          <w:rStyle w:val="NormalTok"/>
        </w:rPr>
        <w:t xml:space="preserve">        await _db</w:t>
      </w:r>
      <w:r>
        <w:rPr>
          <w:rStyle w:val="OperatorTok"/>
        </w:rPr>
        <w:t xml:space="preserve">.</w:t>
      </w:r>
      <w:r>
        <w:rPr>
          <w:rStyle w:val="FunctionTok"/>
        </w:rPr>
        <w:t xml:space="preserve">SaveChangesAsync</w:t>
      </w:r>
      <w:r>
        <w:rPr>
          <w:rStyle w:val="OperatorTok"/>
        </w:rPr>
        <w:t xml:space="preserve">(</w:t>
      </w:r>
      <w:r>
        <w:rPr>
          <w:rStyle w:val="NormalTok"/>
        </w:rPr>
        <w:t xml:space="preserve">ct</w:t>
      </w:r>
      <w:r>
        <w:rPr>
          <w:rStyle w:val="OperatorTok"/>
        </w:rPr>
        <w:t xml:space="preserve">);</w:t>
      </w:r>
      <w:r>
        <w:br/>
      </w:r>
      <w:r>
        <w:br/>
      </w:r>
      <w:r>
        <w:rPr>
          <w:rStyle w:val="NormalTok"/>
        </w:rPr>
        <w:t xml:space="preserve">        </w:t>
      </w:r>
      <w:r>
        <w:rPr>
          <w:rStyle w:val="CommentTok"/>
        </w:rPr>
        <w:t xml:space="preserve">// Dapper path — high-perf stock decrement across N lines in a single round-trip</w:t>
      </w:r>
      <w:r>
        <w:br/>
      </w:r>
      <w:r>
        <w:rPr>
          <w:rStyle w:val="NormalTok"/>
        </w:rPr>
        <w:t xml:space="preserve">        </w:t>
      </w:r>
      <w:r>
        <w:rPr>
          <w:rStyle w:val="DataTypeTok"/>
        </w:rPr>
        <w:t xml:space="preserve">var</w:t>
      </w:r>
      <w:r>
        <w:rPr>
          <w:rStyle w:val="NormalTok"/>
        </w:rPr>
        <w:t xml:space="preserve"> rows </w:t>
      </w:r>
      <w:r>
        <w:rPr>
          <w:rStyle w:val="OperatorTok"/>
        </w:rPr>
        <w:t xml:space="preserve">=</w:t>
      </w:r>
      <w:r>
        <w:rPr>
          <w:rStyle w:val="NormalTok"/>
        </w:rPr>
        <w:t xml:space="preserve"> invoice</w:t>
      </w:r>
      <w:r>
        <w:rPr>
          <w:rStyle w:val="OperatorTok"/>
        </w:rPr>
        <w:t xml:space="preserve">.</w:t>
      </w:r>
      <w:r>
        <w:rPr>
          <w:rStyle w:val="FunctionTok"/>
        </w:rPr>
        <w:t xml:space="preserve">Lines</w:t>
      </w:r>
      <w:r>
        <w:rPr>
          <w:rStyle w:val="OperatorTok"/>
        </w:rPr>
        <w:t xml:space="preserve">.</w:t>
      </w:r>
      <w:r>
        <w:rPr>
          <w:rStyle w:val="FunctionTok"/>
        </w:rPr>
        <w:t xml:space="preserve">Select</w:t>
      </w:r>
      <w:r>
        <w:rPr>
          <w:rStyle w:val="OperatorTok"/>
        </w:rPr>
        <w:t xml:space="preserve">(</w:t>
      </w:r>
      <w:r>
        <w:rPr>
          <w:rStyle w:val="NormalTok"/>
        </w:rPr>
        <w:t xml:space="preserve">l </w:t>
      </w:r>
      <w:r>
        <w:rPr>
          <w:rStyle w:val="OperatorTok"/>
        </w:rPr>
        <w:t xml:space="preserve">=&gt;</w:t>
      </w:r>
      <w:r>
        <w:rPr>
          <w:rStyle w:val="NormalTok"/>
        </w:rPr>
        <w:t xml:space="preserve"> </w:t>
      </w:r>
      <w:r>
        <w:rPr>
          <w:rStyle w:val="KeywordTok"/>
        </w:rPr>
        <w:t xml:space="preserve">new</w:t>
      </w:r>
      <w:r>
        <w:rPr>
          <w:rStyle w:val="NormalTok"/>
        </w:rPr>
        <w:t xml:space="preserve"> </w:t>
      </w:r>
      <w:r>
        <w:rPr>
          <w:rStyle w:val="OperatorTok"/>
        </w:rPr>
        <w:t xml:space="preserve">{</w:t>
      </w:r>
      <w:r>
        <w:rPr>
          <w:rStyle w:val="NormalTok"/>
        </w:rPr>
        <w:t xml:space="preserve"> l</w:t>
      </w:r>
      <w:r>
        <w:rPr>
          <w:rStyle w:val="OperatorTok"/>
        </w:rPr>
        <w:t xml:space="preserve">.</w:t>
      </w:r>
      <w:r>
        <w:rPr>
          <w:rStyle w:val="FunctionTok"/>
        </w:rPr>
        <w:t xml:space="preserve">ProductId</w:t>
      </w:r>
      <w:r>
        <w:rPr>
          <w:rStyle w:val="OperatorTok"/>
        </w:rPr>
        <w:t xml:space="preserve">,</w:t>
      </w:r>
      <w:r>
        <w:rPr>
          <w:rStyle w:val="NormalTok"/>
        </w:rPr>
        <w:t xml:space="preserve"> l</w:t>
      </w:r>
      <w:r>
        <w:rPr>
          <w:rStyle w:val="OperatorTok"/>
        </w:rPr>
        <w:t xml:space="preserve">.</w:t>
      </w:r>
      <w:r>
        <w:rPr>
          <w:rStyle w:val="FunctionTok"/>
        </w:rPr>
        <w:t xml:space="preserve">Quantity</w:t>
      </w:r>
      <w:r>
        <w:rPr>
          <w:rStyle w:val="OperatorTok"/>
        </w:rPr>
        <w:t xml:space="preserve">,</w:t>
      </w:r>
      <w:r>
        <w:rPr>
          <w:rStyle w:val="NormalTok"/>
        </w:rPr>
        <w:t xml:space="preserve"> _tenant</w:t>
      </w:r>
      <w:r>
        <w:rPr>
          <w:rStyle w:val="OperatorTok"/>
        </w:rPr>
        <w:t xml:space="preserve">.</w:t>
      </w:r>
      <w:r>
        <w:rPr>
          <w:rStyle w:val="FunctionTok"/>
        </w:rPr>
        <w:t xml:space="preserve">ShopId</w:t>
      </w:r>
      <w:r>
        <w:rPr>
          <w:rStyle w:val="NormalTok"/>
        </w:rPr>
        <w:t xml:space="preserve"> </w:t>
      </w:r>
      <w:r>
        <w:rPr>
          <w:rStyle w:val="OperatorTok"/>
        </w:rPr>
        <w:t xml:space="preserve">}).</w:t>
      </w:r>
      <w:r>
        <w:rPr>
          <w:rStyle w:val="FunctionTok"/>
        </w:rPr>
        <w:t xml:space="preserve">ToArray</w:t>
      </w:r>
      <w:r>
        <w:rPr>
          <w:rStyle w:val="OperatorTok"/>
        </w:rPr>
        <w:t xml:space="preserve">();</w:t>
      </w:r>
      <w:r>
        <w:br/>
      </w:r>
      <w:r>
        <w:rPr>
          <w:rStyle w:val="NormalTok"/>
        </w:rPr>
        <w:t xml:space="preserve">        await _db</w:t>
      </w:r>
      <w:r>
        <w:rPr>
          <w:rStyle w:val="OperatorTok"/>
        </w:rPr>
        <w:t xml:space="preserve">.</w:t>
      </w:r>
      <w:r>
        <w:rPr>
          <w:rStyle w:val="FunctionTok"/>
        </w:rPr>
        <w:t xml:space="preserve">Connection</w:t>
      </w:r>
      <w:r>
        <w:rPr>
          <w:rStyle w:val="OperatorTok"/>
        </w:rPr>
        <w:t xml:space="preserve">.</w:t>
      </w:r>
      <w:r>
        <w:rPr>
          <w:rStyle w:val="FunctionTok"/>
        </w:rPr>
        <w:t xml:space="preserve">ExecuteAsync</w:t>
      </w:r>
      <w:r>
        <w:rPr>
          <w:rStyle w:val="OperatorTok"/>
        </w:rPr>
        <w:t xml:space="preserve">(</w:t>
      </w:r>
      <w:r>
        <w:br/>
      </w:r>
      <w:r>
        <w:rPr>
          <w:rStyle w:val="NormalTok"/>
        </w:rPr>
        <w:t xml:space="preserve">            </w:t>
      </w:r>
      <w:r>
        <w:rPr>
          <w:rStyle w:val="StringTok"/>
        </w:rPr>
        <w:t xml:space="preserve">"EXEC usp_DecrementStockBulk @rows"</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OperatorTok"/>
        </w:rPr>
        <w:t xml:space="preserve">{</w:t>
      </w:r>
      <w:r>
        <w:rPr>
          <w:rStyle w:val="NormalTok"/>
        </w:rPr>
        <w:t xml:space="preserve"> rows </w:t>
      </w:r>
      <w:r>
        <w:rPr>
          <w:rStyle w:val="OperatorTok"/>
        </w:rPr>
        <w:t xml:space="preserve">},</w:t>
      </w:r>
      <w:r>
        <w:br/>
      </w:r>
      <w:r>
        <w:rPr>
          <w:rStyle w:val="NormalTok"/>
        </w:rPr>
        <w:t xml:space="preserve">            transaction</w:t>
      </w:r>
      <w:r>
        <w:rPr>
          <w:rStyle w:val="OperatorTok"/>
        </w:rPr>
        <w:t xml:space="preserve">:</w:t>
      </w:r>
      <w:r>
        <w:rPr>
          <w:rStyle w:val="NormalTok"/>
        </w:rPr>
        <w:t xml:space="preserve"> _db</w:t>
      </w:r>
      <w:r>
        <w:rPr>
          <w:rStyle w:val="OperatorTok"/>
        </w:rPr>
        <w:t xml:space="preserve">.</w:t>
      </w:r>
      <w:r>
        <w:rPr>
          <w:rStyle w:val="FunctionTok"/>
        </w:rPr>
        <w:t xml:space="preserve">CurrentTransaction</w:t>
      </w:r>
      <w:r>
        <w:rPr>
          <w:rStyle w:val="OperatorTok"/>
        </w:rPr>
        <w:t xml:space="preserve">,</w:t>
      </w:r>
      <w:r>
        <w:rPr>
          <w:rStyle w:val="NormalTok"/>
        </w:rPr>
        <w:t xml:space="preserve">   </w:t>
      </w:r>
      <w:r>
        <w:rPr>
          <w:rStyle w:val="CommentTok"/>
        </w:rPr>
        <w:t xml:space="preserve">// shared transaction</w:t>
      </w:r>
      <w:r>
        <w:br/>
      </w:r>
      <w:r>
        <w:rPr>
          <w:rStyle w:val="NormalTok"/>
        </w:rPr>
        <w:t xml:space="preserve">            commandType</w:t>
      </w:r>
      <w:r>
        <w:rPr>
          <w:rStyle w:val="OperatorTok"/>
        </w:rPr>
        <w:t xml:space="preserve">:</w:t>
      </w:r>
      <w:r>
        <w:rPr>
          <w:rStyle w:val="NormalTok"/>
        </w:rPr>
        <w:t xml:space="preserve"> CommandType</w:t>
      </w:r>
      <w:r>
        <w:rPr>
          <w:rStyle w:val="OperatorTok"/>
        </w:rPr>
        <w:t xml:space="preserve">.</w:t>
      </w:r>
      <w:r>
        <w:rPr>
          <w:rStyle w:val="FunctionTok"/>
        </w:rPr>
        <w:t xml:space="preserve">StoredProcedure</w:t>
      </w:r>
      <w:r>
        <w:rPr>
          <w:rStyle w:val="OperatorTok"/>
        </w:rPr>
        <w:t xml:space="preserve">);</w:t>
      </w:r>
      <w:r>
        <w:br/>
      </w:r>
      <w:r>
        <w:br/>
      </w:r>
      <w:r>
        <w:rPr>
          <w:rStyle w:val="NormalTok"/>
        </w:rPr>
        <w:t xml:space="preserve">        </w:t>
      </w:r>
      <w:r>
        <w:rPr>
          <w:rStyle w:val="KeywordTok"/>
        </w:rPr>
        <w:t xml:space="preserve">return</w:t>
      </w:r>
      <w:r>
        <w:rPr>
          <w:rStyle w:val="NormalTok"/>
        </w:rPr>
        <w:t xml:space="preserve"> Result</w:t>
      </w:r>
      <w:r>
        <w:rPr>
          <w:rStyle w:val="OperatorTok"/>
        </w:rPr>
        <w:t xml:space="preserve">&lt;</w:t>
      </w:r>
      <w:r>
        <w:rPr>
          <w:rStyle w:val="DataTypeTok"/>
        </w:rPr>
        <w:t xml:space="preserve">long</w:t>
      </w:r>
      <w:r>
        <w:rPr>
          <w:rStyle w:val="OperatorTok"/>
        </w:rPr>
        <w:t xml:space="preserve">&gt;.</w:t>
      </w:r>
      <w:r>
        <w:rPr>
          <w:rStyle w:val="FunctionTok"/>
        </w:rPr>
        <w:t xml:space="preserve">Success</w:t>
      </w:r>
      <w:r>
        <w:rPr>
          <w:rStyle w:val="OperatorTok"/>
        </w:rPr>
        <w:t xml:space="preserve">(</w:t>
      </w:r>
      <w:r>
        <w:rPr>
          <w:rStyle w:val="NormalTok"/>
        </w:rPr>
        <w:t xml:space="preserve">invoice</w:t>
      </w:r>
      <w:r>
        <w:rPr>
          <w:rStyle w:val="OperatorTok"/>
        </w:rPr>
        <w:t xml:space="preserve">.</w:t>
      </w:r>
      <w:r>
        <w:rPr>
          <w:rStyle w:val="FunctionTok"/>
        </w:rPr>
        <w:t xml:space="preserve">Id</w:t>
      </w:r>
      <w:r>
        <w:rPr>
          <w:rStyle w:val="OperatorTok"/>
        </w:rPr>
        <w:t xml:space="preserve">);</w:t>
      </w:r>
      <w:r>
        <w:br/>
      </w:r>
      <w:r>
        <w:rPr>
          <w:rStyle w:val="NormalTok"/>
        </w:rPr>
        <w:t xml:space="preserve">    </w:t>
      </w:r>
      <w:r>
        <w:rPr>
          <w:rStyle w:val="OperatorTok"/>
        </w:rPr>
        <w:t xml:space="preserve">},</w:t>
      </w:r>
      <w:r>
        <w:rPr>
          <w:rStyle w:val="NormalTok"/>
        </w:rPr>
        <w:t xml:space="preserve"> ct</w:t>
      </w:r>
      <w:r>
        <w:rPr>
          <w:rStyle w:val="OperatorTok"/>
        </w:rPr>
        <w:t xml:space="preserve">,</w:t>
      </w:r>
      <w:r>
        <w:rPr>
          <w:rStyle w:val="NormalTok"/>
        </w:rPr>
        <w:t xml:space="preserve"> useTransaction</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OperatorTok"/>
        </w:rPr>
        <w:t xml:space="preserve">}</w:t>
      </w:r>
    </w:p>
    <w:p>
      <w:pPr>
        <w:pStyle w:val="FirstParagraph"/>
      </w:pPr>
      <w:r>
        <w:t xml:space="preserve">If either the EF</w:t>
      </w:r>
      <w:r>
        <w:t xml:space="preserve"> </w:t>
      </w:r>
      <w:r>
        <w:rPr>
          <w:rStyle w:val="VerbatimChar"/>
        </w:rPr>
        <w:t xml:space="preserve">SaveChangesAsync</w:t>
      </w:r>
      <w:r>
        <w:t xml:space="preserve"> </w:t>
      </w:r>
      <w:r>
        <w:t xml:space="preserve">or the Dapper</w:t>
      </w:r>
      <w:r>
        <w:t xml:space="preserve"> </w:t>
      </w:r>
      <w:r>
        <w:rPr>
          <w:rStyle w:val="VerbatimChar"/>
        </w:rPr>
        <w:t xml:space="preserve">ExecuteAsync</w:t>
      </w:r>
      <w:r>
        <w:t xml:space="preserve"> </w:t>
      </w:r>
      <w:r>
        <w:t xml:space="preserve">fails, the whole transaction rolls back — because they share the transaction handle.</w:t>
      </w:r>
    </w:p>
    <w:p>
      <w:pPr>
        <w:pStyle w:val="BodyText"/>
      </w:pPr>
      <w:r>
        <w:rPr>
          <w:bCs/>
          <w:b/>
        </w:rPr>
        <w:t xml:space="preserve">Dapper context abstraction — multi-DB aware</w:t>
      </w:r>
    </w:p>
    <w:p>
      <w:pPr>
        <w:pStyle w:val="BodyText"/>
      </w:pPr>
      <w:r>
        <w:t xml:space="preserve">The four DB tiers (§4.5) must all be reachable through Dapper too. A</w:t>
      </w:r>
      <w:r>
        <w:t xml:space="preserve"> </w:t>
      </w:r>
      <w:r>
        <w:rPr>
          <w:rStyle w:val="VerbatimChar"/>
        </w:rPr>
        <w:t xml:space="preserve">IDapperContext</w:t>
      </w:r>
      <w:r>
        <w:t xml:space="preserve"> </w:t>
      </w:r>
      <w:r>
        <w:t xml:space="preserve">registered in DI provides scoped, tenant-aware access:</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IDapperContext</w:t>
      </w:r>
      <w:r>
        <w:br/>
      </w:r>
      <w:r>
        <w:rPr>
          <w:rStyle w:val="OperatorTok"/>
        </w:rPr>
        <w:t xml:space="preserve">{</w:t>
      </w:r>
      <w:r>
        <w:br/>
      </w:r>
      <w:r>
        <w:rPr>
          <w:rStyle w:val="NormalTok"/>
        </w:rPr>
        <w:t xml:space="preserve">    IDbConnection </w:t>
      </w:r>
      <w:r>
        <w:rPr>
          <w:rStyle w:val="FunctionTok"/>
        </w:rPr>
        <w:t xml:space="preserve">Platform</w:t>
      </w:r>
      <w:r>
        <w:rPr>
          <w:rStyle w:val="OperatorTok"/>
        </w:rPr>
        <w:t xml:space="preserve">();</w:t>
      </w:r>
      <w:r>
        <w:rPr>
          <w:rStyle w:val="NormalTok"/>
        </w:rPr>
        <w:t xml:space="preserve">                      </w:t>
      </w:r>
      <w:r>
        <w:rPr>
          <w:rStyle w:val="CommentTok"/>
        </w:rPr>
        <w:t xml:space="preserve">// PlatformDB</w:t>
      </w:r>
      <w:r>
        <w:br/>
      </w:r>
      <w:r>
        <w:rPr>
          <w:rStyle w:val="NormalTok"/>
        </w:rPr>
        <w:t xml:space="preserve">    IDbConnection </w:t>
      </w:r>
      <w:r>
        <w:rPr>
          <w:rStyle w:val="FunctionTok"/>
        </w:rPr>
        <w:t xml:space="preserve">Tenant</w:t>
      </w:r>
      <w:r>
        <w:rPr>
          <w:rStyle w:val="OperatorTok"/>
        </w:rPr>
        <w:t xml:space="preserve">();</w:t>
      </w:r>
      <w:r>
        <w:rPr>
          <w:rStyle w:val="NormalTok"/>
        </w:rPr>
        <w:t xml:space="preserve">                        </w:t>
      </w:r>
      <w:r>
        <w:rPr>
          <w:rStyle w:val="CommentTok"/>
        </w:rPr>
        <w:t xml:space="preserve">// TenantDB for current shop — resolved via ITenantContext</w:t>
      </w:r>
      <w:r>
        <w:br/>
      </w:r>
      <w:r>
        <w:rPr>
          <w:rStyle w:val="NormalTok"/>
        </w:rPr>
        <w:t xml:space="preserve">    IDbConnection </w:t>
      </w:r>
      <w:r>
        <w:rPr>
          <w:rStyle w:val="FunctionTok"/>
        </w:rPr>
        <w:t xml:space="preserve">Analytics</w:t>
      </w:r>
      <w:r>
        <w:rPr>
          <w:rStyle w:val="OperatorTok"/>
        </w:rPr>
        <w:t xml:space="preserve">();</w:t>
      </w:r>
      <w:r>
        <w:rPr>
          <w:rStyle w:val="NormalTok"/>
        </w:rPr>
        <w:t xml:space="preserve">                     </w:t>
      </w:r>
      <w:r>
        <w:rPr>
          <w:rStyle w:val="CommentTok"/>
        </w:rPr>
        <w:t xml:space="preserve">// read-only</w:t>
      </w:r>
      <w:r>
        <w:br/>
      </w:r>
      <w:r>
        <w:rPr>
          <w:rStyle w:val="NormalTok"/>
        </w:rPr>
        <w:t xml:space="preserve">    IDbConnection </w:t>
      </w:r>
      <w:r>
        <w:rPr>
          <w:rStyle w:val="FunctionTok"/>
        </w:rPr>
        <w:t xml:space="preserve">Log</w:t>
      </w:r>
      <w:r>
        <w:rPr>
          <w:rStyle w:val="OperatorTok"/>
        </w:rPr>
        <w:t xml:space="preserve">();</w:t>
      </w:r>
      <w:r>
        <w:rPr>
          <w:rStyle w:val="NormalTok"/>
        </w:rPr>
        <w:t xml:space="preserve">                           </w:t>
      </w:r>
      <w:r>
        <w:rPr>
          <w:rStyle w:val="CommentTok"/>
        </w:rPr>
        <w:t xml:space="preserve">// append-only</w:t>
      </w:r>
      <w:r>
        <w:br/>
      </w:r>
      <w:r>
        <w:rPr>
          <w:rStyle w:val="NormalTok"/>
        </w:rPr>
        <w:t xml:space="preserve">    Task</w:t>
      </w:r>
      <w:r>
        <w:rPr>
          <w:rStyle w:val="OperatorTok"/>
        </w:rPr>
        <w:t xml:space="preserve">&lt;</w:t>
      </w:r>
      <w:r>
        <w:rPr>
          <w:rStyle w:val="NormalTok"/>
        </w:rPr>
        <w:t xml:space="preserve">IDbTransaction</w:t>
      </w:r>
      <w:r>
        <w:rPr>
          <w:rStyle w:val="OperatorTok"/>
        </w:rPr>
        <w:t xml:space="preserve">&gt;</w:t>
      </w:r>
      <w:r>
        <w:rPr>
          <w:rStyle w:val="NormalTok"/>
        </w:rPr>
        <w:t xml:space="preserve"> </w:t>
      </w:r>
      <w:r>
        <w:rPr>
          <w:rStyle w:val="FunctionTok"/>
        </w:rPr>
        <w:t xml:space="preserve">BeginTenantTransactionAsync</w:t>
      </w:r>
      <w:r>
        <w:rPr>
          <w:rStyle w:val="OperatorTok"/>
        </w:rPr>
        <w:t xml:space="preserve">(</w:t>
      </w:r>
      <w:r>
        <w:rPr>
          <w:rStyle w:val="NormalTok"/>
        </w:rPr>
        <w:t xml:space="preserve">IsolationLevel</w:t>
      </w:r>
      <w:r>
        <w:rPr>
          <w:rStyle w:val="OperatorTok"/>
        </w:rPr>
        <w:t xml:space="preserve">?</w:t>
      </w:r>
      <w:r>
        <w:rPr>
          <w:rStyle w:val="NormalTok"/>
        </w:rPr>
        <w:t xml:space="preserve"> iso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OperatorTok"/>
        </w:rPr>
        <w:t xml:space="preserve">}</w:t>
      </w:r>
    </w:p>
    <w:p>
      <w:pPr>
        <w:pStyle w:val="FirstParagraph"/>
      </w:pPr>
      <w:r>
        <w:t xml:space="preserve">Implementation reuses</w:t>
      </w:r>
      <w:r>
        <w:t xml:space="preserve"> </w:t>
      </w:r>
      <w:r>
        <w:rPr>
          <w:rStyle w:val="VerbatimChar"/>
        </w:rPr>
        <w:t xml:space="preserve">IShopConnectionResolver</w:t>
      </w:r>
      <w:r>
        <w:t xml:space="preserve"> </w:t>
      </w:r>
      <w:r>
        <w:t xml:space="preserve">(§4.5) so standard-tier and premium-tier shops route correctly. Arch tests enforce:</w:t>
      </w:r>
    </w:p>
    <w:p>
      <w:pPr>
        <w:numPr>
          <w:ilvl w:val="0"/>
          <w:numId w:val="1032"/>
        </w:numPr>
        <w:pStyle w:val="Compact"/>
      </w:pPr>
      <w:r>
        <w:t xml:space="preserve">Business modules (anything under</w:t>
      </w:r>
      <w:r>
        <w:t xml:space="preserve"> </w:t>
      </w:r>
      <w:r>
        <w:rPr>
          <w:rStyle w:val="VerbatimChar"/>
        </w:rPr>
        <w:t xml:space="preserve">ErpSaas.Modules.*</w:t>
      </w:r>
      <w:r>
        <w:t xml:space="preserve">) may inject</w:t>
      </w:r>
      <w:r>
        <w:t xml:space="preserve"> </w:t>
      </w:r>
      <w:r>
        <w:rPr>
          <w:rStyle w:val="VerbatimChar"/>
        </w:rPr>
        <w:t xml:space="preserve">IDapperContext</w:t>
      </w:r>
      <w:r>
        <w:t xml:space="preserve"> </w:t>
      </w:r>
      <w:r>
        <w:t xml:space="preserve">but may only call</w:t>
      </w:r>
      <w:r>
        <w:t xml:space="preserve"> </w:t>
      </w:r>
      <w:r>
        <w:rPr>
          <w:rStyle w:val="VerbatimChar"/>
        </w:rPr>
        <w:t xml:space="preserve">.Tenant()</w:t>
      </w:r>
      <w:r>
        <w:t xml:space="preserve"> </w:t>
      </w:r>
      <w:r>
        <w:t xml:space="preserve">— not</w:t>
      </w:r>
      <w:r>
        <w:t xml:space="preserve"> </w:t>
      </w:r>
      <w:r>
        <w:rPr>
          <w:rStyle w:val="VerbatimChar"/>
        </w:rPr>
        <w:t xml:space="preserve">.Platform()</w:t>
      </w:r>
      <w:r>
        <w:t xml:space="preserve"> </w:t>
      </w:r>
      <w:r>
        <w:t xml:space="preserve">/</w:t>
      </w:r>
      <w:r>
        <w:t xml:space="preserve"> </w:t>
      </w:r>
      <w:r>
        <w:rPr>
          <w:rStyle w:val="VerbatimChar"/>
        </w:rPr>
        <w:t xml:space="preserve">.Analytics()</w:t>
      </w:r>
      <w:r>
        <w:t xml:space="preserve"> </w:t>
      </w:r>
      <w:r>
        <w:t xml:space="preserve">/</w:t>
      </w:r>
      <w:r>
        <w:t xml:space="preserve"> </w:t>
      </w:r>
      <w:r>
        <w:rPr>
          <w:rStyle w:val="VerbatimChar"/>
        </w:rPr>
        <w:t xml:space="preserve">.Log()</w:t>
      </w:r>
      <w:r>
        <w:t xml:space="preserve">.</w:t>
      </w:r>
    </w:p>
    <w:p>
      <w:pPr>
        <w:numPr>
          <w:ilvl w:val="0"/>
          <w:numId w:val="1032"/>
        </w:numPr>
        <w:pStyle w:val="Compact"/>
      </w:pPr>
      <w:r>
        <w:t xml:space="preserve">Only</w:t>
      </w:r>
      <w:r>
        <w:t xml:space="preserve"> </w:t>
      </w:r>
      <w:r>
        <w:rPr>
          <w:rStyle w:val="VerbatimChar"/>
        </w:rPr>
        <w:t xml:space="preserve">ErpSaas.Shared.Reporting</w:t>
      </w:r>
      <w:r>
        <w:t xml:space="preserve"> </w:t>
      </w:r>
      <w:r>
        <w:t xml:space="preserve">and</w:t>
      </w:r>
      <w:r>
        <w:t xml:space="preserve"> </w:t>
      </w:r>
      <w:r>
        <w:rPr>
          <w:rStyle w:val="VerbatimChar"/>
        </w:rPr>
        <w:t xml:space="preserve">ErpSaas.Modules.Dashboard</w:t>
      </w:r>
      <w:r>
        <w:t xml:space="preserve"> </w:t>
      </w:r>
      <w:r>
        <w:t xml:space="preserve">may call</w:t>
      </w:r>
      <w:r>
        <w:t xml:space="preserve"> </w:t>
      </w:r>
      <w:r>
        <w:rPr>
          <w:rStyle w:val="VerbatimChar"/>
        </w:rPr>
        <w:t xml:space="preserve">.Analytics()</w:t>
      </w:r>
      <w:r>
        <w:t xml:space="preserve">.</w:t>
      </w:r>
    </w:p>
    <w:p>
      <w:pPr>
        <w:numPr>
          <w:ilvl w:val="0"/>
          <w:numId w:val="1032"/>
        </w:numPr>
        <w:pStyle w:val="Compact"/>
      </w:pPr>
      <w:r>
        <w:t xml:space="preserve">Only platform/admin modules may call</w:t>
      </w:r>
      <w:r>
        <w:t xml:space="preserve"> </w:t>
      </w:r>
      <w:r>
        <w:rPr>
          <w:rStyle w:val="VerbatimChar"/>
        </w:rPr>
        <w:t xml:space="preserve">.Platform()</w:t>
      </w:r>
      <w:r>
        <w:t xml:space="preserve">.</w:t>
      </w:r>
    </w:p>
    <w:p>
      <w:pPr>
        <w:numPr>
          <w:ilvl w:val="0"/>
          <w:numId w:val="1032"/>
        </w:numPr>
        <w:pStyle w:val="Compact"/>
      </w:pPr>
      <w:r>
        <w:t xml:space="preserve">Only</w:t>
      </w:r>
      <w:r>
        <w:t xml:space="preserve"> </w:t>
      </w:r>
      <w:r>
        <w:rPr>
          <w:rStyle w:val="VerbatimChar"/>
        </w:rPr>
        <w:t xml:space="preserve">ErrorLogger</w:t>
      </w:r>
      <w:r>
        <w:t xml:space="preserve">,</w:t>
      </w:r>
      <w:r>
        <w:t xml:space="preserve"> </w:t>
      </w:r>
      <w:r>
        <w:rPr>
          <w:rStyle w:val="VerbatimChar"/>
        </w:rPr>
        <w:t xml:space="preserve">AuditLogger</w:t>
      </w:r>
      <w:r>
        <w:t xml:space="preserve">,</w:t>
      </w:r>
      <w:r>
        <w:t xml:space="preserve"> </w:t>
      </w:r>
      <w:r>
        <w:rPr>
          <w:rStyle w:val="VerbatimChar"/>
        </w:rPr>
        <w:t xml:space="preserve">ThirdPartyApiLogger</w:t>
      </w:r>
      <w:r>
        <w:t xml:space="preserve"> </w:t>
      </w:r>
      <w:r>
        <w:t xml:space="preserve">may call</w:t>
      </w:r>
      <w:r>
        <w:t xml:space="preserve"> </w:t>
      </w:r>
      <w:r>
        <w:rPr>
          <w:rStyle w:val="VerbatimChar"/>
        </w:rPr>
        <w:t xml:space="preserve">.Log()</w:t>
      </w:r>
      <w:r>
        <w:t xml:space="preserve">.</w:t>
      </w:r>
    </w:p>
    <w:p>
      <w:pPr>
        <w:pStyle w:val="FirstParagraph"/>
      </w:pPr>
      <w:r>
        <w:rPr>
          <w:bCs/>
          <w:b/>
        </w:rPr>
        <w:t xml:space="preserve">Repository convention — one service, two flavors</w:t>
      </w:r>
    </w:p>
    <w:p>
      <w:pPr>
        <w:pStyle w:val="BodyText"/>
      </w:pPr>
      <w:r>
        <w:t xml:space="preserve">Every module has (a) a</w:t>
      </w:r>
      <w:r>
        <w:t xml:space="preserve"> </w:t>
      </w:r>
      <w:r>
        <w:rPr>
          <w:rStyle w:val="VerbatimChar"/>
        </w:rPr>
        <w:t xml:space="preserve">{X}Service</w:t>
      </w:r>
      <w:r>
        <w:t xml:space="preserve"> </w:t>
      </w:r>
      <w:r>
        <w:t xml:space="preserve">that mixes EF and Dapper as above, and optionally (b) a</w:t>
      </w:r>
      <w:r>
        <w:t xml:space="preserve"> </w:t>
      </w:r>
      <w:r>
        <w:rPr>
          <w:rStyle w:val="VerbatimChar"/>
        </w:rPr>
        <w:t xml:space="preserve">{X}ReportQueryService</w:t>
      </w:r>
      <w:r>
        <w:t xml:space="preserve"> </w:t>
      </w:r>
      <w:r>
        <w:t xml:space="preserve">that's Dapper-only (for heavy reads). The reason to split the report queries out is testing clarity and cachability — the read service is trivially mockable and its outputs can be cached without polluting the write-path service.</w:t>
      </w:r>
    </w:p>
    <w:p>
      <w:pPr>
        <w:pStyle w:val="SourceCode"/>
      </w:pPr>
      <w:r>
        <w:rPr>
          <w:rStyle w:val="CommentTok"/>
        </w:rPr>
        <w:t xml:space="preserve">// Write-path — EF-first, Dapper for specific hot spots</w:t>
      </w:r>
      <w:r>
        <w:br/>
      </w:r>
      <w:r>
        <w:rPr>
          <w:rStyle w:val="KeywordTok"/>
        </w:rPr>
        <w:t xml:space="preserve">public</w:t>
      </w:r>
      <w:r>
        <w:rPr>
          <w:rStyle w:val="NormalTok"/>
        </w:rPr>
        <w:t xml:space="preserve"> </w:t>
      </w:r>
      <w:r>
        <w:rPr>
          <w:rStyle w:val="KeywordTok"/>
        </w:rPr>
        <w:t xml:space="preserve">interface</w:t>
      </w:r>
      <w:r>
        <w:rPr>
          <w:rStyle w:val="NormalTok"/>
        </w:rPr>
        <w:t xml:space="preserve"> IInvoiceService </w:t>
      </w:r>
      <w:r>
        <w:rPr>
          <w:rStyle w:val="OperatorTok"/>
        </w:rPr>
        <w:t xml:space="preserve">{</w:t>
      </w:r>
      <w:r>
        <w:rPr>
          <w:rStyle w:val="NormalTok"/>
        </w:rPr>
        <w:t xml:space="preserve"> Task</w:t>
      </w:r>
      <w:r>
        <w:rPr>
          <w:rStyle w:val="OperatorTok"/>
        </w:rPr>
        <w:t xml:space="preserve">&lt;</w:t>
      </w:r>
      <w:r>
        <w:rPr>
          <w:rStyle w:val="NormalTok"/>
        </w:rPr>
        <w:t xml:space="preserve">Result</w:t>
      </w:r>
      <w:r>
        <w:rPr>
          <w:rStyle w:val="OperatorTok"/>
        </w:rPr>
        <w:t xml:space="preserve">&lt;</w:t>
      </w:r>
      <w:r>
        <w:rPr>
          <w:rStyle w:val="DataTypeTok"/>
        </w:rPr>
        <w:t xml:space="preserve">long</w:t>
      </w:r>
      <w:r>
        <w:rPr>
          <w:rStyle w:val="OperatorTok"/>
        </w:rPr>
        <w:t xml:space="preserve">&gt;&gt;</w:t>
      </w:r>
      <w:r>
        <w:rPr>
          <w:rStyle w:val="NormalTok"/>
        </w:rPr>
        <w:t xml:space="preserve"> </w:t>
      </w:r>
      <w:r>
        <w:rPr>
          <w:rStyle w:val="FunctionTok"/>
        </w:rPr>
        <w:t xml:space="preserve">CreateAsync</w:t>
      </w:r>
      <w:r>
        <w:rPr>
          <w:rStyle w:val="OperatorTok"/>
        </w:rPr>
        <w:t xml:space="preserve">(...);</w:t>
      </w:r>
      <w:r>
        <w:rPr>
          <w:rStyle w:val="NormalTok"/>
        </w:rPr>
        <w:t xml:space="preserve"> Task</w:t>
      </w:r>
      <w:r>
        <w:rPr>
          <w:rStyle w:val="OperatorTok"/>
        </w:rPr>
        <w:t xml:space="preserve">&lt;</w:t>
      </w:r>
      <w:r>
        <w:rPr>
          <w:rStyle w:val="NormalTok"/>
        </w:rPr>
        <w:t xml:space="preserve">Result</w:t>
      </w:r>
      <w:r>
        <w:rPr>
          <w:rStyle w:val="OperatorTok"/>
        </w:rPr>
        <w:t xml:space="preserve">&lt;</w:t>
      </w:r>
      <w:r>
        <w:rPr>
          <w:rStyle w:val="NormalTok"/>
        </w:rPr>
        <w:t xml:space="preserve">Invoice</w:t>
      </w:r>
      <w:r>
        <w:rPr>
          <w:rStyle w:val="OperatorTok"/>
        </w:rPr>
        <w:t xml:space="preserve">&gt;&gt;</w:t>
      </w:r>
      <w:r>
        <w:rPr>
          <w:rStyle w:val="NormalTok"/>
        </w:rPr>
        <w:t xml:space="preserve"> </w:t>
      </w:r>
      <w:r>
        <w:rPr>
          <w:rStyle w:val="FunctionTok"/>
        </w:rPr>
        <w:t xml:space="preserve">GetAsync</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CommentTok"/>
        </w:rPr>
        <w:t xml:space="preserve">// Read-path for reports and dashboards — Dapper-only, no change tracking</w:t>
      </w:r>
      <w:r>
        <w:br/>
      </w:r>
      <w:r>
        <w:rPr>
          <w:rStyle w:val="KeywordTok"/>
        </w:rPr>
        <w:t xml:space="preserve">public</w:t>
      </w:r>
      <w:r>
        <w:rPr>
          <w:rStyle w:val="NormalTok"/>
        </w:rPr>
        <w:t xml:space="preserve"> </w:t>
      </w:r>
      <w:r>
        <w:rPr>
          <w:rStyle w:val="KeywordTok"/>
        </w:rPr>
        <w:t xml:space="preserve">interface</w:t>
      </w:r>
      <w:r>
        <w:rPr>
          <w:rStyle w:val="NormalTok"/>
        </w:rPr>
        <w:t xml:space="preserve"> IInvoiceReportQueries</w:t>
      </w:r>
      <w:r>
        <w:br/>
      </w:r>
      <w:r>
        <w:rPr>
          <w:rStyle w:val="OperatorTok"/>
        </w:rPr>
        <w:t xml:space="preserve">{</w:t>
      </w:r>
      <w:r>
        <w:br/>
      </w:r>
      <w:r>
        <w:rPr>
          <w:rStyle w:val="NormalTok"/>
        </w:rPr>
        <w:t xml:space="preserve">    Task</w:t>
      </w:r>
      <w:r>
        <w:rPr>
          <w:rStyle w:val="OperatorTok"/>
        </w:rPr>
        <w:t xml:space="preserve">&lt;</w:t>
      </w:r>
      <w:r>
        <w:rPr>
          <w:rStyle w:val="NormalTok"/>
        </w:rPr>
        <w:t xml:space="preserve">DailySalesRow</w:t>
      </w:r>
      <w:r>
        <w:rPr>
          <w:rStyle w:val="OperatorTok"/>
        </w:rPr>
        <w:t xml:space="preserve">[]&gt;</w:t>
      </w:r>
      <w:r>
        <w:rPr>
          <w:rStyle w:val="NormalTok"/>
        </w:rPr>
        <w:t xml:space="preserve"> </w:t>
      </w:r>
      <w:r>
        <w:rPr>
          <w:rStyle w:val="FunctionTok"/>
        </w:rPr>
        <w:t xml:space="preserve">GetDailySalesAsync</w:t>
      </w:r>
      <w:r>
        <w:rPr>
          <w:rStyle w:val="OperatorTok"/>
        </w:rPr>
        <w:t xml:space="preserve">(</w:t>
      </w:r>
      <w:r>
        <w:rPr>
          <w:rStyle w:val="NormalTok"/>
        </w:rPr>
        <w:t xml:space="preserve">DateOnly from</w:t>
      </w:r>
      <w:r>
        <w:rPr>
          <w:rStyle w:val="OperatorTok"/>
        </w:rPr>
        <w:t xml:space="preserve">,</w:t>
      </w:r>
      <w:r>
        <w:rPr>
          <w:rStyle w:val="NormalTok"/>
        </w:rPr>
        <w:t xml:space="preserve"> DateOnly to</w:t>
      </w:r>
      <w:r>
        <w:rPr>
          <w:rStyle w:val="OperatorTok"/>
        </w:rPr>
        <w:t xml:space="preserve">,</w:t>
      </w:r>
      <w:r>
        <w:rPr>
          <w:rStyle w:val="NormalTok"/>
        </w:rPr>
        <w:t xml:space="preserve"> CancellationToken ct</w:t>
      </w:r>
      <w:r>
        <w:rPr>
          <w:rStyle w:val="OperatorTok"/>
        </w:rPr>
        <w:t xml:space="preserve">);</w:t>
      </w:r>
      <w:r>
        <w:br/>
      </w:r>
      <w:r>
        <w:rPr>
          <w:rStyle w:val="NormalTok"/>
        </w:rPr>
        <w:t xml:space="preserve">    Task</w:t>
      </w:r>
      <w:r>
        <w:rPr>
          <w:rStyle w:val="OperatorTok"/>
        </w:rPr>
        <w:t xml:space="preserve">&lt;</w:t>
      </w:r>
      <w:r>
        <w:rPr>
          <w:rStyle w:val="NormalTok"/>
        </w:rPr>
        <w:t xml:space="preserve">TopProductRow</w:t>
      </w:r>
      <w:r>
        <w:rPr>
          <w:rStyle w:val="OperatorTok"/>
        </w:rPr>
        <w:t xml:space="preserve">[]&gt;</w:t>
      </w:r>
      <w:r>
        <w:rPr>
          <w:rStyle w:val="NormalTok"/>
        </w:rPr>
        <w:t xml:space="preserve"> </w:t>
      </w:r>
      <w:r>
        <w:rPr>
          <w:rStyle w:val="FunctionTok"/>
        </w:rPr>
        <w:t xml:space="preserve">GetTopProductsAsync</w:t>
      </w:r>
      <w:r>
        <w:rPr>
          <w:rStyle w:val="OperatorTok"/>
        </w:rPr>
        <w:t xml:space="preserve">(</w:t>
      </w:r>
      <w:r>
        <w:rPr>
          <w:rStyle w:val="DataTypeTok"/>
        </w:rPr>
        <w:t xml:space="preserve">int</w:t>
      </w:r>
      <w:r>
        <w:rPr>
          <w:rStyle w:val="NormalTok"/>
        </w:rPr>
        <w:t xml:space="preserve"> top</w:t>
      </w:r>
      <w:r>
        <w:rPr>
          <w:rStyle w:val="OperatorTok"/>
        </w:rPr>
        <w:t xml:space="preserve">,</w:t>
      </w:r>
      <w:r>
        <w:rPr>
          <w:rStyle w:val="NormalTok"/>
        </w:rPr>
        <w:t xml:space="preserve"> DateOnly from</w:t>
      </w:r>
      <w:r>
        <w:rPr>
          <w:rStyle w:val="OperatorTok"/>
        </w:rPr>
        <w:t xml:space="preserve">,</w:t>
      </w:r>
      <w:r>
        <w:rPr>
          <w:rStyle w:val="NormalTok"/>
        </w:rPr>
        <w:t xml:space="preserve"> DateOnly to</w:t>
      </w:r>
      <w:r>
        <w:rPr>
          <w:rStyle w:val="OperatorTok"/>
        </w:rPr>
        <w:t xml:space="preserve">,</w:t>
      </w:r>
      <w:r>
        <w:rPr>
          <w:rStyle w:val="NormalTok"/>
        </w:rPr>
        <w:t xml:space="preserve"> CancellationToken ct</w:t>
      </w:r>
      <w:r>
        <w:rPr>
          <w:rStyle w:val="OperatorTok"/>
        </w:rPr>
        <w:t xml:space="preserve">);</w:t>
      </w:r>
      <w:r>
        <w:br/>
      </w:r>
      <w:r>
        <w:rPr>
          <w:rStyle w:val="NormalTok"/>
        </w:rPr>
        <w:t xml:space="preserve">    Task</w:t>
      </w:r>
      <w:r>
        <w:rPr>
          <w:rStyle w:val="OperatorTok"/>
        </w:rPr>
        <w:t xml:space="preserve">&lt;</w:t>
      </w:r>
      <w:r>
        <w:rPr>
          <w:rStyle w:val="NormalTok"/>
        </w:rPr>
        <w:t xml:space="preserve">GstR1Row</w:t>
      </w:r>
      <w:r>
        <w:rPr>
          <w:rStyle w:val="OperatorTok"/>
        </w:rPr>
        <w:t xml:space="preserve">[]&gt;</w:t>
      </w:r>
      <w:r>
        <w:rPr>
          <w:rStyle w:val="NormalTok"/>
        </w:rPr>
        <w:t xml:space="preserve"> </w:t>
      </w:r>
      <w:r>
        <w:rPr>
          <w:rStyle w:val="FunctionTok"/>
        </w:rPr>
        <w:t xml:space="preserve">BuildGstR1Async</w:t>
      </w:r>
      <w:r>
        <w:rPr>
          <w:rStyle w:val="OperatorTok"/>
        </w:rPr>
        <w:t xml:space="preserve">(</w:t>
      </w:r>
      <w:r>
        <w:rPr>
          <w:rStyle w:val="DataTypeTok"/>
        </w:rPr>
        <w:t xml:space="preserve">int</w:t>
      </w:r>
      <w:r>
        <w:rPr>
          <w:rStyle w:val="NormalTok"/>
        </w:rPr>
        <w:t xml:space="preserve"> year</w:t>
      </w:r>
      <w:r>
        <w:rPr>
          <w:rStyle w:val="OperatorTok"/>
        </w:rPr>
        <w:t xml:space="preserve">,</w:t>
      </w:r>
      <w:r>
        <w:rPr>
          <w:rStyle w:val="NormalTok"/>
        </w:rPr>
        <w:t xml:space="preserve"> </w:t>
      </w:r>
      <w:r>
        <w:rPr>
          <w:rStyle w:val="DataTypeTok"/>
        </w:rPr>
        <w:t xml:space="preserve">int</w:t>
      </w:r>
      <w:r>
        <w:rPr>
          <w:rStyle w:val="NormalTok"/>
        </w:rPr>
        <w:t xml:space="preserve"> month</w:t>
      </w:r>
      <w:r>
        <w:rPr>
          <w:rStyle w:val="OperatorTok"/>
        </w:rPr>
        <w:t xml:space="preserve">,</w:t>
      </w:r>
      <w:r>
        <w:rPr>
          <w:rStyle w:val="NormalTok"/>
        </w:rPr>
        <w:t xml:space="preserve"> CancellationToken ct</w:t>
      </w:r>
      <w:r>
        <w:rPr>
          <w:rStyle w:val="OperatorTok"/>
        </w:rPr>
        <w:t xml:space="preserve">);</w:t>
      </w:r>
      <w:r>
        <w:br/>
      </w:r>
      <w:r>
        <w:rPr>
          <w:rStyle w:val="OperatorTok"/>
        </w:rPr>
        <w:t xml:space="preserve">}</w:t>
      </w:r>
    </w:p>
    <w:p>
      <w:pPr>
        <w:pStyle w:val="FirstParagraph"/>
      </w:pPr>
      <w:r>
        <w:rPr>
          <w:bCs/>
          <w:b/>
        </w:rPr>
        <w:t xml:space="preserve">Stored procedures — managed as code, not out-of-band</w:t>
      </w:r>
    </w:p>
    <w:p>
      <w:pPr>
        <w:numPr>
          <w:ilvl w:val="0"/>
          <w:numId w:val="1033"/>
        </w:numPr>
        <w:pStyle w:val="Compact"/>
      </w:pPr>
      <w:r>
        <w:t xml:space="preserve">All stored procedures, functions, and views live in</w:t>
      </w:r>
      <w:r>
        <w:t xml:space="preserve"> </w:t>
      </w:r>
      <w:r>
        <w:rPr>
          <w:rStyle w:val="VerbatimChar"/>
        </w:rPr>
        <w:t xml:space="preserve">/src/ErpSaas.Infrastructure/Sql/</w:t>
      </w:r>
      <w:r>
        <w:t xml:space="preserve"> </w:t>
      </w:r>
      <w:r>
        <w:t xml:space="preserve">as named</w:t>
      </w:r>
      <w:r>
        <w:t xml:space="preserve"> </w:t>
      </w:r>
      <w:r>
        <w:rPr>
          <w:rStyle w:val="VerbatimChar"/>
        </w:rPr>
        <w:t xml:space="preserve">.sql</w:t>
      </w:r>
      <w:r>
        <w:t xml:space="preserve"> </w:t>
      </w:r>
      <w:r>
        <w:t xml:space="preserve">files.</w:t>
      </w:r>
    </w:p>
    <w:p>
      <w:pPr>
        <w:numPr>
          <w:ilvl w:val="0"/>
          <w:numId w:val="1033"/>
        </w:numPr>
        <w:pStyle w:val="Compact"/>
      </w:pPr>
      <w:r>
        <w:t xml:space="preserve">Each file is idempotent — starts with</w:t>
      </w:r>
      <w:r>
        <w:t xml:space="preserve"> </w:t>
      </w:r>
      <w:r>
        <w:rPr>
          <w:rStyle w:val="VerbatimChar"/>
        </w:rPr>
        <w:t xml:space="preserve">CREATE OR ALTER PROCEDURE usp_Xxx</w:t>
      </w:r>
      <w:r>
        <w:t xml:space="preserve"> </w:t>
      </w:r>
      <w:r>
        <w:t xml:space="preserve">— so the same file runs cleanly on every deploy.</w:t>
      </w:r>
    </w:p>
    <w:p>
      <w:pPr>
        <w:numPr>
          <w:ilvl w:val="0"/>
          <w:numId w:val="1033"/>
        </w:numPr>
        <w:pStyle w:val="Compact"/>
      </w:pPr>
      <w:r>
        <w:t xml:space="preserve">An</w:t>
      </w:r>
      <w:r>
        <w:t xml:space="preserve"> </w:t>
      </w:r>
      <w:r>
        <w:rPr>
          <w:rStyle w:val="VerbatimChar"/>
        </w:rPr>
        <w:t xml:space="preserve">ISqlObjectMigrator</w:t>
      </w:r>
      <w:r>
        <w:t xml:space="preserve"> </w:t>
      </w:r>
      <w:r>
        <w:t xml:space="preserve">service runs at startup after EF migrations, reading the folder, computing each file's SHA-256 hash, and executing only those whose hash differs from the last-applied hash stored in a</w:t>
      </w:r>
      <w:r>
        <w:t xml:space="preserve"> </w:t>
      </w:r>
      <w:r>
        <w:rPr>
          <w:rStyle w:val="VerbatimChar"/>
        </w:rPr>
        <w:t xml:space="preserve">SqlObjectApplied</w:t>
      </w:r>
      <w:r>
        <w:t xml:space="preserve"> </w:t>
      </w:r>
      <w:r>
        <w:t xml:space="preserve">table in PlatformDB. Deploy is idempotent and tracks drift.</w:t>
      </w:r>
    </w:p>
    <w:p>
      <w:pPr>
        <w:numPr>
          <w:ilvl w:val="0"/>
          <w:numId w:val="1033"/>
        </w:numPr>
        <w:pStyle w:val="Compact"/>
      </w:pPr>
      <w:r>
        <w:t xml:space="preserve">Naming convention:</w:t>
      </w:r>
      <w:r>
        <w:t xml:space="preserve"> </w:t>
      </w:r>
      <w:r>
        <w:rPr>
          <w:rStyle w:val="VerbatimChar"/>
        </w:rPr>
        <w:t xml:space="preserve">usp_</w:t>
      </w:r>
      <w:r>
        <w:t xml:space="preserve"> </w:t>
      </w:r>
      <w:r>
        <w:t xml:space="preserve">for procs,</w:t>
      </w:r>
      <w:r>
        <w:t xml:space="preserve"> </w:t>
      </w:r>
      <w:r>
        <w:rPr>
          <w:rStyle w:val="VerbatimChar"/>
        </w:rPr>
        <w:t xml:space="preserve">ufn_</w:t>
      </w:r>
      <w:r>
        <w:t xml:space="preserve"> </w:t>
      </w:r>
      <w:r>
        <w:t xml:space="preserve">for functions,</w:t>
      </w:r>
      <w:r>
        <w:t xml:space="preserve"> </w:t>
      </w:r>
      <w:r>
        <w:rPr>
          <w:rStyle w:val="VerbatimChar"/>
        </w:rPr>
        <w:t xml:space="preserve">v_</w:t>
      </w:r>
      <w:r>
        <w:t xml:space="preserve"> </w:t>
      </w:r>
      <w:r>
        <w:t xml:space="preserve">for views. Tenant-scoped procs accept</w:t>
      </w:r>
      <w:r>
        <w:t xml:space="preserve"> </w:t>
      </w:r>
      <w:r>
        <w:rPr>
          <w:rStyle w:val="VerbatimChar"/>
        </w:rPr>
        <w:t xml:space="preserve">@ShopId</w:t>
      </w:r>
      <w:r>
        <w:t xml:space="preserve"> </w:t>
      </w:r>
      <w:r>
        <w:t xml:space="preserve">as a parameter and filter on it — they don't rely on EF's global filter.</w:t>
      </w:r>
    </w:p>
    <w:p>
      <w:pPr>
        <w:numPr>
          <w:ilvl w:val="0"/>
          <w:numId w:val="1033"/>
        </w:numPr>
        <w:pStyle w:val="Compact"/>
      </w:pPr>
      <w:r>
        <w:t xml:space="preserve">Arch test: every</w:t>
      </w:r>
      <w:r>
        <w:t xml:space="preserve"> </w:t>
      </w:r>
      <w:r>
        <w:rPr>
          <w:rStyle w:val="VerbatimChar"/>
        </w:rPr>
        <w:t xml:space="preserve">.sql</w:t>
      </w:r>
      <w:r>
        <w:t xml:space="preserve"> </w:t>
      </w:r>
      <w:r>
        <w:t xml:space="preserve">file is covered by at least one integration test that invokes it against a Testcontainers SQL Server.</w:t>
      </w:r>
    </w:p>
    <w:p>
      <w:pPr>
        <w:pStyle w:val="FirstParagraph"/>
      </w:pPr>
      <w:r>
        <w:rPr>
          <w:bCs/>
          <w:b/>
        </w:rPr>
        <w:t xml:space="preserve">Logging Dapper calls</w:t>
      </w:r>
    </w:p>
    <w:p>
      <w:pPr>
        <w:pStyle w:val="BodyText"/>
      </w:pPr>
      <w:r>
        <w:rPr>
          <w:rStyle w:val="VerbatimChar"/>
        </w:rPr>
        <w:t xml:space="preserve">BaseService.ExecuteAsync</w:t>
      </w:r>
      <w:r>
        <w:t xml:space="preserve"> </w:t>
      </w:r>
      <w:r>
        <w:t xml:space="preserve">already captures the operation name, duration, and any thrown exception. But Dapper calls happening</w:t>
      </w:r>
      <w:r>
        <w:t xml:space="preserve"> </w:t>
      </w:r>
      <w:r>
        <w:rPr>
          <w:iCs/>
          <w:i/>
        </w:rPr>
        <w:t xml:space="preserve">inside</w:t>
      </w:r>
      <w:r>
        <w:t xml:space="preserve"> </w:t>
      </w:r>
      <w:r>
        <w:t xml:space="preserve">an EF-managed operation don't show up distinctly in traces. A</w:t>
      </w:r>
      <w:r>
        <w:t xml:space="preserve"> </w:t>
      </w:r>
      <w:r>
        <w:rPr>
          <w:rStyle w:val="VerbatimChar"/>
        </w:rPr>
        <w:t xml:space="preserve">DapperLoggingInterceptor</w:t>
      </w:r>
      <w:r>
        <w:t xml:space="preserve"> </w:t>
      </w:r>
      <w:r>
        <w:t xml:space="preserve">(using the</w:t>
      </w:r>
      <w:r>
        <w:t xml:space="preserve"> </w:t>
      </w:r>
      <w:r>
        <w:rPr>
          <w:rStyle w:val="VerbatimChar"/>
        </w:rPr>
        <w:t xml:space="preserve">MiniProfiler</w:t>
      </w:r>
      <w:r>
        <w:t xml:space="preserve">-style pattern) wraps every</w:t>
      </w:r>
      <w:r>
        <w:t xml:space="preserve"> </w:t>
      </w:r>
      <w:r>
        <w:rPr>
          <w:rStyle w:val="VerbatimChar"/>
        </w:rPr>
        <w:t xml:space="preserve">IDbConnection</w:t>
      </w:r>
      <w:r>
        <w:t xml:space="preserve"> </w:t>
      </w:r>
      <w:r>
        <w:t xml:space="preserve">from</w:t>
      </w:r>
      <w:r>
        <w:t xml:space="preserve"> </w:t>
      </w:r>
      <w:r>
        <w:rPr>
          <w:rStyle w:val="VerbatimChar"/>
        </w:rPr>
        <w:t xml:space="preserve">IDapperContext</w:t>
      </w:r>
      <w:r>
        <w:t xml:space="preserve"> </w:t>
      </w:r>
      <w:r>
        <w:t xml:space="preserve">and emits a structured log entry per command:</w:t>
      </w:r>
      <w:r>
        <w:t xml:space="preserve"> </w:t>
      </w:r>
      <w:r>
        <w:rPr>
          <w:rStyle w:val="VerbatimChar"/>
        </w:rPr>
        <w:t xml:space="preserve">{operation, sql, parameterHashes, durationMs, rowsAffected}</w:t>
      </w:r>
      <w:r>
        <w:t xml:space="preserve">. Slow queries (&gt; 250ms default, configurable) emit a WARN to Seq / AppInsights plus write to a new</w:t>
      </w:r>
      <w:r>
        <w:t xml:space="preserve"> </w:t>
      </w:r>
      <w:r>
        <w:rPr>
          <w:rStyle w:val="VerbatimChar"/>
        </w:rPr>
        <w:t xml:space="preserve">SlowQueryLog</w:t>
      </w:r>
      <w:r>
        <w:t xml:space="preserve"> </w:t>
      </w:r>
      <w:r>
        <w:t xml:space="preserve">table in LogDB so they surface in the platform-admin dashboard.</w:t>
      </w:r>
    </w:p>
    <w:p>
      <w:pPr>
        <w:pStyle w:val="BodyText"/>
      </w:pPr>
      <w:r>
        <w:rPr>
          <w:bCs/>
          <w:b/>
        </w:rPr>
        <w:t xml:space="preserve">Testing</w:t>
      </w:r>
    </w:p>
    <w:p>
      <w:pPr>
        <w:numPr>
          <w:ilvl w:val="0"/>
          <w:numId w:val="1034"/>
        </w:numPr>
        <w:pStyle w:val="Compact"/>
      </w:pPr>
      <w:r>
        <w:t xml:space="preserve">Unit tests: mock</w:t>
      </w:r>
      <w:r>
        <w:t xml:space="preserve"> </w:t>
      </w:r>
      <w:r>
        <w:rPr>
          <w:rStyle w:val="VerbatimChar"/>
        </w:rPr>
        <w:t xml:space="preserve">IDapperContext</w:t>
      </w:r>
      <w:r>
        <w:t xml:space="preserve"> </w:t>
      </w:r>
      <w:r>
        <w:t xml:space="preserve">returning a</w:t>
      </w:r>
      <w:r>
        <w:t xml:space="preserve"> </w:t>
      </w:r>
      <w:r>
        <w:rPr>
          <w:rStyle w:val="VerbatimChar"/>
        </w:rPr>
        <w:t xml:space="preserve">FakeDbConnection</w:t>
      </w:r>
      <w:r>
        <w:t xml:space="preserve"> </w:t>
      </w:r>
      <w:r>
        <w:t xml:space="preserve">for trivial assertions (rare — most Dapper tests want real SQL).</w:t>
      </w:r>
    </w:p>
    <w:p>
      <w:pPr>
        <w:numPr>
          <w:ilvl w:val="0"/>
          <w:numId w:val="1034"/>
        </w:numPr>
        <w:pStyle w:val="Compact"/>
      </w:pPr>
      <w:r>
        <w:t xml:space="preserve">Integration tests: Testcontainers SQL Server + real</w:t>
      </w:r>
      <w:r>
        <w:t xml:space="preserve"> </w:t>
      </w:r>
      <w:r>
        <w:rPr>
          <w:rStyle w:val="VerbatimChar"/>
        </w:rPr>
        <w:t xml:space="preserve">IDapperContext</w:t>
      </w:r>
      <w:r>
        <w:t xml:space="preserve"> </w:t>
      </w:r>
      <w:r>
        <w:t xml:space="preserve">+ real migrations + real sproc deploys. Every</w:t>
      </w:r>
      <w:r>
        <w:t xml:space="preserve"> </w:t>
      </w:r>
      <w:r>
        <w:rPr>
          <w:rStyle w:val="VerbatimChar"/>
        </w:rPr>
        <w:t xml:space="preserve">.sql</w:t>
      </w:r>
      <w:r>
        <w:t xml:space="preserve"> </w:t>
      </w:r>
      <w:r>
        <w:t xml:space="preserve">file has at least one test.</w:t>
      </w:r>
    </w:p>
    <w:p>
      <w:pPr>
        <w:numPr>
          <w:ilvl w:val="0"/>
          <w:numId w:val="1034"/>
        </w:numPr>
        <w:pStyle w:val="Compact"/>
      </w:pPr>
      <w:r>
        <w:t xml:space="preserve">Performance tests:</w:t>
      </w:r>
      <w:r>
        <w:t xml:space="preserve"> </w:t>
      </w:r>
      <w:r>
        <w:rPr>
          <w:rStyle w:val="VerbatimChar"/>
        </w:rPr>
        <w:t xml:space="preserve">PerformanceBaselineTests</w:t>
      </w:r>
      <w:r>
        <w:t xml:space="preserve"> </w:t>
      </w:r>
      <w:r>
        <w:t xml:space="preserve">(§5.13) measures p95 for every Dapper-backed endpoint; regression &gt; 20% fails the build.</w:t>
      </w:r>
    </w:p>
    <w:p>
      <w:pPr>
        <w:pStyle w:val="FirstParagraph"/>
      </w:pPr>
      <w:r>
        <w:rPr>
          <w:bCs/>
          <w:b/>
        </w:rPr>
        <w:t xml:space="preserve">Migration path — EF-first for Phase 0, Dapper adoption by need</w:t>
      </w:r>
    </w:p>
    <w:p>
      <w:pPr>
        <w:pStyle w:val="BodyText"/>
      </w:pPr>
      <w:r>
        <w:t xml:space="preserve">Phase 0 builds everything EF-first (reuses migrations, audit interceptor, tenant filters). As the first reports and dashboards are built in Phase 2, Dapper enters the picture for those specific queries. No big-bang "convert to Dapper" migration is needed — the boundary is drawn per-query based on the decision matrix above.</w:t>
      </w:r>
    </w:p>
    <w:p>
      <w:pPr>
        <w:pStyle w:val="BodyText"/>
      </w:pPr>
      <w:r>
        <w:rPr>
          <w:bCs/>
          <w:b/>
        </w:rPr>
        <w:t xml:space="preserve">DoD addition (every module):</w:t>
      </w:r>
      <w:r>
        <w:t xml:space="preserve"> </w:t>
      </w:r>
      <w:r>
        <w:t xml:space="preserve">"Any query slower than 250ms p95 documented with its rationale — either optimized (added index / rewritten in Dapper) or justified in the module README."</w:t>
      </w:r>
    </w:p>
    <w:p>
      <w:r>
        <w:pict>
          <v:rect style="width:0;height:1.5pt" o:hralign="center" o:hrstd="t" o:hr="t"/>
        </w:pict>
      </w:r>
    </w:p>
    <w:bookmarkEnd w:id="58"/>
    <w:bookmarkStart w:id="73" w:name="Xa1795f4bcfd3f8bc58e96dffba89262a668248c"/>
    <w:p>
      <w:pPr>
        <w:pStyle w:val="Heading3"/>
      </w:pPr>
      <w:r>
        <w:t xml:space="preserve">5.16 Sequence Management — Unified Auto-Numbering Service</w:t>
      </w:r>
    </w:p>
    <w:p>
      <w:pPr>
        <w:pStyle w:val="FirstParagraph"/>
      </w:pPr>
      <w:r>
        <w:rPr>
          <w:bCs/>
          <w:b/>
        </w:rPr>
        <w:t xml:space="preserve">Problem this solves.</w:t>
      </w:r>
      <w:r>
        <w:t xml:space="preserve"> </w:t>
      </w:r>
      <w:r>
        <w:t xml:space="preserve">Every transactional document in the system needs a unique, human-readable, sequential number: invoices, purchase orders, quotations, sales orders, delivery challans, credit notes, payments, sales returns, transport dispatches, warranty claims, stock adjustments. Without a single centralized service, each module grows its own</w:t>
      </w:r>
      <w:r>
        <w:t xml:space="preserve"> </w:t>
      </w:r>
      <w:r>
        <w:rPr>
          <w:rStyle w:val="VerbatimChar"/>
        </w:rPr>
        <w:t xml:space="preserve">XxxNumberSequence</w:t>
      </w:r>
      <w:r>
        <w:t xml:space="preserve"> </w:t>
      </w:r>
      <w:r>
        <w:t xml:space="preserve">table with its own concurrency handling — half of them will be subtly wrong, and the 11th module will re-invent the wheel. One service handles all of them, correctly.</w:t>
      </w:r>
    </w:p>
    <w:p>
      <w:pPr>
        <w:pStyle w:val="BodyText"/>
      </w:pPr>
      <w:r>
        <w:rPr>
          <w:bCs/>
          <w:b/>
        </w:rPr>
        <w:t xml:space="preserve">What earlier modules had in isolation</w:t>
      </w:r>
      <w:r>
        <w:t xml:space="preserve"> </w:t>
      </w:r>
      <w:r>
        <w:t xml:space="preserve">(now consolidated here):</w:t>
      </w:r>
      <w:r>
        <w:t xml:space="preserve"> </w:t>
      </w:r>
      <w:r>
        <w:rPr>
          <w:rStyle w:val="VerbatimChar"/>
        </w:rPr>
        <w:t xml:space="preserve">InvoiceNumberSequence</w:t>
      </w:r>
      <w:r>
        <w:t xml:space="preserve"> </w:t>
      </w:r>
      <w:r>
        <w:t xml:space="preserve">(§6.2),</w:t>
      </w:r>
      <w:r>
        <w:t xml:space="preserve"> </w:t>
      </w:r>
      <w:r>
        <w:rPr>
          <w:rStyle w:val="VerbatimChar"/>
        </w:rPr>
        <w:t xml:space="preserve">PurchaseOrderNumberSequence</w:t>
      </w:r>
      <w:r>
        <w:t xml:space="preserve"> </w:t>
      </w:r>
      <w:r>
        <w:t xml:space="preserve">(§6.3),</w:t>
      </w:r>
      <w:r>
        <w:t xml:space="preserve"> </w:t>
      </w:r>
      <w:r>
        <w:rPr>
          <w:rStyle w:val="VerbatimChar"/>
        </w:rPr>
        <w:t xml:space="preserve">QuotationNumberSequence</w:t>
      </w:r>
      <w:r>
        <w:t xml:space="preserve"> </w:t>
      </w:r>
      <w:r>
        <w:t xml:space="preserve">(§6.17), ad-hoc formatting in Payment / Transport / Warranty. Those tables are</w:t>
      </w:r>
      <w:r>
        <w:t xml:space="preserve"> </w:t>
      </w:r>
      <w:r>
        <w:rPr>
          <w:bCs/>
          <w:b/>
        </w:rPr>
        <w:t xml:space="preserve">removed</w:t>
      </w:r>
      <w:r>
        <w:t xml:space="preserve">; every module calls</w:t>
      </w:r>
      <w:r>
        <w:t xml:space="preserve"> </w:t>
      </w:r>
      <w:r>
        <w:rPr>
          <w:rStyle w:val="VerbatimChar"/>
        </w:rPr>
        <w:t xml:space="preserve">ISequenceService.NextAsync("INVOICE", ct)</w:t>
      </w:r>
      <w:r>
        <w:t xml:space="preserve"> </w:t>
      </w:r>
      <w:r>
        <w:t xml:space="preserve">and receives the formatted number.</w:t>
      </w:r>
    </w:p>
    <w:p>
      <w:pPr>
        <w:pStyle w:val="BodyText"/>
      </w:pPr>
      <w:r>
        <w:rPr>
          <w:bCs/>
          <w:b/>
        </w:rPr>
        <w:t xml:space="preserve">Design goals, in order of priority:</w:t>
      </w:r>
    </w:p>
    <w:p>
      <w:pPr>
        <w:numPr>
          <w:ilvl w:val="0"/>
          <w:numId w:val="1035"/>
        </w:numPr>
        <w:pStyle w:val="Compact"/>
      </w:pPr>
      <w:r>
        <w:rPr>
          <w:bCs/>
          <w:b/>
        </w:rPr>
        <w:t xml:space="preserve">Absolute uniqueness within (shop, module, reset-window)</w:t>
      </w:r>
      <w:r>
        <w:t xml:space="preserve"> </w:t>
      </w:r>
      <w:r>
        <w:t xml:space="preserve">— enforced at the database level, not in application logic.</w:t>
      </w:r>
    </w:p>
    <w:p>
      <w:pPr>
        <w:numPr>
          <w:ilvl w:val="0"/>
          <w:numId w:val="1035"/>
        </w:numPr>
        <w:pStyle w:val="Compact"/>
      </w:pPr>
      <w:r>
        <w:rPr>
          <w:bCs/>
          <w:b/>
        </w:rPr>
        <w:t xml:space="preserve">Monotonic increments</w:t>
      </w:r>
      <w:r>
        <w:t xml:space="preserve"> </w:t>
      </w:r>
      <w:r>
        <w:t xml:space="preserve">— no surprise gaps (beyond the ones caused by rollbacks, which are unavoidable and acceptable).</w:t>
      </w:r>
    </w:p>
    <w:p>
      <w:pPr>
        <w:numPr>
          <w:ilvl w:val="0"/>
          <w:numId w:val="1035"/>
        </w:numPr>
        <w:pStyle w:val="Compact"/>
      </w:pPr>
      <w:r>
        <w:rPr>
          <w:bCs/>
          <w:b/>
        </w:rPr>
        <w:t xml:space="preserve">Format flexibility per shop</w:t>
      </w:r>
      <w:r>
        <w:t xml:space="preserve"> </w:t>
      </w:r>
      <w:r>
        <w:t xml:space="preserve">—</w:t>
      </w:r>
      <w:r>
        <w:t xml:space="preserve"> </w:t>
      </w:r>
      <w:r>
        <w:rPr>
          <w:rStyle w:val="VerbatimChar"/>
        </w:rPr>
        <w:t xml:space="preserve">INV-2026-000001</w:t>
      </w:r>
      <w:r>
        <w:t xml:space="preserve"> </w:t>
      </w:r>
      <w:r>
        <w:t xml:space="preserve">and</w:t>
      </w:r>
      <w:r>
        <w:t xml:space="preserve"> </w:t>
      </w:r>
      <w:r>
        <w:rPr>
          <w:rStyle w:val="VerbatimChar"/>
        </w:rPr>
        <w:t xml:space="preserve">SHOP1-INV-FY26-00001</w:t>
      </w:r>
      <w:r>
        <w:t xml:space="preserve"> </w:t>
      </w:r>
      <w:r>
        <w:t xml:space="preserve">must be possible on adjacent shops.</w:t>
      </w:r>
    </w:p>
    <w:p>
      <w:pPr>
        <w:numPr>
          <w:ilvl w:val="0"/>
          <w:numId w:val="1035"/>
        </w:numPr>
        <w:pStyle w:val="Compact"/>
      </w:pPr>
      <w:r>
        <w:rPr>
          <w:bCs/>
          <w:b/>
        </w:rPr>
        <w:t xml:space="preserve">Multi-branch optionality</w:t>
      </w:r>
      <w:r>
        <w:t xml:space="preserve"> </w:t>
      </w:r>
      <w:r>
        <w:t xml:space="preserve">— shop decides whether sequences are shop-wide or branch-scoped.</w:t>
      </w:r>
    </w:p>
    <w:p>
      <w:pPr>
        <w:numPr>
          <w:ilvl w:val="0"/>
          <w:numId w:val="1035"/>
        </w:numPr>
        <w:pStyle w:val="Compact"/>
      </w:pPr>
      <w:r>
        <w:rPr>
          <w:bCs/>
          <w:b/>
        </w:rPr>
        <w:t xml:space="preserve">Reset semantics</w:t>
      </w:r>
      <w:r>
        <w:t xml:space="preserve"> </w:t>
      </w:r>
      <w:r>
        <w:t xml:space="preserve">— never / FY / calendar-year / month / day.</w:t>
      </w:r>
    </w:p>
    <w:p>
      <w:pPr>
        <w:numPr>
          <w:ilvl w:val="0"/>
          <w:numId w:val="1035"/>
        </w:numPr>
        <w:pStyle w:val="Compact"/>
      </w:pPr>
      <w:r>
        <w:rPr>
          <w:bCs/>
          <w:b/>
        </w:rPr>
        <w:t xml:space="preserve">Offline-tolerant</w:t>
      </w:r>
      <w:r>
        <w:t xml:space="preserve"> </w:t>
      </w:r>
      <w:r>
        <w:t xml:space="preserve">— Model B (§6.19) devices need pre-allocated ranges that don't collide with online allocations.</w:t>
      </w:r>
    </w:p>
    <w:p>
      <w:pPr>
        <w:numPr>
          <w:ilvl w:val="0"/>
          <w:numId w:val="1035"/>
        </w:numPr>
        <w:pStyle w:val="Compact"/>
      </w:pPr>
      <w:r>
        <w:rPr>
          <w:bCs/>
          <w:b/>
        </w:rPr>
        <w:t xml:space="preserve">Auditable</w:t>
      </w:r>
      <w:r>
        <w:t xml:space="preserve"> </w:t>
      </w:r>
      <w:r>
        <w:t xml:space="preserve">— every allocated number is attributable to a user, time, entity, and reason.</w:t>
      </w:r>
    </w:p>
    <w:bookmarkStart w:id="59" w:name="entities"/>
    <w:p>
      <w:pPr>
        <w:pStyle w:val="Heading4"/>
      </w:pPr>
      <w:r>
        <w:t xml:space="preserve">Entities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SequenceDefinition </w:t>
      </w:r>
      <w:r>
        <w:rPr>
          <w:rStyle w:val="OperatorTok"/>
        </w:rPr>
        <w:t xml:space="preserve">:</w:t>
      </w:r>
      <w:r>
        <w:rPr>
          <w:rStyle w:val="NormalTok"/>
        </w:rPr>
        <w:t xml:space="preserve"> TenantEntity              </w:t>
      </w:r>
      <w:r>
        <w:rPr>
          <w:rStyle w:val="CommentTok"/>
        </w:rPr>
        <w:t xml:space="preserve">// one row per (shop, module, optional branch)</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"INVOICE_RETAIL", "INVOICE_WHOLESALE", "PO", "QUOTATION", "SALES_RETURN", "DELIVERY_CHALLAN", "PAYMENT_RECEIPT", "WARRANTY_CLAIM", "TRANSPORT_DISPATCH"</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DisplayName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"Retail invoice number"</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BranchId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null = shop-wide; set = per-branch</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FormatTemplate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e.g. "INV-{FY}-{SEQ:6}" or "{SHOP_CODE}-INV-{YYYY}-{MM}-{SEQ:5}"</w:t>
      </w:r>
      <w:r>
        <w:br/>
      </w:r>
      <w:r>
        <w:rPr>
          <w:rStyle w:val="NormalTok"/>
        </w:rPr>
        <w:t xml:space="preserve">    </w:t>
      </w:r>
      <w:r>
        <w:rPr>
          <w:rStyle w:val="KeywordTok"/>
        </w:rPr>
        <w:t xml:space="preserve">public</w:t>
      </w:r>
      <w:r>
        <w:rPr>
          <w:rStyle w:val="NormalTok"/>
        </w:rPr>
        <w:t xml:space="preserve"> SequenceResetRule ResetRule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Never, CalendarYear, FinancialYear, Month, Day</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StartingNumber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Step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usually 1; could be 2, 10 for whatever reason</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Padding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CommentTok"/>
        </w:rPr>
        <w:t xml:space="preserve">// default zero-pad width</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IsActive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ExampleRendered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"INV-2026-27-000001" — stored for admin UI preview</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UpdatedByUserId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audit which admin changed the format</w:t>
      </w:r>
      <w:r>
        <w:br/>
      </w:r>
      <w:r>
        <w:rPr>
          <w:rStyle w:val="OperatorTok"/>
        </w:rPr>
        <w:t xml:space="preserve">}</w:t>
      </w:r>
      <w:r>
        <w:br/>
      </w:r>
      <w:r>
        <w:br/>
      </w:r>
      <w:r>
        <w:rPr>
          <w:rStyle w:val="CommentTok"/>
        </w:rPr>
        <w:t xml:space="preserve">// Denormalized current counter — one row per (definition, reset-window)</w:t>
      </w:r>
      <w:r>
        <w:br/>
      </w:r>
      <w:r>
        <w:rPr>
          <w:rStyle w:val="KeywordTok"/>
        </w:rPr>
        <w:t xml:space="preserve">public</w:t>
      </w:r>
      <w:r>
        <w:rPr>
          <w:rStyle w:val="NormalTok"/>
        </w:rPr>
        <w:t xml:space="preserve"> </w:t>
      </w:r>
      <w:r>
        <w:rPr>
          <w:rStyle w:val="KeywordTok"/>
        </w:rPr>
        <w:t xml:space="preserve">class</w:t>
      </w:r>
      <w:r>
        <w:rPr>
          <w:rStyle w:val="NormalTok"/>
        </w:rPr>
        <w:t xml:space="preserve"> SequenceCounter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SequenceDefinitionId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ResetWindowKey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"2026-27" for FY reset, "2026" for CY, "2026-04" for monthly</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CurrentValue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last allocated number</w:t>
      </w:r>
      <w:r>
        <w:br/>
      </w:r>
      <w:r>
        <w:rPr>
          <w:rStyle w:val="NormalTok"/>
        </w:rPr>
        <w:t xml:space="preserve">    </w:t>
      </w:r>
      <w:r>
        <w:rPr>
          <w:rStyle w:val="KeywordTok"/>
        </w:rPr>
        <w:t xml:space="preserve">public</w:t>
      </w:r>
      <w:r>
        <w:rPr>
          <w:rStyle w:val="NormalTok"/>
        </w:rPr>
        <w:t xml:space="preserve"> DateTime WindowStartedAtUtc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LastAllocatedAtUtc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Concurrency: RowVersion from BaseEntity + this table's row-level lock inside the stored proc</w:t>
      </w:r>
      <w:r>
        <w:br/>
      </w:r>
      <w:r>
        <w:rPr>
          <w:rStyle w:val="OperatorTok"/>
        </w:rPr>
        <w:t xml:space="preserve">}</w:t>
      </w:r>
      <w:r>
        <w:br/>
      </w:r>
      <w:r>
        <w:br/>
      </w:r>
      <w:r>
        <w:rPr>
          <w:rStyle w:val="CommentTok"/>
        </w:rPr>
        <w:t xml:space="preserve">// Auditable history — every allocation lands here with the entity reference</w:t>
      </w:r>
      <w:r>
        <w:br/>
      </w:r>
      <w:r>
        <w:rPr>
          <w:rStyle w:val="KeywordTok"/>
        </w:rPr>
        <w:t xml:space="preserve">public</w:t>
      </w:r>
      <w:r>
        <w:rPr>
          <w:rStyle w:val="NormalTok"/>
        </w:rPr>
        <w:t xml:space="preserve"> </w:t>
      </w:r>
      <w:r>
        <w:rPr>
          <w:rStyle w:val="KeywordTok"/>
        </w:rPr>
        <w:t xml:space="preserve">class</w:t>
      </w:r>
      <w:r>
        <w:rPr>
          <w:rStyle w:val="NormalTok"/>
        </w:rPr>
        <w:t xml:space="preserve"> SequenceAllocation </w:t>
      </w:r>
      <w:r>
        <w:rPr>
          <w:rStyle w:val="OperatorTok"/>
        </w:rPr>
        <w:t xml:space="preserve">:</w:t>
      </w:r>
      <w:r>
        <w:rPr>
          <w:rStyle w:val="NormalTok"/>
        </w:rPr>
        <w:t xml:space="preserve"> TenantEntity              </w:t>
      </w:r>
      <w:r>
        <w:rPr>
          <w:rStyle w:val="CommentTok"/>
        </w:rPr>
        <w:t xml:space="preserve">// lives in LogDB, not TenantDB, because volume is high</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SequenceDefinitionId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ResetWindowKey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AllocatedNumber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RenderedText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"INV-2026-000123"</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TargetEntityType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"Invoice", "PurchaseOrder"</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TargetEntityId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AllocatedByUserId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 AllocatedAtUtc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DeviceId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for offline range allocations</w:t>
      </w:r>
      <w:r>
        <w:br/>
      </w:r>
      <w:r>
        <w:rPr>
          <w:rStyle w:val="NormalTok"/>
        </w:rPr>
        <w:t xml:space="preserve">    </w:t>
      </w:r>
      <w:r>
        <w:rPr>
          <w:rStyle w:val="KeywordTok"/>
        </w:rPr>
        <w:t xml:space="preserve">public</w:t>
      </w:r>
      <w:r>
        <w:rPr>
          <w:rStyle w:val="NormalTok"/>
        </w:rPr>
        <w:t xml:space="preserve"> SequenceAllocationStatus Status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Consumed, ReservedInRange, Voided</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VoidReason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if transaction rolled back and number was reported</w:t>
      </w:r>
      <w:r>
        <w:br/>
      </w:r>
      <w:r>
        <w:rPr>
          <w:rStyle w:val="OperatorTok"/>
        </w:rPr>
        <w:t xml:space="preserve">}</w:t>
      </w:r>
      <w:r>
        <w:br/>
      </w:r>
      <w:r>
        <w:br/>
      </w:r>
      <w:r>
        <w:rPr>
          <w:rStyle w:val="CommentTok"/>
        </w:rPr>
        <w:t xml:space="preserve">// Offline range allocations — issued on shift-open to a specific device</w:t>
      </w:r>
      <w:r>
        <w:br/>
      </w:r>
      <w:r>
        <w:rPr>
          <w:rStyle w:val="KeywordTok"/>
        </w:rPr>
        <w:t xml:space="preserve">public</w:t>
      </w:r>
      <w:r>
        <w:rPr>
          <w:rStyle w:val="NormalTok"/>
        </w:rPr>
        <w:t xml:space="preserve"> </w:t>
      </w:r>
      <w:r>
        <w:rPr>
          <w:rStyle w:val="KeywordTok"/>
        </w:rPr>
        <w:t xml:space="preserve">class</w:t>
      </w:r>
      <w:r>
        <w:rPr>
          <w:rStyle w:val="NormalTok"/>
        </w:rPr>
        <w:t xml:space="preserve"> SequenceRangeAllocation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SequenceDefinitionId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ResetWindowKey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DeviceId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§6.19 device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RangeStart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RangeEnd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LastLocallyUsed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 IssuedAtUtc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ReturnedAtUtc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on shift close, unused numbers released</w:t>
      </w:r>
      <w:r>
        <w:br/>
      </w:r>
      <w:r>
        <w:rPr>
          <w:rStyle w:val="NormalTok"/>
        </w:rPr>
        <w:t xml:space="preserve">    </w:t>
      </w:r>
      <w:r>
        <w:rPr>
          <w:rStyle w:val="KeywordTok"/>
        </w:rPr>
        <w:t xml:space="preserve">public</w:t>
      </w:r>
      <w:r>
        <w:rPr>
          <w:rStyle w:val="NormalTok"/>
        </w:rPr>
        <w:t xml:space="preserve"> RangeAllocationStatus Status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Active, Exhausted, Returned, Expired</w:t>
      </w:r>
      <w:r>
        <w:br/>
      </w:r>
      <w:r>
        <w:rPr>
          <w:rStyle w:val="OperatorTok"/>
        </w:rPr>
        <w:t xml:space="preserve">}</w:t>
      </w:r>
    </w:p>
    <w:bookmarkEnd w:id="59"/>
    <w:bookmarkStart w:id="60" w:name="format-dsl--what-tokens-mean"/>
    <w:p>
      <w:pPr>
        <w:pStyle w:val="Heading4"/>
      </w:pPr>
      <w:r>
        <w:t xml:space="preserve">Format DSL — what tokens mean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Token</w:t>
            </w:r>
          </w:p>
        </w:tc>
        <w:tc>
          <w:tcPr/>
          <w:p>
            <w:pPr>
              <w:pStyle w:val="Compact"/>
              <w:jc w:val="left"/>
            </w:pPr>
            <w:r>
              <w:t xml:space="preserve">Expands to</w:t>
            </w:r>
          </w:p>
        </w:tc>
        <w:tc>
          <w:tcPr/>
          <w:p>
            <w:pPr>
              <w:pStyle w:val="Compact"/>
              <w:jc w:val="left"/>
            </w:pPr>
            <w:r>
              <w:t xml:space="preserve">Example</w:t>
            </w:r>
          </w:p>
        </w:tc>
      </w:tr>
      <w:tr>
        <w:tc>
          <w:tcPr/>
          <w:p>
            <w:pPr>
              <w:pStyle w:val="Compact"/>
              <w:jc w:val="left"/>
            </w:pPr>
            <w:r>
              <w:rPr>
                <w:rStyle w:val="VerbatimChar"/>
              </w:rPr>
              <w:t xml:space="preserve">{SEQ:N}</w:t>
            </w:r>
          </w:p>
        </w:tc>
        <w:tc>
          <w:tcPr/>
          <w:p>
            <w:pPr>
              <w:pStyle w:val="Compact"/>
              <w:jc w:val="left"/>
            </w:pPr>
            <w:r>
              <w:t xml:space="preserve">Zero-padded running number, width N</w:t>
            </w:r>
          </w:p>
        </w:tc>
        <w:tc>
          <w:tcPr/>
          <w:p>
            <w:pPr>
              <w:pStyle w:val="Compact"/>
              <w:jc w:val="left"/>
            </w:pPr>
            <w:r>
              <w:rPr>
                <w:rStyle w:val="VerbatimChar"/>
              </w:rPr>
              <w:t xml:space="preserve">{SEQ:6}</w:t>
            </w:r>
            <w:r>
              <w:t xml:space="preserve"> </w:t>
            </w:r>
            <w:r>
              <w:t xml:space="preserve">→</w:t>
            </w:r>
            <w:r>
              <w:t xml:space="preserve"> </w:t>
            </w:r>
            <w:r>
              <w:rPr>
                <w:rStyle w:val="VerbatimChar"/>
              </w:rPr>
              <w:t xml:space="preserve">000001</w:t>
            </w:r>
          </w:p>
        </w:tc>
      </w:tr>
      <w:tr>
        <w:tc>
          <w:tcPr/>
          <w:p>
            <w:pPr>
              <w:pStyle w:val="Compact"/>
              <w:jc w:val="left"/>
            </w:pPr>
            <w:r>
              <w:rPr>
                <w:rStyle w:val="VerbatimChar"/>
              </w:rPr>
              <w:t xml:space="preserve">{YYYY}</w:t>
            </w:r>
          </w:p>
        </w:tc>
        <w:tc>
          <w:tcPr/>
          <w:p>
            <w:pPr>
              <w:pStyle w:val="Compact"/>
              <w:jc w:val="left"/>
            </w:pPr>
            <w:r>
              <w:t xml:space="preserve">4-digit calendar year</w:t>
            </w:r>
          </w:p>
        </w:tc>
        <w:tc>
          <w:tcPr/>
          <w:p>
            <w:pPr>
              <w:pStyle w:val="Compact"/>
              <w:jc w:val="left"/>
            </w:pPr>
            <w:r>
              <w:rPr>
                <w:rStyle w:val="VerbatimChar"/>
              </w:rPr>
              <w:t xml:space="preserve">2026</w:t>
            </w:r>
          </w:p>
        </w:tc>
      </w:tr>
      <w:tr>
        <w:tc>
          <w:tcPr/>
          <w:p>
            <w:pPr>
              <w:pStyle w:val="Compact"/>
              <w:jc w:val="left"/>
            </w:pPr>
            <w:r>
              <w:rPr>
                <w:rStyle w:val="VerbatimChar"/>
              </w:rPr>
              <w:t xml:space="preserve">{YY}</w:t>
            </w:r>
          </w:p>
        </w:tc>
        <w:tc>
          <w:tcPr/>
          <w:p>
            <w:pPr>
              <w:pStyle w:val="Compact"/>
              <w:jc w:val="left"/>
            </w:pPr>
            <w:r>
              <w:t xml:space="preserve">2-digit calendar year</w:t>
            </w:r>
          </w:p>
        </w:tc>
        <w:tc>
          <w:tcPr/>
          <w:p>
            <w:pPr>
              <w:pStyle w:val="Compact"/>
              <w:jc w:val="left"/>
            </w:pPr>
            <w:r>
              <w:rPr>
                <w:rStyle w:val="VerbatimChar"/>
              </w:rPr>
              <w:t xml:space="preserve">26</w:t>
            </w:r>
          </w:p>
        </w:tc>
      </w:tr>
      <w:tr>
        <w:tc>
          <w:tcPr/>
          <w:p>
            <w:pPr>
              <w:pStyle w:val="Compact"/>
              <w:jc w:val="left"/>
            </w:pPr>
            <w:r>
              <w:rPr>
                <w:rStyle w:val="VerbatimChar"/>
              </w:rPr>
              <w:t xml:space="preserve">{FY}</w:t>
            </w:r>
          </w:p>
        </w:tc>
        <w:tc>
          <w:tcPr/>
          <w:p>
            <w:pPr>
              <w:pStyle w:val="Compact"/>
              <w:jc w:val="left"/>
            </w:pPr>
            <w:r>
              <w:t xml:space="preserve">Financial year range (India default Apr–Mar)</w:t>
            </w:r>
          </w:p>
        </w:tc>
        <w:tc>
          <w:tcPr/>
          <w:p>
            <w:pPr>
              <w:pStyle w:val="Compact"/>
              <w:jc w:val="left"/>
            </w:pPr>
            <w:r>
              <w:rPr>
                <w:rStyle w:val="VerbatimChar"/>
              </w:rPr>
              <w:t xml:space="preserve">2026-27</w:t>
            </w:r>
          </w:p>
        </w:tc>
      </w:tr>
      <w:tr>
        <w:tc>
          <w:tcPr/>
          <w:p>
            <w:pPr>
              <w:pStyle w:val="Compact"/>
              <w:jc w:val="left"/>
            </w:pPr>
            <w:r>
              <w:rPr>
                <w:rStyle w:val="VerbatimChar"/>
              </w:rPr>
              <w:t xml:space="preserve">{FY_SHORT}</w:t>
            </w:r>
          </w:p>
        </w:tc>
        <w:tc>
          <w:tcPr/>
          <w:p>
            <w:pPr>
              <w:pStyle w:val="Compact"/>
              <w:jc w:val="left"/>
            </w:pPr>
            <w:r>
              <w:t xml:space="preserve">Short financial year</w:t>
            </w:r>
          </w:p>
        </w:tc>
        <w:tc>
          <w:tcPr/>
          <w:p>
            <w:pPr>
              <w:pStyle w:val="Compact"/>
              <w:jc w:val="left"/>
            </w:pPr>
            <w:r>
              <w:rPr>
                <w:rStyle w:val="VerbatimChar"/>
              </w:rPr>
              <w:t xml:space="preserve">26-27</w:t>
            </w:r>
          </w:p>
        </w:tc>
      </w:tr>
      <w:tr>
        <w:tc>
          <w:tcPr/>
          <w:p>
            <w:pPr>
              <w:pStyle w:val="Compact"/>
              <w:jc w:val="left"/>
            </w:pPr>
            <w:r>
              <w:rPr>
                <w:rStyle w:val="VerbatimChar"/>
              </w:rPr>
              <w:t xml:space="preserve">{MM}</w:t>
            </w:r>
          </w:p>
        </w:tc>
        <w:tc>
          <w:tcPr/>
          <w:p>
            <w:pPr>
              <w:pStyle w:val="Compact"/>
              <w:jc w:val="left"/>
            </w:pPr>
            <w:r>
              <w:t xml:space="preserve">Zero-padded month</w:t>
            </w:r>
          </w:p>
        </w:tc>
        <w:tc>
          <w:tcPr/>
          <w:p>
            <w:pPr>
              <w:pStyle w:val="Compact"/>
              <w:jc w:val="left"/>
            </w:pPr>
            <w:r>
              <w:rPr>
                <w:rStyle w:val="VerbatimChar"/>
              </w:rPr>
              <w:t xml:space="preserve">04</w:t>
            </w:r>
          </w:p>
        </w:tc>
      </w:tr>
      <w:tr>
        <w:tc>
          <w:tcPr/>
          <w:p>
            <w:pPr>
              <w:pStyle w:val="Compact"/>
              <w:jc w:val="left"/>
            </w:pPr>
            <w:r>
              <w:rPr>
                <w:rStyle w:val="VerbatimChar"/>
              </w:rPr>
              <w:t xml:space="preserve">{MON}</w:t>
            </w:r>
          </w:p>
        </w:tc>
        <w:tc>
          <w:tcPr/>
          <w:p>
            <w:pPr>
              <w:pStyle w:val="Compact"/>
              <w:jc w:val="left"/>
            </w:pPr>
            <w:r>
              <w:t xml:space="preserve">3-letter month</w:t>
            </w:r>
          </w:p>
        </w:tc>
        <w:tc>
          <w:tcPr/>
          <w:p>
            <w:pPr>
              <w:pStyle w:val="Compact"/>
              <w:jc w:val="left"/>
            </w:pPr>
            <w:r>
              <w:rPr>
                <w:rStyle w:val="VerbatimChar"/>
              </w:rPr>
              <w:t xml:space="preserve">APR</w:t>
            </w:r>
          </w:p>
        </w:tc>
      </w:tr>
      <w:tr>
        <w:tc>
          <w:tcPr/>
          <w:p>
            <w:pPr>
              <w:pStyle w:val="Compact"/>
              <w:jc w:val="left"/>
            </w:pPr>
            <w:r>
              <w:rPr>
                <w:rStyle w:val="VerbatimChar"/>
              </w:rPr>
              <w:t xml:space="preserve">{DD}</w:t>
            </w:r>
          </w:p>
        </w:tc>
        <w:tc>
          <w:tcPr/>
          <w:p>
            <w:pPr>
              <w:pStyle w:val="Compact"/>
              <w:jc w:val="left"/>
            </w:pPr>
            <w:r>
              <w:t xml:space="preserve">Zero-padded day</w:t>
            </w:r>
          </w:p>
        </w:tc>
        <w:tc>
          <w:tcPr/>
          <w:p>
            <w:pPr>
              <w:pStyle w:val="Compact"/>
              <w:jc w:val="left"/>
            </w:pPr>
            <w:r>
              <w:rPr>
                <w:rStyle w:val="VerbatimChar"/>
              </w:rPr>
              <w:t xml:space="preserve">24</w:t>
            </w:r>
          </w:p>
        </w:tc>
      </w:tr>
      <w:tr>
        <w:tc>
          <w:tcPr/>
          <w:p>
            <w:pPr>
              <w:pStyle w:val="Compact"/>
              <w:jc w:val="left"/>
            </w:pPr>
            <w:r>
              <w:rPr>
                <w:rStyle w:val="VerbatimChar"/>
              </w:rPr>
              <w:t xml:space="preserve">{SHOP_CODE}</w:t>
            </w:r>
          </w:p>
        </w:tc>
        <w:tc>
          <w:tcPr/>
          <w:p>
            <w:pPr>
              <w:pStyle w:val="Compact"/>
              <w:jc w:val="left"/>
            </w:pPr>
            <w:r>
              <w:t xml:space="preserve">Shop's short code from</w:t>
            </w:r>
            <w:r>
              <w:t xml:space="preserve"> </w:t>
            </w:r>
            <w:r>
              <w:rPr>
                <w:rStyle w:val="VerbatimChar"/>
              </w:rPr>
              <w:t xml:space="preserve">Shop.Code</w:t>
            </w:r>
          </w:p>
        </w:tc>
        <w:tc>
          <w:tcPr/>
          <w:p>
            <w:pPr>
              <w:pStyle w:val="Compact"/>
              <w:jc w:val="left"/>
            </w:pPr>
            <w:r>
              <w:rPr>
                <w:rStyle w:val="VerbatimChar"/>
              </w:rPr>
              <w:t xml:space="preserve">MAIN</w:t>
            </w:r>
          </w:p>
        </w:tc>
      </w:tr>
      <w:tr>
        <w:tc>
          <w:tcPr/>
          <w:p>
            <w:pPr>
              <w:pStyle w:val="Compact"/>
              <w:jc w:val="left"/>
            </w:pPr>
            <w:r>
              <w:rPr>
                <w:rStyle w:val="VerbatimChar"/>
              </w:rPr>
              <w:t xml:space="preserve">{BRANCH_CODE}</w:t>
            </w:r>
          </w:p>
        </w:tc>
        <w:tc>
          <w:tcPr/>
          <w:p>
            <w:pPr>
              <w:pStyle w:val="Compact"/>
              <w:jc w:val="left"/>
            </w:pPr>
            <w:r>
              <w:t xml:space="preserve">Branch's short code</w:t>
            </w:r>
          </w:p>
        </w:tc>
        <w:tc>
          <w:tcPr/>
          <w:p>
            <w:pPr>
              <w:pStyle w:val="Compact"/>
              <w:jc w:val="left"/>
            </w:pPr>
            <w:r>
              <w:rPr>
                <w:rStyle w:val="VerbatimChar"/>
              </w:rPr>
              <w:t xml:space="preserve">KOL1</w:t>
            </w:r>
          </w:p>
        </w:tc>
      </w:tr>
      <w:tr>
        <w:tc>
          <w:tcPr/>
          <w:p>
            <w:pPr>
              <w:pStyle w:val="Compact"/>
              <w:jc w:val="left"/>
            </w:pPr>
            <w:r>
              <w:rPr>
                <w:rStyle w:val="VerbatimChar"/>
              </w:rPr>
              <w:t xml:space="preserve">{PREFIX}</w:t>
            </w:r>
          </w:p>
        </w:tc>
        <w:tc>
          <w:tcPr/>
          <w:p>
            <w:pPr>
              <w:pStyle w:val="Compact"/>
              <w:jc w:val="left"/>
            </w:pPr>
            <w:r>
              <w:t xml:space="preserve">Raw literal (must be pre-registered per definition)</w:t>
            </w:r>
          </w:p>
        </w:tc>
        <w:tc>
          <w:tcPr/>
          <w:p>
            <w:pPr>
              <w:pStyle w:val="Compact"/>
              <w:jc w:val="left"/>
            </w:pPr>
            <w:r>
              <w:rPr>
                <w:rStyle w:val="VerbatimChar"/>
              </w:rPr>
              <w:t xml:space="preserve">INV</w:t>
            </w:r>
          </w:p>
        </w:tc>
      </w:tr>
    </w:tbl>
    <w:p>
      <w:pPr>
        <w:pStyle w:val="BodyText"/>
      </w:pPr>
      <w:r>
        <w:rPr>
          <w:bCs/>
          <w:b/>
        </w:rPr>
        <w:t xml:space="preserve">Validation:</w:t>
      </w:r>
      <w:r>
        <w:t xml:space="preserve"> </w:t>
      </w:r>
      <w:r>
        <w:t xml:space="preserve">format templates are validated on save — must contain exactly one</w:t>
      </w:r>
      <w:r>
        <w:t xml:space="preserve"> </w:t>
      </w:r>
      <w:r>
        <w:rPr>
          <w:rStyle w:val="VerbatimChar"/>
        </w:rPr>
        <w:t xml:space="preserve">{SEQ:N}</w:t>
      </w:r>
      <w:r>
        <w:t xml:space="preserve"> </w:t>
      </w:r>
      <w:r>
        <w:t xml:space="preserve">token,</w:t>
      </w:r>
      <w:r>
        <w:t xml:space="preserve"> </w:t>
      </w:r>
      <w:r>
        <w:rPr>
          <w:rStyle w:val="VerbatimChar"/>
        </w:rPr>
        <w:t xml:space="preserve">N ∈ [1..12]</w:t>
      </w:r>
      <w:r>
        <w:t xml:space="preserve">, no duplicate tokens except literal text. Admin UI renders a live example using today's date.</w:t>
      </w:r>
    </w:p>
    <w:p>
      <w:pPr>
        <w:pStyle w:val="BodyText"/>
      </w:pPr>
      <w:r>
        <w:rPr>
          <w:bCs/>
          <w:b/>
        </w:rPr>
        <w:t xml:space="preserve">Examples requested by shop admin UI:</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Format template</w:t>
            </w:r>
          </w:p>
        </w:tc>
        <w:tc>
          <w:tcPr/>
          <w:p>
            <w:pPr>
              <w:pStyle w:val="Compact"/>
              <w:jc w:val="left"/>
            </w:pPr>
            <w:r>
              <w:t xml:space="preserve">Example</w:t>
            </w:r>
          </w:p>
        </w:tc>
      </w:tr>
      <w:tr>
        <w:tc>
          <w:tcPr/>
          <w:p>
            <w:pPr>
              <w:pStyle w:val="Compact"/>
              <w:jc w:val="left"/>
            </w:pPr>
            <w:r>
              <w:rPr>
                <w:rStyle w:val="VerbatimChar"/>
              </w:rPr>
              <w:t xml:space="preserve">INV-{FY}-{SEQ:6}</w:t>
            </w:r>
          </w:p>
        </w:tc>
        <w:tc>
          <w:tcPr/>
          <w:p>
            <w:pPr>
              <w:pStyle w:val="Compact"/>
              <w:jc w:val="left"/>
            </w:pPr>
            <w:r>
              <w:rPr>
                <w:rStyle w:val="VerbatimChar"/>
              </w:rPr>
              <w:t xml:space="preserve">INV-2026-27-000001</w:t>
            </w:r>
          </w:p>
        </w:tc>
      </w:tr>
      <w:tr>
        <w:tc>
          <w:tcPr/>
          <w:p>
            <w:pPr>
              <w:pStyle w:val="Compact"/>
              <w:jc w:val="left"/>
            </w:pPr>
            <w:r>
              <w:rPr>
                <w:rStyle w:val="VerbatimChar"/>
              </w:rPr>
              <w:t xml:space="preserve">{SHOP_CODE}-INV-{FY_SHORT}-{SEQ:5}</w:t>
            </w:r>
          </w:p>
        </w:tc>
        <w:tc>
          <w:tcPr/>
          <w:p>
            <w:pPr>
              <w:pStyle w:val="Compact"/>
              <w:jc w:val="left"/>
            </w:pPr>
            <w:r>
              <w:rPr>
                <w:rStyle w:val="VerbatimChar"/>
              </w:rPr>
              <w:t xml:space="preserve">MAIN-INV-26-27-00001</w:t>
            </w:r>
          </w:p>
        </w:tc>
      </w:tr>
      <w:tr>
        <w:tc>
          <w:tcPr/>
          <w:p>
            <w:pPr>
              <w:pStyle w:val="Compact"/>
              <w:jc w:val="left"/>
            </w:pPr>
            <w:r>
              <w:rPr>
                <w:rStyle w:val="VerbatimChar"/>
              </w:rPr>
              <w:t xml:space="preserve">PUR-{MON}-{YYYY}-{SEQ:6}</w:t>
            </w:r>
          </w:p>
        </w:tc>
        <w:tc>
          <w:tcPr/>
          <w:p>
            <w:pPr>
              <w:pStyle w:val="Compact"/>
              <w:jc w:val="left"/>
            </w:pPr>
            <w:r>
              <w:rPr>
                <w:rStyle w:val="VerbatimChar"/>
              </w:rPr>
              <w:t xml:space="preserve">PUR-APR-2026-000045</w:t>
            </w:r>
          </w:p>
        </w:tc>
      </w:tr>
      <w:tr>
        <w:tc>
          <w:tcPr/>
          <w:p>
            <w:pPr>
              <w:pStyle w:val="Compact"/>
              <w:jc w:val="left"/>
            </w:pPr>
            <w:r>
              <w:rPr>
                <w:rStyle w:val="VerbatimChar"/>
              </w:rPr>
              <w:t xml:space="preserve">PAY-{YYYY}-{MM}-{SEQ:6}</w:t>
            </w:r>
          </w:p>
        </w:tc>
        <w:tc>
          <w:tcPr/>
          <w:p>
            <w:pPr>
              <w:pStyle w:val="Compact"/>
              <w:jc w:val="left"/>
            </w:pPr>
            <w:r>
              <w:rPr>
                <w:rStyle w:val="VerbatimChar"/>
              </w:rPr>
              <w:t xml:space="preserve">PAY-2026-04-000123</w:t>
            </w:r>
          </w:p>
        </w:tc>
      </w:tr>
      <w:tr>
        <w:tc>
          <w:tcPr/>
          <w:p>
            <w:pPr>
              <w:pStyle w:val="Compact"/>
              <w:jc w:val="left"/>
            </w:pPr>
            <w:r>
              <w:rPr>
                <w:rStyle w:val="VerbatimChar"/>
              </w:rPr>
              <w:t xml:space="preserve">{PREFIX}/{BRANCH_CODE}/{YY}/{SEQ:4}</w:t>
            </w:r>
          </w:p>
        </w:tc>
        <w:tc>
          <w:tcPr/>
          <w:p>
            <w:pPr>
              <w:pStyle w:val="Compact"/>
              <w:jc w:val="left"/>
            </w:pPr>
            <w:r>
              <w:rPr>
                <w:rStyle w:val="VerbatimChar"/>
              </w:rPr>
              <w:t xml:space="preserve">INV/KOL1/26/0001</w:t>
            </w:r>
          </w:p>
        </w:tc>
      </w:tr>
    </w:tbl>
    <w:bookmarkEnd w:id="60"/>
    <w:bookmarkStart w:id="61" w:name="Xd8a091347030f2e8d80d5ca100efea8b4607c69"/>
    <w:p>
      <w:pPr>
        <w:pStyle w:val="Heading4"/>
      </w:pPr>
      <w:r>
        <w:t xml:space="preserve">Concurrency — stored procedure + row lock (Dapper)</w:t>
      </w:r>
    </w:p>
    <w:p>
      <w:pPr>
        <w:pStyle w:val="FirstParagraph"/>
      </w:pPr>
      <w:r>
        <w:t xml:space="preserve">Correctness here is a hard requirement. Two cashiers hitting Finalize on two invoices at the same millisecond must not get the same number. The approach: a stored procedure</w:t>
      </w:r>
      <w:r>
        <w:t xml:space="preserve"> </w:t>
      </w:r>
      <w:r>
        <w:rPr>
          <w:rStyle w:val="VerbatimChar"/>
        </w:rPr>
        <w:t xml:space="preserve">usp_AllocateSequenceNumber</w:t>
      </w:r>
      <w:r>
        <w:t xml:space="preserve"> </w:t>
      </w:r>
      <w:r>
        <w:t xml:space="preserve">that the service calls via Dapper, which does the increment in a single SQL statement under a row-level lock. Gaps from rolled-back transactions are accepted (the invoice was never created; the number logically exists in the audit trail as</w:t>
      </w:r>
      <w:r>
        <w:t xml:space="preserve"> </w:t>
      </w:r>
      <w:r>
        <w:rPr>
          <w:rStyle w:val="VerbatimChar"/>
        </w:rPr>
        <w:t xml:space="preserve">Voided</w:t>
      </w:r>
      <w:r>
        <w:t xml:space="preserve">).</w:t>
      </w:r>
    </w:p>
    <w:p>
      <w:pPr>
        <w:pStyle w:val="SourceCode"/>
      </w:pP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ALTER</w:t>
      </w:r>
      <w:r>
        <w:rPr>
          <w:rStyle w:val="NormalTok"/>
        </w:rPr>
        <w:t xml:space="preserve"> </w:t>
      </w:r>
      <w:r>
        <w:rPr>
          <w:rStyle w:val="KeywordTok"/>
        </w:rPr>
        <w:t xml:space="preserve">PROCEDURE</w:t>
      </w:r>
      <w:r>
        <w:rPr>
          <w:rStyle w:val="NormalTok"/>
        </w:rPr>
        <w:t xml:space="preserve"> usp_AllocateSequenceNumber</w:t>
      </w:r>
      <w:r>
        <w:br/>
      </w:r>
      <w:r>
        <w:rPr>
          <w:rStyle w:val="NormalTok"/>
        </w:rPr>
        <w:t xml:space="preserve">    @ShopId              BIGINT,</w:t>
      </w:r>
      <w:r>
        <w:br/>
      </w:r>
      <w:r>
        <w:rPr>
          <w:rStyle w:val="NormalTok"/>
        </w:rPr>
        <w:t xml:space="preserve">    @SequenceCode        </w:t>
      </w:r>
      <w:r>
        <w:rPr>
          <w:rStyle w:val="DataTypeTok"/>
        </w:rPr>
        <w:t xml:space="preserve">NVARCHAR</w:t>
      </w:r>
      <w:r>
        <w:rPr>
          <w:rStyle w:val="NormalTok"/>
        </w:rPr>
        <w:t xml:space="preserve">(</w:t>
      </w:r>
      <w:r>
        <w:rPr>
          <w:rStyle w:val="DecValTok"/>
        </w:rPr>
        <w:t xml:space="preserve">64</w:t>
      </w:r>
      <w:r>
        <w:rPr>
          <w:rStyle w:val="NormalTok"/>
        </w:rPr>
        <w:t xml:space="preserve">),</w:t>
      </w:r>
      <w:r>
        <w:br/>
      </w:r>
      <w:r>
        <w:rPr>
          <w:rStyle w:val="NormalTok"/>
        </w:rPr>
        <w:t xml:space="preserve">    @ResetWindowKey      </w:t>
      </w:r>
      <w:r>
        <w:rPr>
          <w:rStyle w:val="DataTypeTok"/>
        </w:rPr>
        <w:t xml:space="preserve">NVARCHAR</w:t>
      </w:r>
      <w:r>
        <w:rPr>
          <w:rStyle w:val="NormalTok"/>
        </w:rPr>
        <w:t xml:space="preserve">(</w:t>
      </w:r>
      <w:r>
        <w:rPr>
          <w:rStyle w:val="DecValTok"/>
        </w:rPr>
        <w:t xml:space="preserve">32</w:t>
      </w:r>
      <w:r>
        <w:rPr>
          <w:rStyle w:val="NormalTok"/>
        </w:rPr>
        <w:t xml:space="preserve">),</w:t>
      </w:r>
      <w:r>
        <w:br/>
      </w:r>
      <w:r>
        <w:rPr>
          <w:rStyle w:val="NormalTok"/>
        </w:rPr>
        <w:t xml:space="preserve">    @BranchId            BIGINT </w:t>
      </w:r>
      <w:r>
        <w:rPr>
          <w:rStyle w:val="OperatorTok"/>
        </w:rPr>
        <w:t xml:space="preserve">=</w:t>
      </w:r>
      <w:r>
        <w:rPr>
          <w:rStyle w:val="NormalTok"/>
        </w:rPr>
        <w:t xml:space="preserve"> </w:t>
      </w:r>
      <w:r>
        <w:rPr>
          <w:rStyle w:val="KeywordTok"/>
        </w:rPr>
        <w:t xml:space="preserve">NULL</w:t>
      </w:r>
      <w:r>
        <w:rPr>
          <w:rStyle w:val="NormalTok"/>
        </w:rPr>
        <w:t xml:space="preserve">,</w:t>
      </w:r>
      <w:r>
        <w:br/>
      </w:r>
      <w:r>
        <w:rPr>
          <w:rStyle w:val="NormalTok"/>
        </w:rPr>
        <w:t xml:space="preserve">    @CurrentUserId       BIGINT,</w:t>
      </w:r>
      <w:r>
        <w:br/>
      </w:r>
      <w:r>
        <w:rPr>
          <w:rStyle w:val="NormalTok"/>
        </w:rPr>
        <w:t xml:space="preserve">    @TargetEntityType    </w:t>
      </w:r>
      <w:r>
        <w:rPr>
          <w:rStyle w:val="DataTypeTok"/>
        </w:rPr>
        <w:t xml:space="preserve">NVARCHAR</w:t>
      </w:r>
      <w:r>
        <w:rPr>
          <w:rStyle w:val="NormalTok"/>
        </w:rPr>
        <w:t xml:space="preserve">(</w:t>
      </w:r>
      <w:r>
        <w:rPr>
          <w:rStyle w:val="DecValTok"/>
        </w:rPr>
        <w:t xml:space="preserve">64</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w:t>
      </w:r>
      <w:r>
        <w:br/>
      </w:r>
      <w:r>
        <w:rPr>
          <w:rStyle w:val="NormalTok"/>
        </w:rPr>
        <w:t xml:space="preserve">    @TargetEntityId      BIGINT </w:t>
      </w:r>
      <w:r>
        <w:rPr>
          <w:rStyle w:val="OperatorTok"/>
        </w:rPr>
        <w:t xml:space="preserve">=</w:t>
      </w:r>
      <w:r>
        <w:rPr>
          <w:rStyle w:val="NormalTok"/>
        </w:rPr>
        <w:t xml:space="preserve"> </w:t>
      </w:r>
      <w:r>
        <w:rPr>
          <w:rStyle w:val="KeywordTok"/>
        </w:rPr>
        <w:t xml:space="preserve">NULL</w:t>
      </w:r>
      <w:r>
        <w:rPr>
          <w:rStyle w:val="NormalTok"/>
        </w:rPr>
        <w:t xml:space="preserve">,</w:t>
      </w:r>
      <w:r>
        <w:br/>
      </w:r>
      <w:r>
        <w:rPr>
          <w:rStyle w:val="NormalTok"/>
        </w:rPr>
        <w:t xml:space="preserve">    @DeviceId            BIGINT </w:t>
      </w:r>
      <w:r>
        <w:rPr>
          <w:rStyle w:val="OperatorTok"/>
        </w:rPr>
        <w:t xml:space="preserve">=</w:t>
      </w:r>
      <w:r>
        <w:rPr>
          <w:rStyle w:val="NormalTok"/>
        </w:rPr>
        <w:t xml:space="preserve"> </w:t>
      </w:r>
      <w:r>
        <w:rPr>
          <w:rStyle w:val="KeywordTok"/>
        </w:rPr>
        <w:t xml:space="preserve">NULL</w:t>
      </w:r>
      <w:r>
        <w:rPr>
          <w:rStyle w:val="NormalTok"/>
        </w:rPr>
        <w:t xml:space="preserve">,</w:t>
      </w:r>
      <w:r>
        <w:br/>
      </w:r>
      <w:r>
        <w:rPr>
          <w:rStyle w:val="NormalTok"/>
        </w:rPr>
        <w:t xml:space="preserve">    @AllocatedNumber     BIGINT OUTPUT,</w:t>
      </w:r>
      <w:r>
        <w:br/>
      </w:r>
      <w:r>
        <w:rPr>
          <w:rStyle w:val="NormalTok"/>
        </w:rPr>
        <w:t xml:space="preserve">    @RenderedText        </w:t>
      </w:r>
      <w:r>
        <w:rPr>
          <w:rStyle w:val="DataTypeTok"/>
        </w:rPr>
        <w:t xml:space="preserve">NVARCHAR</w:t>
      </w:r>
      <w:r>
        <w:rPr>
          <w:rStyle w:val="NormalTok"/>
        </w:rPr>
        <w:t xml:space="preserve">(</w:t>
      </w:r>
      <w:r>
        <w:rPr>
          <w:rStyle w:val="DecValTok"/>
        </w:rPr>
        <w:t xml:space="preserve">64</w:t>
      </w:r>
      <w:r>
        <w:rPr>
          <w:rStyle w:val="NormalTok"/>
        </w:rPr>
        <w:t xml:space="preserve">) OUTPUT</w:t>
      </w:r>
      <w:r>
        <w:br/>
      </w:r>
      <w:r>
        <w:rPr>
          <w:rStyle w:val="KeywordTok"/>
        </w:rPr>
        <w:t xml:space="preserve">AS</w:t>
      </w:r>
      <w:r>
        <w:br/>
      </w:r>
      <w:r>
        <w:rPr>
          <w:rStyle w:val="ControlFlowTok"/>
        </w:rPr>
        <w:t xml:space="preserve">BEGIN</w:t>
      </w:r>
      <w:r>
        <w:br/>
      </w:r>
      <w:r>
        <w:rPr>
          <w:rStyle w:val="NormalTok"/>
        </w:rPr>
        <w:t xml:space="preserve">    </w:t>
      </w:r>
      <w:r>
        <w:rPr>
          <w:rStyle w:val="KeywordTok"/>
        </w:rPr>
        <w:t xml:space="preserve">SET</w:t>
      </w:r>
      <w:r>
        <w:rPr>
          <w:rStyle w:val="NormalTok"/>
        </w:rPr>
        <w:t xml:space="preserve"> NOCOUNT </w:t>
      </w:r>
      <w:r>
        <w:rPr>
          <w:rStyle w:val="KeywordTok"/>
        </w:rPr>
        <w:t xml:space="preserve">ON</w:t>
      </w:r>
      <w:r>
        <w:rPr>
          <w:rStyle w:val="NormalTok"/>
        </w:rPr>
        <w:t xml:space="preserve">;</w:t>
      </w:r>
      <w:r>
        <w:br/>
      </w:r>
      <w:r>
        <w:rPr>
          <w:rStyle w:val="NormalTok"/>
        </w:rPr>
        <w:t xml:space="preserve">    </w:t>
      </w:r>
      <w:r>
        <w:rPr>
          <w:rStyle w:val="KeywordTok"/>
        </w:rPr>
        <w:t xml:space="preserve">SET</w:t>
      </w:r>
      <w:r>
        <w:rPr>
          <w:rStyle w:val="NormalTok"/>
        </w:rPr>
        <w:t xml:space="preserve"> XACT_ABORT </w:t>
      </w:r>
      <w:r>
        <w:rPr>
          <w:rStyle w:val="KeywordTok"/>
        </w:rPr>
        <w:t xml:space="preserve">ON</w:t>
      </w:r>
      <w:r>
        <w:rPr>
          <w:rStyle w:val="NormalTok"/>
        </w:rPr>
        <w:t xml:space="preserve">;</w:t>
      </w:r>
      <w:r>
        <w:br/>
      </w:r>
      <w:r>
        <w:br/>
      </w:r>
      <w:r>
        <w:rPr>
          <w:rStyle w:val="NormalTok"/>
        </w:rPr>
        <w:t xml:space="preserve">    </w:t>
      </w:r>
      <w:r>
        <w:rPr>
          <w:rStyle w:val="ControlFlowTok"/>
        </w:rPr>
        <w:t xml:space="preserve">BEGIN</w:t>
      </w:r>
      <w:r>
        <w:rPr>
          <w:rStyle w:val="NormalTok"/>
        </w:rPr>
        <w:t xml:space="preserve"> </w:t>
      </w:r>
      <w:r>
        <w:rPr>
          <w:rStyle w:val="KeywordTok"/>
        </w:rPr>
        <w:t xml:space="preserve">TRANSACTION</w:t>
      </w:r>
      <w:r>
        <w:rPr>
          <w:rStyle w:val="NormalTok"/>
        </w:rPr>
        <w:t xml:space="preserve">;</w:t>
      </w:r>
      <w:r>
        <w:br/>
      </w:r>
      <w:r>
        <w:br/>
      </w:r>
      <w:r>
        <w:rPr>
          <w:rStyle w:val="NormalTok"/>
        </w:rPr>
        <w:t xml:space="preserve">    </w:t>
      </w:r>
      <w:r>
        <w:rPr>
          <w:rStyle w:val="CommentTok"/>
        </w:rPr>
        <w:t xml:space="preserve">-- Resolve the definition (row-level lock: UPDLOCK, HOLDLOCK on counter row)</w:t>
      </w:r>
      <w:r>
        <w:br/>
      </w:r>
      <w:r>
        <w:rPr>
          <w:rStyle w:val="NormalTok"/>
        </w:rPr>
        <w:t xml:space="preserve">    </w:t>
      </w:r>
      <w:r>
        <w:rPr>
          <w:rStyle w:val="KeywordTok"/>
        </w:rPr>
        <w:t xml:space="preserve">DECLARE</w:t>
      </w:r>
      <w:r>
        <w:rPr>
          <w:rStyle w:val="NormalTok"/>
        </w:rPr>
        <w:t xml:space="preserve"> @DefId BIGINT, @FormatTemplate </w:t>
      </w:r>
      <w:r>
        <w:rPr>
          <w:rStyle w:val="DataTypeTok"/>
        </w:rPr>
        <w:t xml:space="preserve">NVARCHAR</w:t>
      </w:r>
      <w:r>
        <w:rPr>
          <w:rStyle w:val="NormalTok"/>
        </w:rPr>
        <w:t xml:space="preserve">(</w:t>
      </w:r>
      <w:r>
        <w:rPr>
          <w:rStyle w:val="DecValTok"/>
        </w:rPr>
        <w:t xml:space="preserve">128</w:t>
      </w:r>
      <w:r>
        <w:rPr>
          <w:rStyle w:val="NormalTok"/>
        </w:rPr>
        <w:t xml:space="preserve">), @Padding </w:t>
      </w:r>
      <w:r>
        <w:rPr>
          <w:rStyle w:val="DataTypeTok"/>
        </w:rPr>
        <w:t xml:space="preserve">INT</w:t>
      </w:r>
      <w:r>
        <w:rPr>
          <w:rStyle w:val="NormalTok"/>
        </w:rPr>
        <w:t xml:space="preserve">, @Step </w:t>
      </w:r>
      <w:r>
        <w:rPr>
          <w:rStyle w:val="DataTypeTok"/>
        </w:rPr>
        <w:t xml:space="preserve">INT</w:t>
      </w:r>
      <w:r>
        <w:rPr>
          <w:rStyle w:val="NormalTok"/>
        </w:rPr>
        <w:t xml:space="preserve">, @StartingNumber </w:t>
      </w:r>
      <w:r>
        <w:rPr>
          <w:rStyle w:val="DataTypeTok"/>
        </w:rPr>
        <w:t xml:space="preserve">INT</w:t>
      </w:r>
      <w:r>
        <w:rPr>
          <w:rStyle w:val="NormalTok"/>
        </w:rPr>
        <w:t xml:space="preserve">;</w:t>
      </w:r>
      <w:r>
        <w:br/>
      </w:r>
      <w:r>
        <w:rPr>
          <w:rStyle w:val="NormalTok"/>
        </w:rPr>
        <w:t xml:space="preserve">    </w:t>
      </w:r>
      <w:r>
        <w:rPr>
          <w:rStyle w:val="KeywordTok"/>
        </w:rPr>
        <w:t xml:space="preserve">SELECT</w:t>
      </w:r>
      <w:r>
        <w:rPr>
          <w:rStyle w:val="NormalTok"/>
        </w:rPr>
        <w:t xml:space="preserve"> @DefId </w:t>
      </w:r>
      <w:r>
        <w:rPr>
          <w:rStyle w:val="OperatorTok"/>
        </w:rPr>
        <w:t xml:space="preserve">=</w:t>
      </w:r>
      <w:r>
        <w:rPr>
          <w:rStyle w:val="NormalTok"/>
        </w:rPr>
        <w:t xml:space="preserve"> </w:t>
      </w:r>
      <w:r>
        <w:rPr>
          <w:rStyle w:val="KeywordTok"/>
        </w:rPr>
        <w:t xml:space="preserve">Id</w:t>
      </w:r>
      <w:r>
        <w:rPr>
          <w:rStyle w:val="NormalTok"/>
        </w:rPr>
        <w:t xml:space="preserve">, @FormatTemplate </w:t>
      </w:r>
      <w:r>
        <w:rPr>
          <w:rStyle w:val="OperatorTok"/>
        </w:rPr>
        <w:t xml:space="preserve">=</w:t>
      </w:r>
      <w:r>
        <w:rPr>
          <w:rStyle w:val="NormalTok"/>
        </w:rPr>
        <w:t xml:space="preserve"> FormatTemplate, @Padding </w:t>
      </w:r>
      <w:r>
        <w:rPr>
          <w:rStyle w:val="OperatorTok"/>
        </w:rPr>
        <w:t xml:space="preserve">=</w:t>
      </w:r>
      <w:r>
        <w:rPr>
          <w:rStyle w:val="NormalTok"/>
        </w:rPr>
        <w:t xml:space="preserve"> Padding, @Step </w:t>
      </w:r>
      <w:r>
        <w:rPr>
          <w:rStyle w:val="OperatorTok"/>
        </w:rPr>
        <w:t xml:space="preserve">=</w:t>
      </w:r>
      <w:r>
        <w:rPr>
          <w:rStyle w:val="NormalTok"/>
        </w:rPr>
        <w:t xml:space="preserve"> Step, @StartingNumber </w:t>
      </w:r>
      <w:r>
        <w:rPr>
          <w:rStyle w:val="OperatorTok"/>
        </w:rPr>
        <w:t xml:space="preserve">=</w:t>
      </w:r>
      <w:r>
        <w:rPr>
          <w:rStyle w:val="NormalTok"/>
        </w:rPr>
        <w:t xml:space="preserve"> StartingNumber</w:t>
      </w:r>
      <w:r>
        <w:br/>
      </w:r>
      <w:r>
        <w:rPr>
          <w:rStyle w:val="NormalTok"/>
        </w:rPr>
        <w:t xml:space="preserve">    </w:t>
      </w:r>
      <w:r>
        <w:rPr>
          <w:rStyle w:val="KeywordTok"/>
        </w:rPr>
        <w:t xml:space="preserve">FROM</w:t>
      </w:r>
      <w:r>
        <w:rPr>
          <w:rStyle w:val="NormalTok"/>
        </w:rPr>
        <w:t xml:space="preserve"> SequenceDefinition </w:t>
      </w:r>
      <w:r>
        <w:rPr>
          <w:rStyle w:val="KeywordTok"/>
        </w:rPr>
        <w:t xml:space="preserve">WITH</w:t>
      </w:r>
      <w:r>
        <w:rPr>
          <w:rStyle w:val="NormalTok"/>
        </w:rPr>
        <w:t xml:space="preserve"> (UPDLOCK, HOLDLOCK)</w:t>
      </w:r>
      <w:r>
        <w:br/>
      </w:r>
      <w:r>
        <w:rPr>
          <w:rStyle w:val="NormalTok"/>
        </w:rPr>
        <w:t xml:space="preserve">    </w:t>
      </w:r>
      <w:r>
        <w:rPr>
          <w:rStyle w:val="KeywordTok"/>
        </w:rPr>
        <w:t xml:space="preserve">WHERE</w:t>
      </w:r>
      <w:r>
        <w:rPr>
          <w:rStyle w:val="NormalTok"/>
        </w:rPr>
        <w:t xml:space="preserve"> ShopId </w:t>
      </w:r>
      <w:r>
        <w:rPr>
          <w:rStyle w:val="OperatorTok"/>
        </w:rPr>
        <w:t xml:space="preserve">=</w:t>
      </w:r>
      <w:r>
        <w:rPr>
          <w:rStyle w:val="NormalTok"/>
        </w:rPr>
        <w:t xml:space="preserve"> @ShopId</w:t>
      </w:r>
      <w:r>
        <w:br/>
      </w:r>
      <w:r>
        <w:rPr>
          <w:rStyle w:val="NormalTok"/>
        </w:rPr>
        <w:t xml:space="preserve">      </w:t>
      </w:r>
      <w:r>
        <w:rPr>
          <w:rStyle w:val="KeywordTok"/>
        </w:rPr>
        <w:t xml:space="preserve">AND</w:t>
      </w:r>
      <w:r>
        <w:rPr>
          <w:rStyle w:val="NormalTok"/>
        </w:rPr>
        <w:t xml:space="preserve"> Code </w:t>
      </w:r>
      <w:r>
        <w:rPr>
          <w:rStyle w:val="OperatorTok"/>
        </w:rPr>
        <w:t xml:space="preserve">=</w:t>
      </w:r>
      <w:r>
        <w:rPr>
          <w:rStyle w:val="NormalTok"/>
        </w:rPr>
        <w:t xml:space="preserve"> @SequenceCode</w:t>
      </w:r>
      <w:r>
        <w:br/>
      </w:r>
      <w:r>
        <w:rPr>
          <w:rStyle w:val="NormalTok"/>
        </w:rPr>
        <w:t xml:space="preserve">      </w:t>
      </w:r>
      <w:r>
        <w:rPr>
          <w:rStyle w:val="KeywordTok"/>
        </w:rPr>
        <w:t xml:space="preserve">AND</w:t>
      </w:r>
      <w:r>
        <w:rPr>
          <w:rStyle w:val="NormalTok"/>
        </w:rPr>
        <w:t xml:space="preserve"> ((@BranchId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BranchId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BranchId </w:t>
      </w:r>
      <w:r>
        <w:rPr>
          <w:rStyle w:val="OperatorTok"/>
        </w:rPr>
        <w:t xml:space="preserve">=</w:t>
      </w:r>
      <w:r>
        <w:rPr>
          <w:rStyle w:val="NormalTok"/>
        </w:rPr>
        <w:t xml:space="preserve"> @BranchId)</w:t>
      </w:r>
      <w:r>
        <w:br/>
      </w:r>
      <w:r>
        <w:rPr>
          <w:rStyle w:val="NormalTok"/>
        </w:rPr>
        <w:t xml:space="preserve">      </w:t>
      </w:r>
      <w:r>
        <w:rPr>
          <w:rStyle w:val="KeywordTok"/>
        </w:rPr>
        <w:t xml:space="preserve">AND</w:t>
      </w:r>
      <w:r>
        <w:rPr>
          <w:rStyle w:val="NormalTok"/>
        </w:rPr>
        <w:t xml:space="preserve"> IsActive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NormalTok"/>
        </w:rPr>
        <w:t xml:space="preserve">    </w:t>
      </w:r>
      <w:r>
        <w:rPr>
          <w:rStyle w:val="ControlFlowTok"/>
        </w:rPr>
        <w:t xml:space="preserve">IF</w:t>
      </w:r>
      <w:r>
        <w:rPr>
          <w:rStyle w:val="NormalTok"/>
        </w:rPr>
        <w:t xml:space="preserve"> @DefId </w:t>
      </w:r>
      <w:r>
        <w:rPr>
          <w:rStyle w:val="KeywordTok"/>
        </w:rPr>
        <w:t xml:space="preserve">IS</w:t>
      </w:r>
      <w:r>
        <w:rPr>
          <w:rStyle w:val="NormalTok"/>
        </w:rPr>
        <w:t xml:space="preserve"> </w:t>
      </w:r>
      <w:r>
        <w:rPr>
          <w:rStyle w:val="KeywordTok"/>
        </w:rPr>
        <w:t xml:space="preserve">NULL</w:t>
      </w:r>
      <w:r>
        <w:br/>
      </w:r>
      <w:r>
        <w:rPr>
          <w:rStyle w:val="NormalTok"/>
        </w:rPr>
        <w:t xml:space="preserve">    </w:t>
      </w:r>
      <w:r>
        <w:rPr>
          <w:rStyle w:val="ControlFlowTok"/>
        </w:rPr>
        <w:t xml:space="preserve">BEGIN</w:t>
      </w:r>
      <w:r>
        <w:br/>
      </w:r>
      <w:r>
        <w:rPr>
          <w:rStyle w:val="NormalTok"/>
        </w:rPr>
        <w:t xml:space="preserve">        </w:t>
      </w:r>
      <w:r>
        <w:rPr>
          <w:rStyle w:val="KeywordTok"/>
        </w:rPr>
        <w:t xml:space="preserve">ROLLBACK</w:t>
      </w:r>
      <w:r>
        <w:rPr>
          <w:rStyle w:val="NormalTok"/>
        </w:rPr>
        <w:t xml:space="preserve">;</w:t>
      </w:r>
      <w:r>
        <w:br/>
      </w:r>
      <w:r>
        <w:rPr>
          <w:rStyle w:val="NormalTok"/>
        </w:rPr>
        <w:t xml:space="preserve">        THROW </w:t>
      </w:r>
      <w:r>
        <w:rPr>
          <w:rStyle w:val="DecValTok"/>
        </w:rPr>
        <w:t xml:space="preserve">51001</w:t>
      </w:r>
      <w:r>
        <w:rPr>
          <w:rStyle w:val="NormalTok"/>
        </w:rPr>
        <w:t xml:space="preserve">, </w:t>
      </w:r>
      <w:r>
        <w:rPr>
          <w:rStyle w:val="StringTok"/>
        </w:rPr>
        <w:t xml:space="preserve">'Sequence definition not found or inactive'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END</w:t>
      </w:r>
      <w:r>
        <w:rPr>
          <w:rStyle w:val="NormalTok"/>
        </w:rPr>
        <w:t xml:space="preserve">;</w:t>
      </w:r>
      <w:r>
        <w:br/>
      </w:r>
      <w:r>
        <w:br/>
      </w:r>
      <w:r>
        <w:rPr>
          <w:rStyle w:val="NormalTok"/>
        </w:rPr>
        <w:t xml:space="preserve">    </w:t>
      </w:r>
      <w:r>
        <w:rPr>
          <w:rStyle w:val="CommentTok"/>
        </w:rPr>
        <w:t xml:space="preserve">-- Get or create the counter for this reset-window, incrementing under lock</w:t>
      </w:r>
      <w:r>
        <w:br/>
      </w:r>
      <w:r>
        <w:rPr>
          <w:rStyle w:val="NormalTok"/>
        </w:rPr>
        <w:t xml:space="preserve">    </w:t>
      </w:r>
      <w:r>
        <w:rPr>
          <w:rStyle w:val="KeywordTok"/>
        </w:rPr>
        <w:t xml:space="preserve">DECLARE</w:t>
      </w:r>
      <w:r>
        <w:rPr>
          <w:rStyle w:val="NormalTok"/>
        </w:rPr>
        <w:t xml:space="preserve"> @NewValue BIGINT;</w:t>
      </w:r>
      <w:r>
        <w:br/>
      </w:r>
      <w:r>
        <w:br/>
      </w:r>
      <w:r>
        <w:rPr>
          <w:rStyle w:val="NormalTok"/>
        </w:rPr>
        <w:t xml:space="preserve">    </w:t>
      </w:r>
      <w:r>
        <w:rPr>
          <w:rStyle w:val="KeywordTok"/>
        </w:rPr>
        <w:t xml:space="preserve">UPDATE</w:t>
      </w:r>
      <w:r>
        <w:rPr>
          <w:rStyle w:val="NormalTok"/>
        </w:rPr>
        <w:t xml:space="preserve"> SequenceCounter </w:t>
      </w:r>
      <w:r>
        <w:rPr>
          <w:rStyle w:val="KeywordTok"/>
        </w:rPr>
        <w:t xml:space="preserve">WITH</w:t>
      </w:r>
      <w:r>
        <w:rPr>
          <w:rStyle w:val="NormalTok"/>
        </w:rPr>
        <w:t xml:space="preserve"> (ROWLOCK, UPDLOCK, HOLDLOCK)</w:t>
      </w:r>
      <w:r>
        <w:br/>
      </w:r>
      <w:r>
        <w:rPr>
          <w:rStyle w:val="NormalTok"/>
        </w:rPr>
        <w:t xml:space="preserve">    </w:t>
      </w:r>
      <w:r>
        <w:rPr>
          <w:rStyle w:val="KeywordTok"/>
        </w:rPr>
        <w:t xml:space="preserve">SET</w:t>
      </w:r>
      <w:r>
        <w:rPr>
          <w:rStyle w:val="NormalTok"/>
        </w:rPr>
        <w:t xml:space="preserve"> CurrentValue </w:t>
      </w:r>
      <w:r>
        <w:rPr>
          <w:rStyle w:val="OperatorTok"/>
        </w:rPr>
        <w:t xml:space="preserve">=</w:t>
      </w:r>
      <w:r>
        <w:rPr>
          <w:rStyle w:val="NormalTok"/>
        </w:rPr>
        <w:t xml:space="preserve"> CurrentValue </w:t>
      </w:r>
      <w:r>
        <w:rPr>
          <w:rStyle w:val="OperatorTok"/>
        </w:rPr>
        <w:t xml:space="preserve">+</w:t>
      </w:r>
      <w:r>
        <w:rPr>
          <w:rStyle w:val="NormalTok"/>
        </w:rPr>
        <w:t xml:space="preserve"> @Step,</w:t>
      </w:r>
      <w:r>
        <w:br/>
      </w:r>
      <w:r>
        <w:rPr>
          <w:rStyle w:val="NormalTok"/>
        </w:rPr>
        <w:t xml:space="preserve">        LastAllocatedAtUtc </w:t>
      </w:r>
      <w:r>
        <w:rPr>
          <w:rStyle w:val="OperatorTok"/>
        </w:rPr>
        <w:t xml:space="preserve">=</w:t>
      </w:r>
      <w:r>
        <w:rPr>
          <w:rStyle w:val="NormalTok"/>
        </w:rPr>
        <w:t xml:space="preserve"> SYSUTCDATETIME(),</w:t>
      </w:r>
      <w:r>
        <w:br/>
      </w:r>
      <w:r>
        <w:rPr>
          <w:rStyle w:val="NormalTok"/>
        </w:rPr>
        <w:t xml:space="preserve">        @NewValue </w:t>
      </w:r>
      <w:r>
        <w:rPr>
          <w:rStyle w:val="OperatorTok"/>
        </w:rPr>
        <w:t xml:space="preserve">=</w:t>
      </w:r>
      <w:r>
        <w:rPr>
          <w:rStyle w:val="NormalTok"/>
        </w:rPr>
        <w:t xml:space="preserve"> CurrentValue </w:t>
      </w:r>
      <w:r>
        <w:rPr>
          <w:rStyle w:val="OperatorTok"/>
        </w:rPr>
        <w:t xml:space="preserve">+</w:t>
      </w:r>
      <w:r>
        <w:rPr>
          <w:rStyle w:val="NormalTok"/>
        </w:rPr>
        <w:t xml:space="preserve"> @Step</w:t>
      </w:r>
      <w:r>
        <w:br/>
      </w:r>
      <w:r>
        <w:rPr>
          <w:rStyle w:val="NormalTok"/>
        </w:rPr>
        <w:t xml:space="preserve">    </w:t>
      </w:r>
      <w:r>
        <w:rPr>
          <w:rStyle w:val="KeywordTok"/>
        </w:rPr>
        <w:t xml:space="preserve">WHERE</w:t>
      </w:r>
      <w:r>
        <w:rPr>
          <w:rStyle w:val="NormalTok"/>
        </w:rPr>
        <w:t xml:space="preserve"> SequenceDefinitionId </w:t>
      </w:r>
      <w:r>
        <w:rPr>
          <w:rStyle w:val="OperatorTok"/>
        </w:rPr>
        <w:t xml:space="preserve">=</w:t>
      </w:r>
      <w:r>
        <w:rPr>
          <w:rStyle w:val="NormalTok"/>
        </w:rPr>
        <w:t xml:space="preserve"> @DefId </w:t>
      </w:r>
      <w:r>
        <w:rPr>
          <w:rStyle w:val="KeywordTok"/>
        </w:rPr>
        <w:t xml:space="preserve">AND</w:t>
      </w:r>
      <w:r>
        <w:rPr>
          <w:rStyle w:val="NormalTok"/>
        </w:rPr>
        <w:t xml:space="preserve"> ResetWindowKey </w:t>
      </w:r>
      <w:r>
        <w:rPr>
          <w:rStyle w:val="OperatorTok"/>
        </w:rPr>
        <w:t xml:space="preserve">=</w:t>
      </w:r>
      <w:r>
        <w:rPr>
          <w:rStyle w:val="NormalTok"/>
        </w:rPr>
        <w:t xml:space="preserve"> @ResetWindowKey </w:t>
      </w:r>
      <w:r>
        <w:rPr>
          <w:rStyle w:val="KeywordTok"/>
        </w:rPr>
        <w:t xml:space="preserve">AND</w:t>
      </w:r>
      <w:r>
        <w:rPr>
          <w:rStyle w:val="NormalTok"/>
        </w:rPr>
        <w:t xml:space="preserve"> ShopId </w:t>
      </w:r>
      <w:r>
        <w:rPr>
          <w:rStyle w:val="OperatorTok"/>
        </w:rPr>
        <w:t xml:space="preserve">=</w:t>
      </w:r>
      <w:r>
        <w:rPr>
          <w:rStyle w:val="NormalTok"/>
        </w:rPr>
        <w:t xml:space="preserve"> @ShopId;</w:t>
      </w:r>
      <w:r>
        <w:br/>
      </w:r>
      <w:r>
        <w:br/>
      </w:r>
      <w:r>
        <w:rPr>
          <w:rStyle w:val="NormalTok"/>
        </w:rPr>
        <w:t xml:space="preserve">    </w:t>
      </w:r>
      <w:r>
        <w:rPr>
          <w:rStyle w:val="ControlFlowTok"/>
        </w:rPr>
        <w:t xml:space="preserve">IF</w:t>
      </w:r>
      <w:r>
        <w:rPr>
          <w:rStyle w:val="NormalTok"/>
        </w:rPr>
        <w:t xml:space="preserve"> @@ROWCOUNT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BEGIN</w:t>
      </w:r>
      <w:r>
        <w:br/>
      </w:r>
      <w:r>
        <w:rPr>
          <w:rStyle w:val="NormalTok"/>
        </w:rPr>
        <w:t xml:space="preserve">        </w:t>
      </w:r>
      <w:r>
        <w:rPr>
          <w:rStyle w:val="CommentTok"/>
        </w:rPr>
        <w:t xml:space="preserve">-- First allocation in this window</w:t>
      </w:r>
      <w:r>
        <w:br/>
      </w:r>
      <w:r>
        <w:rPr>
          <w:rStyle w:val="NormalTok"/>
        </w:rPr>
        <w:t xml:space="preserve">        </w:t>
      </w:r>
      <w:r>
        <w:rPr>
          <w:rStyle w:val="KeywordTok"/>
        </w:rPr>
        <w:t xml:space="preserve">SET</w:t>
      </w:r>
      <w:r>
        <w:rPr>
          <w:rStyle w:val="NormalTok"/>
        </w:rPr>
        <w:t xml:space="preserve"> @NewValue </w:t>
      </w:r>
      <w:r>
        <w:rPr>
          <w:rStyle w:val="OperatorTok"/>
        </w:rPr>
        <w:t xml:space="preserve">=</w:t>
      </w:r>
      <w:r>
        <w:rPr>
          <w:rStyle w:val="NormalTok"/>
        </w:rPr>
        <w:t xml:space="preserve"> @StartingNumber;</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SequenceCounter (ShopId, SequenceDefinitionId, ResetWindowKey, CurrentValue,</w:t>
      </w:r>
      <w:r>
        <w:br/>
      </w:r>
      <w:r>
        <w:rPr>
          <w:rStyle w:val="NormalTok"/>
        </w:rPr>
        <w:t xml:space="preserve">                                      WindowStartedAtUtc, LastAllocatedAtUtc, CreatedAtUtc, IsDeleted)</w:t>
      </w:r>
      <w:r>
        <w:br/>
      </w:r>
      <w:r>
        <w:rPr>
          <w:rStyle w:val="NormalTok"/>
        </w:rPr>
        <w:t xml:space="preserve">        </w:t>
      </w:r>
      <w:r>
        <w:rPr>
          <w:rStyle w:val="KeywordTok"/>
        </w:rPr>
        <w:t xml:space="preserve">VALUES</w:t>
      </w:r>
      <w:r>
        <w:rPr>
          <w:rStyle w:val="NormalTok"/>
        </w:rPr>
        <w:t xml:space="preserve"> (@ShopId, @DefId, @ResetWindowKey, @NewValue, SYSUTCDATETIME(), SYSUTCDATETIME(), SYSUTCDATETIME(), </w:t>
      </w:r>
      <w:r>
        <w:rPr>
          <w:rStyle w:val="DecValTok"/>
        </w:rPr>
        <w:t xml:space="preserve">0</w:t>
      </w:r>
      <w:r>
        <w:rPr>
          <w:rStyle w:val="NormalTok"/>
        </w:rPr>
        <w:t xml:space="preserve">);</w:t>
      </w:r>
      <w:r>
        <w:br/>
      </w:r>
      <w:r>
        <w:rPr>
          <w:rStyle w:val="NormalTok"/>
        </w:rPr>
        <w:t xml:space="preserve">    </w:t>
      </w:r>
      <w:r>
        <w:rPr>
          <w:rStyle w:val="ControlFlowTok"/>
        </w:rPr>
        <w:t xml:space="preserve">END</w:t>
      </w:r>
      <w:r>
        <w:rPr>
          <w:rStyle w:val="NormalTok"/>
        </w:rPr>
        <w:t xml:space="preserve">;</w:t>
      </w:r>
      <w:r>
        <w:br/>
      </w:r>
      <w:r>
        <w:br/>
      </w:r>
      <w:r>
        <w:rPr>
          <w:rStyle w:val="NormalTok"/>
        </w:rPr>
        <w:t xml:space="preserve">    </w:t>
      </w:r>
      <w:r>
        <w:rPr>
          <w:rStyle w:val="KeywordTok"/>
        </w:rPr>
        <w:t xml:space="preserve">SET</w:t>
      </w:r>
      <w:r>
        <w:rPr>
          <w:rStyle w:val="NormalTok"/>
        </w:rPr>
        <w:t xml:space="preserve"> @AllocatedNumber </w:t>
      </w:r>
      <w:r>
        <w:rPr>
          <w:rStyle w:val="OperatorTok"/>
        </w:rPr>
        <w:t xml:space="preserve">=</w:t>
      </w:r>
      <w:r>
        <w:rPr>
          <w:rStyle w:val="NormalTok"/>
        </w:rPr>
        <w:t xml:space="preserve"> @NewValue;</w:t>
      </w:r>
      <w:r>
        <w:br/>
      </w:r>
      <w:r>
        <w:br/>
      </w:r>
      <w:r>
        <w:rPr>
          <w:rStyle w:val="NormalTok"/>
        </w:rPr>
        <w:t xml:space="preserve">    </w:t>
      </w:r>
      <w:r>
        <w:rPr>
          <w:rStyle w:val="CommentTok"/>
        </w:rPr>
        <w:t xml:space="preserve">-- Render the template (application layer does this; this sproc returns only the raw number</w:t>
      </w:r>
      <w:r>
        <w:br/>
      </w:r>
      <w:r>
        <w:rPr>
          <w:rStyle w:val="NormalTok"/>
        </w:rPr>
        <w:t xml:space="preserve">    </w:t>
      </w:r>
      <w:r>
        <w:rPr>
          <w:rStyle w:val="CommentTok"/>
        </w:rPr>
        <w:t xml:space="preserve">-- + the inputs needed for rendering, so the template engine stays in C#).</w:t>
      </w:r>
      <w:r>
        <w:br/>
      </w:r>
      <w:r>
        <w:rPr>
          <w:rStyle w:val="NormalTok"/>
        </w:rPr>
        <w:t xml:space="preserve">    </w:t>
      </w:r>
      <w:r>
        <w:rPr>
          <w:rStyle w:val="KeywordTok"/>
        </w:rPr>
        <w:t xml:space="preserve">SET</w:t>
      </w:r>
      <w:r>
        <w:rPr>
          <w:rStyle w:val="NormalTok"/>
        </w:rPr>
        <w:t xml:space="preserve"> @RenderedText </w:t>
      </w:r>
      <w:r>
        <w:rPr>
          <w:rStyle w:val="OperatorTok"/>
        </w:rPr>
        <w:t xml:space="preserve">=</w:t>
      </w:r>
      <w:r>
        <w:rPr>
          <w:rStyle w:val="NormalTok"/>
        </w:rPr>
        <w:t xml:space="preserve"> </w:t>
      </w:r>
      <w:r>
        <w:rPr>
          <w:rStyle w:val="KeywordTok"/>
        </w:rPr>
        <w:t xml:space="preserve">NULL</w:t>
      </w:r>
      <w:r>
        <w:rPr>
          <w:rStyle w:val="NormalTok"/>
        </w:rPr>
        <w:t xml:space="preserve">;  </w:t>
      </w:r>
      <w:r>
        <w:rPr>
          <w:rStyle w:val="CommentTok"/>
        </w:rPr>
        <w:t xml:space="preserve">-- application completes the render</w:t>
      </w:r>
      <w:r>
        <w:br/>
      </w:r>
      <w:r>
        <w:br/>
      </w:r>
      <w:r>
        <w:rPr>
          <w:rStyle w:val="NormalTok"/>
        </w:rPr>
        <w:t xml:space="preserve">    </w:t>
      </w:r>
      <w:r>
        <w:rPr>
          <w:rStyle w:val="CommentTok"/>
        </w:rPr>
        <w:t xml:space="preserve">-- Audit row (written to LogDB from the application layer after this proc returns,</w:t>
      </w:r>
      <w:r>
        <w:br/>
      </w:r>
      <w:r>
        <w:rPr>
          <w:rStyle w:val="NormalTok"/>
        </w:rPr>
        <w:t xml:space="preserve">    </w:t>
      </w:r>
      <w:r>
        <w:rPr>
          <w:rStyle w:val="CommentTok"/>
        </w:rPr>
        <w:t xml:space="preserve">-- to keep this proc tenant-DB-local and fast)</w:t>
      </w:r>
      <w:r>
        <w:br/>
      </w:r>
      <w:r>
        <w:br/>
      </w:r>
      <w:r>
        <w:rPr>
          <w:rStyle w:val="NormalTok"/>
        </w:rPr>
        <w:t xml:space="preserve">    </w:t>
      </w:r>
      <w:r>
        <w:rPr>
          <w:rStyle w:val="KeywordTok"/>
        </w:rPr>
        <w:t xml:space="preserve">COMMIT</w:t>
      </w:r>
      <w:r>
        <w:rPr>
          <w:rStyle w:val="NormalTok"/>
        </w:rPr>
        <w:t xml:space="preserve"> </w:t>
      </w:r>
      <w:r>
        <w:rPr>
          <w:rStyle w:val="KeywordTok"/>
        </w:rPr>
        <w:t xml:space="preserve">TRANSACTION</w:t>
      </w:r>
      <w:r>
        <w:rPr>
          <w:rStyle w:val="NormalTok"/>
        </w:rPr>
        <w:t xml:space="preserve">;</w:t>
      </w:r>
      <w:r>
        <w:br/>
      </w:r>
      <w:r>
        <w:rPr>
          <w:rStyle w:val="ControlFlowTok"/>
        </w:rPr>
        <w:t xml:space="preserve">END</w:t>
      </w:r>
    </w:p>
    <w:p>
      <w:pPr>
        <w:pStyle w:val="FirstParagraph"/>
      </w:pPr>
      <w:r>
        <w:rPr>
          <w:bCs/>
          <w:b/>
        </w:rPr>
        <w:t xml:space="preserve">Why stored proc +</w:t>
      </w:r>
      <w:r>
        <w:rPr>
          <w:bCs/>
          <w:b/>
        </w:rPr>
        <w:t xml:space="preserve"> </w:t>
      </w:r>
      <w:r>
        <w:rPr>
          <w:rStyle w:val="VerbatimChar"/>
          <w:bCs/>
          <w:b/>
        </w:rPr>
        <w:t xml:space="preserve">UPDLOCK, HOLDLOCK</w:t>
      </w:r>
      <w:r>
        <w:rPr>
          <w:bCs/>
          <w:b/>
        </w:rPr>
        <w:t xml:space="preserve"> </w:t>
      </w:r>
      <w:r>
        <w:rPr>
          <w:bCs/>
          <w:b/>
        </w:rPr>
        <w:t xml:space="preserve">instead of optimistic-concurrency-with-retry:</w:t>
      </w:r>
    </w:p>
    <w:p>
      <w:pPr>
        <w:numPr>
          <w:ilvl w:val="0"/>
          <w:numId w:val="1036"/>
        </w:numPr>
        <w:pStyle w:val="Compact"/>
      </w:pPr>
      <w:r>
        <w:t xml:space="preserve">Optimistic retry loops under load (POS at peak hour with 5 cashiers) thrash and starve.</w:t>
      </w:r>
    </w:p>
    <w:p>
      <w:pPr>
        <w:numPr>
          <w:ilvl w:val="0"/>
          <w:numId w:val="1036"/>
        </w:numPr>
        <w:pStyle w:val="Compact"/>
      </w:pPr>
      <w:r>
        <w:t xml:space="preserve">Pessimistic lock on a single row is &lt; 1ms; the contention is per-definition-per-window, not global.</w:t>
      </w:r>
    </w:p>
    <w:p>
      <w:pPr>
        <w:numPr>
          <w:ilvl w:val="0"/>
          <w:numId w:val="1036"/>
        </w:numPr>
        <w:pStyle w:val="Compact"/>
      </w:pPr>
      <w:r>
        <w:t xml:space="preserve">Stored proc avoids N round-trips to update the counter + insert history.</w:t>
      </w:r>
    </w:p>
    <w:p>
      <w:pPr>
        <w:numPr>
          <w:ilvl w:val="0"/>
          <w:numId w:val="1036"/>
        </w:numPr>
        <w:pStyle w:val="Compact"/>
      </w:pPr>
      <w:r>
        <w:t xml:space="preserve">The lock is released at</w:t>
      </w:r>
      <w:r>
        <w:t xml:space="preserve"> </w:t>
      </w:r>
      <w:r>
        <w:rPr>
          <w:rStyle w:val="VerbatimChar"/>
        </w:rPr>
        <w:t xml:space="preserve">COMMIT</w:t>
      </w:r>
      <w:r>
        <w:t xml:space="preserve"> </w:t>
      </w:r>
      <w:r>
        <w:t xml:space="preserve">— held for microseconds in practice.</w:t>
      </w:r>
    </w:p>
    <w:p>
      <w:pPr>
        <w:pStyle w:val="FirstParagraph"/>
      </w:pPr>
      <w:r>
        <w:rPr>
          <w:bCs/>
          <w:b/>
        </w:rPr>
        <w:t xml:space="preserve">Application wrapper</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ISequenceService</w:t>
      </w:r>
      <w:r>
        <w:br/>
      </w:r>
      <w:r>
        <w:rPr>
          <w:rStyle w:val="OperatorTok"/>
        </w:rPr>
        <w:t xml:space="preserve">{</w:t>
      </w:r>
      <w:r>
        <w:br/>
      </w:r>
      <w:r>
        <w:rPr>
          <w:rStyle w:val="NormalTok"/>
        </w:rPr>
        <w:t xml:space="preserve">    Task</w:t>
      </w:r>
      <w:r>
        <w:rPr>
          <w:rStyle w:val="OperatorTok"/>
        </w:rPr>
        <w:t xml:space="preserve">&lt;</w:t>
      </w:r>
      <w:r>
        <w:rPr>
          <w:rStyle w:val="NormalTok"/>
        </w:rPr>
        <w:t xml:space="preserve">AllocatedSequence</w:t>
      </w:r>
      <w:r>
        <w:rPr>
          <w:rStyle w:val="OperatorTok"/>
        </w:rPr>
        <w:t xml:space="preserve">&gt;</w:t>
      </w:r>
      <w:r>
        <w:rPr>
          <w:rStyle w:val="NormalTok"/>
        </w:rPr>
        <w:t xml:space="preserve"> </w:t>
      </w:r>
      <w:r>
        <w:rPr>
          <w:rStyle w:val="FunctionTok"/>
        </w:rPr>
        <w:t xml:space="preserve">NextAsync</w:t>
      </w:r>
      <w:r>
        <w:rPr>
          <w:rStyle w:val="OperatorTok"/>
        </w:rPr>
        <w:t xml:space="preserve">(</w:t>
      </w:r>
      <w:r>
        <w:rPr>
          <w:rStyle w:val="DataTypeTok"/>
        </w:rPr>
        <w:t xml:space="preserve">string</w:t>
      </w:r>
      <w:r>
        <w:rPr>
          <w:rStyle w:val="NormalTok"/>
        </w:rPr>
        <w:t xml:space="preserve"> code</w:t>
      </w:r>
      <w:r>
        <w:rPr>
          <w:rStyle w:val="OperatorTok"/>
        </w:rPr>
        <w:t xml:space="preserve">,</w:t>
      </w:r>
      <w:r>
        <w:rPr>
          <w:rStyle w:val="NormalTok"/>
        </w:rPr>
        <w:t xml:space="preserve"> </w:t>
      </w:r>
      <w:r>
        <w:rPr>
          <w:rStyle w:val="DataTypeTok"/>
        </w:rPr>
        <w:t xml:space="preserve">long</w:t>
      </w:r>
      <w:r>
        <w:rPr>
          <w:rStyle w:val="OperatorTok"/>
        </w:rPr>
        <w:t xml:space="preserve">?</w:t>
      </w:r>
      <w:r>
        <w:rPr>
          <w:rStyle w:val="NormalTok"/>
        </w:rPr>
        <w:t xml:space="preserve"> branchId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string</w:t>
      </w:r>
      <w:r>
        <w:rPr>
          <w:rStyle w:val="OperatorTok"/>
        </w:rPr>
        <w:t xml:space="preserve">?</w:t>
      </w:r>
      <w:r>
        <w:rPr>
          <w:rStyle w:val="NormalTok"/>
        </w:rPr>
        <w:t xml:space="preserve"> targetEntityType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DataTypeTok"/>
        </w:rPr>
        <w:t xml:space="preserve">long</w:t>
      </w:r>
      <w:r>
        <w:rPr>
          <w:rStyle w:val="OperatorTok"/>
        </w:rPr>
        <w:t xml:space="preserve">?</w:t>
      </w:r>
      <w:r>
        <w:rPr>
          <w:rStyle w:val="NormalTok"/>
        </w:rPr>
        <w:t xml:space="preserve"> targetEntityId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CancellationToken ct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Task</w:t>
      </w:r>
      <w:r>
        <w:rPr>
          <w:rStyle w:val="OperatorTok"/>
        </w:rPr>
        <w:t xml:space="preserve">&lt;</w:t>
      </w:r>
      <w:r>
        <w:rPr>
          <w:rStyle w:val="NormalTok"/>
        </w:rPr>
        <w:t xml:space="preserve">SequenceRangeAllocation</w:t>
      </w:r>
      <w:r>
        <w:rPr>
          <w:rStyle w:val="OperatorTok"/>
        </w:rPr>
        <w:t xml:space="preserve">&gt;</w:t>
      </w:r>
      <w:r>
        <w:rPr>
          <w:rStyle w:val="NormalTok"/>
        </w:rPr>
        <w:t xml:space="preserve"> </w:t>
      </w:r>
      <w:r>
        <w:rPr>
          <w:rStyle w:val="FunctionTok"/>
        </w:rPr>
        <w:t xml:space="preserve">AllocateRangeAsync</w:t>
      </w:r>
      <w:r>
        <w:rPr>
          <w:rStyle w:val="OperatorTok"/>
        </w:rPr>
        <w:t xml:space="preserve">(</w:t>
      </w:r>
      <w:r>
        <w:rPr>
          <w:rStyle w:val="DataTypeTok"/>
        </w:rPr>
        <w:t xml:space="preserve">string</w:t>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NormalTok"/>
        </w:rPr>
        <w:t xml:space="preserve"> deviceId</w:t>
      </w:r>
      <w:r>
        <w:rPr>
          <w:rStyle w:val="OperatorTok"/>
        </w:rPr>
        <w:t xml:space="preserve">,</w:t>
      </w:r>
      <w:r>
        <w:rPr>
          <w:rStyle w:val="NormalTok"/>
        </w:rPr>
        <w:t xml:space="preserve"> </w:t>
      </w:r>
      <w:r>
        <w:rPr>
          <w:rStyle w:val="DataTypeTok"/>
        </w:rPr>
        <w:t xml:space="preserve">int</w:t>
      </w:r>
      <w:r>
        <w:rPr>
          <w:rStyle w:val="NormalTok"/>
        </w:rPr>
        <w:t xml:space="preserve"> size</w:t>
      </w:r>
      <w:r>
        <w:rPr>
          <w:rStyle w:val="OperatorTok"/>
        </w:rPr>
        <w:t xml:space="preserve">,</w:t>
      </w:r>
      <w:r>
        <w:br/>
      </w:r>
      <w:r>
        <w:rPr>
          <w:rStyle w:val="NormalTok"/>
        </w:rPr>
        <w:t xml:space="preserve">                                                     CancellationToken ct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Task </w:t>
      </w:r>
      <w:r>
        <w:rPr>
          <w:rStyle w:val="FunctionTok"/>
        </w:rPr>
        <w:t xml:space="preserve">ReturnUnusedRangeAsync</w:t>
      </w:r>
      <w:r>
        <w:rPr>
          <w:rStyle w:val="OperatorTok"/>
        </w:rPr>
        <w:t xml:space="preserve">(</w:t>
      </w:r>
      <w:r>
        <w:rPr>
          <w:rStyle w:val="DataTypeTok"/>
        </w:rPr>
        <w:t xml:space="preserve">long</w:t>
      </w:r>
      <w:r>
        <w:rPr>
          <w:rStyle w:val="NormalTok"/>
        </w:rPr>
        <w:t xml:space="preserve"> rangeAllocationId</w:t>
      </w:r>
      <w:r>
        <w:rPr>
          <w:rStyle w:val="OperatorTok"/>
        </w:rPr>
        <w:t xml:space="preserve">,</w:t>
      </w:r>
      <w:r>
        <w:rPr>
          <w:rStyle w:val="NormalTok"/>
        </w:rPr>
        <w:t xml:space="preserve"> </w:t>
      </w:r>
      <w:r>
        <w:rPr>
          <w:rStyle w:val="DataTypeTok"/>
        </w:rPr>
        <w:t xml:space="preserve">long</w:t>
      </w:r>
      <w:r>
        <w:rPr>
          <w:rStyle w:val="NormalTok"/>
        </w:rPr>
        <w:t xml:space="preserve"> highestLocallyUsed</w:t>
      </w:r>
      <w:r>
        <w:rPr>
          <w:rStyle w:val="OperatorTok"/>
        </w:rPr>
        <w:t xml:space="preserve">,</w:t>
      </w:r>
      <w:r>
        <w:br/>
      </w:r>
      <w:r>
        <w:rPr>
          <w:rStyle w:val="NormalTok"/>
        </w:rPr>
        <w:t xml:space="preserve">                                CancellationToken ct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Task </w:t>
      </w:r>
      <w:r>
        <w:rPr>
          <w:rStyle w:val="FunctionTok"/>
        </w:rPr>
        <w:t xml:space="preserve">VoidAsync</w:t>
      </w:r>
      <w:r>
        <w:rPr>
          <w:rStyle w:val="OperatorTok"/>
        </w:rPr>
        <w:t xml:space="preserve">(</w:t>
      </w:r>
      <w:r>
        <w:rPr>
          <w:rStyle w:val="DataTypeTok"/>
        </w:rPr>
        <w:t xml:space="preserve">long</w:t>
      </w:r>
      <w:r>
        <w:rPr>
          <w:rStyle w:val="NormalTok"/>
        </w:rPr>
        <w:t xml:space="preserve"> allocationId</w:t>
      </w:r>
      <w:r>
        <w:rPr>
          <w:rStyle w:val="OperatorTok"/>
        </w:rPr>
        <w:t xml:space="preserve">,</w:t>
      </w:r>
      <w:r>
        <w:rPr>
          <w:rStyle w:val="NormalTok"/>
        </w:rPr>
        <w:t xml:space="preserve"> </w:t>
      </w:r>
      <w:r>
        <w:rPr>
          <w:rStyle w:val="DataTypeTok"/>
        </w:rPr>
        <w:t xml:space="preserve">string</w:t>
      </w:r>
      <w:r>
        <w:rPr>
          <w:rStyle w:val="NormalTok"/>
        </w:rPr>
        <w:t xml:space="preserve"> reason</w:t>
      </w:r>
      <w:r>
        <w:rPr>
          <w:rStyle w:val="OperatorTok"/>
        </w:rPr>
        <w:t xml:space="preserve">,</w:t>
      </w:r>
      <w:r>
        <w:rPr>
          <w:rStyle w:val="NormalTok"/>
        </w:rPr>
        <w:t xml:space="preserve"> CancellationToken ct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record </w:t>
      </w:r>
      <w:r>
        <w:rPr>
          <w:rStyle w:val="FunctionTok"/>
        </w:rPr>
        <w:t xml:space="preserve">AllocatedSequence</w:t>
      </w:r>
      <w:r>
        <w:rPr>
          <w:rStyle w:val="OperatorTok"/>
        </w:rPr>
        <w:t xml:space="preserve">(</w:t>
      </w:r>
      <w:r>
        <w:rPr>
          <w:rStyle w:val="DataTypeTok"/>
        </w:rPr>
        <w:t xml:space="preserve">long</w:t>
      </w:r>
      <w:r>
        <w:rPr>
          <w:rStyle w:val="NormalTok"/>
        </w:rPr>
        <w:t xml:space="preserve"> DefinitionId</w:t>
      </w:r>
      <w:r>
        <w:rPr>
          <w:rStyle w:val="OperatorTok"/>
        </w:rPr>
        <w:t xml:space="preserve">,</w:t>
      </w:r>
      <w:r>
        <w:rPr>
          <w:rStyle w:val="NormalTok"/>
        </w:rPr>
        <w:t xml:space="preserve"> </w:t>
      </w:r>
      <w:r>
        <w:rPr>
          <w:rStyle w:val="DataTypeTok"/>
        </w:rPr>
        <w:t xml:space="preserve">string</w:t>
      </w:r>
      <w:r>
        <w:rPr>
          <w:rStyle w:val="NormalTok"/>
        </w:rPr>
        <w:t xml:space="preserve"> Code</w:t>
      </w:r>
      <w:r>
        <w:rPr>
          <w:rStyle w:val="OperatorTok"/>
        </w:rPr>
        <w:t xml:space="preserve">,</w:t>
      </w:r>
      <w:r>
        <w:rPr>
          <w:rStyle w:val="NormalTok"/>
        </w:rPr>
        <w:t xml:space="preserve"> </w:t>
      </w:r>
      <w:r>
        <w:rPr>
          <w:rStyle w:val="DataTypeTok"/>
        </w:rPr>
        <w:t xml:space="preserve">long</w:t>
      </w:r>
      <w:r>
        <w:rPr>
          <w:rStyle w:val="NormalTok"/>
        </w:rPr>
        <w:t xml:space="preserve"> Number</w:t>
      </w:r>
      <w:r>
        <w:rPr>
          <w:rStyle w:val="OperatorTok"/>
        </w:rPr>
        <w:t xml:space="preserve">,</w:t>
      </w:r>
      <w:r>
        <w:rPr>
          <w:rStyle w:val="NormalTok"/>
        </w:rPr>
        <w:t xml:space="preserve"> </w:t>
      </w:r>
      <w:r>
        <w:rPr>
          <w:rStyle w:val="DataTypeTok"/>
        </w:rPr>
        <w:t xml:space="preserve">string</w:t>
      </w:r>
      <w:r>
        <w:rPr>
          <w:rStyle w:val="NormalTok"/>
        </w:rPr>
        <w:t xml:space="preserve"> RenderedText</w:t>
      </w:r>
      <w:r>
        <w:rPr>
          <w:rStyle w:val="OperatorTok"/>
        </w:rPr>
        <w:t xml:space="preserve">);</w:t>
      </w:r>
    </w:p>
    <w:p>
      <w:pPr>
        <w:pStyle w:val="FirstParagraph"/>
      </w:pPr>
      <w:r>
        <w:t xml:space="preserve">The service wraps the stored-proc call through</w:t>
      </w:r>
      <w:r>
        <w:t xml:space="preserve"> </w:t>
      </w:r>
      <w:r>
        <w:rPr>
          <w:rStyle w:val="VerbatimChar"/>
        </w:rPr>
        <w:t xml:space="preserve">IDapperContext.Tenant()</w:t>
      </w:r>
      <w:r>
        <w:t xml:space="preserve"> </w:t>
      </w:r>
      <w:r>
        <w:t xml:space="preserve">+ shared transaction (§5.15), then completes the C# template render and writes the audit row to LogDB (fire-and-forget channel so it never blocks the invoice-finalize path).</w:t>
      </w:r>
    </w:p>
    <w:bookmarkEnd w:id="61"/>
    <w:bookmarkStart w:id="62" w:name="caller-pattern--inside-a-transaction"/>
    <w:p>
      <w:pPr>
        <w:pStyle w:val="Heading4"/>
      </w:pPr>
      <w:r>
        <w:t xml:space="preserve">Caller pattern — inside a transaction</w:t>
      </w:r>
    </w:p>
    <w:p>
      <w:pPr>
        <w:pStyle w:val="SourceCode"/>
      </w:pPr>
      <w:r>
        <w:rPr>
          <w:rStyle w:val="CommentTok"/>
        </w:rPr>
        <w:t xml:space="preserve">// Inside InvoiceService.FinalizeAsync(...)</w:t>
      </w:r>
      <w:r>
        <w:br/>
      </w:r>
      <w:r>
        <w:rPr>
          <w:rStyle w:val="NormalTok"/>
        </w:rPr>
        <w:t xml:space="preserve">await _baseService</w:t>
      </w:r>
      <w:r>
        <w:rPr>
          <w:rStyle w:val="OperatorTok"/>
        </w:rPr>
        <w:t xml:space="preserve">.</w:t>
      </w:r>
      <w:r>
        <w:rPr>
          <w:rStyle w:val="FunctionTok"/>
        </w:rPr>
        <w:t xml:space="preserve">ExecuteAsync</w:t>
      </w:r>
      <w:r>
        <w:rPr>
          <w:rStyle w:val="OperatorTok"/>
        </w:rPr>
        <w:t xml:space="preserve">(</w:t>
      </w:r>
      <w:r>
        <w:rPr>
          <w:rStyle w:val="StringTok"/>
        </w:rPr>
        <w:t xml:space="preserve">"Billing.FinalizeInvoice"</w:t>
      </w:r>
      <w:r>
        <w:rPr>
          <w:rStyle w:val="OperatorTok"/>
        </w:rPr>
        <w:t xml:space="preserve">,</w:t>
      </w:r>
      <w:r>
        <w:rPr>
          <w:rStyle w:val="NormalTok"/>
        </w:rPr>
        <w:t xml:space="preserve"> </w:t>
      </w:r>
      <w:r>
        <w:rPr>
          <w:rStyle w:val="FunctionTok"/>
        </w:rPr>
        <w:t xml:space="preserve">async</w:t>
      </w:r>
      <w:r>
        <w:rPr>
          <w:rStyle w:val="NormalTok"/>
        </w:rPr>
        <w:t xml:space="preserve"> </w:t>
      </w:r>
      <w:r>
        <w:rPr>
          <w:rStyle w:val="OperatorTok"/>
        </w:rPr>
        <w:t xml:space="preserve">()</w:t>
      </w:r>
      <w:r>
        <w:rPr>
          <w:rStyle w:val="NormalTok"/>
        </w:rPr>
        <w:t xml:space="preserve"> </w:t>
      </w:r>
      <w:r>
        <w:rPr>
          <w:rStyle w:val="OperatorTok"/>
        </w:rPr>
        <w:t xml:space="preserve">=&gt;</w:t>
      </w:r>
      <w:r>
        <w:br/>
      </w:r>
      <w:r>
        <w:rPr>
          <w:rStyle w:val="OperatorTok"/>
        </w:rPr>
        <w:t xml:space="preserve">{</w:t>
      </w:r>
      <w:r>
        <w:br/>
      </w:r>
      <w:r>
        <w:rPr>
          <w:rStyle w:val="NormalTok"/>
        </w:rPr>
        <w:t xml:space="preserve">    </w:t>
      </w:r>
      <w:r>
        <w:rPr>
          <w:rStyle w:val="DataTypeTok"/>
        </w:rPr>
        <w:t xml:space="preserve">var</w:t>
      </w:r>
      <w:r>
        <w:rPr>
          <w:rStyle w:val="NormalTok"/>
        </w:rPr>
        <w:t xml:space="preserve"> seq </w:t>
      </w:r>
      <w:r>
        <w:rPr>
          <w:rStyle w:val="OperatorTok"/>
        </w:rPr>
        <w:t xml:space="preserve">=</w:t>
      </w:r>
      <w:r>
        <w:rPr>
          <w:rStyle w:val="NormalTok"/>
        </w:rPr>
        <w:t xml:space="preserve"> await _sequence</w:t>
      </w:r>
      <w:r>
        <w:rPr>
          <w:rStyle w:val="OperatorTok"/>
        </w:rPr>
        <w:t xml:space="preserve">.</w:t>
      </w:r>
      <w:r>
        <w:rPr>
          <w:rStyle w:val="FunctionTok"/>
        </w:rPr>
        <w:t xml:space="preserve">NextAsync</w:t>
      </w:r>
      <w:r>
        <w:rPr>
          <w:rStyle w:val="OperatorTok"/>
        </w:rPr>
        <w:t xml:space="preserve">(</w:t>
      </w:r>
      <w:r>
        <w:rPr>
          <w:rStyle w:val="StringTok"/>
        </w:rPr>
        <w:t xml:space="preserve">"INVOICE_RETAIL"</w:t>
      </w:r>
      <w:r>
        <w:rPr>
          <w:rStyle w:val="OperatorTok"/>
        </w:rPr>
        <w:t xml:space="preserve">,</w:t>
      </w:r>
      <w:r>
        <w:br/>
      </w:r>
      <w:r>
        <w:rPr>
          <w:rStyle w:val="NormalTok"/>
        </w:rPr>
        <w:t xml:space="preserve">        targetEntityType</w:t>
      </w:r>
      <w:r>
        <w:rPr>
          <w:rStyle w:val="OperatorTok"/>
        </w:rPr>
        <w:t xml:space="preserve">:</w:t>
      </w:r>
      <w:r>
        <w:rPr>
          <w:rStyle w:val="NormalTok"/>
        </w:rPr>
        <w:t xml:space="preserve"> </w:t>
      </w:r>
      <w:r>
        <w:rPr>
          <w:rStyle w:val="StringTok"/>
        </w:rPr>
        <w:t xml:space="preserve">"Invoice"</w:t>
      </w:r>
      <w:r>
        <w:rPr>
          <w:rStyle w:val="OperatorTok"/>
        </w:rPr>
        <w:t xml:space="preserve">,</w:t>
      </w:r>
      <w:r>
        <w:rPr>
          <w:rStyle w:val="NormalTok"/>
        </w:rPr>
        <w:t xml:space="preserve"> targetEntityId</w:t>
      </w:r>
      <w:r>
        <w:rPr>
          <w:rStyle w:val="OperatorTok"/>
        </w:rPr>
        <w:t xml:space="preserve">:</w:t>
      </w:r>
      <w:r>
        <w:rPr>
          <w:rStyle w:val="NormalTok"/>
        </w:rPr>
        <w:t xml:space="preserve"> invoice</w:t>
      </w:r>
      <w:r>
        <w:rPr>
          <w:rStyle w:val="OperatorTok"/>
        </w:rPr>
        <w:t xml:space="preserve">.</w:t>
      </w:r>
      <w:r>
        <w:rPr>
          <w:rStyle w:val="FunctionTok"/>
        </w:rPr>
        <w:t xml:space="preserve">Id</w:t>
      </w:r>
      <w:r>
        <w:rPr>
          <w:rStyle w:val="OperatorTok"/>
        </w:rPr>
        <w:t xml:space="preserve">,</w:t>
      </w:r>
      <w:r>
        <w:rPr>
          <w:rStyle w:val="NormalTok"/>
        </w:rPr>
        <w:t xml:space="preserve"> ct</w:t>
      </w:r>
      <w:r>
        <w:rPr>
          <w:rStyle w:val="OperatorTok"/>
        </w:rPr>
        <w:t xml:space="preserve">:</w:t>
      </w:r>
      <w:r>
        <w:rPr>
          <w:rStyle w:val="NormalTok"/>
        </w:rPr>
        <w:t xml:space="preserve"> ct</w:t>
      </w:r>
      <w:r>
        <w:rPr>
          <w:rStyle w:val="OperatorTok"/>
        </w:rPr>
        <w:t xml:space="preserve">);</w:t>
      </w:r>
      <w:r>
        <w:br/>
      </w:r>
      <w:r>
        <w:rPr>
          <w:rStyle w:val="NormalTok"/>
        </w:rPr>
        <w:t xml:space="preserve">    invoice</w:t>
      </w:r>
      <w:r>
        <w:rPr>
          <w:rStyle w:val="OperatorTok"/>
        </w:rPr>
        <w:t xml:space="preserve">.</w:t>
      </w:r>
      <w:r>
        <w:rPr>
          <w:rStyle w:val="FunctionTok"/>
        </w:rPr>
        <w:t xml:space="preserve">InvoiceNumber</w:t>
      </w:r>
      <w:r>
        <w:rPr>
          <w:rStyle w:val="NormalTok"/>
        </w:rPr>
        <w:t xml:space="preserve"> </w:t>
      </w:r>
      <w:r>
        <w:rPr>
          <w:rStyle w:val="OperatorTok"/>
        </w:rPr>
        <w:t xml:space="preserve">=</w:t>
      </w:r>
      <w:r>
        <w:rPr>
          <w:rStyle w:val="NormalTok"/>
        </w:rPr>
        <w:t xml:space="preserve"> seq</w:t>
      </w:r>
      <w:r>
        <w:rPr>
          <w:rStyle w:val="OperatorTok"/>
        </w:rPr>
        <w:t xml:space="preserve">.</w:t>
      </w:r>
      <w:r>
        <w:rPr>
          <w:rStyle w:val="FunctionTok"/>
        </w:rPr>
        <w:t xml:space="preserve">RenderedText</w:t>
      </w:r>
      <w:r>
        <w:rPr>
          <w:rStyle w:val="OperatorTok"/>
        </w:rPr>
        <w:t xml:space="preserve">;</w:t>
      </w:r>
      <w:r>
        <w:br/>
      </w:r>
      <w:r>
        <w:rPr>
          <w:rStyle w:val="NormalTok"/>
        </w:rPr>
        <w:t xml:space="preserve">    await _db</w:t>
      </w:r>
      <w:r>
        <w:rPr>
          <w:rStyle w:val="OperatorTok"/>
        </w:rPr>
        <w:t xml:space="preserve">.</w:t>
      </w:r>
      <w:r>
        <w:rPr>
          <w:rStyle w:val="FunctionTok"/>
        </w:rPr>
        <w:t xml:space="preserve">SaveChangesAsync</w:t>
      </w:r>
      <w:r>
        <w:rPr>
          <w:rStyle w:val="OperatorTok"/>
        </w:rPr>
        <w:t xml:space="preserve">(</w:t>
      </w:r>
      <w:r>
        <w:rPr>
          <w:rStyle w:val="NormalTok"/>
        </w:rPr>
        <w:t xml:space="preserve">ct</w:t>
      </w:r>
      <w:r>
        <w:rPr>
          <w:rStyle w:val="OperatorTok"/>
        </w:rPr>
        <w:t xml:space="preserve">);</w:t>
      </w:r>
      <w:r>
        <w:br/>
      </w:r>
      <w:r>
        <w:rPr>
          <w:rStyle w:val="NormalTok"/>
        </w:rPr>
        <w:t xml:space="preserve">    </w:t>
      </w:r>
      <w:r>
        <w:rPr>
          <w:rStyle w:val="KeywordTok"/>
        </w:rPr>
        <w:t xml:space="preserve">return</w:t>
      </w:r>
      <w:r>
        <w:rPr>
          <w:rStyle w:val="NormalTok"/>
        </w:rPr>
        <w:t xml:space="preserve"> Result</w:t>
      </w:r>
      <w:r>
        <w:rPr>
          <w:rStyle w:val="OperatorTok"/>
        </w:rPr>
        <w:t xml:space="preserve">&lt;</w:t>
      </w:r>
      <w:r>
        <w:rPr>
          <w:rStyle w:val="DataTypeTok"/>
        </w:rPr>
        <w:t xml:space="preserve">string</w:t>
      </w:r>
      <w:r>
        <w:rPr>
          <w:rStyle w:val="OperatorTok"/>
        </w:rPr>
        <w:t xml:space="preserve">&gt;.</w:t>
      </w:r>
      <w:r>
        <w:rPr>
          <w:rStyle w:val="FunctionTok"/>
        </w:rPr>
        <w:t xml:space="preserve">Success</w:t>
      </w:r>
      <w:r>
        <w:rPr>
          <w:rStyle w:val="OperatorTok"/>
        </w:rPr>
        <w:t xml:space="preserve">(</w:t>
      </w:r>
      <w:r>
        <w:rPr>
          <w:rStyle w:val="NormalTok"/>
        </w:rPr>
        <w:t xml:space="preserve">invoice</w:t>
      </w:r>
      <w:r>
        <w:rPr>
          <w:rStyle w:val="OperatorTok"/>
        </w:rPr>
        <w:t xml:space="preserve">.</w:t>
      </w:r>
      <w:r>
        <w:rPr>
          <w:rStyle w:val="FunctionTok"/>
        </w:rPr>
        <w:t xml:space="preserve">InvoiceNumber</w:t>
      </w:r>
      <w:r>
        <w:rPr>
          <w:rStyle w:val="OperatorTok"/>
        </w:rPr>
        <w:t xml:space="preserve">);</w:t>
      </w:r>
      <w:r>
        <w:br/>
      </w:r>
      <w:r>
        <w:rPr>
          <w:rStyle w:val="OperatorTok"/>
        </w:rPr>
        <w:t xml:space="preserve">},</w:t>
      </w:r>
      <w:r>
        <w:rPr>
          <w:rStyle w:val="NormalTok"/>
        </w:rPr>
        <w:t xml:space="preserve"> ct</w:t>
      </w:r>
      <w:r>
        <w:rPr>
          <w:rStyle w:val="OperatorTok"/>
        </w:rPr>
        <w:t xml:space="preserve">,</w:t>
      </w:r>
      <w:r>
        <w:rPr>
          <w:rStyle w:val="NormalTok"/>
        </w:rPr>
        <w:t xml:space="preserve"> useTransaction</w:t>
      </w:r>
      <w:r>
        <w:rPr>
          <w:rStyle w:val="OperatorTok"/>
        </w:rPr>
        <w:t xml:space="preserve">:</w:t>
      </w:r>
      <w:r>
        <w:rPr>
          <w:rStyle w:val="NormalTok"/>
        </w:rPr>
        <w:t xml:space="preserve"> </w:t>
      </w:r>
      <w:r>
        <w:rPr>
          <w:rStyle w:val="KeywordTok"/>
        </w:rPr>
        <w:t xml:space="preserve">true</w:t>
      </w:r>
      <w:r>
        <w:rPr>
          <w:rStyle w:val="OperatorTok"/>
        </w:rPr>
        <w:t xml:space="preserve">);</w:t>
      </w:r>
    </w:p>
    <w:p>
      <w:pPr>
        <w:pStyle w:val="FirstParagraph"/>
      </w:pPr>
      <w:r>
        <w:t xml:space="preserve">Because</w:t>
      </w:r>
      <w:r>
        <w:t xml:space="preserve"> </w:t>
      </w:r>
      <w:r>
        <w:rPr>
          <w:rStyle w:val="VerbatimChar"/>
        </w:rPr>
        <w:t xml:space="preserve">NextAsync</w:t>
      </w:r>
      <w:r>
        <w:t xml:space="preserve"> </w:t>
      </w:r>
      <w:r>
        <w:t xml:space="preserve">runs inside the same transaction (shared via</w:t>
      </w:r>
      <w:r>
        <w:t xml:space="preserve"> </w:t>
      </w:r>
      <w:r>
        <w:rPr>
          <w:rStyle w:val="VerbatimChar"/>
        </w:rPr>
        <w:t xml:space="preserve">IDapperContext</w:t>
      </w:r>
      <w:r>
        <w:t xml:space="preserve">), a rollback rolls back the counter increment too — the number is released back to the pool and the next caller gets the same value. (No</w:t>
      </w:r>
      <w:r>
        <w:t xml:space="preserve"> </w:t>
      </w:r>
      <w:r>
        <w:rPr>
          <w:rStyle w:val="VerbatimChar"/>
        </w:rPr>
        <w:t xml:space="preserve">Voided</w:t>
      </w:r>
      <w:r>
        <w:t xml:space="preserve"> </w:t>
      </w:r>
      <w:r>
        <w:t xml:space="preserve">audit row is written in this case — the number was never committed.)</w:t>
      </w:r>
    </w:p>
    <w:bookmarkEnd w:id="62"/>
    <w:bookmarkStart w:id="63" w:name="Xae857f3b94ed9cfaa41cd8bfe64ec169d3b1db3"/>
    <w:p>
      <w:pPr>
        <w:pStyle w:val="Heading4"/>
      </w:pPr>
      <w:r>
        <w:t xml:space="preserve">Offline-mode range allocation (integrates with §6.19)</w:t>
      </w:r>
    </w:p>
    <w:p>
      <w:pPr>
        <w:pStyle w:val="FirstParagraph"/>
      </w:pPr>
      <w:r>
        <w:t xml:space="preserve">On shift open, the device calls</w:t>
      </w:r>
      <w:r>
        <w:t xml:space="preserve"> </w:t>
      </w:r>
      <w:r>
        <w:rPr>
          <w:rStyle w:val="VerbatimChar"/>
        </w:rPr>
        <w:t xml:space="preserve">AllocateRangeAsync("INVOICE_RETAIL", deviceId, size=50, ct)</w:t>
      </w:r>
      <w:r>
        <w:t xml:space="preserve"> </w:t>
      </w:r>
      <w:r>
        <w:t xml:space="preserve">once. The server runs</w:t>
      </w:r>
      <w:r>
        <w:t xml:space="preserve"> </w:t>
      </w:r>
      <w:r>
        <w:rPr>
          <w:rStyle w:val="VerbatimChar"/>
        </w:rPr>
        <w:t xml:space="preserve">usp_AllocateSequenceRange</w:t>
      </w:r>
      <w:r>
        <w:t xml:space="preserve"> </w:t>
      </w:r>
      <w:r>
        <w:t xml:space="preserve">(same locking pattern) which bumps the counter by 50 and inserts a</w:t>
      </w:r>
      <w:r>
        <w:t xml:space="preserve"> </w:t>
      </w:r>
      <w:r>
        <w:rPr>
          <w:rStyle w:val="VerbatimChar"/>
        </w:rPr>
        <w:t xml:space="preserve">SequenceRangeAllocation</w:t>
      </w:r>
      <w:r>
        <w:t xml:space="preserve"> </w:t>
      </w:r>
      <w:r>
        <w:t xml:space="preserve">row. The device consumes numbers locally offline. On sync or shift close,</w:t>
      </w:r>
      <w:r>
        <w:t xml:space="preserve"> </w:t>
      </w:r>
      <w:r>
        <w:rPr>
          <w:rStyle w:val="VerbatimChar"/>
        </w:rPr>
        <w:t xml:space="preserve">ReturnUnusedRangeAsync(rangeId, highestLocallyUsed)</w:t>
      </w:r>
      <w:r>
        <w:t xml:space="preserve"> </w:t>
      </w:r>
      <w:r>
        <w:t xml:space="preserve">marks unused numbers as</w:t>
      </w:r>
      <w:r>
        <w:t xml:space="preserve"> </w:t>
      </w:r>
      <w:r>
        <w:rPr>
          <w:rStyle w:val="VerbatimChar"/>
        </w:rPr>
        <w:t xml:space="preserve">Voided</w:t>
      </w:r>
      <w:r>
        <w:t xml:space="preserve"> </w:t>
      </w:r>
      <w:r>
        <w:t xml:space="preserve">so they don't leak as gaps in the audit.</w:t>
      </w:r>
    </w:p>
    <w:bookmarkEnd w:id="63"/>
    <w:bookmarkStart w:id="64" w:name="Xdf19dd843a589a64d4afce616069383e9ea1cba"/>
    <w:p>
      <w:pPr>
        <w:pStyle w:val="Heading4"/>
      </w:pPr>
      <w:r>
        <w:t xml:space="preserve">Reset rules — how reset-window keys are computed</w:t>
      </w:r>
    </w:p>
    <w:p>
      <w:pPr>
        <w:pStyle w:val="SourceCode"/>
      </w:pPr>
      <w:r>
        <w:rPr>
          <w:rStyle w:val="KeywordTok"/>
        </w:rPr>
        <w:t xml:space="preserve">internal</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ResetWindowKey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string</w:t>
      </w:r>
      <w:r>
        <w:rPr>
          <w:rStyle w:val="NormalTok"/>
        </w:rPr>
        <w:t xml:space="preserve"> </w:t>
      </w:r>
      <w:r>
        <w:rPr>
          <w:rStyle w:val="FunctionTok"/>
        </w:rPr>
        <w:t xml:space="preserve">Compute</w:t>
      </w:r>
      <w:r>
        <w:rPr>
          <w:rStyle w:val="OperatorTok"/>
        </w:rPr>
        <w:t xml:space="preserve">(</w:t>
      </w:r>
      <w:r>
        <w:rPr>
          <w:rStyle w:val="NormalTok"/>
        </w:rPr>
        <w:t xml:space="preserve">SequenceResetRule rule</w:t>
      </w:r>
      <w:r>
        <w:rPr>
          <w:rStyle w:val="OperatorTok"/>
        </w:rPr>
        <w:t xml:space="preserve">,</w:t>
      </w:r>
      <w:r>
        <w:rPr>
          <w:rStyle w:val="NormalTok"/>
        </w:rPr>
        <w:t xml:space="preserve"> DateTime utcAt</w:t>
      </w:r>
      <w:r>
        <w:rPr>
          <w:rStyle w:val="OperatorTok"/>
        </w:rPr>
        <w:t xml:space="preserve">,</w:t>
      </w:r>
      <w:r>
        <w:rPr>
          <w:rStyle w:val="NormalTok"/>
        </w:rPr>
        <w:t xml:space="preserve"> TimeZoneInfo tz</w:t>
      </w:r>
      <w:r>
        <w:rPr>
          <w:rStyle w:val="OperatorTok"/>
        </w:rPr>
        <w:t xml:space="preserve">,</w:t>
      </w:r>
      <w:r>
        <w:rPr>
          <w:rStyle w:val="NormalTok"/>
        </w:rPr>
        <w:t xml:space="preserve"> </w:t>
      </w:r>
      <w:r>
        <w:rPr>
          <w:rStyle w:val="DataTypeTok"/>
        </w:rPr>
        <w:t xml:space="preserve">int</w:t>
      </w:r>
      <w:r>
        <w:rPr>
          <w:rStyle w:val="NormalTok"/>
        </w:rPr>
        <w:t xml:space="preserve"> fyStartMonth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local </w:t>
      </w:r>
      <w:r>
        <w:rPr>
          <w:rStyle w:val="OperatorTok"/>
        </w:rPr>
        <w:t xml:space="preserve">=</w:t>
      </w:r>
      <w:r>
        <w:rPr>
          <w:rStyle w:val="NormalTok"/>
        </w:rPr>
        <w:t xml:space="preserve"> TimeZoneInfo</w:t>
      </w:r>
      <w:r>
        <w:rPr>
          <w:rStyle w:val="OperatorTok"/>
        </w:rPr>
        <w:t xml:space="preserve">.</w:t>
      </w:r>
      <w:r>
        <w:rPr>
          <w:rStyle w:val="FunctionTok"/>
        </w:rPr>
        <w:t xml:space="preserve">ConvertTimeFromUtc</w:t>
      </w:r>
      <w:r>
        <w:rPr>
          <w:rStyle w:val="OperatorTok"/>
        </w:rPr>
        <w:t xml:space="preserve">(</w:t>
      </w:r>
      <w:r>
        <w:rPr>
          <w:rStyle w:val="NormalTok"/>
        </w:rPr>
        <w:t xml:space="preserve">utcAt</w:t>
      </w:r>
      <w:r>
        <w:rPr>
          <w:rStyle w:val="OperatorTok"/>
        </w:rPr>
        <w:t xml:space="preserve">,</w:t>
      </w:r>
      <w:r>
        <w:rPr>
          <w:rStyle w:val="NormalTok"/>
        </w:rPr>
        <w:t xml:space="preserve"> tz</w:t>
      </w:r>
      <w:r>
        <w:rPr>
          <w:rStyle w:val="OperatorTok"/>
        </w:rPr>
        <w:t xml:space="preserve">);</w:t>
      </w:r>
      <w:r>
        <w:br/>
      </w:r>
      <w:r>
        <w:rPr>
          <w:rStyle w:val="NormalTok"/>
        </w:rPr>
        <w:t xml:space="preserve">        </w:t>
      </w:r>
      <w:r>
        <w:rPr>
          <w:rStyle w:val="KeywordTok"/>
        </w:rPr>
        <w:t xml:space="preserve">return</w:t>
      </w:r>
      <w:r>
        <w:rPr>
          <w:rStyle w:val="NormalTok"/>
        </w:rPr>
        <w:t xml:space="preserve"> rule </w:t>
      </w:r>
      <w:r>
        <w:rPr>
          <w:rStyle w:val="KeywordTok"/>
        </w:rPr>
        <w:t xml:space="preserve">switch</w:t>
      </w:r>
      <w:r>
        <w:br/>
      </w:r>
      <w:r>
        <w:rPr>
          <w:rStyle w:val="NormalTok"/>
        </w:rPr>
        <w:t xml:space="preserve">        </w:t>
      </w:r>
      <w:r>
        <w:rPr>
          <w:rStyle w:val="OperatorTok"/>
        </w:rPr>
        <w:t xml:space="preserve">{</w:t>
      </w:r>
      <w:r>
        <w:br/>
      </w:r>
      <w:r>
        <w:rPr>
          <w:rStyle w:val="NormalTok"/>
        </w:rPr>
        <w:t xml:space="preserve">            SequenceResetRule</w:t>
      </w:r>
      <w:r>
        <w:rPr>
          <w:rStyle w:val="OperatorTok"/>
        </w:rPr>
        <w:t xml:space="preserve">.</w:t>
      </w:r>
      <w:r>
        <w:rPr>
          <w:rStyle w:val="FunctionTok"/>
        </w:rPr>
        <w:t xml:space="preserve">Never</w:t>
      </w:r>
      <w:r>
        <w:rPr>
          <w:rStyle w:val="NormalTok"/>
        </w:rPr>
        <w:t xml:space="preserve">          </w:t>
      </w:r>
      <w:r>
        <w:rPr>
          <w:rStyle w:val="OperatorTok"/>
        </w:rPr>
        <w:t xml:space="preserve">=&gt;</w:t>
      </w:r>
      <w:r>
        <w:rPr>
          <w:rStyle w:val="NormalTok"/>
        </w:rPr>
        <w:t xml:space="preserve"> </w:t>
      </w:r>
      <w:r>
        <w:rPr>
          <w:rStyle w:val="StringTok"/>
        </w:rPr>
        <w:t xml:space="preserve">"ALL"</w:t>
      </w:r>
      <w:r>
        <w:rPr>
          <w:rStyle w:val="OperatorTok"/>
        </w:rPr>
        <w:t xml:space="preserve">,</w:t>
      </w:r>
      <w:r>
        <w:br/>
      </w:r>
      <w:r>
        <w:rPr>
          <w:rStyle w:val="NormalTok"/>
        </w:rPr>
        <w:t xml:space="preserve">            SequenceResetRule</w:t>
      </w:r>
      <w:r>
        <w:rPr>
          <w:rStyle w:val="OperatorTok"/>
        </w:rPr>
        <w:t xml:space="preserve">.</w:t>
      </w:r>
      <w:r>
        <w:rPr>
          <w:rStyle w:val="FunctionTok"/>
        </w:rPr>
        <w:t xml:space="preserve">CalendarYear</w:t>
      </w:r>
      <w:r>
        <w:rPr>
          <w:rStyle w:val="NormalTok"/>
        </w:rPr>
        <w:t xml:space="preserve">   </w:t>
      </w:r>
      <w:r>
        <w:rPr>
          <w:rStyle w:val="OperatorTok"/>
        </w:rPr>
        <w:t xml:space="preserve">=&gt;</w:t>
      </w:r>
      <w:r>
        <w:rPr>
          <w:rStyle w:val="NormalTok"/>
        </w:rPr>
        <w:t xml:space="preserve"> local</w:t>
      </w:r>
      <w:r>
        <w:rPr>
          <w:rStyle w:val="OperatorTok"/>
        </w:rPr>
        <w:t xml:space="preserve">.</w:t>
      </w:r>
      <w:r>
        <w:rPr>
          <w:rStyle w:val="FunctionTok"/>
        </w:rPr>
        <w:t xml:space="preserve">Year</w:t>
      </w:r>
      <w:r>
        <w:rPr>
          <w:rStyle w:val="OperatorTok"/>
        </w:rPr>
        <w:t xml:space="preserve">.</w:t>
      </w:r>
      <w:r>
        <w:rPr>
          <w:rStyle w:val="FunctionTok"/>
        </w:rPr>
        <w:t xml:space="preserve">ToString</w:t>
      </w:r>
      <w:r>
        <w:rPr>
          <w:rStyle w:val="OperatorTok"/>
        </w:rPr>
        <w:t xml:space="preserve">(</w:t>
      </w:r>
      <w:r>
        <w:rPr>
          <w:rStyle w:val="StringTok"/>
        </w:rPr>
        <w:t xml:space="preserve">"D4"</w:t>
      </w:r>
      <w:r>
        <w:rPr>
          <w:rStyle w:val="OperatorTok"/>
        </w:rPr>
        <w:t xml:space="preserve">),</w:t>
      </w:r>
      <w:r>
        <w:br/>
      </w:r>
      <w:r>
        <w:rPr>
          <w:rStyle w:val="NormalTok"/>
        </w:rPr>
        <w:t xml:space="preserve">            SequenceResetRule</w:t>
      </w:r>
      <w:r>
        <w:rPr>
          <w:rStyle w:val="OperatorTok"/>
        </w:rPr>
        <w:t xml:space="preserve">.</w:t>
      </w:r>
      <w:r>
        <w:rPr>
          <w:rStyle w:val="FunctionTok"/>
        </w:rPr>
        <w:t xml:space="preserve">FinancialYear</w:t>
      </w:r>
      <w:r>
        <w:rPr>
          <w:rStyle w:val="NormalTok"/>
        </w:rPr>
        <w:t xml:space="preserve">  </w:t>
      </w:r>
      <w:r>
        <w:rPr>
          <w:rStyle w:val="OperatorTok"/>
        </w:rPr>
        <w:t xml:space="preserve">=&gt;</w:t>
      </w:r>
      <w:r>
        <w:rPr>
          <w:rStyle w:val="NormalTok"/>
        </w:rPr>
        <w:t xml:space="preserve"> </w:t>
      </w:r>
      <w:r>
        <w:rPr>
          <w:rStyle w:val="FunctionTok"/>
        </w:rPr>
        <w:t xml:space="preserve">ComputeFy</w:t>
      </w:r>
      <w:r>
        <w:rPr>
          <w:rStyle w:val="OperatorTok"/>
        </w:rPr>
        <w:t xml:space="preserve">(</w:t>
      </w:r>
      <w:r>
        <w:rPr>
          <w:rStyle w:val="NormalTok"/>
        </w:rPr>
        <w:t xml:space="preserve">local</w:t>
      </w:r>
      <w:r>
        <w:rPr>
          <w:rStyle w:val="OperatorTok"/>
        </w:rPr>
        <w:t xml:space="preserve">,</w:t>
      </w:r>
      <w:r>
        <w:rPr>
          <w:rStyle w:val="NormalTok"/>
        </w:rPr>
        <w:t xml:space="preserve"> fyStartMonth</w:t>
      </w:r>
      <w:r>
        <w:rPr>
          <w:rStyle w:val="OperatorTok"/>
        </w:rPr>
        <w:t xml:space="preserve">),</w:t>
      </w:r>
      <w:r>
        <w:rPr>
          <w:rStyle w:val="NormalTok"/>
        </w:rPr>
        <w:t xml:space="preserve">            </w:t>
      </w:r>
      <w:r>
        <w:rPr>
          <w:rStyle w:val="CommentTok"/>
        </w:rPr>
        <w:t xml:space="preserve">// "2026-27"</w:t>
      </w:r>
      <w:r>
        <w:br/>
      </w:r>
      <w:r>
        <w:rPr>
          <w:rStyle w:val="NormalTok"/>
        </w:rPr>
        <w:t xml:space="preserve">            SequenceResetRule</w:t>
      </w:r>
      <w:r>
        <w:rPr>
          <w:rStyle w:val="OperatorTok"/>
        </w:rPr>
        <w:t xml:space="preserve">.</w:t>
      </w:r>
      <w:r>
        <w:rPr>
          <w:rStyle w:val="FunctionTok"/>
        </w:rPr>
        <w:t xml:space="preserve">Month</w:t>
      </w:r>
      <w:r>
        <w:rPr>
          <w:rStyle w:val="NormalTok"/>
        </w:rPr>
        <w:t xml:space="preserve">          </w:t>
      </w:r>
      <w:r>
        <w:rPr>
          <w:rStyle w:val="OperatorTok"/>
        </w:rPr>
        <w:t xml:space="preserve">=&gt;</w:t>
      </w:r>
      <w:r>
        <w:rPr>
          <w:rStyle w:val="NormalTok"/>
        </w:rPr>
        <w:t xml:space="preserve"> $</w:t>
      </w:r>
      <w:r>
        <w:rPr>
          <w:rStyle w:val="StringTok"/>
        </w:rPr>
        <w:t xml:space="preserve">"{local:yyyy-MM}"</w:t>
      </w:r>
      <w:r>
        <w:rPr>
          <w:rStyle w:val="OperatorTok"/>
        </w:rPr>
        <w:t xml:space="preserve">,</w:t>
      </w:r>
      <w:r>
        <w:br/>
      </w:r>
      <w:r>
        <w:rPr>
          <w:rStyle w:val="NormalTok"/>
        </w:rPr>
        <w:t xml:space="preserve">            SequenceResetRule</w:t>
      </w:r>
      <w:r>
        <w:rPr>
          <w:rStyle w:val="OperatorTok"/>
        </w:rPr>
        <w:t xml:space="preserve">.</w:t>
      </w:r>
      <w:r>
        <w:rPr>
          <w:rStyle w:val="FunctionTok"/>
        </w:rPr>
        <w:t xml:space="preserve">Day</w:t>
      </w:r>
      <w:r>
        <w:rPr>
          <w:rStyle w:val="NormalTok"/>
        </w:rPr>
        <w:t xml:space="preserve">            </w:t>
      </w:r>
      <w:r>
        <w:rPr>
          <w:rStyle w:val="OperatorTok"/>
        </w:rPr>
        <w:t xml:space="preserve">=&gt;</w:t>
      </w:r>
      <w:r>
        <w:rPr>
          <w:rStyle w:val="NormalTok"/>
        </w:rPr>
        <w:t xml:space="preserve"> $</w:t>
      </w:r>
      <w:r>
        <w:rPr>
          <w:rStyle w:val="StringTok"/>
        </w:rPr>
        <w:t xml:space="preserve">"{local:yyyy-MM-dd}"</w:t>
      </w:r>
      <w:r>
        <w:rPr>
          <w:rStyle w:val="OperatorTok"/>
        </w:rPr>
        <w:t xml:space="preserve">,</w:t>
      </w:r>
      <w:r>
        <w:br/>
      </w:r>
      <w:r>
        <w:rPr>
          <w:rStyle w:val="NormalTok"/>
        </w:rPr>
        <w:t xml:space="preserve">            _                                </w:t>
      </w:r>
      <w:r>
        <w:rPr>
          <w:rStyle w:val="OperatorTok"/>
        </w:rPr>
        <w:t xml:space="preserve">=&gt;</w:t>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ArgumentOutOfRangeException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The reset is passive — the counter naturally starts fresh on first allocation in a new window (the sproc's</w:t>
      </w:r>
      <w:r>
        <w:t xml:space="preserve"> </w:t>
      </w:r>
      <w:r>
        <w:rPr>
          <w:rStyle w:val="VerbatimChar"/>
        </w:rPr>
        <w:t xml:space="preserve">IF @@ROWCOUNT = 0</w:t>
      </w:r>
      <w:r>
        <w:t xml:space="preserve"> </w:t>
      </w:r>
      <w:r>
        <w:t xml:space="preserve">branch). No scheduled job to "perform the reset" — there's nothing to reset.</w:t>
      </w:r>
    </w:p>
    <w:bookmarkEnd w:id="64"/>
    <w:bookmarkStart w:id="65" w:name="Xb8d3fd1d8e7f5f1a5b6a978069b5c51c010ef0a"/>
    <w:p>
      <w:pPr>
        <w:pStyle w:val="Heading4"/>
      </w:pPr>
      <w:r>
        <w:t xml:space="preserve">Seed — every module registers its sequence at install</w:t>
      </w:r>
    </w:p>
    <w:p>
      <w:pPr>
        <w:pStyle w:val="FirstParagraph"/>
      </w:pPr>
      <w:r>
        <w:t xml:space="preserve">Every module's tenant seeder (§4.4) contributes default</w:t>
      </w:r>
      <w:r>
        <w:t xml:space="preserve"> </w:t>
      </w:r>
      <w:r>
        <w:rPr>
          <w:rStyle w:val="VerbatimChar"/>
        </w:rPr>
        <w:t xml:space="preserve">SequenceDefinition</w:t>
      </w:r>
      <w:r>
        <w:t xml:space="preserve"> </w:t>
      </w:r>
      <w:r>
        <w:t xml:space="preserve">rows for its documents:</w:t>
      </w:r>
    </w:p>
    <w:p>
      <w:pPr>
        <w:pStyle w:val="SourceCode"/>
      </w:pPr>
      <w:r>
        <w:rPr>
          <w:rStyle w:val="VerbatimChar"/>
        </w:rPr>
        <w:t xml:space="preserve">Module        Code                   Default format            Reset rule</w:t>
      </w:r>
      <w:r>
        <w:br/>
      </w:r>
      <w:r>
        <w:rPr>
          <w:rStyle w:val="VerbatimChar"/>
        </w:rPr>
        <w:t xml:space="preserve">-----------   --------------------   -----------------------   ----------------</w:t>
      </w:r>
      <w:r>
        <w:br/>
      </w:r>
      <w:r>
        <w:rPr>
          <w:rStyle w:val="VerbatimChar"/>
        </w:rPr>
        <w:t xml:space="preserve">Billing       INVOICE_RETAIL         INV-{FY}-{SEQ:6}          FinancialYear</w:t>
      </w:r>
      <w:r>
        <w:br/>
      </w:r>
      <w:r>
        <w:rPr>
          <w:rStyle w:val="VerbatimChar"/>
        </w:rPr>
        <w:t xml:space="preserve">Billing       INVOICE_WHOLESALE      INW-{FY}-{SEQ:6}          FinancialYear</w:t>
      </w:r>
      <w:r>
        <w:br/>
      </w:r>
      <w:r>
        <w:rPr>
          <w:rStyle w:val="VerbatimChar"/>
        </w:rPr>
        <w:t xml:space="preserve">Billing       CREDIT_NOTE            CN-{FY}-{SEQ:5}           FinancialYear</w:t>
      </w:r>
      <w:r>
        <w:br/>
      </w:r>
      <w:r>
        <w:rPr>
          <w:rStyle w:val="VerbatimChar"/>
        </w:rPr>
        <w:t xml:space="preserve">Billing       SALES_RETURN           SR-{FY}-{SEQ:5}           FinancialYear</w:t>
      </w:r>
      <w:r>
        <w:br/>
      </w:r>
      <w:r>
        <w:rPr>
          <w:rStyle w:val="VerbatimChar"/>
        </w:rPr>
        <w:t xml:space="preserve">Billing       PAYMENT_RECEIPT        PR-{YYYY}-{MM}-{SEQ:5}    Month</w:t>
      </w:r>
      <w:r>
        <w:br/>
      </w:r>
      <w:r>
        <w:rPr>
          <w:rStyle w:val="VerbatimChar"/>
        </w:rPr>
        <w:t xml:space="preserve">Quotations    QUOTATION              QT-{FY}-{SEQ:5}           FinancialYear</w:t>
      </w:r>
      <w:r>
        <w:br/>
      </w:r>
      <w:r>
        <w:rPr>
          <w:rStyle w:val="VerbatimChar"/>
        </w:rPr>
        <w:t xml:space="preserve">Quotations    SALES_ORDER            SO-{FY}-{SEQ:5}           FinancialYear</w:t>
      </w:r>
      <w:r>
        <w:br/>
      </w:r>
      <w:r>
        <w:rPr>
          <w:rStyle w:val="VerbatimChar"/>
        </w:rPr>
        <w:t xml:space="preserve">Quotations    DELIVERY_CHALLAN       DC-{FY}-{SEQ:5}           FinancialYear</w:t>
      </w:r>
      <w:r>
        <w:br/>
      </w:r>
      <w:r>
        <w:rPr>
          <w:rStyle w:val="VerbatimChar"/>
        </w:rPr>
        <w:t xml:space="preserve">Inventory     PURCHASE_ORDER         PO-{FY}-{SEQ:5}           FinancialYear</w:t>
      </w:r>
      <w:r>
        <w:br/>
      </w:r>
      <w:r>
        <w:rPr>
          <w:rStyle w:val="VerbatimChar"/>
        </w:rPr>
        <w:t xml:space="preserve">Inventory     GOODS_RECEIPT          GRN-{FY}-{SEQ:5}          FinancialYear</w:t>
      </w:r>
      <w:r>
        <w:br/>
      </w:r>
      <w:r>
        <w:rPr>
          <w:rStyle w:val="VerbatimChar"/>
        </w:rPr>
        <w:t xml:space="preserve">Inventory     STOCK_ADJUSTMENT       SA-{YYYY}-{MM}-{SEQ:5}    Month</w:t>
      </w:r>
      <w:r>
        <w:br/>
      </w:r>
      <w:r>
        <w:rPr>
          <w:rStyle w:val="VerbatimChar"/>
        </w:rPr>
        <w:t xml:space="preserve">Inventory     STOCK_COUNT            SC-{FY}-{SEQ:3}           FinancialYear</w:t>
      </w:r>
      <w:r>
        <w:br/>
      </w:r>
      <w:r>
        <w:rPr>
          <w:rStyle w:val="VerbatimChar"/>
        </w:rPr>
        <w:t xml:space="preserve">Inventory     PURCHASE_RETURN        PR-{FY}-{SEQ:5}           FinancialYear</w:t>
      </w:r>
      <w:r>
        <w:br/>
      </w:r>
      <w:r>
        <w:rPr>
          <w:rStyle w:val="VerbatimChar"/>
        </w:rPr>
        <w:t xml:space="preserve">Inventory     DEBIT_NOTE             DN-{FY}-{SEQ:5}           FinancialYear</w:t>
      </w:r>
      <w:r>
        <w:br/>
      </w:r>
      <w:r>
        <w:rPr>
          <w:rStyle w:val="VerbatimChar"/>
        </w:rPr>
        <w:t xml:space="preserve">Transport     DISPATCH               DISP-{YYYY}-{MM}-{SEQ:5}  Month</w:t>
      </w:r>
      <w:r>
        <w:br/>
      </w:r>
      <w:r>
        <w:rPr>
          <w:rStyle w:val="VerbatimChar"/>
        </w:rPr>
        <w:t xml:space="preserve">Warranty      WARRANTY_CLAIM         WC-{FY}-{SEQ:5}           FinancialYear</w:t>
      </w:r>
      <w:r>
        <w:br/>
      </w:r>
      <w:r>
        <w:rPr>
          <w:rStyle w:val="VerbatimChar"/>
        </w:rPr>
        <w:t xml:space="preserve">Accounting    VOUCHER_PAYMENT        VP-{FY}-{SEQ:6}           FinancialYear</w:t>
      </w:r>
      <w:r>
        <w:br/>
      </w:r>
      <w:r>
        <w:rPr>
          <w:rStyle w:val="VerbatimChar"/>
        </w:rPr>
        <w:t xml:space="preserve">Accounting    VOUCHER_RECEIPT        VR-{FY}-{SEQ:6}           FinancialYear</w:t>
      </w:r>
      <w:r>
        <w:br/>
      </w:r>
      <w:r>
        <w:rPr>
          <w:rStyle w:val="VerbatimChar"/>
        </w:rPr>
        <w:t xml:space="preserve">Accounting    VOUCHER_JOURNAL        VJ-{FY}-{SEQ:6}           FinancialYear</w:t>
      </w:r>
      <w:r>
        <w:br/>
      </w:r>
      <w:r>
        <w:rPr>
          <w:rStyle w:val="VerbatimChar"/>
        </w:rPr>
        <w:t xml:space="preserve">Accounting    VOUCHER_CONTRA         VC-{FY}-{SEQ:6}           FinancialYear</w:t>
      </w:r>
      <w:r>
        <w:br/>
      </w:r>
      <w:r>
        <w:rPr>
          <w:rStyle w:val="VerbatimChar"/>
        </w:rPr>
        <w:t xml:space="preserve">Wallet        TOPUP                  WT-{YYYY}-{MM}-{SEQ:6}    Month</w:t>
      </w:r>
      <w:r>
        <w:br/>
      </w:r>
      <w:r>
        <w:rPr>
          <w:rStyle w:val="VerbatimChar"/>
        </w:rPr>
        <w:t xml:space="preserve">HR            PAYROLL_RUN            PAY-{YYYY}-{MM}-{SEQ:3}   Month</w:t>
      </w:r>
      <w:r>
        <w:br/>
      </w:r>
      <w:r>
        <w:rPr>
          <w:rStyle w:val="VerbatimChar"/>
        </w:rPr>
        <w:t xml:space="preserve">Platform      SUBSCRIPTION_INVOICE   SUB-INV-{YYYY}-{SEQ:6}    CalendarYear</w:t>
      </w:r>
    </w:p>
    <w:p>
      <w:pPr>
        <w:pStyle w:val="FirstParagraph"/>
      </w:pPr>
      <w:r>
        <w:t xml:space="preserve">Shop admin can override format, padding, starting number, reset rule for each definition via</w:t>
      </w:r>
      <w:r>
        <w:t xml:space="preserve"> </w:t>
      </w:r>
      <w:r>
        <w:rPr>
          <w:rStyle w:val="VerbatimChar"/>
        </w:rPr>
        <w:t xml:space="preserve">/admin/sequences</w:t>
      </w:r>
      <w:r>
        <w:t xml:space="preserve"> </w:t>
      </w:r>
      <w:r>
        <w:t xml:space="preserve">UI — subject to permission</w:t>
      </w:r>
      <w:r>
        <w:t xml:space="preserve"> </w:t>
      </w:r>
      <w:r>
        <w:rPr>
          <w:rStyle w:val="VerbatimChar"/>
        </w:rPr>
        <w:t xml:space="preserve">Sequence.Configure</w:t>
      </w:r>
      <w:r>
        <w:t xml:space="preserve">. A format change is validated to not reduce padding below current value's width (prevents collisions mid-year).</w:t>
      </w:r>
    </w:p>
    <w:bookmarkEnd w:id="65"/>
    <w:bookmarkStart w:id="66" w:name="endpoints"/>
    <w:p>
      <w:pPr>
        <w:pStyle w:val="Heading4"/>
      </w:pPr>
      <w:r>
        <w:t xml:space="preserve">Endpoints</w:t>
      </w:r>
    </w:p>
    <w:p>
      <w:pPr>
        <w:pStyle w:val="SourceCode"/>
      </w:pPr>
      <w:r>
        <w:rPr>
          <w:rStyle w:val="VerbatimChar"/>
        </w:rPr>
        <w:t xml:space="preserve">GET   /api/sequences                          # list definitions for current shop</w:t>
      </w:r>
      <w:r>
        <w:br/>
      </w:r>
      <w:r>
        <w:rPr>
          <w:rStyle w:val="VerbatimChar"/>
        </w:rPr>
        <w:t xml:space="preserve">GET   /api/sequences/{code}                   # details + current counter value(s) + last few allocations</w:t>
      </w:r>
      <w:r>
        <w:br/>
      </w:r>
      <w:r>
        <w:rPr>
          <w:rStyle w:val="VerbatimChar"/>
        </w:rPr>
        <w:t xml:space="preserve">PATCH /api/sequences/{code}                   # update format/padding/reset rule (permission-gated)</w:t>
      </w:r>
      <w:r>
        <w:br/>
      </w:r>
      <w:r>
        <w:rPr>
          <w:rStyle w:val="VerbatimChar"/>
        </w:rPr>
        <w:t xml:space="preserve">POST  /api/sequences/{code}/preview           # body: { formatTemplate } → returns rendered example</w:t>
      </w:r>
      <w:r>
        <w:br/>
      </w:r>
      <w:r>
        <w:rPr>
          <w:rStyle w:val="VerbatimChar"/>
        </w:rPr>
        <w:t xml:space="preserve">POST  /api/sequences/{code}/allocate          # admin/support only — force-allocate a number (e.g. rebuild)</w:t>
      </w:r>
      <w:r>
        <w:br/>
      </w:r>
      <w:r>
        <w:rPr>
          <w:rStyle w:val="VerbatimChar"/>
        </w:rPr>
        <w:t xml:space="preserve">POST  /api/sequences/{code}/void              # mark an allocation Voided with reason</w:t>
      </w:r>
      <w:r>
        <w:br/>
      </w:r>
      <w:r>
        <w:br/>
      </w:r>
      <w:r>
        <w:rPr>
          <w:rStyle w:val="VerbatimChar"/>
        </w:rPr>
        <w:t xml:space="preserve">GET   /api/sequence-allocations               # paginated audit log</w:t>
      </w:r>
      <w:r>
        <w:br/>
      </w:r>
      <w:r>
        <w:rPr>
          <w:rStyle w:val="VerbatimChar"/>
        </w:rPr>
        <w:t xml:space="preserve">GET   /api/sequence-allocations/{id}</w:t>
      </w:r>
      <w:r>
        <w:br/>
      </w:r>
      <w:r>
        <w:rPr>
          <w:rStyle w:val="VerbatimChar"/>
        </w:rPr>
        <w:t xml:space="preserve">GET   /api/sequence-ranges                    # ranges issued to devices (offline mode)</w:t>
      </w:r>
    </w:p>
    <w:bookmarkEnd w:id="66"/>
    <w:bookmarkStart w:id="67" w:name="angular-pages"/>
    <w:p>
      <w:pPr>
        <w:pStyle w:val="Heading4"/>
      </w:pPr>
      <w:r>
        <w:t xml:space="preserve">Angular pages</w:t>
      </w:r>
    </w:p>
    <w:p>
      <w:pPr>
        <w:numPr>
          <w:ilvl w:val="0"/>
          <w:numId w:val="1037"/>
        </w:numPr>
        <w:pStyle w:val="Compact"/>
      </w:pPr>
      <w:r>
        <w:rPr>
          <w:rStyle w:val="VerbatimChar"/>
        </w:rPr>
        <w:t xml:space="preserve">/admin/sequences</w:t>
      </w:r>
      <w:r>
        <w:t xml:space="preserve"> </w:t>
      </w:r>
      <w:r>
        <w:t xml:space="preserve">— one row per definition: code, current value per active window, last allocated at, format editor with live preview</w:t>
      </w:r>
    </w:p>
    <w:p>
      <w:pPr>
        <w:numPr>
          <w:ilvl w:val="0"/>
          <w:numId w:val="1037"/>
        </w:numPr>
        <w:pStyle w:val="Compact"/>
      </w:pPr>
      <w:r>
        <w:rPr>
          <w:rStyle w:val="VerbatimChar"/>
        </w:rPr>
        <w:t xml:space="preserve">/admin/sequences/{code}/history</w:t>
      </w:r>
      <w:r>
        <w:t xml:space="preserve"> </w:t>
      </w:r>
      <w:r>
        <w:t xml:space="preserve">— allocation audit browser</w:t>
      </w:r>
    </w:p>
    <w:p>
      <w:pPr>
        <w:numPr>
          <w:ilvl w:val="0"/>
          <w:numId w:val="1037"/>
        </w:numPr>
        <w:pStyle w:val="Compact"/>
      </w:pPr>
      <w:r>
        <w:rPr>
          <w:rStyle w:val="VerbatimChar"/>
        </w:rPr>
        <w:t xml:space="preserve">/admin/sequences/{code}/ranges</w:t>
      </w:r>
      <w:r>
        <w:t xml:space="preserve"> </w:t>
      </w:r>
      <w:r>
        <w:t xml:space="preserve">— device ranges (offline mode, with device id, last used, status)</w:t>
      </w:r>
    </w:p>
    <w:bookmarkEnd w:id="67"/>
    <w:bookmarkStart w:id="68" w:name="validation-rules"/>
    <w:p>
      <w:pPr>
        <w:pStyle w:val="Heading4"/>
      </w:pPr>
      <w:r>
        <w:t xml:space="preserve">Validation rules</w:t>
      </w:r>
    </w:p>
    <w:p>
      <w:pPr>
        <w:numPr>
          <w:ilvl w:val="0"/>
          <w:numId w:val="1038"/>
        </w:numPr>
        <w:pStyle w:val="Compact"/>
      </w:pPr>
      <w:r>
        <w:t xml:space="preserve">Only one active</w:t>
      </w:r>
      <w:r>
        <w:t xml:space="preserve"> </w:t>
      </w:r>
      <w:r>
        <w:rPr>
          <w:rStyle w:val="VerbatimChar"/>
        </w:rPr>
        <w:t xml:space="preserve">SequenceDefinition</w:t>
      </w:r>
      <w:r>
        <w:t xml:space="preserve"> </w:t>
      </w:r>
      <w:r>
        <w:t xml:space="preserve">per (shop, code, branchId) — unique index enforces.</w:t>
      </w:r>
    </w:p>
    <w:p>
      <w:pPr>
        <w:numPr>
          <w:ilvl w:val="0"/>
          <w:numId w:val="1038"/>
        </w:numPr>
        <w:pStyle w:val="Compact"/>
      </w:pPr>
      <w:r>
        <w:t xml:space="preserve">Format template must parse and contain exactly one</w:t>
      </w:r>
      <w:r>
        <w:t xml:space="preserve"> </w:t>
      </w:r>
      <w:r>
        <w:rPr>
          <w:rStyle w:val="VerbatimChar"/>
        </w:rPr>
        <w:t xml:space="preserve">{SEQ:N}</w:t>
      </w:r>
      <w:r>
        <w:t xml:space="preserve"> </w:t>
      </w:r>
      <w:r>
        <w:t xml:space="preserve">with</w:t>
      </w:r>
      <w:r>
        <w:t xml:space="preserve"> </w:t>
      </w:r>
      <w:r>
        <w:rPr>
          <w:rStyle w:val="VerbatimChar"/>
        </w:rPr>
        <w:t xml:space="preserve">1 ≤ N ≤ 12</w:t>
      </w:r>
      <w:r>
        <w:t xml:space="preserve">.</w:t>
      </w:r>
    </w:p>
    <w:p>
      <w:pPr>
        <w:numPr>
          <w:ilvl w:val="0"/>
          <w:numId w:val="1038"/>
        </w:numPr>
        <w:pStyle w:val="Compact"/>
      </w:pPr>
      <w:r>
        <w:t xml:space="preserve">Starting number must be ≥ 1. Step must be ≥ 1.</w:t>
      </w:r>
    </w:p>
    <w:p>
      <w:pPr>
        <w:numPr>
          <w:ilvl w:val="0"/>
          <w:numId w:val="1038"/>
        </w:numPr>
        <w:pStyle w:val="Compact"/>
      </w:pPr>
      <w:r>
        <w:t xml:space="preserve">If a change to format or padding would cause rendered text to collide with an already-allocated number in the same window, the admin must confirm or roll forward the counter; a preview shows the impact.</w:t>
      </w:r>
    </w:p>
    <w:p>
      <w:pPr>
        <w:numPr>
          <w:ilvl w:val="0"/>
          <w:numId w:val="1038"/>
        </w:numPr>
        <w:pStyle w:val="Compact"/>
      </w:pPr>
      <w:r>
        <w:rPr>
          <w:rStyle w:val="VerbatimChar"/>
        </w:rPr>
        <w:t xml:space="preserve">Reset rule</w:t>
      </w:r>
      <w:r>
        <w:t xml:space="preserve"> </w:t>
      </w:r>
      <w:r>
        <w:t xml:space="preserve">can only be changed at window boundaries unless admin confirms orphaning the current window.</w:t>
      </w:r>
    </w:p>
    <w:bookmarkEnd w:id="68"/>
    <w:bookmarkStart w:id="69" w:name="testing"/>
    <w:p>
      <w:pPr>
        <w:pStyle w:val="Heading4"/>
      </w:pPr>
      <w:r>
        <w:t xml:space="preserve">Testing</w:t>
      </w:r>
    </w:p>
    <w:p>
      <w:pPr>
        <w:pStyle w:val="FirstParagraph"/>
      </w:pPr>
      <w:r>
        <w:t xml:space="preserve">Covered by a dedicated</w:t>
      </w:r>
      <w:r>
        <w:t xml:space="preserve"> </w:t>
      </w:r>
      <w:r>
        <w:rPr>
          <w:rStyle w:val="VerbatimChar"/>
        </w:rPr>
        <w:t xml:space="preserve">SequenceServiceTests</w:t>
      </w:r>
      <w:r>
        <w:t xml:space="preserve"> </w:t>
      </w:r>
      <w:r>
        <w:t xml:space="preserve">suite (part of §5.13):</w:t>
      </w:r>
    </w:p>
    <w:p>
      <w:pPr>
        <w:numPr>
          <w:ilvl w:val="0"/>
          <w:numId w:val="1039"/>
        </w:numPr>
        <w:pStyle w:val="Compact"/>
      </w:pPr>
      <w:r>
        <w:t xml:space="preserve">Basic allocation under single-caller</w:t>
      </w:r>
    </w:p>
    <w:p>
      <w:pPr>
        <w:numPr>
          <w:ilvl w:val="0"/>
          <w:numId w:val="1039"/>
        </w:numPr>
        <w:pStyle w:val="Compact"/>
      </w:pPr>
      <w:r>
        <w:t xml:space="preserve">Concurrent allocation (N = 100 parallel, assert no duplicates, assert strictly monotonic)</w:t>
      </w:r>
    </w:p>
    <w:p>
      <w:pPr>
        <w:numPr>
          <w:ilvl w:val="0"/>
          <w:numId w:val="1039"/>
        </w:numPr>
        <w:pStyle w:val="Compact"/>
      </w:pPr>
      <w:r>
        <w:t xml:space="preserve">Reset-window transition (allocate at end of FY, allocate first second of new FY, assert new window)</w:t>
      </w:r>
    </w:p>
    <w:p>
      <w:pPr>
        <w:numPr>
          <w:ilvl w:val="0"/>
          <w:numId w:val="1039"/>
        </w:numPr>
        <w:pStyle w:val="Compact"/>
      </w:pPr>
      <w:r>
        <w:t xml:space="preserve">Rollback releases the number</w:t>
      </w:r>
    </w:p>
    <w:p>
      <w:pPr>
        <w:numPr>
          <w:ilvl w:val="0"/>
          <w:numId w:val="1039"/>
        </w:numPr>
        <w:pStyle w:val="Compact"/>
      </w:pPr>
      <w:r>
        <w:t xml:space="preserve">Range allocation + partial consumption + return leaves correct void entries</w:t>
      </w:r>
    </w:p>
    <w:p>
      <w:pPr>
        <w:numPr>
          <w:ilvl w:val="0"/>
          <w:numId w:val="1039"/>
        </w:numPr>
        <w:pStyle w:val="Compact"/>
      </w:pPr>
      <w:r>
        <w:t xml:space="preserve">Format rendering against every supported token</w:t>
      </w:r>
    </w:p>
    <w:p>
      <w:pPr>
        <w:numPr>
          <w:ilvl w:val="0"/>
          <w:numId w:val="1039"/>
        </w:numPr>
        <w:pStyle w:val="Compact"/>
      </w:pPr>
      <w:r>
        <w:t xml:space="preserve">Change format mid-year without padding reduction</w:t>
      </w:r>
    </w:p>
    <w:p>
      <w:pPr>
        <w:numPr>
          <w:ilvl w:val="0"/>
          <w:numId w:val="1039"/>
        </w:numPr>
        <w:pStyle w:val="Compact"/>
      </w:pPr>
      <w:r>
        <w:t xml:space="preserve">Attempt to reduce padding below current value → blocked</w:t>
      </w:r>
    </w:p>
    <w:bookmarkEnd w:id="69"/>
    <w:bookmarkStart w:id="70" w:name="X2da6a61450b731cf407c10a70bfee4ec923847c"/>
    <w:p>
      <w:pPr>
        <w:pStyle w:val="Heading4"/>
      </w:pPr>
      <w:r>
        <w:t xml:space="preserve">Removing the private sequence tables in other modules</w:t>
      </w:r>
    </w:p>
    <w:p>
      <w:pPr>
        <w:pStyle w:val="FirstParagraph"/>
      </w:pPr>
      <w:r>
        <w:t xml:space="preserve">As part of this consolidation:</w:t>
      </w:r>
    </w:p>
    <w:p>
      <w:pPr>
        <w:numPr>
          <w:ilvl w:val="0"/>
          <w:numId w:val="1040"/>
        </w:numPr>
        <w:pStyle w:val="Compact"/>
      </w:pPr>
      <w:r>
        <w:t xml:space="preserve">§6.2</w:t>
      </w:r>
      <w:r>
        <w:t xml:space="preserve"> </w:t>
      </w:r>
      <w:r>
        <w:rPr>
          <w:rStyle w:val="VerbatimChar"/>
        </w:rPr>
        <w:t xml:space="preserve">InvoiceNumberSequence</w:t>
      </w:r>
      <w:r>
        <w:t xml:space="preserve"> </w:t>
      </w:r>
      <w:r>
        <w:t xml:space="preserve">→</w:t>
      </w:r>
      <w:r>
        <w:t xml:space="preserve"> </w:t>
      </w:r>
      <w:r>
        <w:rPr>
          <w:bCs/>
          <w:b/>
        </w:rPr>
        <w:t xml:space="preserve">removed</w:t>
      </w:r>
      <w:r>
        <w:t xml:space="preserve">; Billing calls</w:t>
      </w:r>
      <w:r>
        <w:t xml:space="preserve"> </w:t>
      </w:r>
      <w:r>
        <w:rPr>
          <w:rStyle w:val="VerbatimChar"/>
        </w:rPr>
        <w:t xml:space="preserve">ISequenceService.NextAsync("INVOICE_RETAIL"/"INVOICE_WHOLESALE")</w:t>
      </w:r>
      <w:r>
        <w:t xml:space="preserve">.</w:t>
      </w:r>
    </w:p>
    <w:p>
      <w:pPr>
        <w:numPr>
          <w:ilvl w:val="0"/>
          <w:numId w:val="1040"/>
        </w:numPr>
        <w:pStyle w:val="Compact"/>
      </w:pPr>
      <w:r>
        <w:t xml:space="preserve">§6.3 any private</w:t>
      </w:r>
      <w:r>
        <w:t xml:space="preserve"> </w:t>
      </w:r>
      <w:r>
        <w:rPr>
          <w:rStyle w:val="VerbatimChar"/>
        </w:rPr>
        <w:t xml:space="preserve">PurchaseOrderNumberSequence</w:t>
      </w:r>
      <w:r>
        <w:t xml:space="preserve"> </w:t>
      </w:r>
      <w:r>
        <w:t xml:space="preserve">→</w:t>
      </w:r>
      <w:r>
        <w:t xml:space="preserve"> </w:t>
      </w:r>
      <w:r>
        <w:rPr>
          <w:bCs/>
          <w:b/>
        </w:rPr>
        <w:t xml:space="preserve">removed</w:t>
      </w:r>
      <w:r>
        <w:t xml:space="preserve">.</w:t>
      </w:r>
    </w:p>
    <w:p>
      <w:pPr>
        <w:numPr>
          <w:ilvl w:val="0"/>
          <w:numId w:val="1040"/>
        </w:numPr>
        <w:pStyle w:val="Compact"/>
      </w:pPr>
      <w:r>
        <w:t xml:space="preserve">§6.17 any private quotation/SO/DC sequence →</w:t>
      </w:r>
      <w:r>
        <w:t xml:space="preserve"> </w:t>
      </w:r>
      <w:r>
        <w:rPr>
          <w:bCs/>
          <w:b/>
        </w:rPr>
        <w:t xml:space="preserve">removed</w:t>
      </w:r>
      <w:r>
        <w:t xml:space="preserve">.</w:t>
      </w:r>
    </w:p>
    <w:p>
      <w:pPr>
        <w:numPr>
          <w:ilvl w:val="0"/>
          <w:numId w:val="1040"/>
        </w:numPr>
        <w:pStyle w:val="Compact"/>
      </w:pPr>
      <w:r>
        <w:t xml:space="preserve">§6.19</w:t>
      </w:r>
      <w:r>
        <w:t xml:space="preserve"> </w:t>
      </w:r>
      <w:r>
        <w:rPr>
          <w:rStyle w:val="VerbatimChar"/>
        </w:rPr>
        <w:t xml:space="preserve">InvoiceNumberAllocation</w:t>
      </w:r>
      <w:r>
        <w:t xml:space="preserve"> </w:t>
      </w:r>
      <w:r>
        <w:rPr>
          <w:bCs/>
          <w:b/>
        </w:rPr>
        <w:t xml:space="preserve">is not removed</w:t>
      </w:r>
      <w:r>
        <w:t xml:space="preserve"> </w:t>
      </w:r>
      <w:r>
        <w:t xml:space="preserve">— it's the offline-mode per-device range record, which is now</w:t>
      </w:r>
      <w:r>
        <w:t xml:space="preserve"> </w:t>
      </w:r>
      <w:r>
        <w:rPr>
          <w:rStyle w:val="VerbatimChar"/>
        </w:rPr>
        <w:t xml:space="preserve">SequenceRangeAllocation</w:t>
      </w:r>
      <w:r>
        <w:t xml:space="preserve"> </w:t>
      </w:r>
      <w:r>
        <w:t xml:space="preserve">here. §6.19's narrative still works; only the entity name is consolidated.</w:t>
      </w:r>
    </w:p>
    <w:p>
      <w:pPr>
        <w:numPr>
          <w:ilvl w:val="0"/>
          <w:numId w:val="1040"/>
        </w:numPr>
        <w:pStyle w:val="Compact"/>
      </w:pPr>
      <w:r>
        <w:t xml:space="preserve">§6.22 Tenant export includes</w:t>
      </w:r>
      <w:r>
        <w:t xml:space="preserve"> </w:t>
      </w:r>
      <w:r>
        <w:rPr>
          <w:rStyle w:val="VerbatimChar"/>
        </w:rPr>
        <w:t xml:space="preserve">SequenceDefinition</w:t>
      </w:r>
      <w:r>
        <w:t xml:space="preserve"> </w:t>
      </w:r>
      <w:r>
        <w:t xml:space="preserve">+ active</w:t>
      </w:r>
      <w:r>
        <w:t xml:space="preserve"> </w:t>
      </w:r>
      <w:r>
        <w:rPr>
          <w:rStyle w:val="VerbatimChar"/>
        </w:rPr>
        <w:t xml:space="preserve">SequenceCounter</w:t>
      </w:r>
      <w:r>
        <w:t xml:space="preserve"> </w:t>
      </w:r>
      <w:r>
        <w:t xml:space="preserve">snapshot.</w:t>
      </w:r>
    </w:p>
    <w:bookmarkEnd w:id="70"/>
    <w:bookmarkStart w:id="71" w:name="permissions"/>
    <w:p>
      <w:pPr>
        <w:pStyle w:val="Heading4"/>
      </w:pPr>
      <w:r>
        <w:t xml:space="preserve">Permissions</w:t>
      </w:r>
    </w:p>
    <w:p>
      <w:pPr>
        <w:pStyle w:val="FirstParagraph"/>
      </w:pPr>
      <w:r>
        <w:rPr>
          <w:rStyle w:val="VerbatimChar"/>
        </w:rPr>
        <w:t xml:space="preserve">Sequence.View</w:t>
      </w:r>
      <w:r>
        <w:t xml:space="preserve">,</w:t>
      </w:r>
      <w:r>
        <w:t xml:space="preserve"> </w:t>
      </w:r>
      <w:r>
        <w:rPr>
          <w:rStyle w:val="VerbatimChar"/>
        </w:rPr>
        <w:t xml:space="preserve">Sequence.Configure</w:t>
      </w:r>
      <w:r>
        <w:t xml:space="preserve"> </w:t>
      </w:r>
      <w:r>
        <w:t xml:space="preserve">(admin — change format / reset),</w:t>
      </w:r>
      <w:r>
        <w:t xml:space="preserve"> </w:t>
      </w:r>
      <w:r>
        <w:rPr>
          <w:rStyle w:val="VerbatimChar"/>
        </w:rPr>
        <w:t xml:space="preserve">Sequence.ForceAllocate</w:t>
      </w:r>
      <w:r>
        <w:t xml:space="preserve"> </w:t>
      </w:r>
      <w:r>
        <w:t xml:space="preserve">(support — manual allocation for correction),</w:t>
      </w:r>
      <w:r>
        <w:t xml:space="preserve"> </w:t>
      </w:r>
      <w:r>
        <w:rPr>
          <w:rStyle w:val="VerbatimChar"/>
        </w:rPr>
        <w:t xml:space="preserve">Sequence.Void</w:t>
      </w:r>
      <w:r>
        <w:t xml:space="preserve">.</w:t>
      </w:r>
    </w:p>
    <w:bookmarkEnd w:id="71"/>
    <w:bookmarkStart w:id="72" w:name="feature-flag"/>
    <w:p>
      <w:pPr>
        <w:pStyle w:val="Heading4"/>
      </w:pPr>
      <w:r>
        <w:t xml:space="preserve">Feature flag</w:t>
      </w:r>
    </w:p>
    <w:p>
      <w:pPr>
        <w:pStyle w:val="FirstParagraph"/>
      </w:pPr>
      <w:r>
        <w:t xml:space="preserve">No feature flag — this is foundational infrastructure, not a sellable feature.</w:t>
      </w:r>
    </w:p>
    <w:p>
      <w:r>
        <w:pict>
          <v:rect style="width:0;height:1.5pt" o:hralign="center" o:hrstd="t" o:hr="t"/>
        </w:pict>
      </w:r>
    </w:p>
    <w:bookmarkEnd w:id="72"/>
    <w:bookmarkEnd w:id="73"/>
    <w:bookmarkEnd w:id="74"/>
    <w:bookmarkStart w:id="155" w:name="X580197b826aa5bb6d5fc437734cbe3030ec1e79"/>
    <w:p>
      <w:pPr>
        <w:pStyle w:val="Heading2"/>
      </w:pPr>
      <w:r>
        <w:t xml:space="preserve">6. Business Modules (1–28)</w:t>
      </w:r>
    </w:p>
    <w:p>
      <w:pPr>
        <w:pStyle w:val="FirstParagraph"/>
      </w:pPr>
      <w:r>
        <w:t xml:space="preserve">Each module below lists:</w:t>
      </w:r>
      <w:r>
        <w:t xml:space="preserve"> </w:t>
      </w:r>
      <w:r>
        <w:rPr>
          <w:bCs/>
          <w:b/>
        </w:rPr>
        <w:t xml:space="preserve">entities</w:t>
      </w:r>
      <w:r>
        <w:t xml:space="preserve">,</w:t>
      </w:r>
      <w:r>
        <w:t xml:space="preserve"> </w:t>
      </w:r>
      <w:r>
        <w:rPr>
          <w:bCs/>
          <w:b/>
        </w:rPr>
        <w:t xml:space="preserve">key services</w:t>
      </w:r>
      <w:r>
        <w:t xml:space="preserve">,</w:t>
      </w:r>
      <w:r>
        <w:t xml:space="preserve"> </w:t>
      </w:r>
      <w:r>
        <w:rPr>
          <w:bCs/>
          <w:b/>
        </w:rPr>
        <w:t xml:space="preserve">API endpoints</w:t>
      </w:r>
      <w:r>
        <w:t xml:space="preserve">,</w:t>
      </w:r>
      <w:r>
        <w:t xml:space="preserve"> </w:t>
      </w:r>
      <w:r>
        <w:rPr>
          <w:bCs/>
          <w:b/>
        </w:rPr>
        <w:t xml:space="preserve">Angular pages</w:t>
      </w:r>
      <w:r>
        <w:t xml:space="preserve">,</w:t>
      </w:r>
      <w:r>
        <w:t xml:space="preserve"> </w:t>
      </w:r>
      <w:r>
        <w:rPr>
          <w:bCs/>
          <w:b/>
        </w:rPr>
        <w:t xml:space="preserve">DDLKey usage</w:t>
      </w:r>
      <w:r>
        <w:t xml:space="preserve">,</w:t>
      </w:r>
      <w:r>
        <w:t xml:space="preserve"> </w:t>
      </w:r>
      <w:r>
        <w:rPr>
          <w:bCs/>
          <w:b/>
        </w:rPr>
        <w:t xml:space="preserve">integrations</w:t>
      </w:r>
      <w:r>
        <w:t xml:space="preserve">, and</w:t>
      </w:r>
      <w:r>
        <w:t xml:space="preserve"> </w:t>
      </w:r>
      <w:r>
        <w:rPr>
          <w:bCs/>
          <w:b/>
        </w:rPr>
        <w:t xml:space="preserve">reports</w:t>
      </w:r>
      <w:r>
        <w:t xml:space="preserve">. All entities implicitly extend</w:t>
      </w:r>
      <w:r>
        <w:t xml:space="preserve"> </w:t>
      </w:r>
      <w:r>
        <w:rPr>
          <w:rStyle w:val="VerbatimChar"/>
        </w:rPr>
        <w:t xml:space="preserve">TenantEntity</w:t>
      </w:r>
      <w:r>
        <w:t xml:space="preserve"> </w:t>
      </w:r>
      <w:r>
        <w:t xml:space="preserve">(ShopId + audit fields) unless marked otherwise.</w:t>
      </w:r>
    </w:p>
    <w:p>
      <w:r>
        <w:pict>
          <v:rect style="width:0;height:1.5pt" o:hralign="center" o:hrstd="t" o:hr="t"/>
        </w:pict>
      </w:r>
    </w:p>
    <w:bookmarkStart w:id="75" w:name="X245b4f3a9c69a470fba08b38394725047bd492c"/>
    <w:p>
      <w:pPr>
        <w:pStyle w:val="Heading3"/>
      </w:pPr>
      <w:r>
        <w:t xml:space="preserve">6.1 Module: Identity + Shops + Subscriptions (foundation for everything else)</w:t>
      </w:r>
    </w:p>
    <w:p>
      <w:pPr>
        <w:pStyle w:val="FirstParagraph"/>
      </w:pPr>
      <w:r>
        <w:rPr>
          <w:bCs/>
          <w:b/>
        </w:rPr>
        <w:t xml:space="preserve">Entities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Shop </w:t>
      </w:r>
      <w:r>
        <w:rPr>
          <w:rStyle w:val="OperatorTok"/>
        </w:rPr>
        <w:t xml:space="preserve">:</w:t>
      </w:r>
      <w:r>
        <w:rPr>
          <w:rStyle w:val="NormalTok"/>
        </w:rPr>
        <w:t xml:space="preserve"> BaseEntity  </w:t>
      </w:r>
      <w:r>
        <w:rPr>
          <w:rStyle w:val="CommentTok"/>
        </w:rPr>
        <w:t xml:space="preserve">// root tenant — not TenantEntity itself</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LegalName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GstNumber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PanNumber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AddressLine1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AddressLine2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CityCode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DDL CITY</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StateCode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DDL STATE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CountryCode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Pincode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Phone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Email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LogoFileId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FK → UploadedFile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InvoiceFooterText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BaseCurrencyCode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"INR"</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TimezoneId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"Asia/Kolkata"</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IsActive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 OnboardedAtUtc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User </w:t>
      </w:r>
      <w:r>
        <w:rPr>
          <w:rStyle w:val="OperatorTok"/>
        </w:rPr>
        <w:t xml:space="preserve">:</w:t>
      </w:r>
      <w:r>
        <w:rPr>
          <w:rStyle w:val="NormalTok"/>
        </w:rPr>
        <w:t xml:space="preserve"> BaseEntity</w:t>
      </w:r>
      <w:r>
        <w:br/>
      </w:r>
      <w:r>
        <w:rPr>
          <w:rStyle w:val="OperatorTok"/>
        </w:rPr>
        <w:t xml:space="preserve">{</w:t>
      </w:r>
      <w:r>
        <w:br/>
      </w:r>
      <w:r>
        <w:rPr>
          <w:rStyle w:val="NormalTok"/>
        </w:rPr>
        <w:t xml:space="preserve">    </w:t>
      </w:r>
      <w:r>
        <w:rPr>
          <w:rStyle w:val="CommentTok"/>
        </w:rPr>
        <w:t xml:space="preserve">// Any of these three can be used as a login identifier — all must be globally unique</w:t>
      </w:r>
      <w:r>
        <w:br/>
      </w:r>
      <w:r>
        <w:rPr>
          <w:rStyle w:val="NormalTok"/>
        </w:rPr>
        <w:t xml:space="preserve">    </w:t>
      </w:r>
      <w:r>
        <w:rPr>
          <w:rStyle w:val="CommentTok"/>
        </w:rPr>
        <w:t xml:space="preserve">// (enforced by unique indexes; for Phone, unique only when not null). Lookup service</w:t>
      </w:r>
      <w:r>
        <w:br/>
      </w:r>
      <w:r>
        <w:rPr>
          <w:rStyle w:val="NormalTok"/>
        </w:rPr>
        <w:t xml:space="preserve">    </w:t>
      </w:r>
      <w:r>
        <w:rPr>
          <w:rStyle w:val="CommentTok"/>
        </w:rPr>
        <w:t xml:space="preserve">// detects which one the user typed (regex: digits → phone, contains '@' → email, else username).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Username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Email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Phone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E.164 normalized</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IsEmailVerified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IsPhoneVerified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PasswordHash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BCrypt — nullable until user sets it via invite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TotpSecretEncrypted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IsTwoFactorEnabled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IsActive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IsPlatformAdmin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super-admin across all shops</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DisplayName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AvatarFileId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FK → UploadedFile</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LastLoginUtc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LastLoginIp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FailedLoginCount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LockedUntilUtc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CommentTok"/>
        </w:rPr>
        <w:t xml:space="preserve">// First-time invite flow and forgot-password both mint rows here.</w:t>
      </w:r>
      <w:r>
        <w:br/>
      </w:r>
      <w:r>
        <w:rPr>
          <w:rStyle w:val="CommentTok"/>
        </w:rPr>
        <w:t xml:space="preserve">// Separate table so we can track usage, expiry, and issue reasons independently.</w:t>
      </w:r>
      <w:r>
        <w:br/>
      </w:r>
      <w:r>
        <w:rPr>
          <w:rStyle w:val="KeywordTok"/>
        </w:rPr>
        <w:t xml:space="preserve">public</w:t>
      </w:r>
      <w:r>
        <w:rPr>
          <w:rStyle w:val="NormalTok"/>
        </w:rPr>
        <w:t xml:space="preserve"> </w:t>
      </w:r>
      <w:r>
        <w:rPr>
          <w:rStyle w:val="KeywordTok"/>
        </w:rPr>
        <w:t xml:space="preserve">class</w:t>
      </w:r>
      <w:r>
        <w:rPr>
          <w:rStyle w:val="NormalTok"/>
        </w:rPr>
        <w:t xml:space="preserve"> UserSecurityToken </w:t>
      </w:r>
      <w:r>
        <w:rPr>
          <w:rStyle w:val="OperatorTok"/>
        </w:rPr>
        <w:t xml:space="preserve">:</w:t>
      </w:r>
      <w:r>
        <w:rPr>
          <w:rStyle w:val="NormalTok"/>
        </w:rPr>
        <w:t xml:space="preserve"> BaseEntity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UserId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SecurityTokenPurpose Purpose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InviteSetPassword, ForgotPassword, EmailVerify, PhoneVerify</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TokenHash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SHA-256 of the token sent over email/SMS; raw never stored</w:t>
      </w:r>
      <w:r>
        <w:br/>
      </w:r>
      <w:r>
        <w:rPr>
          <w:rStyle w:val="NormalTok"/>
        </w:rPr>
        <w:t xml:space="preserve">    </w:t>
      </w:r>
      <w:r>
        <w:rPr>
          <w:rStyle w:val="KeywordTok"/>
        </w:rPr>
        <w:t xml:space="preserve">public</w:t>
      </w:r>
      <w:r>
        <w:rPr>
          <w:rStyle w:val="NormalTok"/>
        </w:rPr>
        <w:t xml:space="preserve"> DateTime ExpiresAtUtc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ConsumedAtUtc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IssuedByIp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ConsumedByIp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UserShop </w:t>
      </w:r>
      <w:r>
        <w:rPr>
          <w:rStyle w:val="OperatorTok"/>
        </w:rPr>
        <w:t xml:space="preserve">:</w:t>
      </w:r>
      <w:r>
        <w:rPr>
          <w:rStyle w:val="NormalTok"/>
        </w:rPr>
        <w:t xml:space="preserve"> BaseEntity   </w:t>
      </w:r>
      <w:r>
        <w:rPr>
          <w:rStyle w:val="CommentTok"/>
        </w:rPr>
        <w:t xml:space="preserve">// user can belong to multiple shops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UserId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ShopId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IsDefault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SubscriptionPlan</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"STARTER", "GROWTH", "ENTERPRISE"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MonthlyPrice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YearlyPrice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MaxUsers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MaxProducts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MaxInvoicesPerMonth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SmsQuotaPerMonth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EmailQuotaPerMonth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StorageQuotaMb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IsActive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SubscriptionPlanFeature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PlanId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FeatureCode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ShopSubscription </w:t>
      </w:r>
      <w:r>
        <w:rPr>
          <w:rStyle w:val="OperatorTok"/>
        </w:rPr>
        <w:t xml:space="preserve">:</w:t>
      </w:r>
      <w:r>
        <w:rPr>
          <w:rStyle w:val="NormalTok"/>
        </w:rPr>
        <w:t xml:space="preserve"> BaseEntity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ShopId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PlanId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SubscriptionBillingCycle BillingCycle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Monthly, Yearly</w:t>
      </w:r>
      <w:r>
        <w:br/>
      </w:r>
      <w:r>
        <w:rPr>
          <w:rStyle w:val="NormalTok"/>
        </w:rPr>
        <w:t xml:space="preserve">    </w:t>
      </w:r>
      <w:r>
        <w:rPr>
          <w:rStyle w:val="KeywordTok"/>
        </w:rPr>
        <w:t xml:space="preserve">public</w:t>
      </w:r>
      <w:r>
        <w:rPr>
          <w:rStyle w:val="NormalTok"/>
        </w:rPr>
        <w:t xml:space="preserve"> DateTime StartDateUtc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 EndDateUtc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CancelledAtUtc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SubscriptionStatus Status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Trial, Active, PastDue, Cancelled, Expired</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Amount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Currency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"INR"</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PaymentGatewayRef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razorpay_subscription_id</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SubscriptionInvoice </w:t>
      </w:r>
      <w:r>
        <w:rPr>
          <w:rStyle w:val="OperatorTok"/>
        </w:rPr>
        <w:t xml:space="preserve">:</w:t>
      </w:r>
      <w:r>
        <w:rPr>
          <w:rStyle w:val="NormalTok"/>
        </w:rPr>
        <w:t xml:space="preserve"> BaseEntity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SubscriptionId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InvoiceNumber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DateTime PeriodStartUtc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 PeriodEndUtc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Amount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GstAmount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Total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SubscriptionInvoiceStatus Status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Pending, Paid, Failed, Refunded</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PaymentRef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PaidAtUtc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Services</w:t>
      </w:r>
    </w:p>
    <w:p>
      <w:pPr>
        <w:numPr>
          <w:ilvl w:val="0"/>
          <w:numId w:val="1041"/>
        </w:numPr>
        <w:pStyle w:val="Compact"/>
      </w:pPr>
      <w:r>
        <w:rPr>
          <w:rStyle w:val="VerbatimChar"/>
        </w:rPr>
        <w:t xml:space="preserve">IAuthService</w:t>
      </w:r>
    </w:p>
    <w:p>
      <w:pPr>
        <w:numPr>
          <w:ilvl w:val="1"/>
          <w:numId w:val="1042"/>
        </w:numPr>
        <w:pStyle w:val="Compact"/>
      </w:pPr>
      <w:r>
        <w:rPr>
          <w:rStyle w:val="VerbatimChar"/>
        </w:rPr>
        <w:t xml:space="preserve">LoginAsync(identifier, password, ct)</w:t>
      </w:r>
      <w:r>
        <w:t xml:space="preserve"> </w:t>
      </w:r>
      <w:r>
        <w:t xml:space="preserve">—</w:t>
      </w:r>
      <w:r>
        <w:t xml:space="preserve"> </w:t>
      </w:r>
      <w:r>
        <w:rPr>
          <w:rStyle w:val="VerbatimChar"/>
        </w:rPr>
        <w:t xml:space="preserve">identifier</w:t>
      </w:r>
      <w:r>
        <w:t xml:space="preserve"> </w:t>
      </w:r>
      <w:r>
        <w:t xml:space="preserve">can be username, email, or phone. Service normalizes (lowercase email, E.164 phone), then looks up by matching column. Returns generic "invalid credentials" regardless of whether the identifier exists (no user enumeration).</w:t>
      </w:r>
    </w:p>
    <w:p>
      <w:pPr>
        <w:numPr>
          <w:ilvl w:val="1"/>
          <w:numId w:val="1042"/>
        </w:numPr>
        <w:pStyle w:val="Compact"/>
      </w:pPr>
      <w:r>
        <w:rPr>
          <w:rStyle w:val="VerbatimChar"/>
        </w:rPr>
        <w:t xml:space="preserve">RefreshAsync</w:t>
      </w:r>
      <w:r>
        <w:t xml:space="preserve">,</w:t>
      </w:r>
      <w:r>
        <w:t xml:space="preserve"> </w:t>
      </w:r>
      <w:r>
        <w:rPr>
          <w:rStyle w:val="VerbatimChar"/>
        </w:rPr>
        <w:t xml:space="preserve">LogoutAsync</w:t>
      </w:r>
      <w:r>
        <w:t xml:space="preserve">,</w:t>
      </w:r>
      <w:r>
        <w:t xml:space="preserve"> </w:t>
      </w:r>
      <w:r>
        <w:rPr>
          <w:rStyle w:val="VerbatimChar"/>
        </w:rPr>
        <w:t xml:space="preserve">Setup2FAAsync</w:t>
      </w:r>
      <w:r>
        <w:t xml:space="preserve">,</w:t>
      </w:r>
      <w:r>
        <w:t xml:space="preserve"> </w:t>
      </w:r>
      <w:r>
        <w:rPr>
          <w:rStyle w:val="VerbatimChar"/>
        </w:rPr>
        <w:t xml:space="preserve">Verify2FAAsync</w:t>
      </w:r>
    </w:p>
    <w:p>
      <w:pPr>
        <w:numPr>
          <w:ilvl w:val="1"/>
          <w:numId w:val="1042"/>
        </w:numPr>
        <w:pStyle w:val="Compact"/>
      </w:pPr>
      <w:r>
        <w:rPr>
          <w:rStyle w:val="VerbatimChar"/>
        </w:rPr>
        <w:t xml:space="preserve">ForgotPasswordAsync(identifier, ct)</w:t>
      </w:r>
      <w:r>
        <w:t xml:space="preserve"> </w:t>
      </w:r>
      <w:r>
        <w:t xml:space="preserve">— accepts any of the three identifiers; always returns 200 OK (no enumeration); mints a</w:t>
      </w:r>
      <w:r>
        <w:t xml:space="preserve"> </w:t>
      </w:r>
      <w:r>
        <w:rPr>
          <w:rStyle w:val="VerbatimChar"/>
        </w:rPr>
        <w:t xml:space="preserve">UserSecurityToken</w:t>
      </w:r>
      <w:r>
        <w:t xml:space="preserve"> </w:t>
      </w:r>
      <w:r>
        <w:t xml:space="preserve">(purpose=ForgotPassword, TTL 30 min, single-use) and sends link via email (SMS fallback if email missing).</w:t>
      </w:r>
    </w:p>
    <w:p>
      <w:pPr>
        <w:numPr>
          <w:ilvl w:val="1"/>
          <w:numId w:val="1042"/>
        </w:numPr>
        <w:pStyle w:val="Compact"/>
      </w:pPr>
      <w:r>
        <w:rPr>
          <w:rStyle w:val="VerbatimChar"/>
        </w:rPr>
        <w:t xml:space="preserve">ResetPasswordAsync(token, newPassword, ct)</w:t>
      </w:r>
      <w:r>
        <w:t xml:space="preserve"> </w:t>
      </w:r>
      <w:r>
        <w:t xml:space="preserve">— validates hash, not expired, not consumed; marks consumed; updates</w:t>
      </w:r>
      <w:r>
        <w:t xml:space="preserve"> </w:t>
      </w:r>
      <w:r>
        <w:rPr>
          <w:rStyle w:val="VerbatimChar"/>
        </w:rPr>
        <w:t xml:space="preserve">PasswordHash</w:t>
      </w:r>
      <w:r>
        <w:t xml:space="preserve">; audits as</w:t>
      </w:r>
      <w:r>
        <w:t xml:space="preserve"> </w:t>
      </w:r>
      <w:r>
        <w:rPr>
          <w:rStyle w:val="VerbatimChar"/>
        </w:rPr>
        <w:t xml:space="preserve">Security.PasswordReset</w:t>
      </w:r>
      <w:r>
        <w:t xml:space="preserve">.</w:t>
      </w:r>
    </w:p>
    <w:p>
      <w:pPr>
        <w:numPr>
          <w:ilvl w:val="0"/>
          <w:numId w:val="1041"/>
        </w:numPr>
        <w:pStyle w:val="Compact"/>
      </w:pPr>
      <w:r>
        <w:rPr>
          <w:rStyle w:val="VerbatimChar"/>
        </w:rPr>
        <w:t xml:space="preserve">IUserInviteService</w:t>
      </w:r>
      <w:r>
        <w:t xml:space="preserve"> </w:t>
      </w:r>
      <w:r>
        <w:t xml:space="preserve">—</w:t>
      </w:r>
      <w:r>
        <w:t xml:space="preserve"> </w:t>
      </w:r>
      <w:r>
        <w:rPr>
          <w:bCs/>
          <w:b/>
        </w:rPr>
        <w:t xml:space="preserve">first-time user setup flow</w:t>
      </w:r>
      <w:r>
        <w:t xml:space="preserve"> </w:t>
      </w:r>
      <w:r>
        <w:t xml:space="preserve">distinct from forgot-password:</w:t>
      </w:r>
    </w:p>
    <w:p>
      <w:pPr>
        <w:numPr>
          <w:ilvl w:val="1"/>
          <w:numId w:val="1043"/>
        </w:numPr>
        <w:pStyle w:val="Compact"/>
      </w:pPr>
      <w:r>
        <w:rPr>
          <w:rStyle w:val="VerbatimChar"/>
        </w:rPr>
        <w:t xml:space="preserve">InviteAsync(email, phone, username, roleIds, ct)</w:t>
      </w:r>
      <w:r>
        <w:t xml:space="preserve"> </w:t>
      </w:r>
      <w:r>
        <w:t xml:space="preserve">— admin creates a</w:t>
      </w:r>
      <w:r>
        <w:t xml:space="preserve"> </w:t>
      </w:r>
      <w:r>
        <w:rPr>
          <w:rStyle w:val="VerbatimChar"/>
        </w:rPr>
        <w:t xml:space="preserve">User</w:t>
      </w:r>
      <w:r>
        <w:t xml:space="preserve"> </w:t>
      </w:r>
      <w:r>
        <w:t xml:space="preserve">with</w:t>
      </w:r>
      <w:r>
        <w:t xml:space="preserve"> </w:t>
      </w:r>
      <w:r>
        <w:rPr>
          <w:rStyle w:val="VerbatimChar"/>
        </w:rPr>
        <w:t xml:space="preserve">PasswordHash=null, IsActive=false</w:t>
      </w:r>
      <w:r>
        <w:t xml:space="preserve">, issues</w:t>
      </w:r>
      <w:r>
        <w:t xml:space="preserve"> </w:t>
      </w:r>
      <w:r>
        <w:rPr>
          <w:rStyle w:val="VerbatimChar"/>
        </w:rPr>
        <w:t xml:space="preserve">UserSecurityToken</w:t>
      </w:r>
      <w:r>
        <w:t xml:space="preserve"> </w:t>
      </w:r>
      <w:r>
        <w:t xml:space="preserve">(purpose=InviteSetPassword, TTL 7 days, single-use), and emails a "Set your password" link. Audited as</w:t>
      </w:r>
      <w:r>
        <w:t xml:space="preserve"> </w:t>
      </w:r>
      <w:r>
        <w:rPr>
          <w:rStyle w:val="VerbatimChar"/>
        </w:rPr>
        <w:t xml:space="preserve">User.Invited</w:t>
      </w:r>
      <w:r>
        <w:t xml:space="preserve">.</w:t>
      </w:r>
    </w:p>
    <w:p>
      <w:pPr>
        <w:numPr>
          <w:ilvl w:val="1"/>
          <w:numId w:val="1043"/>
        </w:numPr>
        <w:pStyle w:val="Compact"/>
      </w:pPr>
      <w:r>
        <w:rPr>
          <w:rStyle w:val="VerbatimChar"/>
        </w:rPr>
        <w:t xml:space="preserve">AcceptInviteAsync(token, password, ct)</w:t>
      </w:r>
      <w:r>
        <w:t xml:space="preserve"> </w:t>
      </w:r>
      <w:r>
        <w:t xml:space="preserve">— validates token, sets hash, flips</w:t>
      </w:r>
      <w:r>
        <w:t xml:space="preserve"> </w:t>
      </w:r>
      <w:r>
        <w:rPr>
          <w:rStyle w:val="VerbatimChar"/>
        </w:rPr>
        <w:t xml:space="preserve">IsActive=true</w:t>
      </w:r>
      <w:r>
        <w:t xml:space="preserve">, marks</w:t>
      </w:r>
      <w:r>
        <w:t xml:space="preserve"> </w:t>
      </w:r>
      <w:r>
        <w:rPr>
          <w:rStyle w:val="VerbatimChar"/>
        </w:rPr>
        <w:t xml:space="preserve">IsEmailVerified=true</w:t>
      </w:r>
      <w:r>
        <w:t xml:space="preserve"> </w:t>
      </w:r>
      <w:r>
        <w:t xml:space="preserve">(proved possession of inbox), consumes token. Self-service — no admin re-involvement.</w:t>
      </w:r>
    </w:p>
    <w:p>
      <w:pPr>
        <w:numPr>
          <w:ilvl w:val="1"/>
          <w:numId w:val="1043"/>
        </w:numPr>
        <w:pStyle w:val="Compact"/>
      </w:pPr>
      <w:r>
        <w:rPr>
          <w:rStyle w:val="VerbatimChar"/>
        </w:rPr>
        <w:t xml:space="preserve">ResendInviteAsync(userId, ct)</w:t>
      </w:r>
      <w:r>
        <w:t xml:space="preserve"> </w:t>
      </w:r>
      <w:r>
        <w:t xml:space="preserve">— for expired invites; admin-only.</w:t>
      </w:r>
    </w:p>
    <w:p>
      <w:pPr>
        <w:numPr>
          <w:ilvl w:val="0"/>
          <w:numId w:val="1041"/>
        </w:numPr>
        <w:pStyle w:val="Compact"/>
      </w:pPr>
      <w:r>
        <w:rPr>
          <w:rStyle w:val="VerbatimChar"/>
        </w:rPr>
        <w:t xml:space="preserve">IUserProfileService</w:t>
      </w:r>
      <w:r>
        <w:t xml:space="preserve"> </w:t>
      </w:r>
      <w:r>
        <w:t xml:space="preserve">—</w:t>
      </w:r>
      <w:r>
        <w:t xml:space="preserve"> </w:t>
      </w:r>
      <w:r>
        <w:rPr>
          <w:bCs/>
          <w:b/>
        </w:rPr>
        <w:t xml:space="preserve">self-service profile management</w:t>
      </w:r>
      <w:r>
        <w:t xml:space="preserve">:</w:t>
      </w:r>
    </w:p>
    <w:p>
      <w:pPr>
        <w:numPr>
          <w:ilvl w:val="1"/>
          <w:numId w:val="1044"/>
        </w:numPr>
        <w:pStyle w:val="Compact"/>
      </w:pPr>
      <w:r>
        <w:rPr>
          <w:rStyle w:val="VerbatimChar"/>
        </w:rPr>
        <w:t xml:space="preserve">GetMyProfileAsync</w:t>
      </w:r>
      <w:r>
        <w:t xml:space="preserve">,</w:t>
      </w:r>
      <w:r>
        <w:t xml:space="preserve"> </w:t>
      </w:r>
      <w:r>
        <w:rPr>
          <w:rStyle w:val="VerbatimChar"/>
        </w:rPr>
        <w:t xml:space="preserve">UpdateMyProfileAsync</w:t>
      </w:r>
      <w:r>
        <w:t xml:space="preserve"> </w:t>
      </w:r>
      <w:r>
        <w:t xml:space="preserve">(display name, phone, avatar),</w:t>
      </w:r>
      <w:r>
        <w:t xml:space="preserve"> </w:t>
      </w:r>
      <w:r>
        <w:rPr>
          <w:rStyle w:val="VerbatimChar"/>
        </w:rPr>
        <w:t xml:space="preserve">ChangeMyPasswordAsync(oldPw, newPw)</w:t>
      </w:r>
      <w:r>
        <w:t xml:space="preserve">,</w:t>
      </w:r>
      <w:r>
        <w:t xml:space="preserve"> </w:t>
      </w:r>
      <w:r>
        <w:rPr>
          <w:rStyle w:val="VerbatimChar"/>
        </w:rPr>
        <w:t xml:space="preserve">ChangeMyEmailAsync(newEmail)</w:t>
      </w:r>
      <w:r>
        <w:t xml:space="preserve"> </w:t>
      </w:r>
      <w:r>
        <w:t xml:space="preserve">— triggers re-verification via</w:t>
      </w:r>
      <w:r>
        <w:t xml:space="preserve"> </w:t>
      </w:r>
      <w:r>
        <w:rPr>
          <w:rStyle w:val="VerbatimChar"/>
        </w:rPr>
        <w:t xml:space="preserve">UserSecurityToken(purpose=EmailVerify)</w:t>
      </w:r>
      <w:r>
        <w:t xml:space="preserve">.</w:t>
      </w:r>
    </w:p>
    <w:p>
      <w:pPr>
        <w:numPr>
          <w:ilvl w:val="0"/>
          <w:numId w:val="1041"/>
        </w:numPr>
        <w:pStyle w:val="Compact"/>
      </w:pPr>
      <w:r>
        <w:rPr>
          <w:rStyle w:val="VerbatimChar"/>
        </w:rPr>
        <w:t xml:space="preserve">IUserManagementService</w:t>
      </w:r>
      <w:r>
        <w:t xml:space="preserve"> </w:t>
      </w:r>
      <w:r>
        <w:t xml:space="preserve">—</w:t>
      </w:r>
      <w:r>
        <w:t xml:space="preserve"> </w:t>
      </w:r>
      <w:r>
        <w:rPr>
          <w:bCs/>
          <w:b/>
        </w:rPr>
        <w:t xml:space="preserve">admin-side user management</w:t>
      </w:r>
      <w:r>
        <w:t xml:space="preserve">:</w:t>
      </w:r>
    </w:p>
    <w:p>
      <w:pPr>
        <w:numPr>
          <w:ilvl w:val="1"/>
          <w:numId w:val="1045"/>
        </w:numPr>
        <w:pStyle w:val="Compact"/>
      </w:pPr>
      <w:r>
        <w:rPr>
          <w:rStyle w:val="VerbatimChar"/>
        </w:rPr>
        <w:t xml:space="preserve">ListUsersInShopAsync</w:t>
      </w:r>
      <w:r>
        <w:t xml:space="preserve">,</w:t>
      </w:r>
      <w:r>
        <w:t xml:space="preserve"> </w:t>
      </w:r>
      <w:r>
        <w:rPr>
          <w:rStyle w:val="VerbatimChar"/>
        </w:rPr>
        <w:t xml:space="preserve">UpdateUserAsync(id, patch)</w:t>
      </w:r>
      <w:r>
        <w:t xml:space="preserve"> </w:t>
      </w:r>
      <w:r>
        <w:t xml:space="preserve">(admin can edit any user in their shop),</w:t>
      </w:r>
      <w:r>
        <w:t xml:space="preserve"> </w:t>
      </w:r>
      <w:r>
        <w:rPr>
          <w:rStyle w:val="VerbatimChar"/>
        </w:rPr>
        <w:t xml:space="preserve">AssignRolesAsync(userId, roleIds)</w:t>
      </w:r>
      <w:r>
        <w:t xml:space="preserve">,</w:t>
      </w:r>
      <w:r>
        <w:t xml:space="preserve"> </w:t>
      </w:r>
      <w:r>
        <w:rPr>
          <w:rStyle w:val="VerbatimChar"/>
        </w:rPr>
        <w:t xml:space="preserve">DeactivateAsync</w:t>
      </w:r>
      <w:r>
        <w:t xml:space="preserve">,</w:t>
      </w:r>
      <w:r>
        <w:t xml:space="preserve"> </w:t>
      </w:r>
      <w:r>
        <w:rPr>
          <w:rStyle w:val="VerbatimChar"/>
        </w:rPr>
        <w:t xml:space="preserve">ForceResetPasswordAsync(userId)</w:t>
      </w:r>
      <w:r>
        <w:t xml:space="preserve"> </w:t>
      </w:r>
      <w:r>
        <w:t xml:space="preserve">(admin-initiated — mints ForgotPassword token and emails user),</w:t>
      </w:r>
      <w:r>
        <w:t xml:space="preserve"> </w:t>
      </w:r>
      <w:r>
        <w:rPr>
          <w:rStyle w:val="VerbatimChar"/>
        </w:rPr>
        <w:t xml:space="preserve">UnlockAsync(userId)</w:t>
      </w:r>
      <w:r>
        <w:t xml:space="preserve"> </w:t>
      </w:r>
      <w:r>
        <w:t xml:space="preserve">(clear</w:t>
      </w:r>
      <w:r>
        <w:t xml:space="preserve"> </w:t>
      </w:r>
      <w:r>
        <w:rPr>
          <w:rStyle w:val="VerbatimChar"/>
        </w:rPr>
        <w:t xml:space="preserve">LockedUntilUtc</w:t>
      </w:r>
      <w:r>
        <w:t xml:space="preserve"> </w:t>
      </w:r>
      <w:r>
        <w:t xml:space="preserve">and</w:t>
      </w:r>
      <w:r>
        <w:t xml:space="preserve"> </w:t>
      </w:r>
      <w:r>
        <w:rPr>
          <w:rStyle w:val="VerbatimChar"/>
        </w:rPr>
        <w:t xml:space="preserve">FailedLoginCount</w:t>
      </w:r>
      <w:r>
        <w:t xml:space="preserve">).</w:t>
      </w:r>
    </w:p>
    <w:p>
      <w:pPr>
        <w:numPr>
          <w:ilvl w:val="1"/>
          <w:numId w:val="1045"/>
        </w:numPr>
        <w:pStyle w:val="Compact"/>
      </w:pPr>
      <w:r>
        <w:t xml:space="preserve">Permission check:</w:t>
      </w:r>
      <w:r>
        <w:t xml:space="preserve"> </w:t>
      </w:r>
      <w:r>
        <w:rPr>
          <w:rStyle w:val="VerbatimChar"/>
        </w:rPr>
        <w:t xml:space="preserve">User.Manage</w:t>
      </w:r>
      <w:r>
        <w:t xml:space="preserve"> </w:t>
      </w:r>
      <w:r>
        <w:t xml:space="preserve">required; cannot elevate anyone to a higher permission set than the acting admin has (prevents privilege escalation).</w:t>
      </w:r>
    </w:p>
    <w:p>
      <w:pPr>
        <w:numPr>
          <w:ilvl w:val="0"/>
          <w:numId w:val="1041"/>
        </w:numPr>
        <w:pStyle w:val="Compact"/>
      </w:pPr>
      <w:r>
        <w:rPr>
          <w:rStyle w:val="VerbatimChar"/>
        </w:rPr>
        <w:t xml:space="preserve">IShopOnboardingService</w:t>
      </w:r>
      <w:r>
        <w:t xml:space="preserve"> </w:t>
      </w:r>
      <w:r>
        <w:t xml:space="preserve">— create shop + first admin user + trial subscription + tenant seeds in one transaction.</w:t>
      </w:r>
    </w:p>
    <w:p>
      <w:pPr>
        <w:numPr>
          <w:ilvl w:val="0"/>
          <w:numId w:val="1041"/>
        </w:numPr>
        <w:pStyle w:val="Compact"/>
      </w:pPr>
      <w:r>
        <w:rPr>
          <w:rStyle w:val="VerbatimChar"/>
        </w:rPr>
        <w:t xml:space="preserve">ISubscriptionService</w:t>
      </w:r>
      <w:r>
        <w:t xml:space="preserve"> </w:t>
      </w:r>
      <w:r>
        <w:t xml:space="preserve">— plan change (prorated), cancel, reactivate, webhook from Razorpay/Stripe.</w:t>
      </w:r>
    </w:p>
    <w:p>
      <w:pPr>
        <w:pStyle w:val="FirstParagraph"/>
      </w:pPr>
      <w:r>
        <w:rPr>
          <w:bCs/>
          <w:b/>
        </w:rPr>
        <w:t xml:space="preserve">Endpoints</w:t>
      </w:r>
    </w:p>
    <w:p>
      <w:pPr>
        <w:pStyle w:val="SourceCode"/>
      </w:pPr>
      <w:r>
        <w:rPr>
          <w:rStyle w:val="VerbatimChar"/>
        </w:rPr>
        <w:t xml:space="preserve"># Authentication (public)</w:t>
      </w:r>
      <w:r>
        <w:br/>
      </w:r>
      <w:r>
        <w:rPr>
          <w:rStyle w:val="VerbatimChar"/>
        </w:rPr>
        <w:t xml:space="preserve">POST /api/auth/login              { identifier, password, twoFactorCode? }</w:t>
      </w:r>
      <w:r>
        <w:br/>
      </w:r>
      <w:r>
        <w:rPr>
          <w:rStyle w:val="VerbatimChar"/>
        </w:rPr>
        <w:t xml:space="preserve">POST /api/auth/refresh</w:t>
      </w:r>
      <w:r>
        <w:br/>
      </w:r>
      <w:r>
        <w:rPr>
          <w:rStyle w:val="VerbatimChar"/>
        </w:rPr>
        <w:t xml:space="preserve">POST /api/auth/logout</w:t>
      </w:r>
      <w:r>
        <w:br/>
      </w:r>
      <w:r>
        <w:rPr>
          <w:rStyle w:val="VerbatimChar"/>
        </w:rPr>
        <w:t xml:space="preserve">POST /api/auth/forgot-password    { identifier }</w:t>
      </w:r>
      <w:r>
        <w:br/>
      </w:r>
      <w:r>
        <w:rPr>
          <w:rStyle w:val="VerbatimChar"/>
        </w:rPr>
        <w:t xml:space="preserve">POST /api/auth/reset-password     { token, newPassword }</w:t>
      </w:r>
      <w:r>
        <w:br/>
      </w:r>
      <w:r>
        <w:rPr>
          <w:rStyle w:val="VerbatimChar"/>
        </w:rPr>
        <w:t xml:space="preserve">POST /api/auth/accept-invite      { token, newPassword }</w:t>
      </w:r>
      <w:r>
        <w:br/>
      </w:r>
      <w:r>
        <w:rPr>
          <w:rStyle w:val="VerbatimChar"/>
        </w:rPr>
        <w:t xml:space="preserve">POST /api/auth/2fa/setup          POST /api/auth/2fa/verify</w:t>
      </w:r>
      <w:r>
        <w:br/>
      </w:r>
      <w:r>
        <w:br/>
      </w:r>
      <w:r>
        <w:rPr>
          <w:rStyle w:val="VerbatimChar"/>
        </w:rPr>
        <w:t xml:space="preserve"># Self-service profile (authenticated, any user)</w:t>
      </w:r>
      <w:r>
        <w:br/>
      </w:r>
      <w:r>
        <w:rPr>
          <w:rStyle w:val="VerbatimChar"/>
        </w:rPr>
        <w:t xml:space="preserve">GET   /api/me                     PATCH /api/me</w:t>
      </w:r>
      <w:r>
        <w:br/>
      </w:r>
      <w:r>
        <w:rPr>
          <w:rStyle w:val="VerbatimChar"/>
        </w:rPr>
        <w:t xml:space="preserve">POST  /api/me/change-password     POST  /api/me/change-email</w:t>
      </w:r>
      <w:r>
        <w:br/>
      </w:r>
      <w:r>
        <w:rPr>
          <w:rStyle w:val="VerbatimChar"/>
        </w:rPr>
        <w:t xml:space="preserve">POST  /api/me/avatar</w:t>
      </w:r>
      <w:r>
        <w:br/>
      </w:r>
      <w:r>
        <w:br/>
      </w:r>
      <w:r>
        <w:rPr>
          <w:rStyle w:val="VerbatimChar"/>
        </w:rPr>
        <w:t xml:space="preserve"># Admin — user management (permission: User.Manage)</w:t>
      </w:r>
      <w:r>
        <w:br/>
      </w:r>
      <w:r>
        <w:rPr>
          <w:rStyle w:val="VerbatimChar"/>
        </w:rPr>
        <w:t xml:space="preserve">GET   /api/users                  POST  /api/users/invite</w:t>
      </w:r>
      <w:r>
        <w:br/>
      </w:r>
      <w:r>
        <w:rPr>
          <w:rStyle w:val="VerbatimChar"/>
        </w:rPr>
        <w:t xml:space="preserve">PATCH /api/users/{id}             POST  /api/users/{id}/deactivate</w:t>
      </w:r>
      <w:r>
        <w:br/>
      </w:r>
      <w:r>
        <w:rPr>
          <w:rStyle w:val="VerbatimChar"/>
        </w:rPr>
        <w:t xml:space="preserve">POST  /api/users/{id}/reinvite    POST  /api/users/{id}/force-reset</w:t>
      </w:r>
      <w:r>
        <w:br/>
      </w:r>
      <w:r>
        <w:rPr>
          <w:rStyle w:val="VerbatimChar"/>
        </w:rPr>
        <w:t xml:space="preserve">POST  /api/users/{id}/unlock      POST  /api/users/{id}/roles</w:t>
      </w:r>
      <w:r>
        <w:br/>
      </w:r>
      <w:r>
        <w:br/>
      </w:r>
      <w:r>
        <w:rPr>
          <w:rStyle w:val="VerbatimChar"/>
        </w:rPr>
        <w:t xml:space="preserve"># Shop + subscription</w:t>
      </w:r>
      <w:r>
        <w:br/>
      </w:r>
      <w:r>
        <w:rPr>
          <w:rStyle w:val="VerbatimChar"/>
        </w:rPr>
        <w:t xml:space="preserve">POST /api/shops/onboard           GET  /api/shops/me               PATCH /api/shops/me</w:t>
      </w:r>
      <w:r>
        <w:br/>
      </w:r>
      <w:r>
        <w:rPr>
          <w:rStyle w:val="VerbatimChar"/>
        </w:rPr>
        <w:t xml:space="preserve">POST /api/shops/me/logo           GET  /api/subscriptions/plans</w:t>
      </w:r>
      <w:r>
        <w:br/>
      </w:r>
      <w:r>
        <w:rPr>
          <w:rStyle w:val="VerbatimChar"/>
        </w:rPr>
        <w:t xml:space="preserve">GET  /api/subscriptions/current   POST /api/subscriptions/change-plan</w:t>
      </w:r>
      <w:r>
        <w:br/>
      </w:r>
      <w:r>
        <w:rPr>
          <w:rStyle w:val="VerbatimChar"/>
        </w:rPr>
        <w:t xml:space="preserve">POST /api/subscriptions/cancel    POST /api/webhooks/razorpay</w:t>
      </w:r>
      <w:r>
        <w:br/>
      </w:r>
      <w:r>
        <w:rPr>
          <w:rStyle w:val="VerbatimChar"/>
        </w:rPr>
        <w:t xml:space="preserve">GET  /api/roles                   POST /api/roles                  PATCH /api/roles/{id}</w:t>
      </w:r>
      <w:r>
        <w:br/>
      </w:r>
      <w:r>
        <w:rPr>
          <w:rStyle w:val="VerbatimChar"/>
        </w:rPr>
        <w:t xml:space="preserve">GET  /api/permissions</w:t>
      </w:r>
    </w:p>
    <w:p>
      <w:pPr>
        <w:pStyle w:val="FirstParagraph"/>
      </w:pPr>
      <w:r>
        <w:rPr>
          <w:bCs/>
          <w:b/>
        </w:rPr>
        <w:t xml:space="preserve">Login flow details</w:t>
      </w:r>
    </w:p>
    <w:p>
      <w:pPr>
        <w:numPr>
          <w:ilvl w:val="0"/>
          <w:numId w:val="1046"/>
        </w:numPr>
        <w:pStyle w:val="Compact"/>
      </w:pPr>
      <w:r>
        <w:t xml:space="preserve">Client POSTs</w:t>
      </w:r>
      <w:r>
        <w:t xml:space="preserve"> </w:t>
      </w:r>
      <w:r>
        <w:rPr>
          <w:rStyle w:val="VerbatimChar"/>
        </w:rPr>
        <w:t xml:space="preserve">{ identifier, password }</w:t>
      </w:r>
      <w:r>
        <w:t xml:space="preserve">.</w:t>
      </w:r>
    </w:p>
    <w:p>
      <w:pPr>
        <w:numPr>
          <w:ilvl w:val="0"/>
          <w:numId w:val="1046"/>
        </w:numPr>
        <w:pStyle w:val="Compact"/>
      </w:pPr>
      <w:r>
        <w:t xml:space="preserve">Server: detect identifier type → lookup user → if not found, delay 200-400ms (timing-attack mitigation) and return generic failure.</w:t>
      </w:r>
    </w:p>
    <w:p>
      <w:pPr>
        <w:numPr>
          <w:ilvl w:val="0"/>
          <w:numId w:val="1046"/>
        </w:numPr>
        <w:pStyle w:val="Compact"/>
      </w:pPr>
      <w:r>
        <w:t xml:space="preserve">If</w:t>
      </w:r>
      <w:r>
        <w:t xml:space="preserve"> </w:t>
      </w:r>
      <w:r>
        <w:rPr>
          <w:rStyle w:val="VerbatimChar"/>
        </w:rPr>
        <w:t xml:space="preserve">LockedUntilUtc &gt; now</w:t>
      </w:r>
      <w:r>
        <w:t xml:space="preserve">, reject with "account locked — try again later" (no specifics).</w:t>
      </w:r>
    </w:p>
    <w:p>
      <w:pPr>
        <w:numPr>
          <w:ilvl w:val="0"/>
          <w:numId w:val="1046"/>
        </w:numPr>
        <w:pStyle w:val="Compact"/>
      </w:pPr>
      <w:r>
        <w:t xml:space="preserve">BCrypt verify; on fail, increment</w:t>
      </w:r>
      <w:r>
        <w:t xml:space="preserve"> </w:t>
      </w:r>
      <w:r>
        <w:rPr>
          <w:rStyle w:val="VerbatimChar"/>
        </w:rPr>
        <w:t xml:space="preserve">FailedLoginCount</w:t>
      </w:r>
      <w:r>
        <w:t xml:space="preserve">; after 5 failures lock for 15 minutes.</w:t>
      </w:r>
    </w:p>
    <w:p>
      <w:pPr>
        <w:numPr>
          <w:ilvl w:val="0"/>
          <w:numId w:val="1046"/>
        </w:numPr>
        <w:pStyle w:val="Compact"/>
      </w:pPr>
      <w:r>
        <w:t xml:space="preserve">If 2FA enabled and no code provided, return</w:t>
      </w:r>
      <w:r>
        <w:t xml:space="preserve"> </w:t>
      </w:r>
      <w:r>
        <w:rPr>
          <w:rStyle w:val="VerbatimChar"/>
        </w:rPr>
        <w:t xml:space="preserve">{ requires2FA: true }</w:t>
      </w:r>
      <w:r>
        <w:t xml:space="preserve"> </w:t>
      </w:r>
      <w:r>
        <w:t xml:space="preserve">with a short-lived 2FA challenge token.</w:t>
      </w:r>
    </w:p>
    <w:p>
      <w:pPr>
        <w:numPr>
          <w:ilvl w:val="0"/>
          <w:numId w:val="1046"/>
        </w:numPr>
        <w:pStyle w:val="Compact"/>
      </w:pPr>
      <w:r>
        <w:t xml:space="preserve">On success: issue access token (15 min) + refresh token (30-day rotating); update</w:t>
      </w:r>
      <w:r>
        <w:t xml:space="preserve"> </w:t>
      </w:r>
      <w:r>
        <w:rPr>
          <w:rStyle w:val="VerbatimChar"/>
        </w:rPr>
        <w:t xml:space="preserve">LastLoginUtc</w:t>
      </w:r>
      <w:r>
        <w:t xml:space="preserve">,</w:t>
      </w:r>
      <w:r>
        <w:t xml:space="preserve"> </w:t>
      </w:r>
      <w:r>
        <w:rPr>
          <w:rStyle w:val="VerbatimChar"/>
        </w:rPr>
        <w:t xml:space="preserve">LastLoginIp</w:t>
      </w:r>
      <w:r>
        <w:t xml:space="preserve">; reset failed counter; audit</w:t>
      </w:r>
      <w:r>
        <w:t xml:space="preserve"> </w:t>
      </w:r>
      <w:r>
        <w:rPr>
          <w:rStyle w:val="VerbatimChar"/>
        </w:rPr>
        <w:t xml:space="preserve">Security.LoginSuccess</w:t>
      </w:r>
      <w:r>
        <w:t xml:space="preserve">.</w:t>
      </w:r>
    </w:p>
    <w:p>
      <w:pPr>
        <w:pStyle w:val="FirstParagraph"/>
      </w:pPr>
      <w:r>
        <w:rPr>
          <w:bCs/>
          <w:b/>
        </w:rPr>
        <w:t xml:space="preserve">Angular pages</w:t>
      </w:r>
    </w:p>
    <w:p>
      <w:pPr>
        <w:numPr>
          <w:ilvl w:val="0"/>
          <w:numId w:val="1047"/>
        </w:numPr>
        <w:pStyle w:val="Compact"/>
      </w:pPr>
      <w:r>
        <w:rPr>
          <w:rStyle w:val="VerbatimChar"/>
        </w:rPr>
        <w:t xml:space="preserve">/auth/login</w:t>
      </w:r>
      <w:r>
        <w:t xml:space="preserve"> </w:t>
      </w:r>
      <w:r>
        <w:t xml:space="preserve">(single field labelled "Email / Phone / Username"),</w:t>
      </w:r>
      <w:r>
        <w:t xml:space="preserve"> </w:t>
      </w:r>
      <w:r>
        <w:rPr>
          <w:rStyle w:val="VerbatimChar"/>
        </w:rPr>
        <w:t xml:space="preserve">/auth/forgot</w:t>
      </w:r>
      <w:r>
        <w:t xml:space="preserve">,</w:t>
      </w:r>
      <w:r>
        <w:t xml:space="preserve"> </w:t>
      </w:r>
      <w:r>
        <w:rPr>
          <w:rStyle w:val="VerbatimChar"/>
        </w:rPr>
        <w:t xml:space="preserve">/auth/reset-password?token=…</w:t>
      </w:r>
      <w:r>
        <w:t xml:space="preserve">,</w:t>
      </w:r>
      <w:r>
        <w:t xml:space="preserve"> </w:t>
      </w:r>
      <w:r>
        <w:rPr>
          <w:rStyle w:val="VerbatimChar"/>
        </w:rPr>
        <w:t xml:space="preserve">/auth/accept-invite?token=…</w:t>
      </w:r>
      <w:r>
        <w:t xml:space="preserve">,</w:t>
      </w:r>
      <w:r>
        <w:t xml:space="preserve"> </w:t>
      </w:r>
      <w:r>
        <w:rPr>
          <w:rStyle w:val="VerbatimChar"/>
        </w:rPr>
        <w:t xml:space="preserve">/auth/2fa</w:t>
      </w:r>
    </w:p>
    <w:p>
      <w:pPr>
        <w:numPr>
          <w:ilvl w:val="0"/>
          <w:numId w:val="1047"/>
        </w:numPr>
        <w:pStyle w:val="Compact"/>
      </w:pPr>
      <w:r>
        <w:rPr>
          <w:rStyle w:val="VerbatimChar"/>
        </w:rPr>
        <w:t xml:space="preserve">/auth/register-shop</w:t>
      </w:r>
      <w:r>
        <w:t xml:space="preserve"> </w:t>
      </w:r>
      <w:r>
        <w:t xml:space="preserve">(self-signup starts a trial)</w:t>
      </w:r>
    </w:p>
    <w:p>
      <w:pPr>
        <w:numPr>
          <w:ilvl w:val="0"/>
          <w:numId w:val="1047"/>
        </w:numPr>
        <w:pStyle w:val="Compact"/>
      </w:pPr>
      <w:r>
        <w:rPr>
          <w:rStyle w:val="VerbatimChar"/>
        </w:rPr>
        <w:t xml:space="preserve">/me/profile</w:t>
      </w:r>
      <w:r>
        <w:t xml:space="preserve">,</w:t>
      </w:r>
      <w:r>
        <w:t xml:space="preserve"> </w:t>
      </w:r>
      <w:r>
        <w:rPr>
          <w:rStyle w:val="VerbatimChar"/>
        </w:rPr>
        <w:t xml:space="preserve">/me/security</w:t>
      </w:r>
      <w:r>
        <w:t xml:space="preserve"> </w:t>
      </w:r>
      <w:r>
        <w:t xml:space="preserve">(change password, manage 2FA, active sessions)</w:t>
      </w:r>
    </w:p>
    <w:p>
      <w:pPr>
        <w:numPr>
          <w:ilvl w:val="0"/>
          <w:numId w:val="1047"/>
        </w:numPr>
        <w:pStyle w:val="Compact"/>
      </w:pPr>
      <w:r>
        <w:rPr>
          <w:rStyle w:val="VerbatimChar"/>
        </w:rPr>
        <w:t xml:space="preserve">/admin/shop-profile</w:t>
      </w:r>
      <w:r>
        <w:t xml:space="preserve">,</w:t>
      </w:r>
      <w:r>
        <w:t xml:space="preserve"> </w:t>
      </w:r>
      <w:r>
        <w:rPr>
          <w:rStyle w:val="VerbatimChar"/>
        </w:rPr>
        <w:t xml:space="preserve">/admin/users</w:t>
      </w:r>
      <w:r>
        <w:t xml:space="preserve"> </w:t>
      </w:r>
      <w:r>
        <w:t xml:space="preserve">(list + invite + edit + deactivate + force-reset + unlock),</w:t>
      </w:r>
      <w:r>
        <w:t xml:space="preserve"> </w:t>
      </w:r>
      <w:r>
        <w:rPr>
          <w:rStyle w:val="VerbatimChar"/>
        </w:rPr>
        <w:t xml:space="preserve">/admin/roles</w:t>
      </w:r>
      <w:r>
        <w:t xml:space="preserve">,</w:t>
      </w:r>
      <w:r>
        <w:t xml:space="preserve"> </w:t>
      </w:r>
      <w:r>
        <w:rPr>
          <w:rStyle w:val="VerbatimChar"/>
        </w:rPr>
        <w:t xml:space="preserve">/admin/subscription</w:t>
      </w:r>
      <w:r>
        <w:t xml:space="preserve">,</w:t>
      </w:r>
      <w:r>
        <w:t xml:space="preserve"> </w:t>
      </w:r>
      <w:r>
        <w:rPr>
          <w:rStyle w:val="VerbatimChar"/>
        </w:rPr>
        <w:t xml:space="preserve">/admin/billing-history</w:t>
      </w:r>
    </w:p>
    <w:p>
      <w:pPr>
        <w:pStyle w:val="FirstParagraph"/>
      </w:pPr>
      <w:r>
        <w:rPr>
          <w:bCs/>
          <w:b/>
        </w:rPr>
        <w:t xml:space="preserve">DDLKey used:</w:t>
      </w:r>
      <w:r>
        <w:t xml:space="preserve"> </w:t>
      </w:r>
      <w:r>
        <w:rPr>
          <w:rStyle w:val="VerbatimChar"/>
        </w:rPr>
        <w:t xml:space="preserve">COUNTRY</w:t>
      </w:r>
      <w:r>
        <w:t xml:space="preserve">,</w:t>
      </w:r>
      <w:r>
        <w:t xml:space="preserve"> </w:t>
      </w:r>
      <w:r>
        <w:rPr>
          <w:rStyle w:val="VerbatimChar"/>
        </w:rPr>
        <w:t xml:space="preserve">STATE</w:t>
      </w:r>
      <w:r>
        <w:t xml:space="preserve">,</w:t>
      </w:r>
      <w:r>
        <w:t xml:space="preserve"> </w:t>
      </w:r>
      <w:r>
        <w:rPr>
          <w:rStyle w:val="VerbatimChar"/>
        </w:rPr>
        <w:t xml:space="preserve">CITY</w:t>
      </w:r>
      <w:r>
        <w:t xml:space="preserve">,</w:t>
      </w:r>
      <w:r>
        <w:t xml:space="preserve"> </w:t>
      </w:r>
      <w:r>
        <w:rPr>
          <w:rStyle w:val="VerbatimChar"/>
        </w:rPr>
        <w:t xml:space="preserve">CURRENCY</w:t>
      </w:r>
      <w:r>
        <w:t xml:space="preserve">,</w:t>
      </w:r>
      <w:r>
        <w:t xml:space="preserve"> </w:t>
      </w:r>
      <w:r>
        <w:rPr>
          <w:rStyle w:val="VerbatimChar"/>
        </w:rPr>
        <w:t xml:space="preserve">SUBSCRIPTION_STATUS</w:t>
      </w:r>
      <w:r>
        <w:t xml:space="preserve">,</w:t>
      </w:r>
      <w:r>
        <w:t xml:space="preserve"> </w:t>
      </w:r>
      <w:r>
        <w:rPr>
          <w:rStyle w:val="VerbatimChar"/>
        </w:rPr>
        <w:t xml:space="preserve">PAYMENT_GATEWAY</w:t>
      </w:r>
      <w:r>
        <w:t xml:space="preserve">.</w:t>
      </w:r>
    </w:p>
    <w:p>
      <w:pPr>
        <w:pStyle w:val="BodyText"/>
      </w:pPr>
      <w:r>
        <w:rPr>
          <w:bCs/>
          <w:b/>
        </w:rPr>
        <w:t xml:space="preserve">3rd-party integrations (all logged):</w:t>
      </w:r>
      <w:r>
        <w:t xml:space="preserve"> </w:t>
      </w:r>
      <w:r>
        <w:t xml:space="preserve">Razorpay (subscription creation, webhook), Stripe (international), TOTP (local —</w:t>
      </w:r>
      <w:r>
        <w:t xml:space="preserve"> </w:t>
      </w:r>
      <w:r>
        <w:rPr>
          <w:rStyle w:val="VerbatimChar"/>
        </w:rPr>
        <w:t xml:space="preserve">Otp.NET</w:t>
      </w:r>
      <w:r>
        <w:t xml:space="preserve">).</w:t>
      </w:r>
    </w:p>
    <w:p>
      <w:r>
        <w:pict>
          <v:rect style="width:0;height:1.5pt" o:hralign="center" o:hrstd="t" o:hr="t"/>
        </w:pict>
      </w:r>
    </w:p>
    <w:bookmarkEnd w:id="75"/>
    <w:bookmarkStart w:id="76" w:name="X9287fc6e6586014f3555a862fc2d2f7e610f012"/>
    <w:p>
      <w:pPr>
        <w:pStyle w:val="Heading3"/>
      </w:pPr>
      <w:r>
        <w:t xml:space="preserve">6.2 Module: Billing &amp; Invoicing</w:t>
      </w:r>
    </w:p>
    <w:p>
      <w:pPr>
        <w:pStyle w:val="FirstParagraph"/>
      </w:pPr>
      <w:r>
        <w:rPr>
          <w:bCs/>
          <w:b/>
        </w:rPr>
        <w:t xml:space="preserve">Entities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Customer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CustomerTypeCode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DDL CUSTOMER_TYPE: Retail/Wholesale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Phone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Email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GstNumber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AddressLine1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CityCode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StateCode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Pincode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CreditLimit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CreditDays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OpeningBalance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IsActive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Invoice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InvoiceNumber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shop-scoped sequence</w:t>
      </w:r>
      <w:r>
        <w:br/>
      </w:r>
      <w:r>
        <w:rPr>
          <w:rStyle w:val="NormalTok"/>
        </w:rPr>
        <w:t xml:space="preserve">    </w:t>
      </w:r>
      <w:r>
        <w:rPr>
          <w:rStyle w:val="KeywordTok"/>
        </w:rPr>
        <w:t xml:space="preserve">public</w:t>
      </w:r>
      <w:r>
        <w:rPr>
          <w:rStyle w:val="NormalTok"/>
        </w:rPr>
        <w:t xml:space="preserve"> DateTime InvoiceDate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CustomerId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InvoiceType Type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Retail, Wholesale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PaymentModeCode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DDL PAYMENT_MODE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SubTotal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TotalDiscount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TotalTaxableAmount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TotalCgst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TotalSgst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TotalIgst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TotalCess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TransportCharge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OtherCharges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RoundOff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GrandTotal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AmountPaid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AmountDue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StatusCode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DDL INVOICE_STATUS</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Notes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IrnNumber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e-invoice IRN</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QrCodeData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TransportVehicleId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EwayBillNumber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InvoiceLine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InvoiceId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LineNumber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ProductId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ProductVariantId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ProductNameSnapshot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snapshot — product name may change later</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HsnCodeSnapshot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UnitCode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DDL UNIT_OF_MEASURE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Quantity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UnitPrice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DiscountPercent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DiscountAmount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TaxableAmount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GstRate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CgstAmount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SgstAmount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IgstAmount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CessAmount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LineTotal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TransportChargePerItem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WarrantySerialNumber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link to Warranty module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InvoicePayment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InvoiceId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 PaymentDate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PaymentModeCode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DDL PAYMENT_MODE — includes "WALLET"</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Amount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ReferenceNumber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PosTransactionId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link to POS integration log</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WalletTransactionId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FK → WalletTransaction (when PaymentMode=WALLET)</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PaymentGatewayLogId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FK → PaymentGatewayTransaction (UPI/Card online)</w:t>
      </w:r>
      <w:r>
        <w:br/>
      </w:r>
      <w:r>
        <w:rPr>
          <w:rStyle w:val="OperatorTok"/>
        </w:rPr>
        <w:t xml:space="preserve">}</w:t>
      </w:r>
      <w:r>
        <w:br/>
      </w:r>
      <w:r>
        <w:br/>
      </w:r>
      <w:r>
        <w:rPr>
          <w:rStyle w:val="CommentTok"/>
        </w:rPr>
        <w:t xml:space="preserve">// Sales return / credit note — triggered from invoice reversal or partial return.</w:t>
      </w:r>
      <w:r>
        <w:br/>
      </w:r>
      <w:r>
        <w:rPr>
          <w:rStyle w:val="CommentTok"/>
        </w:rPr>
        <w:t xml:space="preserve">// The refund flow (wallet vs cash vs online) lives in §6.12 Customer Wallet.</w:t>
      </w:r>
      <w:r>
        <w:br/>
      </w:r>
      <w:r>
        <w:rPr>
          <w:rStyle w:val="KeywordTok"/>
        </w:rPr>
        <w:t xml:space="preserve">public</w:t>
      </w:r>
      <w:r>
        <w:rPr>
          <w:rStyle w:val="NormalTok"/>
        </w:rPr>
        <w:t xml:space="preserve"> </w:t>
      </w:r>
      <w:r>
        <w:rPr>
          <w:rStyle w:val="KeywordTok"/>
        </w:rPr>
        <w:t xml:space="preserve">class</w:t>
      </w:r>
      <w:r>
        <w:rPr>
          <w:rStyle w:val="NormalTok"/>
        </w:rPr>
        <w:t xml:space="preserve"> SalesReturn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ReturnNumber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DateTime ReturnDate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InvoiceId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original invoice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CustomerId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ReasonCode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DDL RETURN_REASON</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TotalRefundAmount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SalesReturnStatus Status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Draft, Approved, Refunded</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Notes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Refund routing — how the money goes back to the customer; may be split</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RefundedToWallet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RefundedAsCash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RefundedOnline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CreditNoteId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GST credit note for tax reversal</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SalesReturnLine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SalesReturnId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InvoiceLineId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original line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QuantityReturned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RefundAmount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ConditionCode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DDL RETURN_CONDITION: Resalable, Damaged, Defective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RestockToInventory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triggers inward StockMovement if true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CreditNote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CreditNoteNumber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GST credit note — shop-scoped sequence</w:t>
      </w:r>
      <w:r>
        <w:br/>
      </w:r>
      <w:r>
        <w:rPr>
          <w:rStyle w:val="NormalTok"/>
        </w:rPr>
        <w:t xml:space="preserve">    </w:t>
      </w:r>
      <w:r>
        <w:rPr>
          <w:rStyle w:val="KeywordTok"/>
        </w:rPr>
        <w:t xml:space="preserve">public</w:t>
      </w:r>
      <w:r>
        <w:rPr>
          <w:rStyle w:val="NormalTok"/>
        </w:rPr>
        <w:t xml:space="preserve"> DateTime CreditNoteDate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InvoiceId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SalesReturnId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TaxableAmount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CgstAmount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SgstAmount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IgstAmount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TotalAmount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ReasonCode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DDL CREDIT_NOTE_REASON</w:t>
      </w:r>
      <w:r>
        <w:br/>
      </w:r>
      <w:r>
        <w:rPr>
          <w:rStyle w:val="OperatorTok"/>
        </w:rPr>
        <w:t xml:space="preserve">}</w:t>
      </w:r>
      <w:r>
        <w:br/>
      </w:r>
      <w:r>
        <w:br/>
      </w:r>
      <w:r>
        <w:rPr>
          <w:rStyle w:val="CommentTok"/>
        </w:rPr>
        <w:t xml:space="preserve">// Invoice numbering is NOT a private entity in this module anymore.</w:t>
      </w:r>
      <w:r>
        <w:br/>
      </w:r>
      <w:r>
        <w:rPr>
          <w:rStyle w:val="CommentTok"/>
        </w:rPr>
        <w:t xml:space="preserve">// Removed: the earlier `InvoiceNumberSequence` lived here; it's been consolidated into the</w:t>
      </w:r>
      <w:r>
        <w:br/>
      </w:r>
      <w:r>
        <w:rPr>
          <w:rStyle w:val="CommentTok"/>
        </w:rPr>
        <w:t xml:space="preserve">// unified sequence service (§5.16). Billing now calls</w:t>
      </w:r>
      <w:r>
        <w:br/>
      </w:r>
      <w:r>
        <w:rPr>
          <w:rStyle w:val="CommentTok"/>
        </w:rPr>
        <w:t xml:space="preserve">//     await _sequenceService.NextAsync("INVOICE_RETAIL" / "INVOICE_WHOLESALE", ...)</w:t>
      </w:r>
      <w:r>
        <w:br/>
      </w:r>
      <w:r>
        <w:rPr>
          <w:rStyle w:val="CommentTok"/>
        </w:rPr>
        <w:t xml:space="preserve">// which handles shop-scoped, financial-year-reset, format-configurable numbering for every</w:t>
      </w:r>
      <w:r>
        <w:br/>
      </w:r>
      <w:r>
        <w:rPr>
          <w:rStyle w:val="CommentTok"/>
        </w:rPr>
        <w:t xml:space="preserve">// document type in the system via a single stored procedure + audit pipeline.</w:t>
      </w:r>
    </w:p>
    <w:p>
      <w:pPr>
        <w:pStyle w:val="FirstParagraph"/>
      </w:pPr>
      <w:r>
        <w:rPr>
          <w:bCs/>
          <w:b/>
        </w:rPr>
        <w:t xml:space="preserve">Services</w:t>
      </w:r>
    </w:p>
    <w:p>
      <w:pPr>
        <w:numPr>
          <w:ilvl w:val="0"/>
          <w:numId w:val="1048"/>
        </w:numPr>
        <w:pStyle w:val="Compact"/>
      </w:pPr>
      <w:r>
        <w:rPr>
          <w:rStyle w:val="VerbatimChar"/>
        </w:rPr>
        <w:t xml:space="preserve">IInvoiceService</w:t>
      </w:r>
      <w:r>
        <w:t xml:space="preserve"> </w:t>
      </w:r>
      <w:r>
        <w:t xml:space="preserve">—</w:t>
      </w:r>
      <w:r>
        <w:t xml:space="preserve"> </w:t>
      </w:r>
      <w:r>
        <w:rPr>
          <w:rStyle w:val="VerbatimChar"/>
        </w:rPr>
        <w:t xml:space="preserve">CreateAsync</w:t>
      </w:r>
      <w:r>
        <w:t xml:space="preserve">,</w:t>
      </w:r>
      <w:r>
        <w:t xml:space="preserve"> </w:t>
      </w:r>
      <w:r>
        <w:rPr>
          <w:rStyle w:val="VerbatimChar"/>
        </w:rPr>
        <w:t xml:space="preserve">UpdateAsync</w:t>
      </w:r>
      <w:r>
        <w:t xml:space="preserve"> </w:t>
      </w:r>
      <w:r>
        <w:t xml:space="preserve">(only if not finalized),</w:t>
      </w:r>
      <w:r>
        <w:t xml:space="preserve"> </w:t>
      </w:r>
      <w:r>
        <w:rPr>
          <w:rStyle w:val="VerbatimChar"/>
        </w:rPr>
        <w:t xml:space="preserve">CancelAsync</w:t>
      </w:r>
      <w:r>
        <w:t xml:space="preserve">,</w:t>
      </w:r>
      <w:r>
        <w:t xml:space="preserve"> </w:t>
      </w:r>
      <w:r>
        <w:rPr>
          <w:rStyle w:val="VerbatimChar"/>
        </w:rPr>
        <w:t xml:space="preserve">GetAsync</w:t>
      </w:r>
      <w:r>
        <w:t xml:space="preserve">,</w:t>
      </w:r>
      <w:r>
        <w:t xml:space="preserve"> </w:t>
      </w:r>
      <w:r>
        <w:rPr>
          <w:rStyle w:val="VerbatimChar"/>
        </w:rPr>
        <w:t xml:space="preserve">ListAsync</w:t>
      </w:r>
      <w:r>
        <w:t xml:space="preserve">,</w:t>
      </w:r>
      <w:r>
        <w:t xml:space="preserve"> </w:t>
      </w:r>
      <w:r>
        <w:rPr>
          <w:rStyle w:val="VerbatimChar"/>
        </w:rPr>
        <w:t xml:space="preserve">FinalizeAsync</w:t>
      </w:r>
      <w:r>
        <w:t xml:space="preserve"> </w:t>
      </w:r>
      <w:r>
        <w:t xml:space="preserve">(locks editing, generates IRN if feature enabled),</w:t>
      </w:r>
      <w:r>
        <w:t xml:space="preserve"> </w:t>
      </w:r>
      <w:r>
        <w:rPr>
          <w:rStyle w:val="VerbatimChar"/>
        </w:rPr>
        <w:t xml:space="preserve">GeneratePdfAsync</w:t>
      </w:r>
      <w:r>
        <w:t xml:space="preserve">,</w:t>
      </w:r>
      <w:r>
        <w:t xml:space="preserve"> </w:t>
      </w:r>
      <w:r>
        <w:rPr>
          <w:rStyle w:val="VerbatimChar"/>
        </w:rPr>
        <w:t xml:space="preserve">SendViaSmsAsync</w:t>
      </w:r>
      <w:r>
        <w:t xml:space="preserve">,</w:t>
      </w:r>
      <w:r>
        <w:t xml:space="preserve"> </w:t>
      </w:r>
      <w:r>
        <w:rPr>
          <w:rStyle w:val="VerbatimChar"/>
        </w:rPr>
        <w:t xml:space="preserve">SendViaEmailAsync</w:t>
      </w:r>
    </w:p>
    <w:p>
      <w:pPr>
        <w:numPr>
          <w:ilvl w:val="0"/>
          <w:numId w:val="1048"/>
        </w:numPr>
        <w:pStyle w:val="Compact"/>
      </w:pPr>
      <w:r>
        <w:rPr>
          <w:rStyle w:val="VerbatimChar"/>
        </w:rPr>
        <w:t xml:space="preserve">IBarcodeBillingService</w:t>
      </w:r>
      <w:r>
        <w:t xml:space="preserve"> </w:t>
      </w:r>
      <w:r>
        <w:t xml:space="preserve">—</w:t>
      </w:r>
      <w:r>
        <w:t xml:space="preserve"> </w:t>
      </w:r>
      <w:r>
        <w:rPr>
          <w:rStyle w:val="VerbatimChar"/>
        </w:rPr>
        <w:t xml:space="preserve">ScanAsync(barcode)</w:t>
      </w:r>
      <w:r>
        <w:t xml:space="preserve"> </w:t>
      </w:r>
      <w:r>
        <w:t xml:space="preserve">→ returns product + price + stock;</w:t>
      </w:r>
      <w:r>
        <w:t xml:space="preserve"> </w:t>
      </w:r>
      <w:r>
        <w:rPr>
          <w:rStyle w:val="VerbatimChar"/>
        </w:rPr>
        <w:t xml:space="preserve">AddToCartAsync</w:t>
      </w:r>
      <w:r>
        <w:t xml:space="preserve">;</w:t>
      </w:r>
      <w:r>
        <w:t xml:space="preserve"> </w:t>
      </w:r>
      <w:r>
        <w:rPr>
          <w:rStyle w:val="VerbatimChar"/>
        </w:rPr>
        <w:t xml:space="preserve">CheckoutAsync</w:t>
      </w:r>
      <w:r>
        <w:t xml:space="preserve"> </w:t>
      </w:r>
      <w:r>
        <w:t xml:space="preserve">(atomic: decrement stock + create invoice + create payment). Checkout supports</w:t>
      </w:r>
      <w:r>
        <w:t xml:space="preserve"> </w:t>
      </w:r>
      <w:r>
        <w:rPr>
          <w:bCs/>
          <w:b/>
        </w:rPr>
        <w:t xml:space="preserve">split tender</w:t>
      </w:r>
      <w:r>
        <w:t xml:space="preserve"> </w:t>
      </w:r>
      <w:r>
        <w:t xml:space="preserve">— a single invoice paid via any combination of</w:t>
      </w:r>
      <w:r>
        <w:t xml:space="preserve"> </w:t>
      </w:r>
      <w:r>
        <w:rPr>
          <w:rStyle w:val="VerbatimChar"/>
        </w:rPr>
        <w:t xml:space="preserve">PAYMENT_MODE</w:t>
      </w:r>
      <w:r>
        <w:t xml:space="preserve"> </w:t>
      </w:r>
      <w:r>
        <w:t xml:space="preserve">codes including</w:t>
      </w:r>
      <w:r>
        <w:t xml:space="preserve"> </w:t>
      </w:r>
      <w:r>
        <w:rPr>
          <w:rStyle w:val="VerbatimChar"/>
        </w:rPr>
        <w:t xml:space="preserve">WALLET</w:t>
      </w:r>
      <w:r>
        <w:t xml:space="preserve"> </w:t>
      </w:r>
      <w:r>
        <w:t xml:space="preserve">(which debits</w:t>
      </w:r>
      <w:r>
        <w:t xml:space="preserve"> </w:t>
      </w:r>
      <w:r>
        <w:rPr>
          <w:rStyle w:val="VerbatimChar"/>
        </w:rPr>
        <w:t xml:space="preserve">CustomerWallet</w:t>
      </w:r>
      <w:r>
        <w:t xml:space="preserve"> </w:t>
      </w:r>
      <w:r>
        <w:t xml:space="preserve">in the same transaction — see §6.12).</w:t>
      </w:r>
    </w:p>
    <w:p>
      <w:pPr>
        <w:numPr>
          <w:ilvl w:val="0"/>
          <w:numId w:val="1048"/>
        </w:numPr>
        <w:pStyle w:val="Compact"/>
      </w:pPr>
      <w:r>
        <w:rPr>
          <w:rStyle w:val="VerbatimChar"/>
        </w:rPr>
        <w:t xml:space="preserve">IInvoiceNumberingService</w:t>
      </w:r>
      <w:r>
        <w:t xml:space="preserve"> </w:t>
      </w:r>
      <w:r>
        <w:t xml:space="preserve">is</w:t>
      </w:r>
      <w:r>
        <w:t xml:space="preserve"> </w:t>
      </w:r>
      <w:r>
        <w:rPr>
          <w:bCs/>
          <w:b/>
        </w:rPr>
        <w:t xml:space="preserve">removed</w:t>
      </w:r>
      <w:r>
        <w:t xml:space="preserve"> </w:t>
      </w:r>
      <w:r>
        <w:t xml:space="preserve">— the Billing service now calls</w:t>
      </w:r>
      <w:r>
        <w:t xml:space="preserve"> </w:t>
      </w:r>
      <w:r>
        <w:rPr>
          <w:rStyle w:val="VerbatimChar"/>
        </w:rPr>
        <w:t xml:space="preserve">ISequenceService.NextAsync("INVOICE_RETAIL"/"INVOICE_WHOLESALE", ...)</w:t>
      </w:r>
      <w:r>
        <w:t xml:space="preserve"> </w:t>
      </w:r>
      <w:r>
        <w:t xml:space="preserve">(§5.16) inside the create transaction. One service, one stored proc, correct under load.</w:t>
      </w:r>
    </w:p>
    <w:p>
      <w:pPr>
        <w:numPr>
          <w:ilvl w:val="0"/>
          <w:numId w:val="1048"/>
        </w:numPr>
        <w:pStyle w:val="Compact"/>
      </w:pPr>
      <w:r>
        <w:rPr>
          <w:rStyle w:val="VerbatimChar"/>
        </w:rPr>
        <w:t xml:space="preserve">IEInvoiceService</w:t>
      </w:r>
      <w:r>
        <w:t xml:space="preserve"> </w:t>
      </w:r>
      <w:r>
        <w:t xml:space="preserve">— IRN generation via GST portal (logged 3rd-party call), QR code generation</w:t>
      </w:r>
    </w:p>
    <w:p>
      <w:pPr>
        <w:numPr>
          <w:ilvl w:val="0"/>
          <w:numId w:val="1048"/>
        </w:numPr>
        <w:pStyle w:val="Compact"/>
      </w:pPr>
      <w:r>
        <w:rPr>
          <w:rStyle w:val="VerbatimChar"/>
        </w:rPr>
        <w:t xml:space="preserve">ISalesReturnService</w:t>
      </w:r>
      <w:r>
        <w:t xml:space="preserve"> </w:t>
      </w:r>
      <w:r>
        <w:t xml:space="preserve">—</w:t>
      </w:r>
      <w:r>
        <w:t xml:space="preserve"> </w:t>
      </w:r>
      <w:r>
        <w:rPr>
          <w:rStyle w:val="VerbatimChar"/>
        </w:rPr>
        <w:t xml:space="preserve">CreateReturnAsync</w:t>
      </w:r>
      <w:r>
        <w:t xml:space="preserve"> </w:t>
      </w:r>
      <w:r>
        <w:t xml:space="preserve">(drafts a return against an invoice; validates quantities),</w:t>
      </w:r>
      <w:r>
        <w:t xml:space="preserve"> </w:t>
      </w:r>
      <w:r>
        <w:rPr>
          <w:rStyle w:val="VerbatimChar"/>
        </w:rPr>
        <w:t xml:space="preserve">ApproveAsync</w:t>
      </w:r>
      <w:r>
        <w:t xml:space="preserve"> </w:t>
      </w:r>
      <w:r>
        <w:t xml:space="preserve">(locks the return, creates</w:t>
      </w:r>
      <w:r>
        <w:t xml:space="preserve"> </w:t>
      </w:r>
      <w:r>
        <w:rPr>
          <w:rStyle w:val="VerbatimChar"/>
        </w:rPr>
        <w:t xml:space="preserve">CreditNote</w:t>
      </w:r>
      <w:r>
        <w:t xml:space="preserve">, creates inward</w:t>
      </w:r>
      <w:r>
        <w:t xml:space="preserve"> </w:t>
      </w:r>
      <w:r>
        <w:rPr>
          <w:rStyle w:val="VerbatimChar"/>
        </w:rPr>
        <w:t xml:space="preserve">StockMovement</w:t>
      </w:r>
      <w:r>
        <w:t xml:space="preserve"> </w:t>
      </w:r>
      <w:r>
        <w:t xml:space="preserve">for resalable lines, reverses GST via credit note, and calls</w:t>
      </w:r>
      <w:r>
        <w:t xml:space="preserve"> </w:t>
      </w:r>
      <w:r>
        <w:rPr>
          <w:rStyle w:val="VerbatimChar"/>
        </w:rPr>
        <w:t xml:space="preserve">IWalletRefundOrchestrator.ProcessAsync</w:t>
      </w:r>
      <w:r>
        <w:t xml:space="preserve"> </w:t>
      </w:r>
      <w:r>
        <w:t xml:space="preserve">to route the refund per customer preference — see §6.12)</w:t>
      </w:r>
    </w:p>
    <w:p>
      <w:pPr>
        <w:pStyle w:val="FirstParagraph"/>
      </w:pPr>
      <w:r>
        <w:rPr>
          <w:bCs/>
          <w:b/>
        </w:rPr>
        <w:t xml:space="preserve">Key logic</w:t>
      </w:r>
    </w:p>
    <w:p>
      <w:pPr>
        <w:numPr>
          <w:ilvl w:val="0"/>
          <w:numId w:val="1049"/>
        </w:numPr>
        <w:pStyle w:val="Compact"/>
      </w:pPr>
      <w:r>
        <w:t xml:space="preserve">Invoice creation runs in</w:t>
      </w:r>
      <w:r>
        <w:t xml:space="preserve"> </w:t>
      </w:r>
      <w:r>
        <w:rPr>
          <w:rStyle w:val="VerbatimChar"/>
        </w:rPr>
        <w:t xml:space="preserve">useTransaction: true</w:t>
      </w:r>
      <w:r>
        <w:t xml:space="preserve">:</w:t>
      </w:r>
    </w:p>
    <w:p>
      <w:pPr>
        <w:numPr>
          <w:ilvl w:val="1"/>
          <w:numId w:val="1050"/>
        </w:numPr>
        <w:pStyle w:val="Compact"/>
      </w:pPr>
      <w:r>
        <w:t xml:space="preserve">Lock customer row (check credit limit for wholesale; also read</w:t>
      </w:r>
      <w:r>
        <w:t xml:space="preserve"> </w:t>
      </w:r>
      <w:r>
        <w:rPr>
          <w:rStyle w:val="VerbatimChar"/>
        </w:rPr>
        <w:t xml:space="preserve">CustomerWallet.Balance</w:t>
      </w:r>
      <w:r>
        <w:t xml:space="preserve"> </w:t>
      </w:r>
      <w:r>
        <w:t xml:space="preserve">if WALLET is in the payment mix)</w:t>
      </w:r>
    </w:p>
    <w:p>
      <w:pPr>
        <w:numPr>
          <w:ilvl w:val="1"/>
          <w:numId w:val="1050"/>
        </w:numPr>
        <w:pStyle w:val="Compact"/>
      </w:pPr>
      <w:r>
        <w:t xml:space="preserve">For each line: lock product row, check stock, compute tax (intra vs inter-state by shop state vs customer state)</w:t>
      </w:r>
    </w:p>
    <w:p>
      <w:pPr>
        <w:numPr>
          <w:ilvl w:val="1"/>
          <w:numId w:val="1050"/>
        </w:numPr>
        <w:pStyle w:val="Compact"/>
      </w:pPr>
      <w:r>
        <w:t xml:space="preserve">Generate invoice number from sequence</w:t>
      </w:r>
    </w:p>
    <w:p>
      <w:pPr>
        <w:numPr>
          <w:ilvl w:val="1"/>
          <w:numId w:val="1050"/>
        </w:numPr>
        <w:pStyle w:val="Compact"/>
      </w:pPr>
      <w:r>
        <w:t xml:space="preserve">Insert invoice + lines</w:t>
      </w:r>
    </w:p>
    <w:p>
      <w:pPr>
        <w:numPr>
          <w:ilvl w:val="1"/>
          <w:numId w:val="1050"/>
        </w:numPr>
        <w:pStyle w:val="Compact"/>
      </w:pPr>
      <w:r>
        <w:t xml:space="preserve">For each tender in the split: insert</w:t>
      </w:r>
      <w:r>
        <w:t xml:space="preserve"> </w:t>
      </w:r>
      <w:r>
        <w:rPr>
          <w:rStyle w:val="VerbatimChar"/>
        </w:rPr>
        <w:t xml:space="preserve">InvoicePayment</w:t>
      </w:r>
      <w:r>
        <w:t xml:space="preserve">; if</w:t>
      </w:r>
      <w:r>
        <w:t xml:space="preserve"> </w:t>
      </w:r>
      <w:r>
        <w:rPr>
          <w:rStyle w:val="VerbatimChar"/>
        </w:rPr>
        <w:t xml:space="preserve">PaymentModeCode = WALLET</w:t>
      </w:r>
      <w:r>
        <w:t xml:space="preserve">, call</w:t>
      </w:r>
      <w:r>
        <w:t xml:space="preserve"> </w:t>
      </w:r>
      <w:r>
        <w:rPr>
          <w:rStyle w:val="VerbatimChar"/>
        </w:rPr>
        <w:t xml:space="preserve">IWalletService.DebitAsync(customerId, amount, source=InvoicePayment, refId=invoiceId)</w:t>
      </w:r>
      <w:r>
        <w:t xml:space="preserve"> </w:t>
      </w:r>
      <w:r>
        <w:t xml:space="preserve">— which inserts a</w:t>
      </w:r>
      <w:r>
        <w:t xml:space="preserve"> </w:t>
      </w:r>
      <w:r>
        <w:rPr>
          <w:rStyle w:val="VerbatimChar"/>
        </w:rPr>
        <w:t xml:space="preserve">WalletTransaction</w:t>
      </w:r>
      <w:r>
        <w:t xml:space="preserve"> </w:t>
      </w:r>
      <w:r>
        <w:t xml:space="preserve">and returns its id; store that id on the</w:t>
      </w:r>
      <w:r>
        <w:t xml:space="preserve"> </w:t>
      </w:r>
      <w:r>
        <w:rPr>
          <w:rStyle w:val="VerbatimChar"/>
        </w:rPr>
        <w:t xml:space="preserve">InvoicePayment</w:t>
      </w:r>
      <w:r>
        <w:t xml:space="preserve"> </w:t>
      </w:r>
      <w:r>
        <w:t xml:space="preserve">row.</w:t>
      </w:r>
    </w:p>
    <w:p>
      <w:pPr>
        <w:numPr>
          <w:ilvl w:val="1"/>
          <w:numId w:val="1050"/>
        </w:numPr>
        <w:pStyle w:val="Compact"/>
      </w:pPr>
      <w:r>
        <w:t xml:space="preserve">Create stock movement (outward) — call</w:t>
      </w:r>
      <w:r>
        <w:t xml:space="preserve"> </w:t>
      </w:r>
      <w:r>
        <w:rPr>
          <w:rStyle w:val="VerbatimChar"/>
        </w:rPr>
        <w:t xml:space="preserve">IInventoryService.DecrementAsync</w:t>
      </w:r>
    </w:p>
    <w:p>
      <w:pPr>
        <w:numPr>
          <w:ilvl w:val="1"/>
          <w:numId w:val="1050"/>
        </w:numPr>
        <w:pStyle w:val="Compact"/>
      </w:pPr>
      <w:r>
        <w:t xml:space="preserve">If</w:t>
      </w:r>
      <w:r>
        <w:t xml:space="preserve"> </w:t>
      </w:r>
      <w:r>
        <w:rPr>
          <w:rStyle w:val="VerbatimChar"/>
        </w:rPr>
        <w:t xml:space="preserve">AmountDue &gt; 0</w:t>
      </w:r>
      <w:r>
        <w:t xml:space="preserve">, create receivable in accounting</w:t>
      </w:r>
    </w:p>
    <w:p>
      <w:pPr>
        <w:numPr>
          <w:ilvl w:val="1"/>
          <w:numId w:val="1050"/>
        </w:numPr>
        <w:pStyle w:val="Compact"/>
      </w:pPr>
      <w:r>
        <w:t xml:space="preserve">Queue notification (SMS/Email) if configured</w:t>
      </w:r>
    </w:p>
    <w:p>
      <w:pPr>
        <w:numPr>
          <w:ilvl w:val="1"/>
          <w:numId w:val="1050"/>
        </w:numPr>
        <w:pStyle w:val="Compact"/>
      </w:pPr>
      <w:r>
        <w:t xml:space="preserve">If e-invoice feature enabled, queue IRN generation as background job</w:t>
      </w:r>
    </w:p>
    <w:p>
      <w:pPr>
        <w:numPr>
          <w:ilvl w:val="0"/>
          <w:numId w:val="1049"/>
        </w:numPr>
        <w:pStyle w:val="Compact"/>
      </w:pPr>
      <w:r>
        <w:t xml:space="preserve">Sales return flow (Approve step) in one transaction:</w:t>
      </w:r>
    </w:p>
    <w:p>
      <w:pPr>
        <w:numPr>
          <w:ilvl w:val="1"/>
          <w:numId w:val="1051"/>
        </w:numPr>
        <w:pStyle w:val="Compact"/>
      </w:pPr>
      <w:r>
        <w:t xml:space="preserve">Lock the return draft; re-validate quantities against original invoice (no double returns)</w:t>
      </w:r>
    </w:p>
    <w:p>
      <w:pPr>
        <w:numPr>
          <w:ilvl w:val="1"/>
          <w:numId w:val="1051"/>
        </w:numPr>
        <w:pStyle w:val="Compact"/>
      </w:pPr>
      <w:r>
        <w:t xml:space="preserve">Create</w:t>
      </w:r>
      <w:r>
        <w:t xml:space="preserve"> </w:t>
      </w:r>
      <w:r>
        <w:rPr>
          <w:rStyle w:val="VerbatimChar"/>
        </w:rPr>
        <w:t xml:space="preserve">CreditNote</w:t>
      </w:r>
      <w:r>
        <w:t xml:space="preserve"> </w:t>
      </w:r>
      <w:r>
        <w:t xml:space="preserve">with proportional tax reversal (CGST/SGST/IGST matched to original)</w:t>
      </w:r>
    </w:p>
    <w:p>
      <w:pPr>
        <w:numPr>
          <w:ilvl w:val="1"/>
          <w:numId w:val="1051"/>
        </w:numPr>
        <w:pStyle w:val="Compact"/>
      </w:pPr>
      <w:r>
        <w:t xml:space="preserve">For each line with</w:t>
      </w:r>
      <w:r>
        <w:t xml:space="preserve"> </w:t>
      </w:r>
      <w:r>
        <w:rPr>
          <w:rStyle w:val="VerbatimChar"/>
        </w:rPr>
        <w:t xml:space="preserve">RestockToInventory=true</w:t>
      </w:r>
      <w:r>
        <w:t xml:space="preserve"> </w:t>
      </w:r>
      <w:r>
        <w:t xml:space="preserve">and</w:t>
      </w:r>
      <w:r>
        <w:t xml:space="preserve"> </w:t>
      </w:r>
      <w:r>
        <w:rPr>
          <w:rStyle w:val="VerbatimChar"/>
        </w:rPr>
        <w:t xml:space="preserve">ConditionCode=Resalable</w:t>
      </w:r>
      <w:r>
        <w:t xml:space="preserve">: inward</w:t>
      </w:r>
      <w:r>
        <w:t xml:space="preserve"> </w:t>
      </w:r>
      <w:r>
        <w:rPr>
          <w:rStyle w:val="VerbatimChar"/>
        </w:rPr>
        <w:t xml:space="preserve">StockMovement</w:t>
      </w:r>
    </w:p>
    <w:p>
      <w:pPr>
        <w:numPr>
          <w:ilvl w:val="1"/>
          <w:numId w:val="1051"/>
        </w:numPr>
        <w:pStyle w:val="Compact"/>
      </w:pPr>
      <w:r>
        <w:t xml:space="preserve">Call</w:t>
      </w:r>
      <w:r>
        <w:t xml:space="preserve"> </w:t>
      </w:r>
      <w:r>
        <w:rPr>
          <w:rStyle w:val="VerbatimChar"/>
        </w:rPr>
        <w:t xml:space="preserve">IWalletRefundOrchestrator.ProcessAsync(returnId, splits)</w:t>
      </w:r>
      <w:r>
        <w:t xml:space="preserve"> </w:t>
      </w:r>
      <w:r>
        <w:t xml:space="preserve">— which inserts</w:t>
      </w:r>
      <w:r>
        <w:t xml:space="preserve"> </w:t>
      </w:r>
      <w:r>
        <w:rPr>
          <w:rStyle w:val="VerbatimChar"/>
        </w:rPr>
        <w:t xml:space="preserve">WalletTransaction</w:t>
      </w:r>
      <w:r>
        <w:t xml:space="preserve"> </w:t>
      </w:r>
      <w:r>
        <w:t xml:space="preserve">(credit), and/or enqueues cash/online refund tasks, stamping</w:t>
      </w:r>
      <w:r>
        <w:t xml:space="preserve"> </w:t>
      </w:r>
      <w:r>
        <w:rPr>
          <w:rStyle w:val="VerbatimChar"/>
        </w:rPr>
        <w:t xml:space="preserve">RefundedToWallet/Cash/Online</w:t>
      </w:r>
      <w:r>
        <w:t xml:space="preserve"> </w:t>
      </w:r>
      <w:r>
        <w:t xml:space="preserve">on the return</w:t>
      </w:r>
    </w:p>
    <w:p>
      <w:pPr>
        <w:numPr>
          <w:ilvl w:val="1"/>
          <w:numId w:val="1051"/>
        </w:numPr>
        <w:pStyle w:val="Compact"/>
      </w:pPr>
      <w:r>
        <w:t xml:space="preserve">Post accounting voucher: Dr Sales Returns, Dr GST output reversal, Cr Customer (or Cr Wallet Liability)</w:t>
      </w:r>
    </w:p>
    <w:p>
      <w:pPr>
        <w:numPr>
          <w:ilvl w:val="1"/>
          <w:numId w:val="1051"/>
        </w:numPr>
        <w:pStyle w:val="Compact"/>
      </w:pPr>
      <w:r>
        <w:t xml:space="preserve">Queue "refund processed" notification</w:t>
      </w:r>
    </w:p>
    <w:p>
      <w:pPr>
        <w:pStyle w:val="FirstParagraph"/>
      </w:pPr>
      <w:r>
        <w:rPr>
          <w:bCs/>
          <w:b/>
        </w:rPr>
        <w:t xml:space="preserve">Endpoints</w:t>
      </w:r>
    </w:p>
    <w:p>
      <w:pPr>
        <w:pStyle w:val="SourceCode"/>
      </w:pPr>
      <w:r>
        <w:rPr>
          <w:rStyle w:val="VerbatimChar"/>
        </w:rPr>
        <w:t xml:space="preserve"># Invoicing</w:t>
      </w:r>
      <w:r>
        <w:br/>
      </w:r>
      <w:r>
        <w:rPr>
          <w:rStyle w:val="VerbatimChar"/>
        </w:rPr>
        <w:t xml:space="preserve">POST  /api/invoices                         GET   /api/invoices</w:t>
      </w:r>
      <w:r>
        <w:br/>
      </w:r>
      <w:r>
        <w:rPr>
          <w:rStyle w:val="VerbatimChar"/>
        </w:rPr>
        <w:t xml:space="preserve">GET   /api/invoices/{id}                    PATCH /api/invoices/{id}</w:t>
      </w:r>
      <w:r>
        <w:br/>
      </w:r>
      <w:r>
        <w:rPr>
          <w:rStyle w:val="VerbatimChar"/>
        </w:rPr>
        <w:t xml:space="preserve">POST  /api/invoices/{id}/finalize           POST  /api/invoices/{id}/cancel</w:t>
      </w:r>
      <w:r>
        <w:br/>
      </w:r>
      <w:r>
        <w:rPr>
          <w:rStyle w:val="VerbatimChar"/>
        </w:rPr>
        <w:t xml:space="preserve">POST  /api/invoices/{id}/send-sms           POST  /api/invoices/{id}/send-email</w:t>
      </w:r>
      <w:r>
        <w:br/>
      </w:r>
      <w:r>
        <w:rPr>
          <w:rStyle w:val="VerbatimChar"/>
        </w:rPr>
        <w:t xml:space="preserve">GET   /api/invoices/{id}/pdf</w:t>
      </w:r>
      <w:r>
        <w:br/>
      </w:r>
      <w:r>
        <w:rPr>
          <w:rStyle w:val="VerbatimChar"/>
        </w:rPr>
        <w:t xml:space="preserve">POST  /api/invoices/{id}/payments           # supports split tender including wallet</w:t>
      </w:r>
      <w:r>
        <w:br/>
      </w:r>
      <w:r>
        <w:rPr>
          <w:rStyle w:val="VerbatimChar"/>
        </w:rPr>
        <w:t xml:space="preserve">POST  /api/barcode/scan                     POST  /api/barcode/checkout</w:t>
      </w:r>
      <w:r>
        <w:br/>
      </w:r>
      <w:r>
        <w:br/>
      </w:r>
      <w:r>
        <w:rPr>
          <w:rStyle w:val="VerbatimChar"/>
        </w:rPr>
        <w:t xml:space="preserve"># Returns &amp; credit notes</w:t>
      </w:r>
      <w:r>
        <w:br/>
      </w:r>
      <w:r>
        <w:rPr>
          <w:rStyle w:val="VerbatimChar"/>
        </w:rPr>
        <w:t xml:space="preserve">POST  /api/sales-returns                    GET   /api/sales-returns</w:t>
      </w:r>
      <w:r>
        <w:br/>
      </w:r>
      <w:r>
        <w:rPr>
          <w:rStyle w:val="VerbatimChar"/>
        </w:rPr>
        <w:t xml:space="preserve">GET   /api/sales-returns/{id}               POST  /api/sales-returns/{id}/approve</w:t>
      </w:r>
      <w:r>
        <w:br/>
      </w:r>
      <w:r>
        <w:rPr>
          <w:rStyle w:val="VerbatimChar"/>
        </w:rPr>
        <w:t xml:space="preserve">GET   /api/credit-notes                     GET   /api/credit-notes/{id}/pdf</w:t>
      </w:r>
      <w:r>
        <w:br/>
      </w:r>
      <w:r>
        <w:br/>
      </w:r>
      <w:r>
        <w:rPr>
          <w:rStyle w:val="VerbatimChar"/>
        </w:rPr>
        <w:t xml:space="preserve"># Customers</w:t>
      </w:r>
      <w:r>
        <w:br/>
      </w:r>
      <w:r>
        <w:rPr>
          <w:rStyle w:val="VerbatimChar"/>
        </w:rPr>
        <w:t xml:space="preserve">GET   /api/customers                        POST  /api/customers</w:t>
      </w:r>
      <w:r>
        <w:br/>
      </w:r>
      <w:r>
        <w:rPr>
          <w:rStyle w:val="VerbatimChar"/>
        </w:rPr>
        <w:t xml:space="preserve">PATCH /api/customers/{id}                   GET   /api/customers/{id}/ledger</w:t>
      </w:r>
    </w:p>
    <w:p>
      <w:pPr>
        <w:pStyle w:val="FirstParagraph"/>
      </w:pPr>
      <w:r>
        <w:rPr>
          <w:bCs/>
          <w:b/>
        </w:rPr>
        <w:t xml:space="preserve">Angular pages</w:t>
      </w:r>
    </w:p>
    <w:p>
      <w:pPr>
        <w:numPr>
          <w:ilvl w:val="0"/>
          <w:numId w:val="1052"/>
        </w:numPr>
        <w:pStyle w:val="Compact"/>
      </w:pPr>
      <w:r>
        <w:rPr>
          <w:rStyle w:val="VerbatimChar"/>
        </w:rPr>
        <w:t xml:space="preserve">/billing/pos</w:t>
      </w:r>
      <w:r>
        <w:t xml:space="preserve"> </w:t>
      </w:r>
      <w:r>
        <w:t xml:space="preserve">— fast keyboard/barcode POS screen with</w:t>
      </w:r>
      <w:r>
        <w:t xml:space="preserve"> </w:t>
      </w:r>
      <w:r>
        <w:rPr>
          <w:bCs/>
          <w:b/>
        </w:rPr>
        <w:t xml:space="preserve">split-tender panel</w:t>
      </w:r>
      <w:r>
        <w:t xml:space="preserve"> </w:t>
      </w:r>
      <w:r>
        <w:t xml:space="preserve">(wallet balance shown live when customer selected)</w:t>
      </w:r>
    </w:p>
    <w:p>
      <w:pPr>
        <w:numPr>
          <w:ilvl w:val="0"/>
          <w:numId w:val="1052"/>
        </w:numPr>
        <w:pStyle w:val="Compact"/>
      </w:pPr>
      <w:r>
        <w:rPr>
          <w:rStyle w:val="VerbatimChar"/>
        </w:rPr>
        <w:t xml:space="preserve">/billing/invoices</w:t>
      </w:r>
      <w:r>
        <w:t xml:space="preserve"> </w:t>
      </w:r>
      <w:r>
        <w:t xml:space="preserve">— list with filters (date, customer, status, amount)</w:t>
      </w:r>
    </w:p>
    <w:p>
      <w:pPr>
        <w:numPr>
          <w:ilvl w:val="0"/>
          <w:numId w:val="1052"/>
        </w:numPr>
        <w:pStyle w:val="Compact"/>
      </w:pPr>
      <w:r>
        <w:rPr>
          <w:rStyle w:val="VerbatimChar"/>
        </w:rPr>
        <w:t xml:space="preserve">/billing/invoices/new</w:t>
      </w:r>
      <w:r>
        <w:t xml:space="preserve">,</w:t>
      </w:r>
      <w:r>
        <w:t xml:space="preserve"> </w:t>
      </w:r>
      <w:r>
        <w:rPr>
          <w:rStyle w:val="VerbatimChar"/>
        </w:rPr>
        <w:t xml:space="preserve">/billing/invoices/:id</w:t>
      </w:r>
    </w:p>
    <w:p>
      <w:pPr>
        <w:numPr>
          <w:ilvl w:val="0"/>
          <w:numId w:val="1052"/>
        </w:numPr>
        <w:pStyle w:val="Compact"/>
      </w:pPr>
      <w:r>
        <w:rPr>
          <w:rStyle w:val="VerbatimChar"/>
        </w:rPr>
        <w:t xml:space="preserve">/billing/returns</w:t>
      </w:r>
      <w:r>
        <w:t xml:space="preserve"> </w:t>
      </w:r>
      <w:r>
        <w:t xml:space="preserve">— list + new return wizard (pick invoice → pick lines &amp; qty → select refund split → approve)</w:t>
      </w:r>
    </w:p>
    <w:p>
      <w:pPr>
        <w:numPr>
          <w:ilvl w:val="0"/>
          <w:numId w:val="1052"/>
        </w:numPr>
        <w:pStyle w:val="Compact"/>
      </w:pPr>
      <w:r>
        <w:rPr>
          <w:rStyle w:val="VerbatimChar"/>
        </w:rPr>
        <w:t xml:space="preserve">/billing/credit-notes</w:t>
      </w:r>
    </w:p>
    <w:p>
      <w:pPr>
        <w:numPr>
          <w:ilvl w:val="0"/>
          <w:numId w:val="1052"/>
        </w:numPr>
        <w:pStyle w:val="Compact"/>
      </w:pPr>
      <w:r>
        <w:rPr>
          <w:rStyle w:val="VerbatimChar"/>
        </w:rPr>
        <w:t xml:space="preserve">/billing/customers</w:t>
      </w:r>
      <w:r>
        <w:t xml:space="preserve">,</w:t>
      </w:r>
      <w:r>
        <w:t xml:space="preserve"> </w:t>
      </w:r>
      <w:r>
        <w:rPr>
          <w:rStyle w:val="VerbatimChar"/>
        </w:rPr>
        <w:t xml:space="preserve">/billing/customers/:id</w:t>
      </w:r>
      <w:r>
        <w:t xml:space="preserve"> </w:t>
      </w:r>
      <w:r>
        <w:t xml:space="preserve">(ledger tab includes wallet statement)</w:t>
      </w:r>
    </w:p>
    <w:p>
      <w:pPr>
        <w:pStyle w:val="FirstParagraph"/>
      </w:pPr>
      <w:r>
        <w:rPr>
          <w:bCs/>
          <w:b/>
        </w:rPr>
        <w:t xml:space="preserve">DDLKey used:</w:t>
      </w:r>
      <w:r>
        <w:t xml:space="preserve"> </w:t>
      </w:r>
      <w:r>
        <w:rPr>
          <w:rStyle w:val="VerbatimChar"/>
        </w:rPr>
        <w:t xml:space="preserve">CUSTOMER_TYPE</w:t>
      </w:r>
      <w:r>
        <w:t xml:space="preserve">,</w:t>
      </w:r>
      <w:r>
        <w:t xml:space="preserve"> </w:t>
      </w:r>
      <w:r>
        <w:rPr>
          <w:rStyle w:val="VerbatimChar"/>
        </w:rPr>
        <w:t xml:space="preserve">PAYMENT_MODE</w:t>
      </w:r>
      <w:r>
        <w:t xml:space="preserve"> </w:t>
      </w:r>
      <w:r>
        <w:t xml:space="preserve">(includes</w:t>
      </w:r>
      <w:r>
        <w:t xml:space="preserve"> </w:t>
      </w:r>
      <w:r>
        <w:rPr>
          <w:rStyle w:val="VerbatimChar"/>
        </w:rPr>
        <w:t xml:space="preserve">WALLET</w:t>
      </w:r>
      <w:r>
        <w:t xml:space="preserve">),</w:t>
      </w:r>
      <w:r>
        <w:t xml:space="preserve"> </w:t>
      </w:r>
      <w:r>
        <w:rPr>
          <w:rStyle w:val="VerbatimChar"/>
        </w:rPr>
        <w:t xml:space="preserve">INVOICE_STATUS</w:t>
      </w:r>
      <w:r>
        <w:t xml:space="preserve">,</w:t>
      </w:r>
      <w:r>
        <w:t xml:space="preserve"> </w:t>
      </w:r>
      <w:r>
        <w:rPr>
          <w:rStyle w:val="VerbatimChar"/>
        </w:rPr>
        <w:t xml:space="preserve">UNIT_OF_MEASURE</w:t>
      </w:r>
      <w:r>
        <w:t xml:space="preserve">,</w:t>
      </w:r>
      <w:r>
        <w:t xml:space="preserve"> </w:t>
      </w:r>
      <w:r>
        <w:rPr>
          <w:rStyle w:val="VerbatimChar"/>
        </w:rPr>
        <w:t xml:space="preserve">GST_SLAB</w:t>
      </w:r>
      <w:r>
        <w:t xml:space="preserve">,</w:t>
      </w:r>
      <w:r>
        <w:t xml:space="preserve"> </w:t>
      </w:r>
      <w:r>
        <w:rPr>
          <w:rStyle w:val="VerbatimChar"/>
        </w:rPr>
        <w:t xml:space="preserve">STATE</w:t>
      </w:r>
      <w:r>
        <w:t xml:space="preserve">,</w:t>
      </w:r>
      <w:r>
        <w:t xml:space="preserve"> </w:t>
      </w:r>
      <w:r>
        <w:rPr>
          <w:rStyle w:val="VerbatimChar"/>
        </w:rPr>
        <w:t xml:space="preserve">CITY</w:t>
      </w:r>
      <w:r>
        <w:t xml:space="preserve">,</w:t>
      </w:r>
      <w:r>
        <w:t xml:space="preserve"> </w:t>
      </w:r>
      <w:r>
        <w:rPr>
          <w:rStyle w:val="VerbatimChar"/>
        </w:rPr>
        <w:t xml:space="preserve">RETURN_REASON</w:t>
      </w:r>
      <w:r>
        <w:t xml:space="preserve">,</w:t>
      </w:r>
      <w:r>
        <w:t xml:space="preserve"> </w:t>
      </w:r>
      <w:r>
        <w:rPr>
          <w:rStyle w:val="VerbatimChar"/>
        </w:rPr>
        <w:t xml:space="preserve">RETURN_CONDITION</w:t>
      </w:r>
      <w:r>
        <w:t xml:space="preserve">,</w:t>
      </w:r>
      <w:r>
        <w:t xml:space="preserve"> </w:t>
      </w:r>
      <w:r>
        <w:rPr>
          <w:rStyle w:val="VerbatimChar"/>
        </w:rPr>
        <w:t xml:space="preserve">CREDIT_NOTE_REASON</w:t>
      </w:r>
      <w:r>
        <w:t xml:space="preserve">.</w:t>
      </w:r>
    </w:p>
    <w:p>
      <w:pPr>
        <w:pStyle w:val="BodyText"/>
      </w:pPr>
      <w:r>
        <w:rPr>
          <w:bCs/>
          <w:b/>
        </w:rPr>
        <w:t xml:space="preserve">Reports:</w:t>
      </w:r>
      <w:r>
        <w:t xml:space="preserve"> </w:t>
      </w:r>
      <w:r>
        <w:t xml:space="preserve">Daily sales, GSTR-1 (outward supplies + credit notes), HSN summary, customer-wise sales, payment-mode summary (with wallet vs cash vs online breakdown), outstanding receivables, returns analysis (by reason, product, period).</w:t>
      </w:r>
    </w:p>
    <w:p>
      <w:pPr>
        <w:pStyle w:val="BodyText"/>
      </w:pPr>
      <w:r>
        <w:rPr>
          <w:bCs/>
          <w:b/>
        </w:rPr>
        <w:t xml:space="preserve">Retail vs Wholesale mode — behavior differences at a glance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Concern</w:t>
            </w:r>
          </w:p>
        </w:tc>
        <w:tc>
          <w:tcPr/>
          <w:p>
            <w:pPr>
              <w:pStyle w:val="Compact"/>
              <w:jc w:val="left"/>
            </w:pPr>
            <w:r>
              <w:t xml:space="preserve">Retail mode</w:t>
            </w:r>
          </w:p>
        </w:tc>
        <w:tc>
          <w:tcPr/>
          <w:p>
            <w:pPr>
              <w:pStyle w:val="Compact"/>
              <w:jc w:val="left"/>
            </w:pPr>
            <w:r>
              <w:t xml:space="preserve">Wholesale mode</w:t>
            </w:r>
          </w:p>
        </w:tc>
      </w:tr>
      <w:tr>
        <w:tc>
          <w:tcPr/>
          <w:p>
            <w:pPr>
              <w:pStyle w:val="Compact"/>
              <w:jc w:val="left"/>
            </w:pPr>
            <w:r>
              <w:t xml:space="preserve">Default customer</w:t>
            </w:r>
          </w:p>
        </w:tc>
        <w:tc>
          <w:tcPr/>
          <w:p>
            <w:pPr>
              <w:pStyle w:val="Compact"/>
              <w:jc w:val="left"/>
            </w:pPr>
            <w:r>
              <w:t xml:space="preserve">"Walk-in" (reserved)</w:t>
            </w:r>
          </w:p>
        </w:tc>
        <w:tc>
          <w:tcPr/>
          <w:p>
            <w:pPr>
              <w:pStyle w:val="Compact"/>
              <w:jc w:val="left"/>
            </w:pPr>
            <w:r>
              <w:t xml:space="preserve">None — must pick a registered customer</w:t>
            </w:r>
          </w:p>
        </w:tc>
      </w:tr>
      <w:tr>
        <w:tc>
          <w:tcPr/>
          <w:p>
            <w:pPr>
              <w:pStyle w:val="Compact"/>
              <w:jc w:val="left"/>
            </w:pPr>
            <w:r>
              <w:t xml:space="preserve">Customer requirement</w:t>
            </w:r>
          </w:p>
        </w:tc>
        <w:tc>
          <w:tcPr/>
          <w:p>
            <w:pPr>
              <w:pStyle w:val="Compact"/>
              <w:jc w:val="left"/>
            </w:pPr>
            <w:r>
              <w:t xml:space="preserve">Optional for invoices ≤ ₹2L</w:t>
            </w:r>
          </w:p>
        </w:tc>
        <w:tc>
          <w:tcPr/>
          <w:p>
            <w:pPr>
              <w:pStyle w:val="Compact"/>
              <w:jc w:val="left"/>
            </w:pPr>
            <w:r>
              <w:t xml:space="preserve">GST number required; credit limit + terms set</w:t>
            </w:r>
          </w:p>
        </w:tc>
      </w:tr>
      <w:tr>
        <w:tc>
          <w:tcPr/>
          <w:p>
            <w:pPr>
              <w:pStyle w:val="Compact"/>
              <w:jc w:val="left"/>
            </w:pPr>
            <w:r>
              <w:t xml:space="preserve">Price source</w:t>
            </w:r>
          </w:p>
        </w:tc>
        <w:tc>
          <w:tcPr/>
          <w:p>
            <w:pPr>
              <w:pStyle w:val="Compact"/>
              <w:jc w:val="left"/>
            </w:pPr>
            <w:r>
              <w:t xml:space="preserve">Retail price list (MRP-based)</w:t>
            </w:r>
          </w:p>
        </w:tc>
        <w:tc>
          <w:tcPr/>
          <w:p>
            <w:pPr>
              <w:pStyle w:val="Compact"/>
              <w:jc w:val="left"/>
            </w:pPr>
            <w:r>
              <w:t xml:space="preserve">Wholesale / distributor price list</w:t>
            </w:r>
          </w:p>
        </w:tc>
      </w:tr>
      <w:tr>
        <w:tc>
          <w:tcPr/>
          <w:p>
            <w:pPr>
              <w:pStyle w:val="Compact"/>
              <w:jc w:val="left"/>
            </w:pPr>
            <w:r>
              <w:t xml:space="preserve">Discount authority</w:t>
            </w:r>
          </w:p>
        </w:tc>
        <w:tc>
          <w:tcPr/>
          <w:p>
            <w:pPr>
              <w:pStyle w:val="Compact"/>
              <w:jc w:val="left"/>
            </w:pPr>
            <w:r>
              <w:t xml:space="preserve">Clerk-level; small adjustments</w:t>
            </w:r>
          </w:p>
        </w:tc>
        <w:tc>
          <w:tcPr/>
          <w:p>
            <w:pPr>
              <w:pStyle w:val="Compact"/>
              <w:jc w:val="left"/>
            </w:pPr>
            <w:r>
              <w:t xml:space="preserve">Rule-based; per-tier, negotiated</w:t>
            </w:r>
          </w:p>
        </w:tc>
      </w:tr>
      <w:tr>
        <w:tc>
          <w:tcPr/>
          <w:p>
            <w:pPr>
              <w:pStyle w:val="Compact"/>
              <w:jc w:val="left"/>
            </w:pPr>
            <w:r>
              <w:t xml:space="preserve">Credit</w:t>
            </w:r>
          </w:p>
        </w:tc>
        <w:tc>
          <w:tcPr/>
          <w:p>
            <w:pPr>
              <w:pStyle w:val="Compact"/>
              <w:jc w:val="left"/>
            </w:pPr>
            <w:r>
              <w:t xml:space="preserve">None — paid at counter</w:t>
            </w:r>
          </w:p>
        </w:tc>
        <w:tc>
          <w:tcPr/>
          <w:p>
            <w:pPr>
              <w:pStyle w:val="Compact"/>
              <w:jc w:val="left"/>
            </w:pPr>
            <w:r>
              <w:t xml:space="preserve">Standard — Net-30/Net-60 receivable</w:t>
            </w:r>
          </w:p>
        </w:tc>
      </w:tr>
      <w:tr>
        <w:tc>
          <w:tcPr/>
          <w:p>
            <w:pPr>
              <w:pStyle w:val="Compact"/>
              <w:jc w:val="left"/>
            </w:pPr>
            <w:r>
              <w:t xml:space="preserve">Document lifecycle</w:t>
            </w:r>
          </w:p>
        </w:tc>
        <w:tc>
          <w:tcPr/>
          <w:p>
            <w:pPr>
              <w:pStyle w:val="Compact"/>
              <w:jc w:val="left"/>
            </w:pPr>
            <w:r>
              <w:t xml:space="preserve">Invoice created and finalized in one step</w:t>
            </w:r>
          </w:p>
        </w:tc>
        <w:tc>
          <w:tcPr/>
          <w:p>
            <w:pPr>
              <w:pStyle w:val="Compact"/>
              <w:jc w:val="left"/>
            </w:pPr>
            <w:r>
              <w:t xml:space="preserve">Quotation (§6.17) → Invoice → Dispatch → Payment</w:t>
            </w:r>
          </w:p>
        </w:tc>
      </w:tr>
      <w:tr>
        <w:tc>
          <w:tcPr/>
          <w:p>
            <w:pPr>
              <w:pStyle w:val="Compact"/>
              <w:jc w:val="left"/>
            </w:pPr>
            <w:r>
              <w:t xml:space="preserve">Payment flow</w:t>
            </w:r>
          </w:p>
        </w:tc>
        <w:tc>
          <w:tcPr/>
          <w:p>
            <w:pPr>
              <w:pStyle w:val="Compact"/>
              <w:jc w:val="left"/>
            </w:pPr>
            <w:r>
              <w:t xml:space="preserve">Cash / UPI / Card / Wallet at counter</w:t>
            </w:r>
          </w:p>
        </w:tc>
        <w:tc>
          <w:tcPr/>
          <w:p>
            <w:pPr>
              <w:pStyle w:val="Compact"/>
              <w:jc w:val="left"/>
            </w:pPr>
            <w:r>
              <w:t xml:space="preserve">Receivable booked; cheque / bank transfer / UPI on due date</w:t>
            </w:r>
          </w:p>
        </w:tc>
      </w:tr>
      <w:tr>
        <w:tc>
          <w:tcPr/>
          <w:p>
            <w:pPr>
              <w:pStyle w:val="Compact"/>
              <w:jc w:val="left"/>
            </w:pPr>
            <w:r>
              <w:t xml:space="preserve">Invoice format</w:t>
            </w:r>
          </w:p>
        </w:tc>
        <w:tc>
          <w:tcPr/>
          <w:p>
            <w:pPr>
              <w:pStyle w:val="Compact"/>
              <w:jc w:val="left"/>
            </w:pPr>
            <w:r>
              <w:t xml:space="preserve">80mm thermal receipt</w:t>
            </w:r>
          </w:p>
        </w:tc>
        <w:tc>
          <w:tcPr/>
          <w:p>
            <w:pPr>
              <w:pStyle w:val="Compact"/>
              <w:jc w:val="left"/>
            </w:pPr>
            <w:r>
              <w:t xml:space="preserve">A4 PDF with letterhead</w:t>
            </w:r>
          </w:p>
        </w:tc>
      </w:tr>
      <w:tr>
        <w:tc>
          <w:tcPr/>
          <w:p>
            <w:pPr>
              <w:pStyle w:val="Compact"/>
              <w:jc w:val="left"/>
            </w:pPr>
            <w:r>
              <w:t xml:space="preserve">Stock reservation</w:t>
            </w:r>
          </w:p>
        </w:tc>
        <w:tc>
          <w:tcPr/>
          <w:p>
            <w:pPr>
              <w:pStyle w:val="Compact"/>
              <w:jc w:val="left"/>
            </w:pPr>
            <w:r>
              <w:t xml:space="preserve">Immediate decrement at checkout</w:t>
            </w:r>
          </w:p>
        </w:tc>
        <w:tc>
          <w:tcPr/>
          <w:p>
            <w:pPr>
              <w:pStyle w:val="Compact"/>
              <w:jc w:val="left"/>
            </w:pPr>
            <w:r>
              <w:t xml:space="preserve">Reserved on quotation send (optional), decremented on dispatch</w:t>
            </w:r>
          </w:p>
        </w:tc>
      </w:tr>
      <w:tr>
        <w:tc>
          <w:tcPr/>
          <w:p>
            <w:pPr>
              <w:pStyle w:val="Compact"/>
              <w:jc w:val="left"/>
            </w:pPr>
            <w:r>
              <w:t xml:space="preserve">Shift requirement</w:t>
            </w:r>
          </w:p>
        </w:tc>
        <w:tc>
          <w:tcPr/>
          <w:p>
            <w:pPr>
              <w:pStyle w:val="Compact"/>
              <w:jc w:val="left"/>
            </w:pPr>
            <w:r>
              <w:t xml:space="preserve">Open shift required (§6.16)</w:t>
            </w:r>
          </w:p>
        </w:tc>
        <w:tc>
          <w:tcPr/>
          <w:p>
            <w:pPr>
              <w:pStyle w:val="Compact"/>
              <w:jc w:val="left"/>
            </w:pPr>
            <w:r>
              <w:t xml:space="preserve">No shift requirement — salesperson workflow</w:t>
            </w:r>
          </w:p>
        </w:tc>
      </w:tr>
      <w:tr>
        <w:tc>
          <w:tcPr/>
          <w:p>
            <w:pPr>
              <w:pStyle w:val="Compact"/>
              <w:jc w:val="left"/>
            </w:pPr>
            <w:r>
              <w:t xml:space="preserve">Audit detail</w:t>
            </w:r>
          </w:p>
        </w:tc>
        <w:tc>
          <w:tcPr/>
          <w:p>
            <w:pPr>
              <w:pStyle w:val="Compact"/>
              <w:jc w:val="left"/>
            </w:pPr>
            <w:r>
              <w:t xml:space="preserve">Cashier + shift + terminal</w:t>
            </w:r>
          </w:p>
        </w:tc>
        <w:tc>
          <w:tcPr/>
          <w:p>
            <w:pPr>
              <w:pStyle w:val="Compact"/>
              <w:jc w:val="left"/>
            </w:pPr>
            <w:r>
              <w:t xml:space="preserve">Salesperson + customer PO reference</w:t>
            </w:r>
          </w:p>
        </w:tc>
      </w:tr>
      <w:tr>
        <w:tc>
          <w:tcPr/>
          <w:p>
            <w:pPr>
              <w:pStyle w:val="Compact"/>
              <w:jc w:val="left"/>
            </w:pPr>
            <w:r>
              <w:t xml:space="preserve">E-invoice (IRN)</w:t>
            </w:r>
          </w:p>
        </w:tc>
        <w:tc>
          <w:tcPr/>
          <w:p>
            <w:pPr>
              <w:pStyle w:val="Compact"/>
              <w:jc w:val="left"/>
            </w:pPr>
            <w:r>
              <w:t xml:space="preserve">Skipped if B2C &lt; threshold</w:t>
            </w:r>
          </w:p>
        </w:tc>
        <w:tc>
          <w:tcPr/>
          <w:p>
            <w:pPr>
              <w:pStyle w:val="Compact"/>
              <w:jc w:val="left"/>
            </w:pPr>
            <w:r>
              <w:t xml:space="preserve">Generated on finalize</w:t>
            </w:r>
          </w:p>
        </w:tc>
      </w:tr>
      <w:tr>
        <w:tc>
          <w:tcPr/>
          <w:p>
            <w:pPr>
              <w:pStyle w:val="Compact"/>
              <w:jc w:val="left"/>
            </w:pPr>
            <w:r>
              <w:t xml:space="preserve">E-way bill</w:t>
            </w:r>
          </w:p>
        </w:tc>
        <w:tc>
          <w:tcPr/>
          <w:p>
            <w:pPr>
              <w:pStyle w:val="Compact"/>
              <w:jc w:val="left"/>
            </w:pPr>
            <w:r>
              <w:t xml:space="preserve">Rare (retail delivery)</w:t>
            </w:r>
          </w:p>
        </w:tc>
        <w:tc>
          <w:tcPr/>
          <w:p>
            <w:pPr>
              <w:pStyle w:val="Compact"/>
              <w:jc w:val="left"/>
            </w:pPr>
            <w:r>
              <w:t xml:space="preserve">Generated for ≥ ₹50,000 intrastate</w:t>
            </w:r>
          </w:p>
        </w:tc>
      </w:tr>
      <w:tr>
        <w:tc>
          <w:tcPr/>
          <w:p>
            <w:pPr>
              <w:pStyle w:val="Compact"/>
              <w:jc w:val="left"/>
            </w:pPr>
            <w:r>
              <w:t xml:space="preserve">Transport</w:t>
            </w:r>
          </w:p>
        </w:tc>
        <w:tc>
          <w:tcPr/>
          <w:p>
            <w:pPr>
              <w:pStyle w:val="Compact"/>
              <w:jc w:val="left"/>
            </w:pPr>
            <w:r>
              <w:t xml:space="preserve">Optional customer pickup</w:t>
            </w:r>
          </w:p>
        </w:tc>
        <w:tc>
          <w:tcPr/>
          <w:p>
            <w:pPr>
              <w:pStyle w:val="Compact"/>
              <w:jc w:val="left"/>
            </w:pPr>
            <w:r>
              <w:t xml:space="preserve">Dispatch + vehicle assignment (§6.7)</w:t>
            </w:r>
          </w:p>
        </w:tc>
      </w:tr>
      <w:tr>
        <w:tc>
          <w:tcPr/>
          <w:p>
            <w:pPr>
              <w:pStyle w:val="Compact"/>
              <w:jc w:val="left"/>
            </w:pPr>
            <w:r>
              <w:t xml:space="preserve">Notification on finalize</w:t>
            </w:r>
          </w:p>
        </w:tc>
        <w:tc>
          <w:tcPr/>
          <w:p>
            <w:pPr>
              <w:pStyle w:val="Compact"/>
              <w:jc w:val="left"/>
            </w:pPr>
            <w:r>
              <w:t xml:space="preserve">SMS receipt to customer's phone (if captured)</w:t>
            </w:r>
          </w:p>
        </w:tc>
        <w:tc>
          <w:tcPr/>
          <w:p>
            <w:pPr>
              <w:pStyle w:val="Compact"/>
              <w:jc w:val="left"/>
            </w:pPr>
            <w:r>
              <w:t xml:space="preserve">Email with A4 PDF + SMS with IRN / dispatch eta</w:t>
            </w:r>
          </w:p>
        </w:tc>
      </w:tr>
    </w:tbl>
    <w:p>
      <w:pPr>
        <w:pStyle w:val="BodyText"/>
      </w:pPr>
      <w:r>
        <w:t xml:space="preserve">The entity model is unchanged between modes —</w:t>
      </w:r>
      <w:r>
        <w:t xml:space="preserve"> </w:t>
      </w:r>
      <w:r>
        <w:rPr>
          <w:rStyle w:val="VerbatimChar"/>
        </w:rPr>
        <w:t xml:space="preserve">Invoice.Type = Retail | Wholesale</w:t>
      </w:r>
      <w:r>
        <w:t xml:space="preserve"> </w:t>
      </w:r>
      <w:r>
        <w:t xml:space="preserve">is a lens. The POS screen, validators, and default workflows branch on</w:t>
      </w:r>
      <w:r>
        <w:t xml:space="preserve"> </w:t>
      </w:r>
      <w:r>
        <w:rPr>
          <w:rStyle w:val="VerbatimChar"/>
        </w:rPr>
        <w:t xml:space="preserve">Type</w:t>
      </w:r>
      <w:r>
        <w:t xml:space="preserve">; every query, report, and accounting voucher reads the same underlying rows.</w:t>
      </w:r>
    </w:p>
    <w:p>
      <w:r>
        <w:pict>
          <v:rect style="width:0;height:1.5pt" o:hralign="center" o:hrstd="t" o:hr="t"/>
        </w:pict>
      </w:r>
    </w:p>
    <w:bookmarkEnd w:id="76"/>
    <w:bookmarkStart w:id="80" w:name="X0973b0476fa2261303180c55d463dd04aa22db6"/>
    <w:p>
      <w:pPr>
        <w:pStyle w:val="Heading3"/>
      </w:pPr>
      <w:r>
        <w:t xml:space="preserve">6.3 Module: Inventory Management</w:t>
      </w:r>
    </w:p>
    <w:p>
      <w:pPr>
        <w:pStyle w:val="FirstParagraph"/>
      </w:pPr>
      <w:r>
        <w:rPr>
          <w:bCs/>
          <w:b/>
        </w:rPr>
        <w:t xml:space="preserve">Entities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Category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ParentId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self-referencing, N-level hierarchy</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ImageFileId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SortOrder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IsActive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Brand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LogoFileId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IsActive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Product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Sku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shop-scoped unique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Description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CategoryId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BrandId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HsnCode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UnitCode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DDL UNIT_OF_MEASURE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GstRate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OperatorTok"/>
        </w:rPr>
        <w:t xml:space="preserve">?</w:t>
      </w:r>
      <w:r>
        <w:rPr>
          <w:rStyle w:val="NormalTok"/>
        </w:rPr>
        <w:t xml:space="preserve"> CessRate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PurchasePrice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MrpPrice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legally printed inclusive price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RetailPrice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WholesalePrice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Tax mode per price — retail is usually inclusive (MRP world), wholesale is exclusive (net + GST)</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RetailPriceTaxMode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"Inclusive"</w:t>
      </w:r>
      <w:r>
        <w:rPr>
          <w:rStyle w:val="OperatorTok"/>
        </w:rPr>
        <w:t xml:space="preserve">;</w:t>
      </w:r>
      <w:r>
        <w:rPr>
          <w:rStyle w:val="NormalTok"/>
        </w:rPr>
        <w:t xml:space="preserve">     </w:t>
      </w:r>
      <w:r>
        <w:rPr>
          <w:rStyle w:val="CommentTok"/>
        </w:rPr>
        <w:t xml:space="preserve">// DDL TAX_MODE: Inclusive, Exclusive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WholesalePriceTaxMode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"Exclusive"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AllowSellAboveMrp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default false; wholesale may override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MinStockAlert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ReorderQuantity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suggested PO qty when stock dips</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LeadTimeDays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supplier replenishment time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HasVariants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TrackSerialNumber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for warranty</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TrackBatch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batch/lot number</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TrackExpiry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expiry date (food, pharma, chemicals)</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IsKit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this product is a bundle of components (see KitComponent)</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WarrantyMonths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RackBinLocation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e.g. "Rack A3 - Bin 12"</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IsActive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CommentTok"/>
        </w:rPr>
        <w:t xml:space="preserve">// For kit/bundle products (IsKit = true) — the components that ship when the kit is sold.</w:t>
      </w:r>
      <w:r>
        <w:br/>
      </w:r>
      <w:r>
        <w:rPr>
          <w:rStyle w:val="CommentTok"/>
        </w:rPr>
        <w:t xml:space="preserve">// Example: "Project Starter Pack" = 1×Drill + 1×Bits Set + 2×Batteries. Sale decrements each component.</w:t>
      </w:r>
      <w:r>
        <w:br/>
      </w:r>
      <w:r>
        <w:rPr>
          <w:rStyle w:val="KeywordTok"/>
        </w:rPr>
        <w:t xml:space="preserve">public</w:t>
      </w:r>
      <w:r>
        <w:rPr>
          <w:rStyle w:val="NormalTok"/>
        </w:rPr>
        <w:t xml:space="preserve"> </w:t>
      </w:r>
      <w:r>
        <w:rPr>
          <w:rStyle w:val="KeywordTok"/>
        </w:rPr>
        <w:t xml:space="preserve">class</w:t>
      </w:r>
      <w:r>
        <w:rPr>
          <w:rStyle w:val="NormalTok"/>
        </w:rPr>
        <w:t xml:space="preserve"> KitComponent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KitProductId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parent product with IsKit=true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ComponentProductId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ComponentVariantId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Quantity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IsOptional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customer can swap/skip at POS</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SortOrder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CommentTok"/>
        </w:rPr>
        <w:t xml:space="preserve">// Batch and expiry tracking — one batch per inward movement when Product.TrackBatch = true</w:t>
      </w:r>
      <w:r>
        <w:br/>
      </w:r>
      <w:r>
        <w:rPr>
          <w:rStyle w:val="KeywordTok"/>
        </w:rPr>
        <w:t xml:space="preserve">public</w:t>
      </w:r>
      <w:r>
        <w:rPr>
          <w:rStyle w:val="NormalTok"/>
        </w:rPr>
        <w:t xml:space="preserve"> </w:t>
      </w:r>
      <w:r>
        <w:rPr>
          <w:rStyle w:val="KeywordTok"/>
        </w:rPr>
        <w:t xml:space="preserve">class</w:t>
      </w:r>
      <w:r>
        <w:rPr>
          <w:rStyle w:val="NormalTok"/>
        </w:rPr>
        <w:t xml:space="preserve"> ProductBatch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ProductId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BatchNumber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ManufactureDate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ExpiryDate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QuantityOnHand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remaining in this batch</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PurchasePrice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batch-specific cost</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PurchaseOrderLineId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source inward</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IsActive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ProductVariant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ProductId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Sku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VariantName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"Red / 32-inch"</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AttributesJson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 "Color":"Red", "Size":"32" }</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OperatorTok"/>
        </w:rPr>
        <w:t xml:space="preserve">?</w:t>
      </w:r>
      <w:r>
        <w:rPr>
          <w:rStyle w:val="NormalTok"/>
        </w:rPr>
        <w:t xml:space="preserve"> RetailPriceOverride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OperatorTok"/>
        </w:rPr>
        <w:t xml:space="preserve">?</w:t>
      </w:r>
      <w:r>
        <w:rPr>
          <w:rStyle w:val="NormalTok"/>
        </w:rPr>
        <w:t xml:space="preserve"> WholesalePriceOverride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IsActive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ProductBarcode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ProductId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ProductVariantId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Barcode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unique per shop</w:t>
      </w:r>
      <w:r>
        <w:br/>
      </w:r>
      <w:r>
        <w:rPr>
          <w:rStyle w:val="NormalTok"/>
        </w:rPr>
        <w:t xml:space="preserve">    </w:t>
      </w:r>
      <w:r>
        <w:rPr>
          <w:rStyle w:val="KeywordTok"/>
        </w:rPr>
        <w:t xml:space="preserve">public</w:t>
      </w:r>
      <w:r>
        <w:rPr>
          <w:rStyle w:val="NormalTok"/>
        </w:rPr>
        <w:t xml:space="preserve"> BarcodeType Type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EAN13, CODE128, QR, INTERNAL</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IsPrimary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ProductImage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ProductId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UploadedFileId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SortOrder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IsPrimary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Warehouse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AddressLine1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IsDefault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StockLevel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ProductId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ProductVariantId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WarehouseId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Quantity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ReservedQuantity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held by open orders</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AvailableQuantity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computed</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StockMovement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ProductId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ProductVariantId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WarehouseId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MovementTypeCode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DDL STOCK_MOVEMENT_TYPE (PurchaseIn, SaleOut, Adjustment, Transfer, Return)</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Quantity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signed: + in, - out</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SourceDocumentType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"Invoice", "PurchaseBill", "Adjustment"</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SourceDocumentId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UnitCost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for weighted-avg COGS</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Notes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 MovementDate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PurchaseOrder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PoNumber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SupplierId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 OrderDate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ExpectedDate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StatusCode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DDL ORDER_STATUS</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Total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PurchaseOrderLine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PurchaseOrderId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ProductId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ProductVariantId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Quantity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QuantityReceived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UnitPrice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LineTotal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Supplier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GstNumber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Phone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Email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AddressLine1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CreditDays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OpeningBalance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IsActive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Services</w:t>
      </w:r>
    </w:p>
    <w:p>
      <w:pPr>
        <w:numPr>
          <w:ilvl w:val="0"/>
          <w:numId w:val="1053"/>
        </w:numPr>
        <w:pStyle w:val="Compact"/>
      </w:pPr>
      <w:r>
        <w:rPr>
          <w:rStyle w:val="VerbatimChar"/>
        </w:rPr>
        <w:t xml:space="preserve">IProductService</w:t>
      </w:r>
      <w:r>
        <w:t xml:space="preserve"> </w:t>
      </w:r>
      <w:r>
        <w:t xml:space="preserve">— CRUD, variant management, barcode assignment, image upload</w:t>
      </w:r>
    </w:p>
    <w:p>
      <w:pPr>
        <w:numPr>
          <w:ilvl w:val="0"/>
          <w:numId w:val="1053"/>
        </w:numPr>
        <w:pStyle w:val="Compact"/>
      </w:pPr>
      <w:r>
        <w:rPr>
          <w:rStyle w:val="VerbatimChar"/>
        </w:rPr>
        <w:t xml:space="preserve">IStockService</w:t>
      </w:r>
      <w:r>
        <w:t xml:space="preserve"> </w:t>
      </w:r>
      <w:r>
        <w:t xml:space="preserve">—</w:t>
      </w:r>
      <w:r>
        <w:t xml:space="preserve"> </w:t>
      </w:r>
      <w:r>
        <w:rPr>
          <w:rStyle w:val="VerbatimChar"/>
        </w:rPr>
        <w:t xml:space="preserve">GetLevelAsync</w:t>
      </w:r>
      <w:r>
        <w:t xml:space="preserve">,</w:t>
      </w:r>
      <w:r>
        <w:t xml:space="preserve"> </w:t>
      </w:r>
      <w:r>
        <w:rPr>
          <w:rStyle w:val="VerbatimChar"/>
        </w:rPr>
        <w:t xml:space="preserve">IncrementAsync</w:t>
      </w:r>
      <w:r>
        <w:t xml:space="preserve">,</w:t>
      </w:r>
      <w:r>
        <w:t xml:space="preserve"> </w:t>
      </w:r>
      <w:r>
        <w:rPr>
          <w:rStyle w:val="VerbatimChar"/>
        </w:rPr>
        <w:t xml:space="preserve">DecrementAsync</w:t>
      </w:r>
      <w:r>
        <w:t xml:space="preserve"> </w:t>
      </w:r>
      <w:r>
        <w:t xml:space="preserve">(used by Billing),</w:t>
      </w:r>
      <w:r>
        <w:t xml:space="preserve"> </w:t>
      </w:r>
      <w:r>
        <w:rPr>
          <w:rStyle w:val="VerbatimChar"/>
        </w:rPr>
        <w:t xml:space="preserve">AdjustAsync</w:t>
      </w:r>
      <w:r>
        <w:t xml:space="preserve">,</w:t>
      </w:r>
      <w:r>
        <w:t xml:space="preserve"> </w:t>
      </w:r>
      <w:r>
        <w:rPr>
          <w:rStyle w:val="VerbatimChar"/>
        </w:rPr>
        <w:t xml:space="preserve">TransferAsync</w:t>
      </w:r>
    </w:p>
    <w:p>
      <w:pPr>
        <w:numPr>
          <w:ilvl w:val="0"/>
          <w:numId w:val="1053"/>
        </w:numPr>
        <w:pStyle w:val="Compact"/>
      </w:pPr>
      <w:r>
        <w:rPr>
          <w:rStyle w:val="VerbatimChar"/>
        </w:rPr>
        <w:t xml:space="preserve">IPurchaseOrderService</w:t>
      </w:r>
      <w:r>
        <w:t xml:space="preserve"> </w:t>
      </w:r>
      <w:r>
        <w:t xml:space="preserve">— create, approve, receive (partial receipts supported), close</w:t>
      </w:r>
    </w:p>
    <w:p>
      <w:pPr>
        <w:numPr>
          <w:ilvl w:val="0"/>
          <w:numId w:val="1053"/>
        </w:numPr>
        <w:pStyle w:val="Compact"/>
      </w:pPr>
      <w:r>
        <w:rPr>
          <w:rStyle w:val="VerbatimChar"/>
        </w:rPr>
        <w:t xml:space="preserve">ICostingService</w:t>
      </w:r>
      <w:r>
        <w:t xml:space="preserve"> </w:t>
      </w:r>
      <w:r>
        <w:t xml:space="preserve">— weighted-average COGS recalculated on every</w:t>
      </w:r>
      <w:r>
        <w:t xml:space="preserve"> </w:t>
      </w:r>
      <w:r>
        <w:rPr>
          <w:rStyle w:val="VerbatimChar"/>
        </w:rPr>
        <w:t xml:space="preserve">StockMovement</w:t>
      </w:r>
      <w:r>
        <w:t xml:space="preserve"> </w:t>
      </w:r>
      <w:r>
        <w:t xml:space="preserve">insert</w:t>
      </w:r>
    </w:p>
    <w:p>
      <w:pPr>
        <w:numPr>
          <w:ilvl w:val="0"/>
          <w:numId w:val="1053"/>
        </w:numPr>
        <w:pStyle w:val="Compact"/>
      </w:pPr>
      <w:r>
        <w:rPr>
          <w:rStyle w:val="VerbatimChar"/>
        </w:rPr>
        <w:t xml:space="preserve">ILowStockAlertService</w:t>
      </w:r>
      <w:r>
        <w:t xml:space="preserve"> </w:t>
      </w:r>
      <w:r>
        <w:t xml:space="preserve">— Hangfire nightly: finds</w:t>
      </w:r>
      <w:r>
        <w:t xml:space="preserve"> </w:t>
      </w:r>
      <w:r>
        <w:rPr>
          <w:rStyle w:val="VerbatimChar"/>
        </w:rPr>
        <w:t xml:space="preserve">StockLevel.AvailableQuantity ≤ Product.MinStockAlert</w:t>
      </w:r>
      <w:r>
        <w:t xml:space="preserve"> </w:t>
      </w:r>
      <w:r>
        <w:t xml:space="preserve">→ queues notifications</w:t>
      </w:r>
    </w:p>
    <w:p>
      <w:pPr>
        <w:pStyle w:val="FirstParagraph"/>
      </w:pPr>
      <w:r>
        <w:rPr>
          <w:bCs/>
          <w:b/>
        </w:rPr>
        <w:t xml:space="preserve">Hard rules</w:t>
      </w:r>
    </w:p>
    <w:p>
      <w:pPr>
        <w:numPr>
          <w:ilvl w:val="0"/>
          <w:numId w:val="1054"/>
        </w:numPr>
        <w:pStyle w:val="Compact"/>
      </w:pPr>
      <w:r>
        <w:t xml:space="preserve">Stock is never mutated directly — always through</w:t>
      </w:r>
      <w:r>
        <w:t xml:space="preserve"> </w:t>
      </w:r>
      <w:r>
        <w:rPr>
          <w:rStyle w:val="VerbatimChar"/>
        </w:rPr>
        <w:t xml:space="preserve">StockService</w:t>
      </w:r>
      <w:r>
        <w:t xml:space="preserve"> </w:t>
      </w:r>
      <w:r>
        <w:t xml:space="preserve">which inserts a</w:t>
      </w:r>
      <w:r>
        <w:t xml:space="preserve"> </w:t>
      </w:r>
      <w:r>
        <w:rPr>
          <w:rStyle w:val="VerbatimChar"/>
        </w:rPr>
        <w:t xml:space="preserve">StockMovement</w:t>
      </w:r>
      <w:r>
        <w:t xml:space="preserve"> </w:t>
      </w:r>
      <w:r>
        <w:t xml:space="preserve">and updates</w:t>
      </w:r>
      <w:r>
        <w:t xml:space="preserve"> </w:t>
      </w:r>
      <w:r>
        <w:rPr>
          <w:rStyle w:val="VerbatimChar"/>
        </w:rPr>
        <w:t xml:space="preserve">StockLevel</w:t>
      </w:r>
      <w:r>
        <w:t xml:space="preserve"> </w:t>
      </w:r>
      <w:r>
        <w:t xml:space="preserve">in the same transaction.</w:t>
      </w:r>
    </w:p>
    <w:p>
      <w:pPr>
        <w:numPr>
          <w:ilvl w:val="0"/>
          <w:numId w:val="1054"/>
        </w:numPr>
        <w:pStyle w:val="Compact"/>
      </w:pPr>
      <w:r>
        <w:t xml:space="preserve">Barcode uniqueness enforced per shop via unique filtered index</w:t>
      </w:r>
      <w:r>
        <w:t xml:space="preserve"> </w:t>
      </w:r>
      <w:r>
        <w:rPr>
          <w:rStyle w:val="VerbatimChar"/>
        </w:rPr>
        <w:t xml:space="preserve">(ShopId, Barcode) WHERE IsDeleted=0</w:t>
      </w:r>
      <w:r>
        <w:t xml:space="preserve">.</w:t>
      </w:r>
    </w:p>
    <w:p>
      <w:pPr>
        <w:numPr>
          <w:ilvl w:val="0"/>
          <w:numId w:val="1054"/>
        </w:numPr>
        <w:pStyle w:val="Compact"/>
      </w:pPr>
      <w:r>
        <w:t xml:space="preserve">Product deletion is soft; history preserved.</w:t>
      </w:r>
    </w:p>
    <w:p>
      <w:pPr>
        <w:pStyle w:val="FirstParagraph"/>
      </w:pPr>
      <w:r>
        <w:rPr>
          <w:bCs/>
          <w:b/>
        </w:rPr>
        <w:t xml:space="preserve">Endpoints</w:t>
      </w:r>
    </w:p>
    <w:p>
      <w:pPr>
        <w:pStyle w:val="SourceCode"/>
      </w:pPr>
      <w:r>
        <w:rPr>
          <w:rStyle w:val="VerbatimChar"/>
        </w:rPr>
        <w:t xml:space="preserve">GET  /api/products             POST /api/products           PATCH /api/products/{id}</w:t>
      </w:r>
      <w:r>
        <w:br/>
      </w:r>
      <w:r>
        <w:rPr>
          <w:rStyle w:val="VerbatimChar"/>
        </w:rPr>
        <w:t xml:space="preserve">DELETE /api/products/{id}      POST /api/products/{id}/images</w:t>
      </w:r>
      <w:r>
        <w:br/>
      </w:r>
      <w:r>
        <w:rPr>
          <w:rStyle w:val="VerbatimChar"/>
        </w:rPr>
        <w:t xml:space="preserve">POST /api/products/{id}/barcodes                             DELETE /api/products/{id}/barcodes/{bid}</w:t>
      </w:r>
      <w:r>
        <w:br/>
      </w:r>
      <w:r>
        <w:rPr>
          <w:rStyle w:val="VerbatimChar"/>
        </w:rPr>
        <w:t xml:space="preserve">GET  /api/categories           POST /api/categories         PATCH /api/categories/{id}</w:t>
      </w:r>
      <w:r>
        <w:br/>
      </w:r>
      <w:r>
        <w:rPr>
          <w:rStyle w:val="VerbatimChar"/>
        </w:rPr>
        <w:t xml:space="preserve">GET  /api/brands               POST /api/brands</w:t>
      </w:r>
      <w:r>
        <w:br/>
      </w:r>
      <w:r>
        <w:rPr>
          <w:rStyle w:val="VerbatimChar"/>
        </w:rPr>
        <w:t xml:space="preserve">GET  /api/stock/levels         POST /api/stock/adjust       POST /api/stock/transfer</w:t>
      </w:r>
      <w:r>
        <w:br/>
      </w:r>
      <w:r>
        <w:rPr>
          <w:rStyle w:val="VerbatimChar"/>
        </w:rPr>
        <w:t xml:space="preserve">GET  /api/stock/movements</w:t>
      </w:r>
      <w:r>
        <w:br/>
      </w:r>
      <w:r>
        <w:rPr>
          <w:rStyle w:val="VerbatimChar"/>
        </w:rPr>
        <w:t xml:space="preserve">GET  /api/suppliers            POST /api/suppliers          PATCH /api/suppliers/{id}</w:t>
      </w:r>
      <w:r>
        <w:br/>
      </w:r>
      <w:r>
        <w:rPr>
          <w:rStyle w:val="VerbatimChar"/>
        </w:rPr>
        <w:t xml:space="preserve">GET  /api/purchase-orders      POST /api/purchase-orders    POST /api/purchase-orders/{id}/receive</w:t>
      </w:r>
    </w:p>
    <w:p>
      <w:pPr>
        <w:pStyle w:val="FirstParagraph"/>
      </w:pPr>
      <w:r>
        <w:rPr>
          <w:bCs/>
          <w:b/>
        </w:rPr>
        <w:t xml:space="preserve">Angular pages</w:t>
      </w:r>
    </w:p>
    <w:p>
      <w:pPr>
        <w:numPr>
          <w:ilvl w:val="0"/>
          <w:numId w:val="1055"/>
        </w:numPr>
        <w:pStyle w:val="Compact"/>
      </w:pPr>
      <w:r>
        <w:rPr>
          <w:rStyle w:val="VerbatimChar"/>
        </w:rPr>
        <w:t xml:space="preserve">/inventory/products</w:t>
      </w:r>
      <w:r>
        <w:t xml:space="preserve">,</w:t>
      </w:r>
      <w:r>
        <w:t xml:space="preserve"> </w:t>
      </w:r>
      <w:r>
        <w:rPr>
          <w:rStyle w:val="VerbatimChar"/>
        </w:rPr>
        <w:t xml:space="preserve">/inventory/products/:id</w:t>
      </w:r>
      <w:r>
        <w:t xml:space="preserve">,</w:t>
      </w:r>
      <w:r>
        <w:t xml:space="preserve"> </w:t>
      </w:r>
      <w:r>
        <w:rPr>
          <w:rStyle w:val="VerbatimChar"/>
        </w:rPr>
        <w:t xml:space="preserve">/inventory/categories</w:t>
      </w:r>
      <w:r>
        <w:t xml:space="preserve">,</w:t>
      </w:r>
      <w:r>
        <w:t xml:space="preserve"> </w:t>
      </w:r>
      <w:r>
        <w:rPr>
          <w:rStyle w:val="VerbatimChar"/>
        </w:rPr>
        <w:t xml:space="preserve">/inventory/brands</w:t>
      </w:r>
    </w:p>
    <w:p>
      <w:pPr>
        <w:numPr>
          <w:ilvl w:val="0"/>
          <w:numId w:val="1055"/>
        </w:numPr>
        <w:pStyle w:val="Compact"/>
      </w:pPr>
      <w:r>
        <w:rPr>
          <w:rStyle w:val="VerbatimChar"/>
        </w:rPr>
        <w:t xml:space="preserve">/inventory/stock</w:t>
      </w:r>
      <w:r>
        <w:t xml:space="preserve">,</w:t>
      </w:r>
      <w:r>
        <w:t xml:space="preserve"> </w:t>
      </w:r>
      <w:r>
        <w:rPr>
          <w:rStyle w:val="VerbatimChar"/>
        </w:rPr>
        <w:t xml:space="preserve">/inventory/stock/adjust</w:t>
      </w:r>
      <w:r>
        <w:t xml:space="preserve">,</w:t>
      </w:r>
      <w:r>
        <w:t xml:space="preserve"> </w:t>
      </w:r>
      <w:r>
        <w:rPr>
          <w:rStyle w:val="VerbatimChar"/>
        </w:rPr>
        <w:t xml:space="preserve">/inventory/stock/transfer</w:t>
      </w:r>
      <w:r>
        <w:t xml:space="preserve">,</w:t>
      </w:r>
      <w:r>
        <w:t xml:space="preserve"> </w:t>
      </w:r>
      <w:r>
        <w:rPr>
          <w:rStyle w:val="VerbatimChar"/>
        </w:rPr>
        <w:t xml:space="preserve">/inventory/stock/movements</w:t>
      </w:r>
    </w:p>
    <w:p>
      <w:pPr>
        <w:numPr>
          <w:ilvl w:val="0"/>
          <w:numId w:val="1055"/>
        </w:numPr>
        <w:pStyle w:val="Compact"/>
      </w:pPr>
      <w:r>
        <w:rPr>
          <w:rStyle w:val="VerbatimChar"/>
        </w:rPr>
        <w:t xml:space="preserve">/inventory/suppliers</w:t>
      </w:r>
      <w:r>
        <w:t xml:space="preserve">,</w:t>
      </w:r>
      <w:r>
        <w:t xml:space="preserve"> </w:t>
      </w:r>
      <w:r>
        <w:rPr>
          <w:rStyle w:val="VerbatimChar"/>
        </w:rPr>
        <w:t xml:space="preserve">/inventory/purchase-orders</w:t>
      </w:r>
      <w:r>
        <w:t xml:space="preserve">,</w:t>
      </w:r>
      <w:r>
        <w:t xml:space="preserve"> </w:t>
      </w:r>
      <w:r>
        <w:rPr>
          <w:rStyle w:val="VerbatimChar"/>
        </w:rPr>
        <w:t xml:space="preserve">/inventory/purchase-orders/:id</w:t>
      </w:r>
    </w:p>
    <w:p>
      <w:pPr>
        <w:pStyle w:val="FirstParagraph"/>
      </w:pPr>
      <w:r>
        <w:rPr>
          <w:bCs/>
          <w:b/>
        </w:rPr>
        <w:t xml:space="preserve">DDLKey used:</w:t>
      </w:r>
      <w:r>
        <w:t xml:space="preserve"> </w:t>
      </w:r>
      <w:r>
        <w:rPr>
          <w:rStyle w:val="VerbatimChar"/>
        </w:rPr>
        <w:t xml:space="preserve">UNIT_OF_MEASURE</w:t>
      </w:r>
      <w:r>
        <w:t xml:space="preserve">,</w:t>
      </w:r>
      <w:r>
        <w:t xml:space="preserve"> </w:t>
      </w:r>
      <w:r>
        <w:rPr>
          <w:rStyle w:val="VerbatimChar"/>
        </w:rPr>
        <w:t xml:space="preserve">GST_SLAB</w:t>
      </w:r>
      <w:r>
        <w:t xml:space="preserve">,</w:t>
      </w:r>
      <w:r>
        <w:t xml:space="preserve"> </w:t>
      </w:r>
      <w:r>
        <w:rPr>
          <w:rStyle w:val="VerbatimChar"/>
        </w:rPr>
        <w:t xml:space="preserve">STOCK_MOVEMENT_TYPE</w:t>
      </w:r>
      <w:r>
        <w:t xml:space="preserve">,</w:t>
      </w:r>
      <w:r>
        <w:t xml:space="preserve"> </w:t>
      </w:r>
      <w:r>
        <w:rPr>
          <w:rStyle w:val="VerbatimChar"/>
        </w:rPr>
        <w:t xml:space="preserve">ORDER_STATUS</w:t>
      </w:r>
      <w:r>
        <w:t xml:space="preserve">.</w:t>
      </w:r>
    </w:p>
    <w:p>
      <w:pPr>
        <w:pStyle w:val="BodyText"/>
      </w:pPr>
      <w:r>
        <w:rPr>
          <w:bCs/>
          <w:b/>
        </w:rPr>
        <w:t xml:space="preserve">Reports:</w:t>
      </w:r>
      <w:r>
        <w:t xml:space="preserve"> </w:t>
      </w:r>
      <w:r>
        <w:t xml:space="preserve">Stock valuation (weighted avg, FIFO), low-stock list, slow-moving items (no sale in N days), fast-moving items, stock movement history, purchase register.</w:t>
      </w:r>
    </w:p>
    <w:bookmarkStart w:id="77" w:name="Xbcd820673cb87bbd8caa40680a3ce9c2711874b"/>
    <w:p>
      <w:pPr>
        <w:pStyle w:val="Heading4"/>
      </w:pPr>
      <w:r>
        <w:t xml:space="preserve">6.3.a Physical Stock Count (Cycle Count + Full Count)</w:t>
      </w:r>
    </w:p>
    <w:p>
      <w:pPr>
        <w:pStyle w:val="FirstParagraph"/>
      </w:pPr>
      <w:r>
        <w:t xml:space="preserve">Book stock drifts from actual shelf stock — shrinkage, miscounts, damage, theft. Without a first-class stock-count workflow, the only way to catch drift is at year-end which is far too late. Retail shops run</w:t>
      </w:r>
      <w:r>
        <w:t xml:space="preserve"> </w:t>
      </w:r>
      <w:r>
        <w:rPr>
          <w:bCs/>
          <w:b/>
        </w:rPr>
        <w:t xml:space="preserve">cycle counts</w:t>
      </w:r>
      <w:r>
        <w:t xml:space="preserve"> </w:t>
      </w:r>
      <w:r>
        <w:t xml:space="preserve">(a subset of SKUs each week so every SKU is counted at least quarterly) and</w:t>
      </w:r>
      <w:r>
        <w:t xml:space="preserve"> </w:t>
      </w:r>
      <w:r>
        <w:rPr>
          <w:bCs/>
          <w:b/>
        </w:rPr>
        <w:t xml:space="preserve">full counts</w:t>
      </w:r>
      <w:r>
        <w:t xml:space="preserve"> </w:t>
      </w:r>
      <w:r>
        <w:t xml:space="preserve">at year-end.</w:t>
      </w:r>
    </w:p>
    <w:p>
      <w:pPr>
        <w:pStyle w:val="BodyText"/>
      </w:pPr>
      <w:r>
        <w:rPr>
          <w:bCs/>
          <w:b/>
        </w:rPr>
        <w:t xml:space="preserve">Entities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StockCount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CountNumber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shop-scoped sequence, "SC-FY26-001"</w:t>
      </w:r>
      <w:r>
        <w:br/>
      </w:r>
      <w:r>
        <w:rPr>
          <w:rStyle w:val="NormalTok"/>
        </w:rPr>
        <w:t xml:space="preserve">    </w:t>
      </w:r>
      <w:r>
        <w:rPr>
          <w:rStyle w:val="KeywordTok"/>
        </w:rPr>
        <w:t xml:space="preserve">public</w:t>
      </w:r>
      <w:r>
        <w:rPr>
          <w:rStyle w:val="NormalTok"/>
        </w:rPr>
        <w:t xml:space="preserve"> DateTime CountDate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WarehouseId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StockCountType Type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CycleCount, FullCount, SpotCheck</w:t>
      </w:r>
      <w:r>
        <w:br/>
      </w:r>
      <w:r>
        <w:rPr>
          <w:rStyle w:val="NormalTok"/>
        </w:rPr>
        <w:t xml:space="preserve">    </w:t>
      </w:r>
      <w:r>
        <w:rPr>
          <w:rStyle w:val="KeywordTok"/>
        </w:rPr>
        <w:t xml:space="preserve">public</w:t>
      </w:r>
      <w:r>
        <w:rPr>
          <w:rStyle w:val="NormalTok"/>
        </w:rPr>
        <w:t xml:space="preserve"> StockCountStatus Status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Planned, Counting, PendingApproval, Approved, Adjusted, Cancelled</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ScopeDescription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"Category=Cables" or "Aisle 3-5"</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FreezeStockDuringCount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if true, no invoices/movements allowed for in-scope SKUs while Status=Counting</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ApprovedByUserId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ApprovedAtUtc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Notes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StockCountLine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StockCountId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ProductId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ProductVariantId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BatchNumber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SystemQuantity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book value at count start — frozen snapshot</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OperatorTok"/>
        </w:rPr>
        <w:t xml:space="preserve">?</w:t>
      </w:r>
      <w:r>
        <w:rPr>
          <w:rStyle w:val="NormalTok"/>
        </w:rPr>
        <w:t xml:space="preserve"> CountedQuantity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actual count by counter</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OperatorTok"/>
        </w:rPr>
        <w:t xml:space="preserve">?</w:t>
      </w:r>
      <w:r>
        <w:rPr>
          <w:rStyle w:val="NormalTok"/>
        </w:rPr>
        <w:t xml:space="preserve"> VarianceQuantity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Counted - System; null while uncounted</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OperatorTok"/>
        </w:rPr>
        <w:t xml:space="preserve">?</w:t>
      </w:r>
      <w:r>
        <w:rPr>
          <w:rStyle w:val="NormalTok"/>
        </w:rPr>
        <w:t xml:space="preserve"> VarianceValue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Variance × weighted-avg cost</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VarianceReasonCode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DDL STOCK_VARIANCE_REASON: Damage, Theft, Miscount, Expired, Sample, Unknown</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CountedByUserId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CountedAtUtc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IsRecountRequested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variance exceeds threshold → supervisor requests recount</w:t>
      </w:r>
      <w:r>
        <w:br/>
      </w:r>
      <w:r>
        <w:rPr>
          <w:rStyle w:val="OperatorTok"/>
        </w:rPr>
        <w:t xml:space="preserve">}</w:t>
      </w:r>
    </w:p>
    <w:p>
      <w:pPr>
        <w:pStyle w:val="FirstParagraph"/>
      </w:pPr>
      <w:r>
        <w:rPr>
          <w:bCs/>
          <w:b/>
        </w:rPr>
        <w:t xml:space="preserve">Services</w:t>
      </w:r>
    </w:p>
    <w:p>
      <w:pPr>
        <w:numPr>
          <w:ilvl w:val="0"/>
          <w:numId w:val="1056"/>
        </w:numPr>
        <w:pStyle w:val="Compact"/>
      </w:pPr>
      <w:r>
        <w:rPr>
          <w:rStyle w:val="VerbatimChar"/>
        </w:rPr>
        <w:t xml:space="preserve">IStockCountService</w:t>
      </w:r>
      <w:r>
        <w:t xml:space="preserve">:</w:t>
      </w:r>
    </w:p>
    <w:p>
      <w:pPr>
        <w:numPr>
          <w:ilvl w:val="1"/>
          <w:numId w:val="1057"/>
        </w:numPr>
        <w:pStyle w:val="Compact"/>
      </w:pPr>
      <w:r>
        <w:rPr>
          <w:rStyle w:val="VerbatimChar"/>
        </w:rPr>
        <w:t xml:space="preserve">PlanAsync(scope, type, freeze, ct)</w:t>
      </w:r>
      <w:r>
        <w:t xml:space="preserve"> </w:t>
      </w:r>
      <w:r>
        <w:t xml:space="preserve">— creates the count with</w:t>
      </w:r>
      <w:r>
        <w:t xml:space="preserve"> </w:t>
      </w:r>
      <w:r>
        <w:rPr>
          <w:rStyle w:val="VerbatimChar"/>
        </w:rPr>
        <w:t xml:space="preserve">SystemQuantity</w:t>
      </w:r>
      <w:r>
        <w:t xml:space="preserve"> </w:t>
      </w:r>
      <w:r>
        <w:t xml:space="preserve">snapshotted for every in-scope SKU.</w:t>
      </w:r>
    </w:p>
    <w:p>
      <w:pPr>
        <w:numPr>
          <w:ilvl w:val="1"/>
          <w:numId w:val="1057"/>
        </w:numPr>
        <w:pStyle w:val="Compact"/>
      </w:pPr>
      <w:r>
        <w:rPr>
          <w:rStyle w:val="VerbatimChar"/>
        </w:rPr>
        <w:t xml:space="preserve">StartCountingAsync(id, ct)</w:t>
      </w:r>
      <w:r>
        <w:t xml:space="preserve"> </w:t>
      </w:r>
      <w:r>
        <w:t xml:space="preserve">— if</w:t>
      </w:r>
      <w:r>
        <w:t xml:space="preserve"> </w:t>
      </w:r>
      <w:r>
        <w:rPr>
          <w:rStyle w:val="VerbatimChar"/>
        </w:rPr>
        <w:t xml:space="preserve">FreezeStockDuringCount</w:t>
      </w:r>
      <w:r>
        <w:t xml:space="preserve">, places a soft lock preventing stock-movement creation for listed SKUs.</w:t>
      </w:r>
    </w:p>
    <w:p>
      <w:pPr>
        <w:numPr>
          <w:ilvl w:val="1"/>
          <w:numId w:val="1057"/>
        </w:numPr>
        <w:pStyle w:val="Compact"/>
      </w:pPr>
      <w:r>
        <w:rPr>
          <w:rStyle w:val="VerbatimChar"/>
        </w:rPr>
        <w:t xml:space="preserve">SubmitCountedQuantityAsync(lineId, qty, reason, ct)</w:t>
      </w:r>
      <w:r>
        <w:t xml:space="preserve"> </w:t>
      </w:r>
      <w:r>
        <w:t xml:space="preserve">— counter records their number.</w:t>
      </w:r>
    </w:p>
    <w:p>
      <w:pPr>
        <w:numPr>
          <w:ilvl w:val="1"/>
          <w:numId w:val="1057"/>
        </w:numPr>
        <w:pStyle w:val="Compact"/>
      </w:pPr>
      <w:r>
        <w:rPr>
          <w:rStyle w:val="VerbatimChar"/>
        </w:rPr>
        <w:t xml:space="preserve">RequestRecountAsync(lineId, ct)</w:t>
      </w:r>
      <w:r>
        <w:t xml:space="preserve"> </w:t>
      </w:r>
      <w:r>
        <w:t xml:space="preserve">— supervisor flags a line whose variance exceeds</w:t>
      </w:r>
      <w:r>
        <w:t xml:space="preserve"> </w:t>
      </w:r>
      <w:r>
        <w:rPr>
          <w:rStyle w:val="VerbatimChar"/>
        </w:rPr>
        <w:t xml:space="preserve">ShopSetting.StockVarianceRecountThreshold</w:t>
      </w:r>
      <w:r>
        <w:t xml:space="preserve">.</w:t>
      </w:r>
    </w:p>
    <w:p>
      <w:pPr>
        <w:numPr>
          <w:ilvl w:val="1"/>
          <w:numId w:val="1057"/>
        </w:numPr>
        <w:pStyle w:val="Compact"/>
      </w:pPr>
      <w:r>
        <w:rPr>
          <w:rStyle w:val="VerbatimChar"/>
        </w:rPr>
        <w:t xml:space="preserve">ApproveAsync(id, ct)</w:t>
      </w:r>
      <w:r>
        <w:t xml:space="preserve"> </w:t>
      </w:r>
      <w:r>
        <w:t xml:space="preserve">— supervisor locks the count; generates</w:t>
      </w:r>
      <w:r>
        <w:t xml:space="preserve"> </w:t>
      </w:r>
      <w:r>
        <w:rPr>
          <w:bCs/>
          <w:b/>
        </w:rPr>
        <w:t xml:space="preserve">adjustment StockMovement</w:t>
      </w:r>
      <w:r>
        <w:t xml:space="preserve"> </w:t>
      </w:r>
      <w:r>
        <w:t xml:space="preserve">per line with non-zero variance (positive or negative), posts accounting voucher Dr/Cr Inventory Adjustment ↔ Cost of Goods (or Loss from Theft/Damage based on reason).</w:t>
      </w:r>
    </w:p>
    <w:p>
      <w:pPr>
        <w:numPr>
          <w:ilvl w:val="1"/>
          <w:numId w:val="1057"/>
        </w:numPr>
        <w:pStyle w:val="Compact"/>
      </w:pPr>
      <w:r>
        <w:rPr>
          <w:rStyle w:val="VerbatimChar"/>
        </w:rPr>
        <w:t xml:space="preserve">CancelAsync</w:t>
      </w:r>
      <w:r>
        <w:t xml:space="preserve"> </w:t>
      </w:r>
      <w:r>
        <w:t xml:space="preserve">— releases freeze without adjusting.</w:t>
      </w:r>
    </w:p>
    <w:p>
      <w:pPr>
        <w:numPr>
          <w:ilvl w:val="0"/>
          <w:numId w:val="1056"/>
        </w:numPr>
        <w:pStyle w:val="Compact"/>
      </w:pPr>
      <w:r>
        <w:t xml:space="preserve">Mobile-friendly counting: cashier/storekeeper uses the mobile app to scan barcodes and punch counted qty; signals via SignalR keep the supervisor dashboard live.</w:t>
      </w:r>
    </w:p>
    <w:p>
      <w:pPr>
        <w:pStyle w:val="FirstParagraph"/>
      </w:pPr>
      <w:r>
        <w:rPr>
          <w:bCs/>
          <w:b/>
        </w:rPr>
        <w:t xml:space="preserve">Endpoints</w:t>
      </w:r>
    </w:p>
    <w:p>
      <w:pPr>
        <w:pStyle w:val="SourceCode"/>
      </w:pPr>
      <w:r>
        <w:rPr>
          <w:rStyle w:val="VerbatimChar"/>
        </w:rPr>
        <w:t xml:space="preserve">GET   /api/stock-counts                                GET  /api/stock-counts/{id}</w:t>
      </w:r>
      <w:r>
        <w:br/>
      </w:r>
      <w:r>
        <w:rPr>
          <w:rStyle w:val="VerbatimChar"/>
        </w:rPr>
        <w:t xml:space="preserve">POST  /api/stock-counts                                POST /api/stock-counts/{id}/start</w:t>
      </w:r>
      <w:r>
        <w:br/>
      </w:r>
      <w:r>
        <w:rPr>
          <w:rStyle w:val="VerbatimChar"/>
        </w:rPr>
        <w:t xml:space="preserve">POST  /api/stock-counts/{id}/lines/{lineId}/count      POST /api/stock-counts/{id}/lines/{lineId}/recount</w:t>
      </w:r>
      <w:r>
        <w:br/>
      </w:r>
      <w:r>
        <w:rPr>
          <w:rStyle w:val="VerbatimChar"/>
        </w:rPr>
        <w:t xml:space="preserve">POST  /api/stock-counts/{id}/approve                   POST /api/stock-counts/{id}/cancel</w:t>
      </w:r>
      <w:r>
        <w:br/>
      </w:r>
      <w:r>
        <w:rPr>
          <w:rStyle w:val="VerbatimChar"/>
        </w:rPr>
        <w:t xml:space="preserve">GET   /api/stock-counts/{id}/variance-report</w:t>
      </w:r>
    </w:p>
    <w:p>
      <w:pPr>
        <w:pStyle w:val="FirstParagraph"/>
      </w:pPr>
      <w:r>
        <w:rPr>
          <w:bCs/>
          <w:b/>
        </w:rPr>
        <w:t xml:space="preserve">Angular pages</w:t>
      </w:r>
    </w:p>
    <w:p>
      <w:pPr>
        <w:numPr>
          <w:ilvl w:val="0"/>
          <w:numId w:val="1058"/>
        </w:numPr>
        <w:pStyle w:val="Compact"/>
      </w:pPr>
      <w:r>
        <w:rPr>
          <w:rStyle w:val="VerbatimChar"/>
        </w:rPr>
        <w:t xml:space="preserve">/inventory/stock-counts</w:t>
      </w:r>
      <w:r>
        <w:t xml:space="preserve"> </w:t>
      </w:r>
      <w:r>
        <w:t xml:space="preserve">— list, plan new, status pills</w:t>
      </w:r>
    </w:p>
    <w:p>
      <w:pPr>
        <w:numPr>
          <w:ilvl w:val="0"/>
          <w:numId w:val="1058"/>
        </w:numPr>
        <w:pStyle w:val="Compact"/>
      </w:pPr>
      <w:r>
        <w:rPr>
          <w:rStyle w:val="VerbatimChar"/>
        </w:rPr>
        <w:t xml:space="preserve">/inventory/stock-counts/:id/count</w:t>
      </w:r>
      <w:r>
        <w:t xml:space="preserve"> </w:t>
      </w:r>
      <w:r>
        <w:t xml:space="preserve">— mobile-first counting screen (scan → enter qty → next)</w:t>
      </w:r>
    </w:p>
    <w:p>
      <w:pPr>
        <w:numPr>
          <w:ilvl w:val="0"/>
          <w:numId w:val="1058"/>
        </w:numPr>
        <w:pStyle w:val="Compact"/>
      </w:pPr>
      <w:r>
        <w:rPr>
          <w:rStyle w:val="VerbatimChar"/>
        </w:rPr>
        <w:t xml:space="preserve">/inventory/stock-counts/:id/review</w:t>
      </w:r>
      <w:r>
        <w:t xml:space="preserve"> </w:t>
      </w:r>
      <w:r>
        <w:t xml:space="preserve">— supervisor view: variance highlighted in red, approve/recount buttons</w:t>
      </w:r>
    </w:p>
    <w:p>
      <w:pPr>
        <w:numPr>
          <w:ilvl w:val="0"/>
          <w:numId w:val="1058"/>
        </w:numPr>
        <w:pStyle w:val="Compact"/>
      </w:pPr>
      <w:r>
        <w:rPr>
          <w:rStyle w:val="VerbatimChar"/>
        </w:rPr>
        <w:t xml:space="preserve">/inventory/stock-counts/:id/variance-report</w:t>
      </w:r>
      <w:r>
        <w:t xml:space="preserve"> </w:t>
      </w:r>
      <w:r>
        <w:t xml:space="preserve">— printable before/after with reasons</w:t>
      </w:r>
    </w:p>
    <w:p>
      <w:pPr>
        <w:pStyle w:val="FirstParagraph"/>
      </w:pPr>
      <w:r>
        <w:rPr>
          <w:bCs/>
          <w:b/>
        </w:rPr>
        <w:t xml:space="preserve">Reports:</w:t>
      </w:r>
      <w:r>
        <w:t xml:space="preserve"> </w:t>
      </w:r>
      <w:r>
        <w:t xml:space="preserve">variance analysis by category / counter / reason; shrinkage rate as % of sales; cycle-count coverage (% of SKUs counted in last 90 days — a KPI on the dashboard).</w:t>
      </w:r>
    </w:p>
    <w:p>
      <w:r>
        <w:pict>
          <v:rect style="width:0;height:1.5pt" o:hralign="center" o:hrstd="t" o:hr="t"/>
        </w:pict>
      </w:r>
    </w:p>
    <w:bookmarkEnd w:id="77"/>
    <w:bookmarkStart w:id="78" w:name="Xd6976f2b92b66599e7137af755a1f98a469d884"/>
    <w:p>
      <w:pPr>
        <w:pStyle w:val="Heading4"/>
      </w:pPr>
      <w:r>
        <w:t xml:space="preserve">6.3.b Kit / Bundle Product Handling</w:t>
      </w:r>
    </w:p>
    <w:p>
      <w:pPr>
        <w:pStyle w:val="FirstParagraph"/>
      </w:pPr>
      <w:r>
        <w:t xml:space="preserve">When a kit product (e.g., "Electrician Starter Kit" = 1×Drill + 1×Bit Set + 2×Batteries) is sold, the invoice line references the kit SKU (so the receipt shows "Starter Kit" as a single line at a single price), but</w:t>
      </w:r>
      <w:r>
        <w:t xml:space="preserve"> </w:t>
      </w:r>
      <w:r>
        <w:rPr>
          <w:bCs/>
          <w:b/>
        </w:rPr>
        <w:t xml:space="preserve">stock is decremented at the component level</w:t>
      </w:r>
      <w:r>
        <w:t xml:space="preserve"> </w:t>
      </w:r>
      <w:r>
        <w:t xml:space="preserve">so the warehouse actually reflects what shipped.</w:t>
      </w:r>
    </w:p>
    <w:p>
      <w:pPr>
        <w:pStyle w:val="BodyText"/>
      </w:pPr>
      <w:r>
        <w:rPr>
          <w:rStyle w:val="VerbatimChar"/>
        </w:rPr>
        <w:t xml:space="preserve">ISalesService.CheckoutAsync</w:t>
      </w:r>
      <w:r>
        <w:t xml:space="preserve"> </w:t>
      </w:r>
      <w:r>
        <w:t xml:space="preserve">detects kit products and runs</w:t>
      </w:r>
      <w:r>
        <w:t xml:space="preserve"> </w:t>
      </w:r>
      <w:r>
        <w:rPr>
          <w:rStyle w:val="VerbatimChar"/>
        </w:rPr>
        <w:t xml:space="preserve">IKitExpansionService.ExpandAsync(kitProductId, qty)</w:t>
      </w:r>
      <w:r>
        <w:t xml:space="preserve"> </w:t>
      </w:r>
      <w:r>
        <w:t xml:space="preserve">which returns the list of</w:t>
      </w:r>
      <w:r>
        <w:t xml:space="preserve"> </w:t>
      </w:r>
      <w:r>
        <w:rPr>
          <w:rStyle w:val="VerbatimChar"/>
        </w:rPr>
        <w:t xml:space="preserve">(componentProductId, quantity)</w:t>
      </w:r>
      <w:r>
        <w:t xml:space="preserve"> </w:t>
      </w:r>
      <w:r>
        <w:t xml:space="preserve">pairs to create as</w:t>
      </w:r>
      <w:r>
        <w:t xml:space="preserve"> </w:t>
      </w:r>
      <w:r>
        <w:rPr>
          <w:rStyle w:val="VerbatimChar"/>
        </w:rPr>
        <w:t xml:space="preserve">StockMovement(Type=KitOut)</w:t>
      </w:r>
      <w:r>
        <w:t xml:space="preserve"> </w:t>
      </w:r>
      <w:r>
        <w:t xml:space="preserve">entries. The</w:t>
      </w:r>
      <w:r>
        <w:t xml:space="preserve"> </w:t>
      </w:r>
      <w:r>
        <w:rPr>
          <w:rStyle w:val="VerbatimChar"/>
        </w:rPr>
        <w:t xml:space="preserve">InvoiceLine</w:t>
      </w:r>
      <w:r>
        <w:t xml:space="preserve"> </w:t>
      </w:r>
      <w:r>
        <w:t xml:space="preserve">keeps the kit's own</w:t>
      </w:r>
      <w:r>
        <w:t xml:space="preserve"> </w:t>
      </w:r>
      <w:r>
        <w:rPr>
          <w:rStyle w:val="VerbatimChar"/>
        </w:rPr>
        <w:t xml:space="preserve">ProductNameSnapshot</w:t>
      </w:r>
      <w:r>
        <w:t xml:space="preserve"> </w:t>
      </w:r>
      <w:r>
        <w:t xml:space="preserve">and price; hidden detail lines (type = KitComponentBreakdown) link to the parent line for audit.</w:t>
      </w:r>
    </w:p>
    <w:p>
      <w:pPr>
        <w:pStyle w:val="BodyText"/>
      </w:pPr>
      <w:r>
        <w:t xml:space="preserve">Returns of a kit product return components unless the return is a swap.</w:t>
      </w:r>
    </w:p>
    <w:p>
      <w:pPr>
        <w:pStyle w:val="BodyText"/>
      </w:pPr>
      <w:r>
        <w:t xml:space="preserve">Purchase of a kit product is disallowed — kits are assembled from purchased components, never ordered as kits. A "Build Kit" job on the inventory side assembles N kits by consuming components and creating N kit-stock units (useful when the shop pre-assembles popular bundles).</w:t>
      </w:r>
    </w:p>
    <w:p>
      <w:r>
        <w:pict>
          <v:rect style="width:0;height:1.5pt" o:hralign="center" o:hrstd="t" o:hr="t"/>
        </w:pict>
      </w:r>
    </w:p>
    <w:bookmarkEnd w:id="78"/>
    <w:bookmarkStart w:id="79" w:name="X2a237e154b6c777f081c8828ee849b31e736744"/>
    <w:p>
      <w:pPr>
        <w:pStyle w:val="Heading4"/>
      </w:pPr>
      <w:r>
        <w:t xml:space="preserve">6.3.c Multi-Unit Products, Unit Conversions &amp; Per-Unit Pricing</w:t>
      </w:r>
    </w:p>
    <w:p>
      <w:pPr>
        <w:pStyle w:val="FirstParagraph"/>
      </w:pPr>
      <w:r>
        <w:rPr>
          <w:bCs/>
          <w:b/>
        </w:rPr>
        <w:t xml:space="preserve">The problem.</w:t>
      </w:r>
      <w:r>
        <w:t xml:space="preserve"> </w:t>
      </w:r>
      <w:r>
        <w:t xml:space="preserve">A real retail/wholesale shop sells the same physical product in different units depending on the customer:</w:t>
      </w:r>
    </w:p>
    <w:p>
      <w:pPr>
        <w:numPr>
          <w:ilvl w:val="0"/>
          <w:numId w:val="1059"/>
        </w:numPr>
        <w:pStyle w:val="Compact"/>
      </w:pPr>
      <w:r>
        <w:t xml:space="preserve">Electrical wire — purchased per 90-meter spool, sold per meter to retail, per 100-meter drum to contractors</w:t>
      </w:r>
    </w:p>
    <w:p>
      <w:pPr>
        <w:numPr>
          <w:ilvl w:val="0"/>
          <w:numId w:val="1059"/>
        </w:numPr>
        <w:pStyle w:val="Compact"/>
      </w:pPr>
      <w:r>
        <w:t xml:space="preserve">Paint — purchased and sold in litres, but also in 1L, 4L, and 20L pre-packed cans each with its own price</w:t>
      </w:r>
    </w:p>
    <w:p>
      <w:pPr>
        <w:numPr>
          <w:ilvl w:val="0"/>
          <w:numId w:val="1059"/>
        </w:numPr>
        <w:pStyle w:val="Compact"/>
      </w:pPr>
      <w:r>
        <w:t xml:space="preserve">Tiles — purchased per box of 8, sold per square foot or per piece</w:t>
      </w:r>
    </w:p>
    <w:p>
      <w:pPr>
        <w:numPr>
          <w:ilvl w:val="0"/>
          <w:numId w:val="1059"/>
        </w:numPr>
        <w:pStyle w:val="Compact"/>
      </w:pPr>
      <w:r>
        <w:t xml:space="preserve">Nuts &amp; bolts — purchased per kilogram, sold per piece or per 100-piece bag</w:t>
      </w:r>
    </w:p>
    <w:p>
      <w:pPr>
        <w:numPr>
          <w:ilvl w:val="0"/>
          <w:numId w:val="1059"/>
        </w:numPr>
        <w:pStyle w:val="Compact"/>
      </w:pPr>
      <w:r>
        <w:t xml:space="preserve">Fasteners, cables, pipes — priced at a discount when the customer buys a full box vs loose pieces</w:t>
      </w:r>
    </w:p>
    <w:p>
      <w:pPr>
        <w:pStyle w:val="FirstParagraph"/>
      </w:pPr>
      <w:r>
        <w:t xml:space="preserve">A single</w:t>
      </w:r>
      <w:r>
        <w:t xml:space="preserve"> </w:t>
      </w:r>
      <w:r>
        <w:rPr>
          <w:rStyle w:val="VerbatimChar"/>
        </w:rPr>
        <w:t xml:space="preserve">UnitCode</w:t>
      </w:r>
      <w:r>
        <w:t xml:space="preserve"> </w:t>
      </w:r>
      <w:r>
        <w:t xml:space="preserve">on the Product entity cannot represent this. Pricing, barcode, stock, GST, discounts, and reports must all handle</w:t>
      </w:r>
      <w:r>
        <w:t xml:space="preserve"> </w:t>
      </w:r>
      <w:r>
        <w:rPr>
          <w:bCs/>
          <w:b/>
        </w:rPr>
        <w:t xml:space="preserve">multiple units per product</w:t>
      </w:r>
      <w:r>
        <w:t xml:space="preserve"> </w:t>
      </w:r>
      <w:r>
        <w:t xml:space="preserve">with</w:t>
      </w:r>
      <w:r>
        <w:t xml:space="preserve"> </w:t>
      </w:r>
      <w:r>
        <w:rPr>
          <w:bCs/>
          <w:b/>
        </w:rPr>
        <w:t xml:space="preserve">deterministic conversions between them</w:t>
      </w:r>
      <w:r>
        <w:t xml:space="preserve">. This subsection specifies that model.</w:t>
      </w:r>
    </w:p>
    <w:p>
      <w:pPr>
        <w:pStyle w:val="BodyText"/>
      </w:pPr>
      <w:r>
        <w:rPr>
          <w:bCs/>
          <w:b/>
        </w:rPr>
        <w:t xml:space="preserve">The rule set</w:t>
      </w:r>
    </w:p>
    <w:p>
      <w:pPr>
        <w:numPr>
          <w:ilvl w:val="0"/>
          <w:numId w:val="1060"/>
        </w:numPr>
        <w:pStyle w:val="Compact"/>
      </w:pPr>
      <w:r>
        <w:t xml:space="preserve">Every product has exactly</w:t>
      </w:r>
      <w:r>
        <w:t xml:space="preserve"> </w:t>
      </w:r>
      <w:r>
        <w:rPr>
          <w:bCs/>
          <w:b/>
        </w:rPr>
        <w:t xml:space="preserve">one base unit</w:t>
      </w:r>
      <w:r>
        <w:t xml:space="preserve">. Stock is always stored, indexed, and valued in this base unit. The base unit is the smallest practical unit the shop tracks (usually the selling unit).</w:t>
      </w:r>
    </w:p>
    <w:p>
      <w:pPr>
        <w:numPr>
          <w:ilvl w:val="0"/>
          <w:numId w:val="1060"/>
        </w:numPr>
        <w:pStyle w:val="Compact"/>
      </w:pPr>
      <w:r>
        <w:t xml:space="preserve">A product can have any number of</w:t>
      </w:r>
      <w:r>
        <w:t xml:space="preserve"> </w:t>
      </w:r>
      <w:r>
        <w:rPr>
          <w:bCs/>
          <w:b/>
        </w:rPr>
        <w:t xml:space="preserve">alternate units</w:t>
      </w:r>
      <w:r>
        <w:t xml:space="preserve"> </w:t>
      </w:r>
      <w:r>
        <w:t xml:space="preserve">— each with a</w:t>
      </w:r>
      <w:r>
        <w:t xml:space="preserve"> </w:t>
      </w:r>
      <w:r>
        <w:rPr>
          <w:rStyle w:val="VerbatimChar"/>
        </w:rPr>
        <w:t xml:space="preserve">ConversionFactorToBase</w:t>
      </w:r>
      <w:r>
        <w:t xml:space="preserve"> </w:t>
      </w:r>
      <w:r>
        <w:t xml:space="preserve">telling the system how many base units it contains.</w:t>
      </w:r>
    </w:p>
    <w:p>
      <w:pPr>
        <w:numPr>
          <w:ilvl w:val="0"/>
          <w:numId w:val="1060"/>
        </w:numPr>
        <w:pStyle w:val="Compact"/>
      </w:pPr>
      <w:r>
        <w:t xml:space="preserve">Prices can be defined</w:t>
      </w:r>
      <w:r>
        <w:t xml:space="preserve"> </w:t>
      </w:r>
      <w:r>
        <w:rPr>
          <w:bCs/>
          <w:b/>
        </w:rPr>
        <w:t xml:space="preserve">per unit</w:t>
      </w:r>
      <w:r>
        <w:t xml:space="preserve"> </w:t>
      </w:r>
      <w:r>
        <w:t xml:space="preserve">— a shop can charge ₹80/meter loose wire, ₹7,200 for a 100-m drum (90/m effective). The pricing engine (§6.6) picks the right price based on the unit the cashier selects.</w:t>
      </w:r>
    </w:p>
    <w:p>
      <w:pPr>
        <w:numPr>
          <w:ilvl w:val="0"/>
          <w:numId w:val="1060"/>
        </w:numPr>
        <w:pStyle w:val="Compact"/>
      </w:pPr>
      <w:r>
        <w:t xml:space="preserve">Purchases and sales can default to</w:t>
      </w:r>
      <w:r>
        <w:t xml:space="preserve"> </w:t>
      </w:r>
      <w:r>
        <w:rPr>
          <w:bCs/>
          <w:b/>
        </w:rPr>
        <w:t xml:space="preserve">different units</w:t>
      </w:r>
      <w:r>
        <w:t xml:space="preserve">. PO entry preselects the purchase-default unit; POS preselects the sales-default unit. Cashier can override either.</w:t>
      </w:r>
    </w:p>
    <w:p>
      <w:pPr>
        <w:numPr>
          <w:ilvl w:val="0"/>
          <w:numId w:val="1060"/>
        </w:numPr>
        <w:pStyle w:val="Compact"/>
      </w:pPr>
      <w:r>
        <w:rPr>
          <w:bCs/>
          <w:b/>
        </w:rPr>
        <w:t xml:space="preserve">Barcodes are unit-specific</w:t>
      </w:r>
      <w:r>
        <w:t xml:space="preserve"> </w:t>
      </w:r>
      <w:r>
        <w:t xml:space="preserve">— a "4L paint can" has a different barcode from a 1L can; the POS scan uniquely identifies both the product and the unit.</w:t>
      </w:r>
    </w:p>
    <w:p>
      <w:pPr>
        <w:numPr>
          <w:ilvl w:val="0"/>
          <w:numId w:val="1060"/>
        </w:numPr>
        <w:pStyle w:val="Compact"/>
      </w:pPr>
      <w:r>
        <w:t xml:space="preserve">Stock conversion is automatic. When a 90-meter spool is received (unit=SPOOL, conversion-to-base=90, base=METER), the stock movement records +90 meters. When a customer buys 12 meters, stock decrements by 12 meters. When they buy 1 spool (90 m), stock decrements by 90 meters.</w:t>
      </w:r>
    </w:p>
    <w:p>
      <w:pPr>
        <w:numPr>
          <w:ilvl w:val="0"/>
          <w:numId w:val="1060"/>
        </w:numPr>
        <w:pStyle w:val="Compact"/>
      </w:pPr>
      <w:r>
        <w:t xml:space="preserve">GST rate is a property of the</w:t>
      </w:r>
      <w:r>
        <w:t xml:space="preserve"> </w:t>
      </w:r>
      <w:r>
        <w:rPr>
          <w:bCs/>
          <w:b/>
        </w:rPr>
        <w:t xml:space="preserve">product</w:t>
      </w:r>
      <w:r>
        <w:t xml:space="preserve">, not the unit. Tax mode (inclusive/exclusive) can be overridden per unit if needed for legally pre-packed MRP items.</w:t>
      </w:r>
    </w:p>
    <w:p>
      <w:pPr>
        <w:numPr>
          <w:ilvl w:val="0"/>
          <w:numId w:val="1060"/>
        </w:numPr>
        <w:pStyle w:val="Compact"/>
      </w:pPr>
      <w:r>
        <w:t xml:space="preserve">Reports are</w:t>
      </w:r>
      <w:r>
        <w:t xml:space="preserve"> </w:t>
      </w:r>
      <w:r>
        <w:rPr>
          <w:bCs/>
          <w:b/>
        </w:rPr>
        <w:t xml:space="preserve">unit-aware</w:t>
      </w:r>
      <w:r>
        <w:t xml:space="preserve"> </w:t>
      </w:r>
      <w:r>
        <w:t xml:space="preserve">— the shop can view sales in any unit (base or alternate) and the system converts for display.</w:t>
      </w:r>
    </w:p>
    <w:p>
      <w:pPr>
        <w:pStyle w:val="FirstParagraph"/>
      </w:pPr>
      <w:r>
        <w:rPr>
          <w:bCs/>
          <w:b/>
        </w:rPr>
        <w:t xml:space="preserve">Entities</w:t>
      </w:r>
    </w:p>
    <w:p>
      <w:pPr>
        <w:pStyle w:val="SourceCode"/>
      </w:pPr>
      <w:r>
        <w:rPr>
          <w:rStyle w:val="CommentTok"/>
        </w:rPr>
        <w:t xml:space="preserve">// Updates to existing Product entity (§6.3) — add the 'base unit' designation</w:t>
      </w:r>
      <w:r>
        <w:br/>
      </w:r>
      <w:r>
        <w:rPr>
          <w:rStyle w:val="KeywordTok"/>
        </w:rPr>
        <w:t xml:space="preserve">public</w:t>
      </w:r>
      <w:r>
        <w:rPr>
          <w:rStyle w:val="NormalTok"/>
        </w:rPr>
        <w:t xml:space="preserve"> </w:t>
      </w:r>
      <w:r>
        <w:rPr>
          <w:rStyle w:val="KeywordTok"/>
        </w:rPr>
        <w:t xml:space="preserve">class</w:t>
      </w:r>
      <w:r>
        <w:rPr>
          <w:rStyle w:val="NormalTok"/>
        </w:rPr>
        <w:t xml:space="preserve"> Product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CommentTok"/>
        </w:rPr>
        <w:t xml:space="preserve">// ... existing fields ...</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BaseUnitCode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DDL UNIT_OF_MEASURE — the unit stock is stored in</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HasMultipleUnits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performance hint — skip unit-join when false</w:t>
      </w:r>
      <w:r>
        <w:br/>
      </w:r>
      <w:r>
        <w:rPr>
          <w:rStyle w:val="NormalTok"/>
        </w:rPr>
        <w:t xml:space="preserve">    </w:t>
      </w:r>
      <w:r>
        <w:rPr>
          <w:rStyle w:val="CommentTok"/>
        </w:rPr>
        <w:t xml:space="preserve">// UnitCode field renamed to BaseUnitCode for clarity (migration preserves data)</w:t>
      </w:r>
      <w:r>
        <w:br/>
      </w:r>
      <w:r>
        <w:rPr>
          <w:rStyle w:val="OperatorTok"/>
        </w:rPr>
        <w:t xml:space="preserve">}</w:t>
      </w:r>
      <w:r>
        <w:br/>
      </w:r>
      <w:r>
        <w:br/>
      </w:r>
      <w:r>
        <w:rPr>
          <w:rStyle w:val="CommentTok"/>
        </w:rPr>
        <w:t xml:space="preserve">// New entity — one row per (product, unit) pair. Base unit always exists; alternates optional.</w:t>
      </w:r>
      <w:r>
        <w:br/>
      </w:r>
      <w:r>
        <w:rPr>
          <w:rStyle w:val="KeywordTok"/>
        </w:rPr>
        <w:t xml:space="preserve">public</w:t>
      </w:r>
      <w:r>
        <w:rPr>
          <w:rStyle w:val="NormalTok"/>
        </w:rPr>
        <w:t xml:space="preserve"> </w:t>
      </w:r>
      <w:r>
        <w:rPr>
          <w:rStyle w:val="KeywordTok"/>
        </w:rPr>
        <w:t xml:space="preserve">class</w:t>
      </w:r>
      <w:r>
        <w:rPr>
          <w:rStyle w:val="NormalTok"/>
        </w:rPr>
        <w:t xml:space="preserve"> ProductUnit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ProductId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UnitCode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DDL UNIT_OF_MEASURE: PCS, KG, M, SQM, L, BOX, SPOOL, DRUM, ROLL, PACK, ...</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ConversionFactorToBase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alt qty × factor = base qty. Base unit's factor = 1.</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IsBaseUnit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exactly one per product</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IsPurchaseDefault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preselected in PO entry</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IsSalesDefault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preselected in POS</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OperatorTok"/>
        </w:rPr>
        <w:t xml:space="preserve">?</w:t>
      </w:r>
      <w:r>
        <w:rPr>
          <w:rStyle w:val="NormalTok"/>
        </w:rPr>
        <w:t xml:space="preserve"> UnitPriceMrp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optional — MRP for this specific unit</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OperatorTok"/>
        </w:rPr>
        <w:t xml:space="preserve">?</w:t>
      </w:r>
      <w:r>
        <w:rPr>
          <w:rStyle w:val="NormalTok"/>
        </w:rPr>
        <w:t xml:space="preserve"> UnitPriceRetail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optional — if null, derived: product.RetailPrice × factor</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OperatorTok"/>
        </w:rPr>
        <w:t xml:space="preserve">?</w:t>
      </w:r>
      <w:r>
        <w:rPr>
          <w:rStyle w:val="NormalTok"/>
        </w:rPr>
        <w:t xml:space="preserve"> UnitPriceWholesale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TaxModeOverride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DDL TAX_MODE override — legally pre-packed MRP units</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Label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display name: "1L can", "4L can", "20L drum"</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IsActive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SortOrder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CommentTok"/>
        </w:rPr>
        <w:t xml:space="preserve">// Unit conversion master — for generic conversions not tied to a product</w:t>
      </w:r>
      <w:r>
        <w:br/>
      </w:r>
      <w:r>
        <w:rPr>
          <w:rStyle w:val="CommentTok"/>
        </w:rPr>
        <w:t xml:space="preserve">// (1 KG = 1000 G, 1 M = 100 CM). Product-specific conversions (1 SPOOL of THIS product = 90 M)</w:t>
      </w:r>
      <w:r>
        <w:br/>
      </w:r>
      <w:r>
        <w:rPr>
          <w:rStyle w:val="CommentTok"/>
        </w:rPr>
        <w:t xml:space="preserve">// live on ProductUnit.ConversionFactorToBase, not here.</w:t>
      </w:r>
      <w:r>
        <w:br/>
      </w:r>
      <w:r>
        <w:rPr>
          <w:rStyle w:val="KeywordTok"/>
        </w:rPr>
        <w:t xml:space="preserve">public</w:t>
      </w:r>
      <w:r>
        <w:rPr>
          <w:rStyle w:val="NormalTok"/>
        </w:rPr>
        <w:t xml:space="preserve"> </w:t>
      </w:r>
      <w:r>
        <w:rPr>
          <w:rStyle w:val="KeywordTok"/>
        </w:rPr>
        <w:t xml:space="preserve">class</w:t>
      </w:r>
      <w:r>
        <w:rPr>
          <w:rStyle w:val="NormalTok"/>
        </w:rPr>
        <w:t xml:space="preserve"> UnitConversion </w:t>
      </w:r>
      <w:r>
        <w:rPr>
          <w:rStyle w:val="OperatorTok"/>
        </w:rPr>
        <w:t xml:space="preserve">:</w:t>
      </w:r>
      <w:r>
        <w:rPr>
          <w:rStyle w:val="NormalTok"/>
        </w:rPr>
        <w:t xml:space="preserve"> BaseEntity        </w:t>
      </w:r>
      <w:r>
        <w:rPr>
          <w:rStyle w:val="CommentTok"/>
        </w:rPr>
        <w:t xml:space="preserve">// PlatformDB — system-wide; tenant can override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FromUnitCode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ToUnitCode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Factor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1 FromUnit = Factor ToUnits</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Category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Weight, Length, Volume, Area, Count — same category only</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IsActive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CommentTok"/>
        </w:rPr>
        <w:t xml:space="preserve">// Updates to ProductBarcode — a barcode now points to a specific unit</w:t>
      </w:r>
      <w:r>
        <w:br/>
      </w:r>
      <w:r>
        <w:rPr>
          <w:rStyle w:val="KeywordTok"/>
        </w:rPr>
        <w:t xml:space="preserve">public</w:t>
      </w:r>
      <w:r>
        <w:rPr>
          <w:rStyle w:val="NormalTok"/>
        </w:rPr>
        <w:t xml:space="preserve"> </w:t>
      </w:r>
      <w:r>
        <w:rPr>
          <w:rStyle w:val="KeywordTok"/>
        </w:rPr>
        <w:t xml:space="preserve">class</w:t>
      </w:r>
      <w:r>
        <w:rPr>
          <w:rStyle w:val="NormalTok"/>
        </w:rPr>
        <w:t xml:space="preserve"> ProductBarcode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ProductId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ProductVariantId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ProductUnitId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NEW — which unit this barcode represents; null = base unit</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Barcode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BarcodeType Type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IsPrimary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CommentTok"/>
        </w:rPr>
        <w:t xml:space="preserve">// InvoiceLine — capture unit used, factor at time of sale, base-unit quantity for stock math</w:t>
      </w:r>
      <w:r>
        <w:br/>
      </w:r>
      <w:r>
        <w:rPr>
          <w:rStyle w:val="KeywordTok"/>
        </w:rPr>
        <w:t xml:space="preserve">public</w:t>
      </w:r>
      <w:r>
        <w:rPr>
          <w:rStyle w:val="NormalTok"/>
        </w:rPr>
        <w:t xml:space="preserve"> </w:t>
      </w:r>
      <w:r>
        <w:rPr>
          <w:rStyle w:val="KeywordTok"/>
        </w:rPr>
        <w:t xml:space="preserve">class</w:t>
      </w:r>
      <w:r>
        <w:rPr>
          <w:rStyle w:val="NormalTok"/>
        </w:rPr>
        <w:t xml:space="preserve"> InvoiceLine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CommentTok"/>
        </w:rPr>
        <w:t xml:space="preserve">// ... existing ...</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ProductUnitId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NEW — which unit the cashier billed in</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UnitCodeSnapshot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DDL UNIT_OF_MEASURE at time of sale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ConversionFactorSnapshot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NEW — factor used to compute base-unit stock deduction</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QuantityInBilledUnit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NEW — what the customer bought (e.g., 1.5 meters)</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QuantityInBaseUnit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NEW — stock math (e.g., 1.5 meters if base=m)</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UnitPrice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price per billed unit (already exists)</w:t>
      </w:r>
      <w:r>
        <w:br/>
      </w:r>
      <w:r>
        <w:rPr>
          <w:rStyle w:val="OperatorTok"/>
        </w:rPr>
        <w:t xml:space="preserve">}</w:t>
      </w:r>
      <w:r>
        <w:br/>
      </w:r>
      <w:r>
        <w:br/>
      </w:r>
      <w:r>
        <w:rPr>
          <w:rStyle w:val="CommentTok"/>
        </w:rPr>
        <w:t xml:space="preserve">// Same snapshot pattern on PurchaseOrderLine, DeliveryChallanLine, SalesReturnLine, StockCountLine.</w:t>
      </w:r>
    </w:p>
    <w:p>
      <w:pPr>
        <w:pStyle w:val="FirstParagraph"/>
      </w:pPr>
      <w:r>
        <w:rPr>
          <w:bCs/>
          <w:b/>
        </w:rPr>
        <w:t xml:space="preserve">Service logic</w:t>
      </w:r>
    </w:p>
    <w:p>
      <w:pPr>
        <w:numPr>
          <w:ilvl w:val="0"/>
          <w:numId w:val="1061"/>
        </w:numPr>
      </w:pPr>
      <w:r>
        <w:rPr>
          <w:rStyle w:val="VerbatimChar"/>
        </w:rPr>
        <w:t xml:space="preserve">IProductUnitService</w:t>
      </w:r>
      <w:r>
        <w:t xml:space="preserve"> </w:t>
      </w:r>
      <w:r>
        <w:t xml:space="preserve">— CRUD, with validations:</w:t>
      </w:r>
    </w:p>
    <w:p>
      <w:pPr>
        <w:numPr>
          <w:ilvl w:val="1"/>
          <w:numId w:val="1062"/>
        </w:numPr>
        <w:pStyle w:val="Compact"/>
      </w:pPr>
      <w:r>
        <w:t xml:space="preserve">Exactly one</w:t>
      </w:r>
      <w:r>
        <w:t xml:space="preserve"> </w:t>
      </w:r>
      <w:r>
        <w:rPr>
          <w:rStyle w:val="VerbatimChar"/>
        </w:rPr>
        <w:t xml:space="preserve">IsBaseUnit=true</w:t>
      </w:r>
      <w:r>
        <w:t xml:space="preserve"> </w:t>
      </w:r>
      <w:r>
        <w:t xml:space="preserve">per product.</w:t>
      </w:r>
    </w:p>
    <w:p>
      <w:pPr>
        <w:numPr>
          <w:ilvl w:val="1"/>
          <w:numId w:val="1062"/>
        </w:numPr>
        <w:pStyle w:val="Compact"/>
      </w:pPr>
      <w:r>
        <w:t xml:space="preserve">Exactly one</w:t>
      </w:r>
      <w:r>
        <w:t xml:space="preserve"> </w:t>
      </w:r>
      <w:r>
        <w:rPr>
          <w:rStyle w:val="VerbatimChar"/>
        </w:rPr>
        <w:t xml:space="preserve">IsPurchaseDefault=true</w:t>
      </w:r>
      <w:r>
        <w:t xml:space="preserve"> </w:t>
      </w:r>
      <w:r>
        <w:t xml:space="preserve">and one</w:t>
      </w:r>
      <w:r>
        <w:t xml:space="preserve"> </w:t>
      </w:r>
      <w:r>
        <w:rPr>
          <w:rStyle w:val="VerbatimChar"/>
        </w:rPr>
        <w:t xml:space="preserve">IsSalesDefault=true</w:t>
      </w:r>
      <w:r>
        <w:t xml:space="preserve"> </w:t>
      </w:r>
      <w:r>
        <w:t xml:space="preserve">per product (can be the same unit).</w:t>
      </w:r>
    </w:p>
    <w:p>
      <w:pPr>
        <w:numPr>
          <w:ilvl w:val="1"/>
          <w:numId w:val="1062"/>
        </w:numPr>
        <w:pStyle w:val="Compact"/>
      </w:pPr>
      <w:r>
        <w:rPr>
          <w:rStyle w:val="VerbatimChar"/>
        </w:rPr>
        <w:t xml:space="preserve">ConversionFactorToBase = 1</w:t>
      </w:r>
      <w:r>
        <w:t xml:space="preserve"> </w:t>
      </w:r>
      <w:r>
        <w:t xml:space="preserve">for the base unit;</w:t>
      </w:r>
      <w:r>
        <w:t xml:space="preserve"> </w:t>
      </w:r>
      <w:r>
        <w:rPr>
          <w:rStyle w:val="VerbatimChar"/>
        </w:rPr>
        <w:t xml:space="preserve">&gt; 0</w:t>
      </w:r>
      <w:r>
        <w:t xml:space="preserve"> </w:t>
      </w:r>
      <w:r>
        <w:t xml:space="preserve">for alternates.</w:t>
      </w:r>
    </w:p>
    <w:p>
      <w:pPr>
        <w:numPr>
          <w:ilvl w:val="1"/>
          <w:numId w:val="1062"/>
        </w:numPr>
        <w:pStyle w:val="Compact"/>
      </w:pPr>
      <w:r>
        <w:t xml:space="preserve">Deactivating the base unit is blocked if alternate units reference it.</w:t>
      </w:r>
    </w:p>
    <w:p>
      <w:pPr>
        <w:numPr>
          <w:ilvl w:val="1"/>
          <w:numId w:val="1062"/>
        </w:numPr>
        <w:pStyle w:val="Compact"/>
      </w:pPr>
      <w:r>
        <w:t xml:space="preserve">Deleting a unit that has</w:t>
      </w:r>
      <w:r>
        <w:t xml:space="preserve"> </w:t>
      </w:r>
      <w:r>
        <w:rPr>
          <w:rStyle w:val="VerbatimChar"/>
        </w:rPr>
        <w:t xml:space="preserve">InvoiceLine</w:t>
      </w:r>
      <w:r>
        <w:t xml:space="preserve"> </w:t>
      </w:r>
      <w:r>
        <w:t xml:space="preserve">/</w:t>
      </w:r>
      <w:r>
        <w:t xml:space="preserve"> </w:t>
      </w:r>
      <w:r>
        <w:rPr>
          <w:rStyle w:val="VerbatimChar"/>
        </w:rPr>
        <w:t xml:space="preserve">StockMovement</w:t>
      </w:r>
      <w:r>
        <w:t xml:space="preserve"> </w:t>
      </w:r>
      <w:r>
        <w:t xml:space="preserve">history blocks the delete (soft-disable instead).</w:t>
      </w:r>
    </w:p>
    <w:p>
      <w:pPr>
        <w:numPr>
          <w:ilvl w:val="0"/>
          <w:numId w:val="1061"/>
        </w:numPr>
      </w:pPr>
      <w:r>
        <w:rPr>
          <w:rStyle w:val="VerbatimChar"/>
        </w:rPr>
        <w:t xml:space="preserve">IUnitConversionResolver.ToBase(productId, unitCode, qty)</w:t>
      </w:r>
      <w:r>
        <w:t xml:space="preserve"> </w:t>
      </w:r>
      <w:r>
        <w:t xml:space="preserve">— returns base-unit quantity. Cached per product. Every stock-moving operation calls this before writing a</w:t>
      </w:r>
      <w:r>
        <w:t xml:space="preserve"> </w:t>
      </w:r>
      <w:r>
        <w:rPr>
          <w:rStyle w:val="VerbatimChar"/>
        </w:rPr>
        <w:t xml:space="preserve">StockMovement</w:t>
      </w:r>
      <w:r>
        <w:t xml:space="preserve">.</w:t>
      </w:r>
    </w:p>
    <w:p>
      <w:pPr>
        <w:numPr>
          <w:ilvl w:val="0"/>
          <w:numId w:val="1061"/>
        </w:numPr>
      </w:pPr>
      <w:r>
        <w:rPr>
          <w:rStyle w:val="VerbatimChar"/>
        </w:rPr>
        <w:t xml:space="preserve">IPricingEngine</w:t>
      </w:r>
      <w:r>
        <w:t xml:space="preserve"> </w:t>
      </w:r>
      <w:r>
        <w:t xml:space="preserve">(§6.6) update — when computing line price, the engine looks up the ProductUnit record and uses its</w:t>
      </w:r>
      <w:r>
        <w:t xml:space="preserve"> </w:t>
      </w:r>
      <w:r>
        <w:rPr>
          <w:rStyle w:val="VerbatimChar"/>
        </w:rPr>
        <w:t xml:space="preserve">UnitPriceRetail</w:t>
      </w:r>
      <w:r>
        <w:t xml:space="preserve"> </w:t>
      </w:r>
      <w:r>
        <w:t xml:space="preserve">/</w:t>
      </w:r>
      <w:r>
        <w:t xml:space="preserve"> </w:t>
      </w:r>
      <w:r>
        <w:rPr>
          <w:rStyle w:val="VerbatimChar"/>
        </w:rPr>
        <w:t xml:space="preserve">UnitPriceWholesale</w:t>
      </w:r>
      <w:r>
        <w:t xml:space="preserve"> </w:t>
      </w:r>
      <w:r>
        <w:t xml:space="preserve">if set; otherwise falls back to</w:t>
      </w:r>
      <w:r>
        <w:t xml:space="preserve"> </w:t>
      </w:r>
      <w:r>
        <w:rPr>
          <w:rStyle w:val="VerbatimChar"/>
        </w:rPr>
        <w:t xml:space="preserve">Product.RetailPrice × factor</w:t>
      </w:r>
      <w:r>
        <w:t xml:space="preserve"> </w:t>
      </w:r>
      <w:r>
        <w:t xml:space="preserve">(or the product-default price scaled by conversion factor). This lets shops charge a volume discount — e.g., ₹80/m loose, but a 90-m spool at ₹7,200 = ₹80/m on paper, ₹64/m effective.</w:t>
      </w:r>
    </w:p>
    <w:p>
      <w:pPr>
        <w:numPr>
          <w:ilvl w:val="0"/>
          <w:numId w:val="1061"/>
        </w:numPr>
      </w:pPr>
      <w:r>
        <w:rPr>
          <w:rStyle w:val="VerbatimChar"/>
        </w:rPr>
        <w:t xml:space="preserve">IBarcodeService.ScanAsync(barcode)</w:t>
      </w:r>
      <w:r>
        <w:t xml:space="preserve"> </w:t>
      </w:r>
      <w:r>
        <w:t xml:space="preserve">— returns the</w:t>
      </w:r>
      <w:r>
        <w:t xml:space="preserve"> </w:t>
      </w:r>
      <w:r>
        <w:rPr>
          <w:rStyle w:val="VerbatimChar"/>
        </w:rPr>
        <w:t xml:space="preserve">(Product, ProductUnit)</w:t>
      </w:r>
      <w:r>
        <w:t xml:space="preserve"> </w:t>
      </w:r>
      <w:r>
        <w:t xml:space="preserve">pair. If the scanned barcode is unit-specific, the cashier's POS skips the unit picker; if it's a product-level barcode without unit, the unit defaults to</w:t>
      </w:r>
      <w:r>
        <w:t xml:space="preserve"> </w:t>
      </w:r>
      <w:r>
        <w:rPr>
          <w:rStyle w:val="VerbatimChar"/>
        </w:rPr>
        <w:t xml:space="preserve">IsSalesDefault</w:t>
      </w:r>
      <w:r>
        <w:t xml:space="preserve">.</w:t>
      </w:r>
    </w:p>
    <w:p>
      <w:pPr>
        <w:pStyle w:val="FirstParagraph"/>
      </w:pPr>
      <w:r>
        <w:rPr>
          <w:bCs/>
          <w:b/>
        </w:rPr>
        <w:t xml:space="preserve">Checkout flow in POS with multi-unit product</w:t>
      </w:r>
    </w:p>
    <w:p>
      <w:pPr>
        <w:numPr>
          <w:ilvl w:val="0"/>
          <w:numId w:val="1063"/>
        </w:numPr>
        <w:pStyle w:val="Compact"/>
      </w:pPr>
      <w:r>
        <w:t xml:space="preserve">Cashier scans</w:t>
      </w:r>
      <w:r>
        <w:t xml:space="preserve"> </w:t>
      </w:r>
      <w:r>
        <w:rPr>
          <w:rStyle w:val="VerbatimChar"/>
        </w:rPr>
        <w:t xml:space="preserve">8904145012345</w:t>
      </w:r>
      <w:r>
        <w:t xml:space="preserve"> </w:t>
      </w:r>
      <w:r>
        <w:t xml:space="preserve">→ resolves to wire product + base unit (METER).</w:t>
      </w:r>
    </w:p>
    <w:p>
      <w:pPr>
        <w:numPr>
          <w:ilvl w:val="0"/>
          <w:numId w:val="1063"/>
        </w:numPr>
        <w:pStyle w:val="Compact"/>
      </w:pPr>
      <w:r>
        <w:t xml:space="preserve">Cashier types quantity</w:t>
      </w:r>
      <w:r>
        <w:t xml:space="preserve"> </w:t>
      </w:r>
      <w:r>
        <w:rPr>
          <w:rStyle w:val="VerbatimChar"/>
        </w:rPr>
        <w:t xml:space="preserve">12</w:t>
      </w:r>
      <w:r>
        <w:t xml:space="preserve"> </w:t>
      </w:r>
      <w:r>
        <w:t xml:space="preserve">→ line shows "12.000 METER × ₹80.00 = ₹960.00".</w:t>
      </w:r>
    </w:p>
    <w:p>
      <w:pPr>
        <w:numPr>
          <w:ilvl w:val="0"/>
          <w:numId w:val="1063"/>
        </w:numPr>
        <w:pStyle w:val="Compact"/>
      </w:pPr>
      <w:r>
        <w:t xml:space="preserve">Cashier toggles unit to SPOOL on the same line → quantity field flips to "1" (auto-converted), price pulls from</w:t>
      </w:r>
      <w:r>
        <w:t xml:space="preserve"> </w:t>
      </w:r>
      <w:r>
        <w:rPr>
          <w:rStyle w:val="VerbatimChar"/>
        </w:rPr>
        <w:t xml:space="preserve">ProductUnit(SPOOL).UnitPriceRetail</w:t>
      </w:r>
      <w:r>
        <w:t xml:space="preserve"> </w:t>
      </w:r>
      <w:r>
        <w:t xml:space="preserve">= ₹7,200.</w:t>
      </w:r>
    </w:p>
    <w:p>
      <w:pPr>
        <w:numPr>
          <w:ilvl w:val="0"/>
          <w:numId w:val="1063"/>
        </w:numPr>
        <w:pStyle w:val="Compact"/>
      </w:pPr>
      <w:r>
        <w:t xml:space="preserve">Finalize →</w:t>
      </w:r>
      <w:r>
        <w:t xml:space="preserve"> </w:t>
      </w:r>
      <w:r>
        <w:rPr>
          <w:rStyle w:val="VerbatimChar"/>
        </w:rPr>
        <w:t xml:space="preserve">InvoiceLine.QuantityInBilledUnit = 1</w:t>
      </w:r>
      <w:r>
        <w:t xml:space="preserve">,</w:t>
      </w:r>
      <w:r>
        <w:t xml:space="preserve"> </w:t>
      </w:r>
      <w:r>
        <w:rPr>
          <w:rStyle w:val="VerbatimChar"/>
        </w:rPr>
        <w:t xml:space="preserve">ConversionFactorSnapshot = 90</w:t>
      </w:r>
      <w:r>
        <w:t xml:space="preserve">,</w:t>
      </w:r>
      <w:r>
        <w:t xml:space="preserve"> </w:t>
      </w:r>
      <w:r>
        <w:rPr>
          <w:rStyle w:val="VerbatimChar"/>
        </w:rPr>
        <w:t xml:space="preserve">QuantityInBaseUnit = 90</w:t>
      </w:r>
      <w:r>
        <w:t xml:space="preserve">,</w:t>
      </w:r>
      <w:r>
        <w:t xml:space="preserve"> </w:t>
      </w:r>
      <w:r>
        <w:rPr>
          <w:rStyle w:val="VerbatimChar"/>
        </w:rPr>
        <w:t xml:space="preserve">UnitPrice = 7200</w:t>
      </w:r>
      <w:r>
        <w:t xml:space="preserve">,</w:t>
      </w:r>
      <w:r>
        <w:t xml:space="preserve"> </w:t>
      </w:r>
      <w:r>
        <w:rPr>
          <w:rStyle w:val="VerbatimChar"/>
        </w:rPr>
        <w:t xml:space="preserve">LineTotal = 7200</w:t>
      </w:r>
      <w:r>
        <w:t xml:space="preserve">.</w:t>
      </w:r>
    </w:p>
    <w:p>
      <w:pPr>
        <w:numPr>
          <w:ilvl w:val="0"/>
          <w:numId w:val="1063"/>
        </w:numPr>
        <w:pStyle w:val="Compact"/>
      </w:pPr>
      <w:r>
        <w:t xml:space="preserve">Stock movement inserts</w:t>
      </w:r>
      <w:r>
        <w:t xml:space="preserve"> </w:t>
      </w:r>
      <w:r>
        <w:rPr>
          <w:rStyle w:val="VerbatimChar"/>
        </w:rPr>
        <w:t xml:space="preserve">-90 METER</w:t>
      </w:r>
      <w:r>
        <w:t xml:space="preserve"> </w:t>
      </w:r>
      <w:r>
        <w:t xml:space="preserve">decrement.</w:t>
      </w:r>
    </w:p>
    <w:p>
      <w:pPr>
        <w:pStyle w:val="FirstParagraph"/>
      </w:pPr>
      <w:r>
        <w:rPr>
          <w:bCs/>
          <w:b/>
        </w:rPr>
        <w:t xml:space="preserve">Purchase flow</w:t>
      </w:r>
    </w:p>
    <w:p>
      <w:pPr>
        <w:numPr>
          <w:ilvl w:val="0"/>
          <w:numId w:val="1064"/>
        </w:numPr>
        <w:pStyle w:val="Compact"/>
      </w:pPr>
      <w:r>
        <w:t xml:space="preserve">PO entry defaults to purchase-default unit (SPOOL).</w:t>
      </w:r>
    </w:p>
    <w:p>
      <w:pPr>
        <w:numPr>
          <w:ilvl w:val="0"/>
          <w:numId w:val="1064"/>
        </w:numPr>
        <w:pStyle w:val="Compact"/>
      </w:pPr>
      <w:r>
        <w:t xml:space="preserve">Supplier sends 10 spools → GRN records 10 SPOOL × ₹6,500 = ₹65,000; stock increments by 10 × 90 = 900 METER at ₹72.22/m weighted-avg cost.</w:t>
      </w:r>
    </w:p>
    <w:p>
      <w:pPr>
        <w:numPr>
          <w:ilvl w:val="0"/>
          <w:numId w:val="1064"/>
        </w:numPr>
        <w:pStyle w:val="Compact"/>
      </w:pPr>
      <w:r>
        <w:t xml:space="preserve">Supplier bill posts the same way; accounting voucher uses</w:t>
      </w:r>
      <w:r>
        <w:t xml:space="preserve"> </w:t>
      </w:r>
      <w:r>
        <w:rPr>
          <w:rStyle w:val="VerbatimChar"/>
        </w:rPr>
        <w:t xml:space="preserve">LineTotalInBaseUnitEquivalent</w:t>
      </w:r>
      <w:r>
        <w:t xml:space="preserve"> </w:t>
      </w:r>
      <w:r>
        <w:t xml:space="preserve">so COGS per unit works correctly.</w:t>
      </w:r>
    </w:p>
    <w:p>
      <w:pPr>
        <w:pStyle w:val="FirstParagraph"/>
      </w:pPr>
      <w:r>
        <w:rPr>
          <w:bCs/>
          <w:b/>
        </w:rPr>
        <w:t xml:space="preserve">Reports — unit-aware</w:t>
      </w:r>
    </w:p>
    <w:p>
      <w:pPr>
        <w:numPr>
          <w:ilvl w:val="0"/>
          <w:numId w:val="1065"/>
        </w:numPr>
        <w:pStyle w:val="Compact"/>
      </w:pPr>
      <w:r>
        <w:t xml:space="preserve">Sales by product can roll up in any unit — if the admin picks "show in METER", line quantities in SPOOL are multiplied by factor; if "show in SPOOL", base-unit quantities are divided by factor and rounded.</w:t>
      </w:r>
    </w:p>
    <w:p>
      <w:pPr>
        <w:numPr>
          <w:ilvl w:val="0"/>
          <w:numId w:val="1065"/>
        </w:numPr>
        <w:pStyle w:val="Compact"/>
      </w:pPr>
      <w:r>
        <w:t xml:space="preserve">Stock valuation always uses base unit for math, renders in the display unit chosen.</w:t>
      </w:r>
    </w:p>
    <w:p>
      <w:pPr>
        <w:numPr>
          <w:ilvl w:val="0"/>
          <w:numId w:val="1065"/>
        </w:numPr>
        <w:pStyle w:val="Compact"/>
      </w:pPr>
      <w:r>
        <w:t xml:space="preserve">GSTR-1 line items render in the unit billed (for Rule 46 compliance: the unit printed on the invoice must match what was sold).</w:t>
      </w:r>
    </w:p>
    <w:p>
      <w:pPr>
        <w:pStyle w:val="FirstParagraph"/>
      </w:pPr>
      <w:r>
        <w:rPr>
          <w:bCs/>
          <w:b/>
        </w:rPr>
        <w:t xml:space="preserve">Seeded unit categories and conversions</w:t>
      </w:r>
      <w:r>
        <w:t xml:space="preserve"> </w:t>
      </w:r>
      <w:r>
        <w:t xml:space="preserve">(PlatformDB)</w:t>
      </w:r>
    </w:p>
    <w:p>
      <w:pPr>
        <w:pStyle w:val="SourceCode"/>
      </w:pPr>
      <w:r>
        <w:rPr>
          <w:rStyle w:val="VerbatimChar"/>
        </w:rPr>
        <w:t xml:space="preserve">Category: Count      — PCS, DOZEN (×12), BOX (per-product), PACK (per-product)</w:t>
      </w:r>
      <w:r>
        <w:br/>
      </w:r>
      <w:r>
        <w:rPr>
          <w:rStyle w:val="VerbatimChar"/>
        </w:rPr>
        <w:t xml:space="preserve">Category: Weight     — G, KG (×1000), QUINTAL (×100000 to G), TONNE (×1000000 to G)</w:t>
      </w:r>
      <w:r>
        <w:br/>
      </w:r>
      <w:r>
        <w:rPr>
          <w:rStyle w:val="VerbatimChar"/>
        </w:rPr>
        <w:t xml:space="preserve">Category: Length     — MM, CM (×10 to MM), M (×1000 to MM), KM (×1000000 to MM), FT, INCH</w:t>
      </w:r>
      <w:r>
        <w:br/>
      </w:r>
      <w:r>
        <w:rPr>
          <w:rStyle w:val="VerbatimChar"/>
        </w:rPr>
        <w:t xml:space="preserve">Category: Area       — SQM, SQFT (÷10.7639 to SQM), SQIN</w:t>
      </w:r>
      <w:r>
        <w:br/>
      </w:r>
      <w:r>
        <w:rPr>
          <w:rStyle w:val="VerbatimChar"/>
        </w:rPr>
        <w:t xml:space="preserve">Category: Volume     — ML, L (×1000 to ML), GAL</w:t>
      </w:r>
      <w:r>
        <w:br/>
      </w:r>
      <w:r>
        <w:rPr>
          <w:rStyle w:val="VerbatimChar"/>
        </w:rPr>
        <w:t xml:space="preserve">Category: Time       — MIN, HR, DAY (for service/repair modules)</w:t>
      </w:r>
    </w:p>
    <w:p>
      <w:pPr>
        <w:pStyle w:val="FirstParagraph"/>
      </w:pPr>
      <w:r>
        <w:t xml:space="preserve">Cross-category conversions (</w:t>
      </w:r>
      <w:r>
        <w:rPr>
          <w:rStyle w:val="VerbatimChar"/>
        </w:rPr>
        <w:t xml:space="preserve">KG → M</w:t>
      </w:r>
      <w:r>
        <w:t xml:space="preserve">) are forbidden — the service throws if asked. Products that legitimately need both (paint can sold by L, but stock-valued by KG) use the base unit the shop cares most about and never cross the boundary.</w:t>
      </w:r>
    </w:p>
    <w:p>
      <w:pPr>
        <w:pStyle w:val="BodyText"/>
      </w:pPr>
      <w:r>
        <w:rPr>
          <w:bCs/>
          <w:b/>
        </w:rPr>
        <w:t xml:space="preserve">Tenant-level overrides.</w:t>
      </w:r>
      <w:r>
        <w:t xml:space="preserve"> </w:t>
      </w:r>
      <w:r>
        <w:t xml:space="preserve">A shop can define its own unit (e.g., "CARTON" of whatever size is standard in that shop) via</w:t>
      </w:r>
      <w:r>
        <w:t xml:space="preserve"> </w:t>
      </w:r>
      <w:r>
        <w:rPr>
          <w:rStyle w:val="VerbatimChar"/>
        </w:rPr>
        <w:t xml:space="preserve">UnitOfMeasureOverride</w:t>
      </w:r>
      <w:r>
        <w:t xml:space="preserve"> </w:t>
      </w:r>
      <w:r>
        <w:t xml:space="preserve">— master data (§6.14).</w:t>
      </w:r>
    </w:p>
    <w:p>
      <w:pPr>
        <w:pStyle w:val="BodyText"/>
      </w:pPr>
      <w:r>
        <w:rPr>
          <w:bCs/>
          <w:b/>
        </w:rPr>
        <w:t xml:space="preserve">Permissions:</w:t>
      </w:r>
      <w:r>
        <w:t xml:space="preserve"> </w:t>
      </w:r>
      <w:r>
        <w:rPr>
          <w:rStyle w:val="VerbatimChar"/>
        </w:rPr>
        <w:t xml:space="preserve">ProductUnit.View</w:t>
      </w:r>
      <w:r>
        <w:t xml:space="preserve">,</w:t>
      </w:r>
      <w:r>
        <w:t xml:space="preserve"> </w:t>
      </w:r>
      <w:r>
        <w:rPr>
          <w:rStyle w:val="VerbatimChar"/>
        </w:rPr>
        <w:t xml:space="preserve">ProductUnit.Manage</w:t>
      </w:r>
      <w:r>
        <w:t xml:space="preserve">.</w:t>
      </w:r>
      <w:r>
        <w:t xml:space="preserve"> </w:t>
      </w:r>
      <w:r>
        <w:rPr>
          <w:bCs/>
          <w:b/>
        </w:rPr>
        <w:t xml:space="preserve">Feature flag:</w:t>
      </w:r>
      <w:r>
        <w:t xml:space="preserve"> </w:t>
      </w:r>
      <w:r>
        <w:rPr>
          <w:rStyle w:val="VerbatimChar"/>
        </w:rPr>
        <w:t xml:space="preserve">inventory.multi_unit</w:t>
      </w:r>
      <w:r>
        <w:t xml:space="preserve"> </w:t>
      </w:r>
      <w:r>
        <w:t xml:space="preserve">(Standard plan — included by default; flag exists only so a hosted shop can be locked to single-unit if they prefer).</w:t>
      </w:r>
    </w:p>
    <w:p>
      <w:pPr>
        <w:pStyle w:val="BodyText"/>
      </w:pPr>
      <w:r>
        <w:rPr>
          <w:bCs/>
          <w:b/>
        </w:rPr>
        <w:t xml:space="preserve">DoD addition for Inventory, Billing, Accounting, Pricing:</w:t>
      </w:r>
      <w:r>
        <w:t xml:space="preserve"> </w:t>
      </w:r>
      <w:r>
        <w:t xml:space="preserve">"Every entity that records quantity (InvoiceLine, PurchaseOrderLine, StockMovement, etc.) captures</w:t>
      </w:r>
      <w:r>
        <w:t xml:space="preserve"> </w:t>
      </w:r>
      <w:r>
        <w:rPr>
          <w:rStyle w:val="VerbatimChar"/>
        </w:rPr>
        <w:t xml:space="preserve">ProductUnitId</w:t>
      </w:r>
      <w:r>
        <w:t xml:space="preserve"> </w:t>
      </w:r>
      <w:r>
        <w:t xml:space="preserve">+</w:t>
      </w:r>
      <w:r>
        <w:t xml:space="preserve"> </w:t>
      </w:r>
      <w:r>
        <w:rPr>
          <w:rStyle w:val="VerbatimChar"/>
        </w:rPr>
        <w:t xml:space="preserve">UnitCodeSnapshot</w:t>
      </w:r>
      <w:r>
        <w:t xml:space="preserve"> </w:t>
      </w:r>
      <w:r>
        <w:t xml:space="preserve">+</w:t>
      </w:r>
      <w:r>
        <w:t xml:space="preserve"> </w:t>
      </w:r>
      <w:r>
        <w:rPr>
          <w:rStyle w:val="VerbatimChar"/>
        </w:rPr>
        <w:t xml:space="preserve">ConversionFactorSnapshot</w:t>
      </w:r>
      <w:r>
        <w:t xml:space="preserve"> </w:t>
      </w:r>
      <w:r>
        <w:t xml:space="preserve">+</w:t>
      </w:r>
      <w:r>
        <w:t xml:space="preserve"> </w:t>
      </w:r>
      <w:r>
        <w:rPr>
          <w:rStyle w:val="VerbatimChar"/>
        </w:rPr>
        <w:t xml:space="preserve">QuantityInBaseUnit</w:t>
      </w:r>
      <w:r>
        <w:t xml:space="preserve">. Reports allow unit pivot.</w:t>
      </w:r>
      <w:r>
        <w:t xml:space="preserve"> </w:t>
      </w:r>
      <w:r>
        <w:rPr>
          <w:rStyle w:val="VerbatimChar"/>
        </w:rPr>
        <w:t xml:space="preserve">MultiUnitConcurrencyTest</w:t>
      </w:r>
      <w:r>
        <w:t xml:space="preserve"> </w:t>
      </w:r>
      <w:r>
        <w:t xml:space="preserve">covers the 'two cashiers selling different units of the same product at the same moment' race (stock math still balances)."</w:t>
      </w:r>
    </w:p>
    <w:p>
      <w:r>
        <w:pict>
          <v:rect style="width:0;height:1.5pt" o:hralign="center" o:hrstd="t" o:hr="t"/>
        </w:pict>
      </w:r>
    </w:p>
    <w:bookmarkEnd w:id="79"/>
    <w:bookmarkEnd w:id="80"/>
    <w:bookmarkStart w:id="85" w:name="X45820c29fa79dd8f40da6fecf7f2e839a1f79df"/>
    <w:p>
      <w:pPr>
        <w:pStyle w:val="Heading3"/>
      </w:pPr>
      <w:r>
        <w:t xml:space="preserve">6.4 Module: Accounting (Tally-like)</w:t>
      </w:r>
    </w:p>
    <w:p>
      <w:pPr>
        <w:pStyle w:val="FirstParagraph"/>
      </w:pPr>
      <w:r>
        <w:rPr>
          <w:bCs/>
          <w:b/>
        </w:rPr>
        <w:t xml:space="preserve">Entities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AccountGroup </w:t>
      </w:r>
      <w:r>
        <w:rPr>
          <w:rStyle w:val="OperatorTok"/>
        </w:rPr>
        <w:t xml:space="preserve">:</w:t>
      </w:r>
      <w:r>
        <w:rPr>
          <w:rStyle w:val="NormalTok"/>
        </w:rPr>
        <w:t xml:space="preserve"> TenantEntity      </w:t>
      </w:r>
      <w:r>
        <w:rPr>
          <w:rStyle w:val="CommentTok"/>
        </w:rPr>
        <w:t xml:space="preserve">// system-seeded defaults, tenant-extendable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ParentId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AccountNature Nature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Asset, Liability, Income, Expense, Equity</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IsSystem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Account </w:t>
      </w:r>
      <w:r>
        <w:rPr>
          <w:rStyle w:val="OperatorTok"/>
        </w:rPr>
        <w:t xml:space="preserve">:</w:t>
      </w:r>
      <w:r>
        <w:rPr>
          <w:rStyle w:val="NormalTok"/>
        </w:rPr>
        <w:t xml:space="preserve"> TenantEntity           </w:t>
      </w:r>
      <w:r>
        <w:rPr>
          <w:rStyle w:val="CommentTok"/>
        </w:rPr>
        <w:t xml:space="preserve">// ledger account</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AccountGroupId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OpeningBalance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DebitCredit OpeningBalanceType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GstNumber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LinkedCustomerId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LinkedSupplierId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IsSystem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Cash, Bank, GST Payable, etc.</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IsActive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Voucher </w:t>
      </w:r>
      <w:r>
        <w:rPr>
          <w:rStyle w:val="OperatorTok"/>
        </w:rPr>
        <w:t xml:space="preserve">:</w:t>
      </w:r>
      <w:r>
        <w:rPr>
          <w:rStyle w:val="NormalTok"/>
        </w:rPr>
        <w:t xml:space="preserve"> TenantEntity           </w:t>
      </w:r>
      <w:r>
        <w:rPr>
          <w:rStyle w:val="CommentTok"/>
        </w:rPr>
        <w:t xml:space="preserve">// journal, payment, receipt, contra, sales, purchase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VoucherNumber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DateTime VoucherDate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VoucherTypeCode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DDL VOUCHER_TYPE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Narration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TotalDebit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TotalCredit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SourceDocumentType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"Invoice", "PurchaseBill"</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SourceDocumentId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IsPosted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once posted, immutable</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PostedAtUtc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VoucherEntry </w:t>
      </w:r>
      <w:r>
        <w:rPr>
          <w:rStyle w:val="OperatorTok"/>
        </w:rPr>
        <w:t xml:space="preserve">:</w:t>
      </w:r>
      <w:r>
        <w:rPr>
          <w:rStyle w:val="NormalTok"/>
        </w:rPr>
        <w:t xml:space="preserve"> TenantEntity      </w:t>
      </w:r>
      <w:r>
        <w:rPr>
          <w:rStyle w:val="CommentTok"/>
        </w:rPr>
        <w:t xml:space="preserve">// debit/credit lines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VoucherId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AccountId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DebitCredit Type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Amount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Narration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Expense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DateTime ExpenseDate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AccountId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expense account</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Description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Amount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PaymentModeCode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PaidToAccountId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cash/bank account</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AttachmentFileId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bill photo</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VoucherId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generated voucher</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IsRecurring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RecurrenceInterval</w:t>
      </w:r>
      <w:r>
        <w:rPr>
          <w:rStyle w:val="OperatorTok"/>
        </w:rPr>
        <w:t xml:space="preserve">?</w:t>
      </w:r>
      <w:r>
        <w:rPr>
          <w:rStyle w:val="NormalTok"/>
        </w:rPr>
        <w:t xml:space="preserve"> RecurrenceInterval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BankAccount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AccountId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linked ledger</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BankName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AccountNumber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IfscCode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BranchName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AccountHolderName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FinancialYear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StartYear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2026 → FY 2026-27</w:t>
      </w:r>
      <w:r>
        <w:br/>
      </w:r>
      <w:r>
        <w:rPr>
          <w:rStyle w:val="NormalTok"/>
        </w:rPr>
        <w:t xml:space="preserve">    </w:t>
      </w:r>
      <w:r>
        <w:rPr>
          <w:rStyle w:val="KeywordTok"/>
        </w:rPr>
        <w:t xml:space="preserve">public</w:t>
      </w:r>
      <w:r>
        <w:rPr>
          <w:rStyle w:val="NormalTok"/>
        </w:rPr>
        <w:t xml:space="preserve"> DateTime StartDate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 EndDate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IsClosed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ClosedAtUtc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Services</w:t>
      </w:r>
    </w:p>
    <w:p>
      <w:pPr>
        <w:numPr>
          <w:ilvl w:val="0"/>
          <w:numId w:val="1066"/>
        </w:numPr>
        <w:pStyle w:val="Compact"/>
      </w:pPr>
      <w:r>
        <w:rPr>
          <w:rStyle w:val="VerbatimChar"/>
        </w:rPr>
        <w:t xml:space="preserve">IVoucherService</w:t>
      </w:r>
      <w:r>
        <w:t xml:space="preserve"> </w:t>
      </w:r>
      <w:r>
        <w:t xml:space="preserve">— double-entry enforcement (debit must equal credit), post/unpost, reverse</w:t>
      </w:r>
    </w:p>
    <w:p>
      <w:pPr>
        <w:numPr>
          <w:ilvl w:val="0"/>
          <w:numId w:val="1066"/>
        </w:numPr>
        <w:pStyle w:val="Compact"/>
      </w:pPr>
      <w:r>
        <w:rPr>
          <w:rStyle w:val="VerbatimChar"/>
        </w:rPr>
        <w:t xml:space="preserve">IAccountService</w:t>
      </w:r>
      <w:r>
        <w:t xml:space="preserve"> </w:t>
      </w:r>
      <w:r>
        <w:t xml:space="preserve">— CRUD ledgers, opening balance management</w:t>
      </w:r>
    </w:p>
    <w:p>
      <w:pPr>
        <w:numPr>
          <w:ilvl w:val="0"/>
          <w:numId w:val="1066"/>
        </w:numPr>
        <w:pStyle w:val="Compact"/>
      </w:pPr>
      <w:r>
        <w:rPr>
          <w:rStyle w:val="VerbatimChar"/>
        </w:rPr>
        <w:t xml:space="preserve">IAutoVoucherService</w:t>
      </w:r>
      <w:r>
        <w:t xml:space="preserve"> </w:t>
      </w:r>
      <w:r>
        <w:t xml:space="preserve">— called by Billing/Inventory/HR to generate vouchers automatically (sale → Debit Customer, Credit Sales, Credit GST Payable)</w:t>
      </w:r>
    </w:p>
    <w:p>
      <w:pPr>
        <w:numPr>
          <w:ilvl w:val="0"/>
          <w:numId w:val="1066"/>
        </w:numPr>
        <w:pStyle w:val="Compact"/>
      </w:pPr>
      <w:r>
        <w:rPr>
          <w:rStyle w:val="VerbatimChar"/>
        </w:rPr>
        <w:t xml:space="preserve">IReportBuilderService</w:t>
      </w:r>
      <w:r>
        <w:t xml:space="preserve"> </w:t>
      </w:r>
      <w:r>
        <w:t xml:space="preserve">— Trial Balance, P&amp;L, Balance Sheet, Day Book, Cash Book, Bank Book, Ledger statement</w:t>
      </w:r>
    </w:p>
    <w:p>
      <w:pPr>
        <w:numPr>
          <w:ilvl w:val="0"/>
          <w:numId w:val="1066"/>
        </w:numPr>
        <w:pStyle w:val="Compact"/>
      </w:pPr>
      <w:r>
        <w:rPr>
          <w:rStyle w:val="VerbatimChar"/>
        </w:rPr>
        <w:t xml:space="preserve">IGstReturnService</w:t>
      </w:r>
      <w:r>
        <w:t xml:space="preserve"> </w:t>
      </w:r>
      <w:r>
        <w:t xml:space="preserve">— GSTR-1 (sales), GSTR-3B, builds data ready for filing/export</w:t>
      </w:r>
    </w:p>
    <w:p>
      <w:pPr>
        <w:numPr>
          <w:ilvl w:val="0"/>
          <w:numId w:val="1066"/>
        </w:numPr>
        <w:pStyle w:val="Compact"/>
      </w:pPr>
      <w:r>
        <w:rPr>
          <w:rStyle w:val="VerbatimChar"/>
        </w:rPr>
        <w:t xml:space="preserve">IItrSupportService</w:t>
      </w:r>
      <w:r>
        <w:t xml:space="preserve"> </w:t>
      </w:r>
      <w:r>
        <w:t xml:space="preserve">— consolidates P&amp;L, balance sheet, tax-saving investments, TDS — exports in ITR-3/ITR-4 format (JSON schema matching the IT portal)</w:t>
      </w:r>
    </w:p>
    <w:p>
      <w:pPr>
        <w:pStyle w:val="FirstParagraph"/>
      </w:pPr>
      <w:r>
        <w:rPr>
          <w:bCs/>
          <w:b/>
        </w:rPr>
        <w:t xml:space="preserve">Hard rules</w:t>
      </w:r>
    </w:p>
    <w:p>
      <w:pPr>
        <w:numPr>
          <w:ilvl w:val="0"/>
          <w:numId w:val="1067"/>
        </w:numPr>
        <w:pStyle w:val="Compact"/>
      </w:pPr>
      <w:r>
        <w:t xml:space="preserve">Debit must equal Credit in every voucher. Enforced in</w:t>
      </w:r>
      <w:r>
        <w:t xml:space="preserve"> </w:t>
      </w:r>
      <w:r>
        <w:rPr>
          <w:rStyle w:val="VerbatimChar"/>
        </w:rPr>
        <w:t xml:space="preserve">VoucherService</w:t>
      </w:r>
      <w:r>
        <w:t xml:space="preserve"> </w:t>
      </w:r>
      <w:r>
        <w:t xml:space="preserve">and as a CHECK constraint.</w:t>
      </w:r>
    </w:p>
    <w:p>
      <w:pPr>
        <w:numPr>
          <w:ilvl w:val="0"/>
          <w:numId w:val="1067"/>
        </w:numPr>
        <w:pStyle w:val="Compact"/>
      </w:pPr>
      <w:r>
        <w:t xml:space="preserve">Posted vouchers are immutable. Reversal creates a new voucher with swapped D/C.</w:t>
      </w:r>
    </w:p>
    <w:p>
      <w:pPr>
        <w:numPr>
          <w:ilvl w:val="0"/>
          <w:numId w:val="1067"/>
        </w:numPr>
        <w:pStyle w:val="Compact"/>
      </w:pPr>
      <w:r>
        <w:t xml:space="preserve">Financial year closure locks all vouchers of that year.</w:t>
      </w:r>
    </w:p>
    <w:p>
      <w:pPr>
        <w:pStyle w:val="FirstParagraph"/>
      </w:pPr>
      <w:r>
        <w:rPr>
          <w:bCs/>
          <w:b/>
        </w:rPr>
        <w:t xml:space="preserve">Auto-voucher mapping (examples)</w:t>
      </w:r>
      <w:r>
        <w:t xml:space="preserve"> </w:t>
      </w:r>
      <w:r>
        <w:t xml:space="preserve">| Source | Debit | Credit |</w:t>
      </w:r>
      <w:r>
        <w:t xml:space="preserve"> </w:t>
      </w:r>
      <w:r>
        <w:t xml:space="preserve">|---|---|---|</w:t>
      </w:r>
      <w:r>
        <w:t xml:space="preserve"> </w:t>
      </w:r>
      <w:r>
        <w:t xml:space="preserve">| Sale invoice (retail) | Cash / Customer | Sales, CGST Payable, SGST Payable |</w:t>
      </w:r>
      <w:r>
        <w:t xml:space="preserve"> </w:t>
      </w:r>
      <w:r>
        <w:t xml:space="preserve">| Purchase bill | Purchase, CGST Input, SGST Input | Supplier |</w:t>
      </w:r>
      <w:r>
        <w:t xml:space="preserve"> </w:t>
      </w:r>
      <w:r>
        <w:t xml:space="preserve">| Payment received | Cash / Bank | Customer |</w:t>
      </w:r>
      <w:r>
        <w:t xml:space="preserve"> </w:t>
      </w:r>
      <w:r>
        <w:t xml:space="preserve">| Payment made | Supplier | Cash / Bank |</w:t>
      </w:r>
      <w:r>
        <w:t xml:space="preserve"> </w:t>
      </w:r>
      <w:r>
        <w:t xml:space="preserve">| Salary paid | Salary Expense | Cash / Bank |</w:t>
      </w:r>
      <w:r>
        <w:t xml:space="preserve"> </w:t>
      </w:r>
      <w:r>
        <w:t xml:space="preserve">| Expense (cash) | Expense Account | Cash |</w:t>
      </w:r>
    </w:p>
    <w:p>
      <w:pPr>
        <w:pStyle w:val="BodyText"/>
      </w:pPr>
      <w:r>
        <w:rPr>
          <w:bCs/>
          <w:b/>
        </w:rPr>
        <w:t xml:space="preserve">Endpoints</w:t>
      </w:r>
    </w:p>
    <w:p>
      <w:pPr>
        <w:pStyle w:val="SourceCode"/>
      </w:pPr>
      <w:r>
        <w:rPr>
          <w:rStyle w:val="VerbatimChar"/>
        </w:rPr>
        <w:t xml:space="preserve">GET  /api/accounts             POST /api/accounts           PATCH /api/accounts/{id}</w:t>
      </w:r>
      <w:r>
        <w:br/>
      </w:r>
      <w:r>
        <w:rPr>
          <w:rStyle w:val="VerbatimChar"/>
        </w:rPr>
        <w:t xml:space="preserve">GET  /api/account-groups</w:t>
      </w:r>
      <w:r>
        <w:br/>
      </w:r>
      <w:r>
        <w:rPr>
          <w:rStyle w:val="VerbatimChar"/>
        </w:rPr>
        <w:t xml:space="preserve">GET  /api/vouchers             POST /api/vouchers           POST /api/vouchers/{id}/post</w:t>
      </w:r>
      <w:r>
        <w:br/>
      </w:r>
      <w:r>
        <w:rPr>
          <w:rStyle w:val="VerbatimChar"/>
        </w:rPr>
        <w:t xml:space="preserve">POST /api/vouchers/{id}/reverse</w:t>
      </w:r>
      <w:r>
        <w:br/>
      </w:r>
      <w:r>
        <w:rPr>
          <w:rStyle w:val="VerbatimChar"/>
        </w:rPr>
        <w:t xml:space="preserve">GET  /api/expenses             POST /api/expenses           PATCH /api/expenses/{id}</w:t>
      </w:r>
      <w:r>
        <w:br/>
      </w:r>
      <w:r>
        <w:rPr>
          <w:rStyle w:val="VerbatimChar"/>
        </w:rPr>
        <w:t xml:space="preserve">GET  /api/bank-accounts        POST /api/bank-accounts</w:t>
      </w:r>
      <w:r>
        <w:br/>
      </w:r>
      <w:r>
        <w:rPr>
          <w:rStyle w:val="VerbatimChar"/>
        </w:rPr>
        <w:t xml:space="preserve">GET  /api/financial-years      POST /api/financial-years/{id}/close</w:t>
      </w:r>
      <w:r>
        <w:br/>
      </w:r>
      <w:r>
        <w:rPr>
          <w:rStyle w:val="VerbatimChar"/>
        </w:rPr>
        <w:t xml:space="preserve">GET  /api/reports/trial-balance                             GET /api/reports/profit-loss</w:t>
      </w:r>
      <w:r>
        <w:br/>
      </w:r>
      <w:r>
        <w:rPr>
          <w:rStyle w:val="VerbatimChar"/>
        </w:rPr>
        <w:t xml:space="preserve">GET  /api/reports/balance-sheet                             GET /api/reports/day-book</w:t>
      </w:r>
      <w:r>
        <w:br/>
      </w:r>
      <w:r>
        <w:rPr>
          <w:rStyle w:val="VerbatimChar"/>
        </w:rPr>
        <w:t xml:space="preserve">GET  /api/reports/ledger/{accountId}</w:t>
      </w:r>
      <w:r>
        <w:br/>
      </w:r>
      <w:r>
        <w:rPr>
          <w:rStyle w:val="VerbatimChar"/>
        </w:rPr>
        <w:t xml:space="preserve">GET  /api/gst/gstr1            GET /api/gst/gstr3b</w:t>
      </w:r>
      <w:r>
        <w:br/>
      </w:r>
      <w:r>
        <w:rPr>
          <w:rStyle w:val="VerbatimChar"/>
        </w:rPr>
        <w:t xml:space="preserve">GET  /api/itr/summary          GET /api/itr/export</w:t>
      </w:r>
    </w:p>
    <w:p>
      <w:pPr>
        <w:pStyle w:val="FirstParagraph"/>
      </w:pPr>
      <w:r>
        <w:rPr>
          <w:bCs/>
          <w:b/>
        </w:rPr>
        <w:t xml:space="preserve">Angular pages</w:t>
      </w:r>
      <w:r>
        <w:t xml:space="preserve"> </w:t>
      </w:r>
      <w:r>
        <w:t xml:space="preserve">(Tally-like keyboard-friendly screens)</w:t>
      </w:r>
    </w:p>
    <w:p>
      <w:pPr>
        <w:numPr>
          <w:ilvl w:val="0"/>
          <w:numId w:val="1068"/>
        </w:numPr>
        <w:pStyle w:val="Compact"/>
      </w:pPr>
      <w:r>
        <w:rPr>
          <w:rStyle w:val="VerbatimChar"/>
        </w:rPr>
        <w:t xml:space="preserve">/accounting/accounts</w:t>
      </w:r>
      <w:r>
        <w:t xml:space="preserve">,</w:t>
      </w:r>
      <w:r>
        <w:t xml:space="preserve"> </w:t>
      </w:r>
      <w:r>
        <w:rPr>
          <w:rStyle w:val="VerbatimChar"/>
        </w:rPr>
        <w:t xml:space="preserve">/accounting/account-groups</w:t>
      </w:r>
    </w:p>
    <w:p>
      <w:pPr>
        <w:numPr>
          <w:ilvl w:val="0"/>
          <w:numId w:val="1068"/>
        </w:numPr>
        <w:pStyle w:val="Compact"/>
      </w:pPr>
      <w:r>
        <w:rPr>
          <w:rStyle w:val="VerbatimChar"/>
        </w:rPr>
        <w:t xml:space="preserve">/accounting/vouchers</w:t>
      </w:r>
      <w:r>
        <w:t xml:space="preserve">,</w:t>
      </w:r>
      <w:r>
        <w:t xml:space="preserve"> </w:t>
      </w:r>
      <w:r>
        <w:rPr>
          <w:rStyle w:val="VerbatimChar"/>
        </w:rPr>
        <w:t xml:space="preserve">/accounting/vouchers/new/:type</w:t>
      </w:r>
    </w:p>
    <w:p>
      <w:pPr>
        <w:numPr>
          <w:ilvl w:val="0"/>
          <w:numId w:val="1068"/>
        </w:numPr>
        <w:pStyle w:val="Compact"/>
      </w:pPr>
      <w:r>
        <w:rPr>
          <w:rStyle w:val="VerbatimChar"/>
        </w:rPr>
        <w:t xml:space="preserve">/accounting/expenses</w:t>
      </w:r>
      <w:r>
        <w:t xml:space="preserve">,</w:t>
      </w:r>
      <w:r>
        <w:t xml:space="preserve"> </w:t>
      </w:r>
      <w:r>
        <w:rPr>
          <w:rStyle w:val="VerbatimChar"/>
        </w:rPr>
        <w:t xml:space="preserve">/accounting/bank-accounts</w:t>
      </w:r>
    </w:p>
    <w:p>
      <w:pPr>
        <w:numPr>
          <w:ilvl w:val="0"/>
          <w:numId w:val="1068"/>
        </w:numPr>
        <w:pStyle w:val="Compact"/>
      </w:pPr>
      <w:r>
        <w:rPr>
          <w:rStyle w:val="VerbatimChar"/>
        </w:rPr>
        <w:t xml:space="preserve">/accounting/reports/trial-balance</w:t>
      </w:r>
      <w:r>
        <w:t xml:space="preserve">,</w:t>
      </w:r>
      <w:r>
        <w:t xml:space="preserve"> </w:t>
      </w:r>
      <w:r>
        <w:rPr>
          <w:rStyle w:val="VerbatimChar"/>
        </w:rPr>
        <w:t xml:space="preserve">/accounting/reports/profit-loss</w:t>
      </w:r>
      <w:r>
        <w:t xml:space="preserve">,</w:t>
      </w:r>
      <w:r>
        <w:t xml:space="preserve"> </w:t>
      </w:r>
      <w:r>
        <w:rPr>
          <w:rStyle w:val="VerbatimChar"/>
        </w:rPr>
        <w:t xml:space="preserve">/accounting/reports/balance-sheet</w:t>
      </w:r>
      <w:r>
        <w:t xml:space="preserve">,</w:t>
      </w:r>
      <w:r>
        <w:t xml:space="preserve"> </w:t>
      </w:r>
      <w:r>
        <w:rPr>
          <w:rStyle w:val="VerbatimChar"/>
        </w:rPr>
        <w:t xml:space="preserve">/accounting/reports/day-book</w:t>
      </w:r>
      <w:r>
        <w:t xml:space="preserve">,</w:t>
      </w:r>
      <w:r>
        <w:t xml:space="preserve"> </w:t>
      </w:r>
      <w:r>
        <w:rPr>
          <w:rStyle w:val="VerbatimChar"/>
        </w:rPr>
        <w:t xml:space="preserve">/accounting/reports/ledger</w:t>
      </w:r>
    </w:p>
    <w:p>
      <w:pPr>
        <w:numPr>
          <w:ilvl w:val="0"/>
          <w:numId w:val="1068"/>
        </w:numPr>
        <w:pStyle w:val="Compact"/>
      </w:pPr>
      <w:r>
        <w:rPr>
          <w:rStyle w:val="VerbatimChar"/>
        </w:rPr>
        <w:t xml:space="preserve">/accounting/gst/gstr1</w:t>
      </w:r>
      <w:r>
        <w:t xml:space="preserve">,</w:t>
      </w:r>
      <w:r>
        <w:t xml:space="preserve"> </w:t>
      </w:r>
      <w:r>
        <w:rPr>
          <w:rStyle w:val="VerbatimChar"/>
        </w:rPr>
        <w:t xml:space="preserve">/accounting/gst/gstr3b</w:t>
      </w:r>
    </w:p>
    <w:p>
      <w:pPr>
        <w:numPr>
          <w:ilvl w:val="0"/>
          <w:numId w:val="1068"/>
        </w:numPr>
        <w:pStyle w:val="Compact"/>
      </w:pPr>
      <w:r>
        <w:rPr>
          <w:rStyle w:val="VerbatimChar"/>
        </w:rPr>
        <w:t xml:space="preserve">/accounting/itr/summary</w:t>
      </w:r>
    </w:p>
    <w:p>
      <w:pPr>
        <w:numPr>
          <w:ilvl w:val="0"/>
          <w:numId w:val="1068"/>
        </w:numPr>
        <w:pStyle w:val="Compact"/>
      </w:pPr>
      <w:r>
        <w:rPr>
          <w:rStyle w:val="VerbatimChar"/>
        </w:rPr>
        <w:t xml:space="preserve">/accounting/year-end/close</w:t>
      </w:r>
    </w:p>
    <w:p>
      <w:pPr>
        <w:pStyle w:val="FirstParagraph"/>
      </w:pPr>
      <w:r>
        <w:rPr>
          <w:bCs/>
          <w:b/>
        </w:rPr>
        <w:t xml:space="preserve">DDLKey used:</w:t>
      </w:r>
      <w:r>
        <w:t xml:space="preserve"> </w:t>
      </w:r>
      <w:r>
        <w:rPr>
          <w:rStyle w:val="VerbatimChar"/>
        </w:rPr>
        <w:t xml:space="preserve">VOUCHER_TYPE</w:t>
      </w:r>
      <w:r>
        <w:t xml:space="preserve">,</w:t>
      </w:r>
      <w:r>
        <w:t xml:space="preserve"> </w:t>
      </w:r>
      <w:r>
        <w:rPr>
          <w:rStyle w:val="VerbatimChar"/>
        </w:rPr>
        <w:t xml:space="preserve">ACCOUNT_GROUP</w:t>
      </w:r>
      <w:r>
        <w:t xml:space="preserve">,</w:t>
      </w:r>
      <w:r>
        <w:t xml:space="preserve"> </w:t>
      </w:r>
      <w:r>
        <w:rPr>
          <w:rStyle w:val="VerbatimChar"/>
        </w:rPr>
        <w:t xml:space="preserve">PAYMENT_MODE</w:t>
      </w:r>
      <w:r>
        <w:t xml:space="preserve">,</w:t>
      </w:r>
      <w:r>
        <w:t xml:space="preserve"> </w:t>
      </w:r>
      <w:r>
        <w:rPr>
          <w:rStyle w:val="VerbatimChar"/>
        </w:rPr>
        <w:t xml:space="preserve">GST_SLAB</w:t>
      </w:r>
      <w:r>
        <w:t xml:space="preserve">.</w:t>
      </w:r>
    </w:p>
    <w:p>
      <w:pPr>
        <w:pStyle w:val="BodyText"/>
      </w:pPr>
      <w:r>
        <w:rPr>
          <w:bCs/>
          <w:b/>
        </w:rPr>
        <w:t xml:space="preserve">Feature flags:</w:t>
      </w:r>
      <w:r>
        <w:t xml:space="preserve"> </w:t>
      </w:r>
      <w:r>
        <w:rPr>
          <w:rStyle w:val="VerbatimChar"/>
        </w:rPr>
        <w:t xml:space="preserve">Accounting.ITRFiling</w:t>
      </w:r>
      <w:r>
        <w:t xml:space="preserve">,</w:t>
      </w:r>
      <w:r>
        <w:t xml:space="preserve"> </w:t>
      </w:r>
      <w:r>
        <w:rPr>
          <w:rStyle w:val="VerbatimChar"/>
        </w:rPr>
        <w:t xml:space="preserve">Accounting.EInvoice</w:t>
      </w:r>
      <w:r>
        <w:t xml:space="preserve">,</w:t>
      </w:r>
      <w:r>
        <w:t xml:space="preserve"> </w:t>
      </w:r>
      <w:r>
        <w:rPr>
          <w:rStyle w:val="VerbatimChar"/>
        </w:rPr>
        <w:t xml:space="preserve">Accounting.MultiCurrency</w:t>
      </w:r>
      <w:r>
        <w:t xml:space="preserve">.</w:t>
      </w:r>
    </w:p>
    <w:p>
      <w:r>
        <w:pict>
          <v:rect style="width:0;height:1.5pt" o:hralign="center" o:hrstd="t" o:hr="t"/>
        </w:pict>
      </w:r>
    </w:p>
    <w:bookmarkStart w:id="81" w:name="X81009cd6f8407d4a2d221bbdb62c488fbefc7ee"/>
    <w:p>
      <w:pPr>
        <w:pStyle w:val="Heading4"/>
      </w:pPr>
      <w:r>
        <w:t xml:space="preserve">6.4.a Bank Reconciliation</w:t>
      </w:r>
    </w:p>
    <w:p>
      <w:pPr>
        <w:pStyle w:val="FirstParagraph"/>
      </w:pPr>
      <w:r>
        <w:t xml:space="preserve">Every month (often weekly for high-volume shops), the book balance for each bank account must reconcile to the bank statement. Without this, errors compound: duplicate entries, missed charges, bounced cheques that were never reversed.</w:t>
      </w:r>
    </w:p>
    <w:p>
      <w:pPr>
        <w:pStyle w:val="BodyText"/>
      </w:pPr>
      <w:r>
        <w:rPr>
          <w:bCs/>
          <w:b/>
        </w:rPr>
        <w:t xml:space="preserve">Entities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BankStatement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BankAccountId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 StatementDate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period end</w:t>
      </w:r>
      <w:r>
        <w:br/>
      </w:r>
      <w:r>
        <w:rPr>
          <w:rStyle w:val="NormalTok"/>
        </w:rPr>
        <w:t xml:space="preserve">    </w:t>
      </w:r>
      <w:r>
        <w:rPr>
          <w:rStyle w:val="KeywordTok"/>
        </w:rPr>
        <w:t xml:space="preserve">public</w:t>
      </w:r>
      <w:r>
        <w:rPr>
          <w:rStyle w:val="NormalTok"/>
        </w:rPr>
        <w:t xml:space="preserve"> DateTime PeriodFromDate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OpeningBalance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from bank</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ClosingBalance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from bank</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ImportMethod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DDL BANK_IMPORT_METHOD: CSVUpload, MT940, PDFParse, ManualEntry</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SourceFileId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FK → UploadedFile</w:t>
      </w:r>
      <w:r>
        <w:br/>
      </w:r>
      <w:r>
        <w:rPr>
          <w:rStyle w:val="NormalTok"/>
        </w:rPr>
        <w:t xml:space="preserve">    </w:t>
      </w:r>
      <w:r>
        <w:rPr>
          <w:rStyle w:val="KeywordTok"/>
        </w:rPr>
        <w:t xml:space="preserve">public</w:t>
      </w:r>
      <w:r>
        <w:rPr>
          <w:rStyle w:val="NormalTok"/>
        </w:rPr>
        <w:t xml:space="preserve"> BankStatementStatus Status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Imported, Reconciling, Reconciled, Abandoned</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BankStatementLine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BankStatementId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 TransactionDate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ValueDate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Description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ReferenceNumber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OperatorTok"/>
        </w:rPr>
        <w:t xml:space="preserve">?</w:t>
      </w:r>
      <w:r>
        <w:rPr>
          <w:rStyle w:val="NormalTok"/>
        </w:rPr>
        <w:t xml:space="preserve"> DebitAmount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money out of bank</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OperatorTok"/>
        </w:rPr>
        <w:t xml:space="preserve">?</w:t>
      </w:r>
      <w:r>
        <w:rPr>
          <w:rStyle w:val="NormalTok"/>
        </w:rPr>
        <w:t xml:space="preserve"> CreditAmount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money into bank</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RunningBalance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MatchedVoucherId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Voucher that this line reconciles to</w:t>
      </w:r>
      <w:r>
        <w:br/>
      </w:r>
      <w:r>
        <w:rPr>
          <w:rStyle w:val="NormalTok"/>
        </w:rPr>
        <w:t xml:space="preserve">    </w:t>
      </w:r>
      <w:r>
        <w:rPr>
          <w:rStyle w:val="KeywordTok"/>
        </w:rPr>
        <w:t xml:space="preserve">public</w:t>
      </w:r>
      <w:r>
        <w:rPr>
          <w:rStyle w:val="NormalTok"/>
        </w:rPr>
        <w:t xml:space="preserve"> ReconciliationStatus MatchStatus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Unmatched, AutoMatched, ManualMatched, Ignored</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UnmatchedReasonCode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DDL UNMATCHED_REASON: BankCharge, Interest, Unknown</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ReconciliationRule </w:t>
      </w:r>
      <w:r>
        <w:rPr>
          <w:rStyle w:val="OperatorTok"/>
        </w:rPr>
        <w:t xml:space="preserve">:</w:t>
      </w:r>
      <w:r>
        <w:rPr>
          <w:rStyle w:val="NormalTok"/>
        </w:rPr>
        <w:t xml:space="preserve"> TenantEntity                  </w:t>
      </w:r>
      <w:r>
        <w:rPr>
          <w:rStyle w:val="CommentTok"/>
        </w:rPr>
        <w:t xml:space="preserve">// shop teaches the system to auto-categorize common lines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DescriptionPattern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regex or contains-string</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OperatorTok"/>
        </w:rPr>
        <w:t xml:space="preserve">?</w:t>
      </w:r>
      <w:r>
        <w:rPr>
          <w:rStyle w:val="NormalTok"/>
        </w:rPr>
        <w:t xml:space="preserve"> AmountMin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OperatorTok"/>
        </w:rPr>
        <w:t xml:space="preserve">?</w:t>
      </w:r>
      <w:r>
        <w:rPr>
          <w:rStyle w:val="NormalTok"/>
        </w:rPr>
        <w:t xml:space="preserve"> AmountMax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AutoPostToAccountId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e.g. HDFC charges → Bank Charges expense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Priority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IsActive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Services</w:t>
      </w:r>
    </w:p>
    <w:p>
      <w:pPr>
        <w:numPr>
          <w:ilvl w:val="0"/>
          <w:numId w:val="1069"/>
        </w:numPr>
        <w:pStyle w:val="Compact"/>
      </w:pPr>
      <w:r>
        <w:rPr>
          <w:rStyle w:val="VerbatimChar"/>
        </w:rPr>
        <w:t xml:space="preserve">IBankStatementImportService</w:t>
      </w:r>
      <w:r>
        <w:t xml:space="preserve"> </w:t>
      </w:r>
      <w:r>
        <w:t xml:space="preserve">— parse CSV / MT940 / PDF; dedup by reference number; create</w:t>
      </w:r>
      <w:r>
        <w:t xml:space="preserve"> </w:t>
      </w:r>
      <w:r>
        <w:rPr>
          <w:rStyle w:val="VerbatimChar"/>
        </w:rPr>
        <w:t xml:space="preserve">BankStatementLine</w:t>
      </w:r>
      <w:r>
        <w:t xml:space="preserve"> </w:t>
      </w:r>
      <w:r>
        <w:t xml:space="preserve">rows</w:t>
      </w:r>
    </w:p>
    <w:p>
      <w:pPr>
        <w:numPr>
          <w:ilvl w:val="0"/>
          <w:numId w:val="1069"/>
        </w:numPr>
        <w:pStyle w:val="Compact"/>
      </w:pPr>
      <w:r>
        <w:rPr>
          <w:rStyle w:val="VerbatimChar"/>
        </w:rPr>
        <w:t xml:space="preserve">IBankReconciliationService</w:t>
      </w:r>
      <w:r>
        <w:t xml:space="preserve">:</w:t>
      </w:r>
    </w:p>
    <w:p>
      <w:pPr>
        <w:numPr>
          <w:ilvl w:val="1"/>
          <w:numId w:val="1070"/>
        </w:numPr>
        <w:pStyle w:val="Compact"/>
      </w:pPr>
      <w:r>
        <w:rPr>
          <w:rStyle w:val="VerbatimChar"/>
        </w:rPr>
        <w:t xml:space="preserve">AutoMatchAsync(statementId, ct)</w:t>
      </w:r>
      <w:r>
        <w:t xml:space="preserve"> </w:t>
      </w:r>
      <w:r>
        <w:t xml:space="preserve">— fuzzy-match each unmatched bank line against open Vouchers (by amount ± date window ± reference number); applies</w:t>
      </w:r>
      <w:r>
        <w:t xml:space="preserve"> </w:t>
      </w:r>
      <w:r>
        <w:rPr>
          <w:rStyle w:val="VerbatimChar"/>
        </w:rPr>
        <w:t xml:space="preserve">ReconciliationRule</w:t>
      </w:r>
      <w:r>
        <w:t xml:space="preserve"> </w:t>
      </w:r>
      <w:r>
        <w:t xml:space="preserve">catalog for known patterns (bank fees, interest credits)</w:t>
      </w:r>
    </w:p>
    <w:p>
      <w:pPr>
        <w:numPr>
          <w:ilvl w:val="1"/>
          <w:numId w:val="1070"/>
        </w:numPr>
        <w:pStyle w:val="Compact"/>
      </w:pPr>
      <w:r>
        <w:rPr>
          <w:rStyle w:val="VerbatimChar"/>
        </w:rPr>
        <w:t xml:space="preserve">ManualMatchAsync(lineId, voucherId, ct)</w:t>
      </w:r>
      <w:r>
        <w:t xml:space="preserve"> </w:t>
      </w:r>
      <w:r>
        <w:t xml:space="preserve">— user-confirmed match</w:t>
      </w:r>
    </w:p>
    <w:p>
      <w:pPr>
        <w:numPr>
          <w:ilvl w:val="1"/>
          <w:numId w:val="1070"/>
        </w:numPr>
        <w:pStyle w:val="Compact"/>
      </w:pPr>
      <w:r>
        <w:rPr>
          <w:rStyle w:val="VerbatimChar"/>
        </w:rPr>
        <w:t xml:space="preserve">PostAdjustmentAsync(lineId, accountId, narration, ct)</w:t>
      </w:r>
      <w:r>
        <w:t xml:space="preserve"> </w:t>
      </w:r>
      <w:r>
        <w:t xml:space="preserve">— for bank charges / interest that have no voucher yet: creates Voucher and marks reconciled</w:t>
      </w:r>
    </w:p>
    <w:p>
      <w:pPr>
        <w:numPr>
          <w:ilvl w:val="1"/>
          <w:numId w:val="1070"/>
        </w:numPr>
        <w:pStyle w:val="Compact"/>
      </w:pPr>
      <w:r>
        <w:rPr>
          <w:rStyle w:val="VerbatimChar"/>
        </w:rPr>
        <w:t xml:space="preserve">CompleteReconciliationAsync(statementId, ct)</w:t>
      </w:r>
      <w:r>
        <w:t xml:space="preserve"> </w:t>
      </w:r>
      <w:r>
        <w:t xml:space="preserve">— validates closing balance matches; locks; stamps</w:t>
      </w:r>
      <w:r>
        <w:t xml:space="preserve"> </w:t>
      </w:r>
      <w:r>
        <w:rPr>
          <w:rStyle w:val="VerbatimChar"/>
        </w:rPr>
        <w:t xml:space="preserve">Status=Reconciled</w:t>
      </w:r>
    </w:p>
    <w:p>
      <w:pPr>
        <w:pStyle w:val="FirstParagraph"/>
      </w:pPr>
      <w:r>
        <w:rPr>
          <w:bCs/>
          <w:b/>
        </w:rPr>
        <w:t xml:space="preserve">Endpoints</w:t>
      </w:r>
    </w:p>
    <w:p>
      <w:pPr>
        <w:pStyle w:val="SourceCode"/>
      </w:pPr>
      <w:r>
        <w:rPr>
          <w:rStyle w:val="VerbatimChar"/>
        </w:rPr>
        <w:t xml:space="preserve">GET   /api/bank-statements                            POST  /api/bank-statements/import</w:t>
      </w:r>
      <w:r>
        <w:br/>
      </w:r>
      <w:r>
        <w:rPr>
          <w:rStyle w:val="VerbatimChar"/>
        </w:rPr>
        <w:t xml:space="preserve">GET   /api/bank-statements/{id}                       POST  /api/bank-statements/{id}/auto-match</w:t>
      </w:r>
      <w:r>
        <w:br/>
      </w:r>
      <w:r>
        <w:rPr>
          <w:rStyle w:val="VerbatimChar"/>
        </w:rPr>
        <w:t xml:space="preserve">POST  /api/bank-statements/{id}/lines/{lineId}/match  POST  /api/bank-statements/{id}/lines/{lineId}/ignore</w:t>
      </w:r>
      <w:r>
        <w:br/>
      </w:r>
      <w:r>
        <w:rPr>
          <w:rStyle w:val="VerbatimChar"/>
        </w:rPr>
        <w:t xml:space="preserve">POST  /api/bank-statements/{id}/lines/{lineId}/post-adjustment</w:t>
      </w:r>
      <w:r>
        <w:br/>
      </w:r>
      <w:r>
        <w:rPr>
          <w:rStyle w:val="VerbatimChar"/>
        </w:rPr>
        <w:t xml:space="preserve">POST  /api/bank-statements/{id}/complete</w:t>
      </w:r>
      <w:r>
        <w:br/>
      </w:r>
      <w:r>
        <w:rPr>
          <w:rStyle w:val="VerbatimChar"/>
        </w:rPr>
        <w:t xml:space="preserve">GET   /api/reconciliation-rules                       POST  /api/reconciliation-rules</w:t>
      </w:r>
    </w:p>
    <w:p>
      <w:r>
        <w:pict>
          <v:rect style="width:0;height:1.5pt" o:hralign="center" o:hrstd="t" o:hr="t"/>
        </w:pict>
      </w:r>
    </w:p>
    <w:bookmarkEnd w:id="81"/>
    <w:bookmarkStart w:id="82" w:name="X3d898aeb4f523844921fb02dd822c0a516c20a8"/>
    <w:p>
      <w:pPr>
        <w:pStyle w:val="Heading4"/>
      </w:pPr>
      <w:r>
        <w:t xml:space="preserve">6.4.b Cheque Management</w:t>
      </w:r>
    </w:p>
    <w:p>
      <w:pPr>
        <w:pStyle w:val="FirstParagraph"/>
      </w:pPr>
      <w:r>
        <w:t xml:space="preserve">Cheques are dated instruments with states that matter for accounting accuracy. A cheque received today is not the same as a cheque cleared — the accounting reflects book entry on receipt, but the bank balance only updates on clear. Bounces must reverse entries.</w:t>
      </w:r>
    </w:p>
    <w:p>
      <w:pPr>
        <w:pStyle w:val="BodyText"/>
      </w:pPr>
      <w:r>
        <w:rPr>
          <w:bCs/>
          <w:b/>
        </w:rPr>
        <w:t xml:space="preserve">Entities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Cheque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ChequeDirection Direction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Incoming (customer → us), Outgoing (us → supplier)</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ChequeNumber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DateTime ChequeDate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on-face date (may be post-dated)</w:t>
      </w:r>
      <w:r>
        <w:br/>
      </w:r>
      <w:r>
        <w:rPr>
          <w:rStyle w:val="NormalTok"/>
        </w:rPr>
        <w:t xml:space="preserve">    </w:t>
      </w:r>
      <w:r>
        <w:rPr>
          <w:rStyle w:val="KeywordTok"/>
        </w:rPr>
        <w:t xml:space="preserve">public</w:t>
      </w:r>
      <w:r>
        <w:rPr>
          <w:rStyle w:val="NormalTok"/>
        </w:rPr>
        <w:t xml:space="preserve"> DateTime ReceivedDate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Amount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BankAccountId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our bank account being deposited to / drawn from</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DrawerName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for incoming; for outgoing = payee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DrawerBankName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ChequeStatus Status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Received, Deposited, Cleared, Bounced, Cancelled, StaleDated</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DepositedDate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ClearedDate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BouncedDate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BounceReasonCode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DDL CHEQUE_BOUNCE_REASON</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VoucherIdOnReceive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Dr Cheques-in-Hand, Cr Customer</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VoucherIdOnClear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Dr Bank, Cr Cheques-in-Hand</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VoucherIdOnBounce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Reversal voucher</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RelatedInvoiceId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for incoming against an invoice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RelatedSupplierBillId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for outgoing against a supplier bill</w:t>
      </w:r>
      <w:r>
        <w:br/>
      </w:r>
      <w:r>
        <w:rPr>
          <w:rStyle w:val="OperatorTok"/>
        </w:rPr>
        <w:t xml:space="preserve">}</w:t>
      </w:r>
    </w:p>
    <w:p>
      <w:pPr>
        <w:pStyle w:val="FirstParagraph"/>
      </w:pPr>
      <w:r>
        <w:rPr>
          <w:bCs/>
          <w:b/>
        </w:rPr>
        <w:t xml:space="preserve">Service flow</w:t>
      </w:r>
    </w:p>
    <w:p>
      <w:pPr>
        <w:numPr>
          <w:ilvl w:val="0"/>
          <w:numId w:val="1071"/>
        </w:numPr>
        <w:pStyle w:val="Compact"/>
      </w:pPr>
      <w:r>
        <w:rPr>
          <w:bCs/>
          <w:b/>
        </w:rPr>
        <w:t xml:space="preserve">Receive cheque:</w:t>
      </w:r>
      <w:r>
        <w:t xml:space="preserve"> </w:t>
      </w:r>
      <w:r>
        <w:t xml:space="preserve">creates</w:t>
      </w:r>
      <w:r>
        <w:t xml:space="preserve"> </w:t>
      </w:r>
      <w:r>
        <w:rPr>
          <w:rStyle w:val="VerbatimChar"/>
        </w:rPr>
        <w:t xml:space="preserve">Cheque(Status=Received)</w:t>
      </w:r>
      <w:r>
        <w:t xml:space="preserve"> </w:t>
      </w:r>
      <w:r>
        <w:t xml:space="preserve">+ voucher Dr "Cheques in Hand" Cr Customer (i.e. customer's payable reduces immediately, but our bank is not yet credited).</w:t>
      </w:r>
    </w:p>
    <w:p>
      <w:pPr>
        <w:numPr>
          <w:ilvl w:val="0"/>
          <w:numId w:val="1071"/>
        </w:numPr>
        <w:pStyle w:val="Compact"/>
      </w:pPr>
      <w:r>
        <w:rPr>
          <w:bCs/>
          <w:b/>
        </w:rPr>
        <w:t xml:space="preserve">Deposit:</w:t>
      </w:r>
      <w:r>
        <w:t xml:space="preserve"> </w:t>
      </w:r>
      <w:r>
        <w:rPr>
          <w:rStyle w:val="VerbatimChar"/>
        </w:rPr>
        <w:t xml:space="preserve">Cheque(Status=Deposited)</w:t>
      </w:r>
      <w:r>
        <w:t xml:space="preserve">; still sits in Cheques-in-Hand.</w:t>
      </w:r>
    </w:p>
    <w:p>
      <w:pPr>
        <w:numPr>
          <w:ilvl w:val="0"/>
          <w:numId w:val="1071"/>
        </w:numPr>
        <w:pStyle w:val="Compact"/>
      </w:pPr>
      <w:r>
        <w:rPr>
          <w:bCs/>
          <w:b/>
        </w:rPr>
        <w:t xml:space="preserve">Clear:</w:t>
      </w:r>
      <w:r>
        <w:t xml:space="preserve"> </w:t>
      </w:r>
      <w:r>
        <w:rPr>
          <w:rStyle w:val="VerbatimChar"/>
        </w:rPr>
        <w:t xml:space="preserve">Cheque(Status=Cleared)</w:t>
      </w:r>
      <w:r>
        <w:t xml:space="preserve"> </w:t>
      </w:r>
      <w:r>
        <w:t xml:space="preserve">+ voucher Dr Bank Cr "Cheques in Hand". Now the bank balance reflects it. This is the voucher that reconciles against the bank statement line.</w:t>
      </w:r>
    </w:p>
    <w:p>
      <w:pPr>
        <w:numPr>
          <w:ilvl w:val="0"/>
          <w:numId w:val="1071"/>
        </w:numPr>
        <w:pStyle w:val="Compact"/>
      </w:pPr>
      <w:r>
        <w:rPr>
          <w:bCs/>
          <w:b/>
        </w:rPr>
        <w:t xml:space="preserve">Bounce:</w:t>
      </w:r>
      <w:r>
        <w:t xml:space="preserve"> </w:t>
      </w:r>
      <w:r>
        <w:rPr>
          <w:rStyle w:val="VerbatimChar"/>
        </w:rPr>
        <w:t xml:space="preserve">Cheque(Status=Bounced)</w:t>
      </w:r>
      <w:r>
        <w:t xml:space="preserve"> </w:t>
      </w:r>
      <w:r>
        <w:t xml:space="preserve">+ reversal of the receipt voucher (customer's payable goes back up) + bank-charges voucher for the bounce fee + auto-SMS/email to customer + (optional) auto-freeze of customer wallet + flag on customer profile.</w:t>
      </w:r>
    </w:p>
    <w:p>
      <w:pPr>
        <w:numPr>
          <w:ilvl w:val="0"/>
          <w:numId w:val="1071"/>
        </w:numPr>
        <w:pStyle w:val="Compact"/>
      </w:pPr>
      <w:r>
        <w:rPr>
          <w:bCs/>
          <w:b/>
        </w:rPr>
        <w:t xml:space="preserve">Stale:</w:t>
      </w:r>
      <w:r>
        <w:t xml:space="preserve"> </w:t>
      </w:r>
      <w:r>
        <w:t xml:space="preserve">daily Hangfire job flips cheques &gt; 3 months past</w:t>
      </w:r>
      <w:r>
        <w:t xml:space="preserve"> </w:t>
      </w:r>
      <w:r>
        <w:rPr>
          <w:rStyle w:val="VerbatimChar"/>
        </w:rPr>
        <w:t xml:space="preserve">ChequeDate</w:t>
      </w:r>
      <w:r>
        <w:t xml:space="preserve"> </w:t>
      </w:r>
      <w:r>
        <w:t xml:space="preserve">and still not cleared to</w:t>
      </w:r>
      <w:r>
        <w:t xml:space="preserve"> </w:t>
      </w:r>
      <w:r>
        <w:rPr>
          <w:rStyle w:val="VerbatimChar"/>
        </w:rPr>
        <w:t xml:space="preserve">StaleDated</w:t>
      </w:r>
      <w:r>
        <w:t xml:space="preserve">, prompting re-issue.</w:t>
      </w:r>
    </w:p>
    <w:p>
      <w:pPr>
        <w:pStyle w:val="FirstParagraph"/>
      </w:pPr>
      <w:r>
        <w:rPr>
          <w:bCs/>
          <w:b/>
        </w:rPr>
        <w:t xml:space="preserve">Endpoints</w:t>
      </w:r>
    </w:p>
    <w:p>
      <w:pPr>
        <w:pStyle w:val="SourceCode"/>
      </w:pPr>
      <w:r>
        <w:rPr>
          <w:rStyle w:val="VerbatimChar"/>
        </w:rPr>
        <w:t xml:space="preserve">GET   /api/cheques                                     POST  /api/cheques</w:t>
      </w:r>
      <w:r>
        <w:br/>
      </w:r>
      <w:r>
        <w:rPr>
          <w:rStyle w:val="VerbatimChar"/>
        </w:rPr>
        <w:t xml:space="preserve">POST  /api/cheques/{id}/deposit                        POST  /api/cheques/{id}/clear</w:t>
      </w:r>
      <w:r>
        <w:br/>
      </w:r>
      <w:r>
        <w:rPr>
          <w:rStyle w:val="VerbatimChar"/>
        </w:rPr>
        <w:t xml:space="preserve">POST  /api/cheques/{id}/bounce                         POST  /api/cheques/{id}/cancel</w:t>
      </w:r>
      <w:r>
        <w:br/>
      </w:r>
      <w:r>
        <w:rPr>
          <w:rStyle w:val="VerbatimChar"/>
        </w:rPr>
        <w:t xml:space="preserve">GET   /api/cheques/pending-deposit                     GET   /api/cheques/in-clearing</w:t>
      </w:r>
      <w:r>
        <w:br/>
      </w:r>
      <w:r>
        <w:rPr>
          <w:rStyle w:val="VerbatimChar"/>
        </w:rPr>
        <w:t xml:space="preserve">GET   /api/cheques/bounced</w:t>
      </w:r>
    </w:p>
    <w:p>
      <w:r>
        <w:pict>
          <v:rect style="width:0;height:1.5pt" o:hralign="center" o:hrstd="t" o:hr="t"/>
        </w:pict>
      </w:r>
    </w:p>
    <w:bookmarkEnd w:id="82"/>
    <w:bookmarkStart w:id="83" w:name="Xa7c6ddbf4470d54b9cc0bdc7bd76796c8feffcf"/>
    <w:p>
      <w:pPr>
        <w:pStyle w:val="Heading4"/>
      </w:pPr>
      <w:r>
        <w:t xml:space="preserve">6.4.c Petty Cash</w:t>
      </w:r>
    </w:p>
    <w:p>
      <w:pPr>
        <w:pStyle w:val="FirstParagraph"/>
      </w:pPr>
      <w:r>
        <w:t xml:space="preserve">Cashier-shift cash (§6.16) handles counter till; petty cash is the shop's envelope-of-small-bills for ad-hoc expenses (tea, courier, auto fare). Same accounting discipline — just a separate "cash account" in the COA.</w:t>
      </w:r>
    </w:p>
    <w:p>
      <w:pPr>
        <w:numPr>
          <w:ilvl w:val="0"/>
          <w:numId w:val="1072"/>
        </w:numPr>
        <w:pStyle w:val="Compact"/>
      </w:pPr>
      <w:r>
        <w:t xml:space="preserve">Seeded ledger:</w:t>
      </w:r>
      <w:r>
        <w:t xml:space="preserve"> </w:t>
      </w:r>
      <w:r>
        <w:rPr>
          <w:rStyle w:val="VerbatimChar"/>
        </w:rPr>
        <w:t xml:space="preserve">1110 – Petty Cash</w:t>
      </w:r>
      <w:r>
        <w:t xml:space="preserve"> </w:t>
      </w:r>
      <w:r>
        <w:t xml:space="preserve">under Cash-in-Hand.</w:t>
      </w:r>
    </w:p>
    <w:p>
      <w:pPr>
        <w:numPr>
          <w:ilvl w:val="0"/>
          <w:numId w:val="1072"/>
        </w:numPr>
        <w:pStyle w:val="Compact"/>
      </w:pPr>
      <w:r>
        <w:rPr>
          <w:rStyle w:val="VerbatimChar"/>
        </w:rPr>
        <w:t xml:space="preserve">PettyCashTopUp</w:t>
      </w:r>
      <w:r>
        <w:t xml:space="preserve"> </w:t>
      </w:r>
      <w:r>
        <w:t xml:space="preserve">(Dr Petty Cash, Cr Bank) and</w:t>
      </w:r>
      <w:r>
        <w:t xml:space="preserve"> </w:t>
      </w:r>
      <w:r>
        <w:rPr>
          <w:rStyle w:val="VerbatimChar"/>
        </w:rPr>
        <w:t xml:space="preserve">PettyCashExpense</w:t>
      </w:r>
      <w:r>
        <w:t xml:space="preserve"> </w:t>
      </w:r>
      <w:r>
        <w:t xml:space="preserve">(Dr Expense, Cr Petty Cash) are thin wrappers over the regular expense/voucher flow.</w:t>
      </w:r>
    </w:p>
    <w:p>
      <w:pPr>
        <w:numPr>
          <w:ilvl w:val="0"/>
          <w:numId w:val="1072"/>
        </w:numPr>
        <w:pStyle w:val="Compact"/>
      </w:pPr>
      <w:r>
        <w:t xml:space="preserve">Weekly reconciliation: a</w:t>
      </w:r>
      <w:r>
        <w:t xml:space="preserve"> </w:t>
      </w:r>
      <w:r>
        <w:rPr>
          <w:rStyle w:val="VerbatimChar"/>
        </w:rPr>
        <w:t xml:space="preserve">PettyCashClosure</w:t>
      </w:r>
      <w:r>
        <w:t xml:space="preserve"> </w:t>
      </w:r>
      <w:r>
        <w:t xml:space="preserve">snapshot captures counted cash on hand; variance creates an "Unexplained Shortage/Surplus" expense/income entry with narration required.</w:t>
      </w:r>
    </w:p>
    <w:p>
      <w:r>
        <w:pict>
          <v:rect style="width:0;height:1.5pt" o:hralign="center" o:hrstd="t" o:hr="t"/>
        </w:pict>
      </w:r>
    </w:p>
    <w:bookmarkEnd w:id="83"/>
    <w:bookmarkStart w:id="84" w:name="X53088f5a06474d6b1790fc4a87d55b3185bef75"/>
    <w:p>
      <w:pPr>
        <w:pStyle w:val="Heading4"/>
      </w:pPr>
      <w:r>
        <w:t xml:space="preserve">6.4.d Fixed Assets &amp; Depreciation</w:t>
      </w:r>
    </w:p>
    <w:p>
      <w:pPr>
        <w:pStyle w:val="FirstParagraph"/>
      </w:pPr>
      <w:r>
        <w:t xml:space="preserve">For the shop's own capital assets — POS terminals, delivery vans, computers, shop fittings. Not traded inventory.</w:t>
      </w:r>
    </w:p>
    <w:p>
      <w:pPr>
        <w:pStyle w:val="BodyText"/>
      </w:pPr>
      <w:r>
        <w:rPr>
          <w:bCs/>
          <w:b/>
        </w:rPr>
        <w:t xml:space="preserve">Entities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FixedAsset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AssetCode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"FA-0001"</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CategoryCode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DDL FIXED_ASSET_CATEGORY: Vehicle, Computer, Furniture, PosEquipment, Building, Fixture</w:t>
      </w:r>
      <w:r>
        <w:br/>
      </w:r>
      <w:r>
        <w:rPr>
          <w:rStyle w:val="NormalTok"/>
        </w:rPr>
        <w:t xml:space="preserve">    </w:t>
      </w:r>
      <w:r>
        <w:rPr>
          <w:rStyle w:val="KeywordTok"/>
        </w:rPr>
        <w:t xml:space="preserve">public</w:t>
      </w:r>
      <w:r>
        <w:rPr>
          <w:rStyle w:val="NormalTok"/>
        </w:rPr>
        <w:t xml:space="preserve"> DateTime PurchaseDate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PurchaseCost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SupplierId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PurchaseInvoiceFileId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DepreciationMethod Method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StraightLine, WrittenDownValue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UsefulLifeYears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SalvageValue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RateOfDepreciation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for WDV; for SLN = 100/UsefulLifeYears</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AccumulatedDepreciation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NetBookValue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computed: PurchaseCost - AccumulatedDepreciation</w:t>
      </w:r>
      <w:r>
        <w:br/>
      </w:r>
      <w:r>
        <w:rPr>
          <w:rStyle w:val="NormalTok"/>
        </w:rPr>
        <w:t xml:space="preserve">    </w:t>
      </w:r>
      <w:r>
        <w:rPr>
          <w:rStyle w:val="KeywordTok"/>
        </w:rPr>
        <w:t xml:space="preserve">public</w:t>
      </w:r>
      <w:r>
        <w:rPr>
          <w:rStyle w:val="NormalTok"/>
        </w:rPr>
        <w:t xml:space="preserve"> FixedAssetStatus Status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InUse, UnderMaintenance, Retired, Sold, Disposed</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DisposalDate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OperatorTok"/>
        </w:rPr>
        <w:t xml:space="preserve">?</w:t>
      </w:r>
      <w:r>
        <w:rPr>
          <w:rStyle w:val="NormalTok"/>
        </w:rPr>
        <w:t xml:space="preserve"> DisposalValue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LocationNotes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AssignedToEmployeeId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e.g. laptop assigned to employee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DepreciationEntry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FixedAssetId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 PeriodDate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monthly or yearly</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Amount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AccumulatedAfter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NetBookValueAfter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VoucherId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Dr Depreciation Expense, Cr Accumulated Depreciation</w:t>
      </w:r>
      <w:r>
        <w:br/>
      </w:r>
      <w:r>
        <w:rPr>
          <w:rStyle w:val="OperatorTok"/>
        </w:rPr>
        <w:t xml:space="preserve">}</w:t>
      </w:r>
    </w:p>
    <w:p>
      <w:pPr>
        <w:pStyle w:val="FirstParagraph"/>
      </w:pPr>
      <w:r>
        <w:rPr>
          <w:bCs/>
          <w:b/>
        </w:rPr>
        <w:t xml:space="preserve">Services</w:t>
      </w:r>
    </w:p>
    <w:p>
      <w:pPr>
        <w:numPr>
          <w:ilvl w:val="0"/>
          <w:numId w:val="1073"/>
        </w:numPr>
        <w:pStyle w:val="Compact"/>
      </w:pPr>
      <w:r>
        <w:rPr>
          <w:rStyle w:val="VerbatimChar"/>
        </w:rPr>
        <w:t xml:space="preserve">IFixedAssetService</w:t>
      </w:r>
      <w:r>
        <w:t xml:space="preserve"> </w:t>
      </w:r>
      <w:r>
        <w:t xml:space="preserve">— register, retire, dispose (sale voucher: Dr Bank/Cash, Cr FA Cost; Dr Accum Dep; Dr/Cr Loss/Gain on Sale)</w:t>
      </w:r>
    </w:p>
    <w:p>
      <w:pPr>
        <w:numPr>
          <w:ilvl w:val="0"/>
          <w:numId w:val="1073"/>
        </w:numPr>
        <w:pStyle w:val="Compact"/>
      </w:pPr>
      <w:r>
        <w:rPr>
          <w:rStyle w:val="VerbatimChar"/>
        </w:rPr>
        <w:t xml:space="preserve">IDepreciationJob</w:t>
      </w:r>
      <w:r>
        <w:t xml:space="preserve"> </w:t>
      </w:r>
      <w:r>
        <w:t xml:space="preserve">— monthly Hangfire job: for every In-Use asset, computes period depreciation per method; posts voucher; records</w:t>
      </w:r>
      <w:r>
        <w:t xml:space="preserve"> </w:t>
      </w:r>
      <w:r>
        <w:rPr>
          <w:rStyle w:val="VerbatimChar"/>
        </w:rPr>
        <w:t xml:space="preserve">DepreciationEntry</w:t>
      </w:r>
    </w:p>
    <w:p>
      <w:pPr>
        <w:numPr>
          <w:ilvl w:val="0"/>
          <w:numId w:val="1073"/>
        </w:numPr>
        <w:pStyle w:val="Compact"/>
      </w:pPr>
      <w:r>
        <w:t xml:space="preserve">Year-end close validates every asset has entries covering the full year</w:t>
      </w:r>
    </w:p>
    <w:p>
      <w:pPr>
        <w:pStyle w:val="FirstParagraph"/>
      </w:pPr>
      <w:r>
        <w:rPr>
          <w:bCs/>
          <w:b/>
        </w:rPr>
        <w:t xml:space="preserve">Endpoints</w:t>
      </w:r>
    </w:p>
    <w:p>
      <w:pPr>
        <w:pStyle w:val="SourceCode"/>
      </w:pPr>
      <w:r>
        <w:rPr>
          <w:rStyle w:val="VerbatimChar"/>
        </w:rPr>
        <w:t xml:space="preserve">GET   /api/fixed-assets                                POST  /api/fixed-assets</w:t>
      </w:r>
      <w:r>
        <w:br/>
      </w:r>
      <w:r>
        <w:rPr>
          <w:rStyle w:val="VerbatimChar"/>
        </w:rPr>
        <w:t xml:space="preserve">PATCH /api/fixed-assets/{id}                           POST  /api/fixed-assets/{id}/retire</w:t>
      </w:r>
      <w:r>
        <w:br/>
      </w:r>
      <w:r>
        <w:rPr>
          <w:rStyle w:val="VerbatimChar"/>
        </w:rPr>
        <w:t xml:space="preserve">POST  /api/fixed-assets/{id}/dispose                   GET   /api/fixed-assets/{id}/depreciation-schedule</w:t>
      </w:r>
      <w:r>
        <w:br/>
      </w:r>
      <w:r>
        <w:rPr>
          <w:rStyle w:val="VerbatimChar"/>
        </w:rPr>
        <w:t xml:space="preserve">POST  /api/depreciation/run                            # manual trigger (idempotent for period)</w:t>
      </w:r>
    </w:p>
    <w:p>
      <w:pPr>
        <w:pStyle w:val="FirstParagraph"/>
      </w:pPr>
      <w:r>
        <w:rPr>
          <w:bCs/>
          <w:b/>
        </w:rPr>
        <w:t xml:space="preserve">Reports:</w:t>
      </w:r>
      <w:r>
        <w:t xml:space="preserve"> </w:t>
      </w:r>
      <w:r>
        <w:t xml:space="preserve">Fixed-asset register, depreciation schedule (for IT-Act compliance), asset aging, assets-per-employee (audit), gain/loss on disposal.</w:t>
      </w:r>
    </w:p>
    <w:p>
      <w:pPr>
        <w:pStyle w:val="BodyText"/>
      </w:pPr>
      <w:r>
        <w:rPr>
          <w:bCs/>
          <w:b/>
        </w:rPr>
        <w:t xml:space="preserve">Feature flag:</w:t>
      </w:r>
      <w:r>
        <w:t xml:space="preserve"> </w:t>
      </w:r>
      <w:r>
        <w:rPr>
          <w:rStyle w:val="VerbatimChar"/>
        </w:rPr>
        <w:t xml:space="preserve">Accounting.FixedAssets</w:t>
      </w:r>
      <w:r>
        <w:t xml:space="preserve">.</w:t>
      </w:r>
    </w:p>
    <w:p>
      <w:r>
        <w:pict>
          <v:rect style="width:0;height:1.5pt" o:hralign="center" o:hrstd="t" o:hr="t"/>
        </w:pict>
      </w:r>
    </w:p>
    <w:bookmarkEnd w:id="84"/>
    <w:bookmarkEnd w:id="85"/>
    <w:bookmarkStart w:id="86" w:name="X36a98ef9d25edd296095b6325a40258da671ad9"/>
    <w:p>
      <w:pPr>
        <w:pStyle w:val="Heading3"/>
      </w:pPr>
      <w:r>
        <w:t xml:space="preserve">6.5 Module: Warranty &amp; Guarantee Management</w:t>
      </w:r>
    </w:p>
    <w:p>
      <w:pPr>
        <w:pStyle w:val="FirstParagraph"/>
      </w:pPr>
      <w:r>
        <w:rPr>
          <w:bCs/>
          <w:b/>
        </w:rPr>
        <w:t xml:space="preserve">Entities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WarrantyRegistration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InvoiceId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InvoiceLineId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ProductId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CustomerId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SerialNumber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DateTime PurchaseDate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 WarrantyStartDate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 WarrantyEndDate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WarrantyMonths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WarrantyType Type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Warranty, Guarantee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StatusCode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DDL WARRANTY_STATUS: Active, Expired, Claimed, Void</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TermsSnapshot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snapshot of terms at purchase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WarrantyClaim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WarrantyRegistrationId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 ClaimDate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IssueDescription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ClaimStatus Status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Open, UnderRepair, Resolved, Rejected</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ResolutionNotes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OperatorTok"/>
        </w:rPr>
        <w:t xml:space="preserve">?</w:t>
      </w:r>
      <w:r>
        <w:rPr>
          <w:rStyle w:val="NormalTok"/>
        </w:rPr>
        <w:t xml:space="preserve"> RepairCost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ResolvedDate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AttachmentFileIds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CSV of file ids (photos of defect)</w:t>
      </w:r>
      <w:r>
        <w:br/>
      </w:r>
      <w:r>
        <w:rPr>
          <w:rStyle w:val="OperatorTok"/>
        </w:rPr>
        <w:t xml:space="preserve">}</w:t>
      </w:r>
    </w:p>
    <w:p>
      <w:pPr>
        <w:pStyle w:val="FirstParagraph"/>
      </w:pPr>
      <w:r>
        <w:rPr>
          <w:bCs/>
          <w:b/>
        </w:rPr>
        <w:t xml:space="preserve">Services</w:t>
      </w:r>
    </w:p>
    <w:p>
      <w:pPr>
        <w:numPr>
          <w:ilvl w:val="0"/>
          <w:numId w:val="1074"/>
        </w:numPr>
        <w:pStyle w:val="Compact"/>
      </w:pPr>
      <w:r>
        <w:rPr>
          <w:rStyle w:val="VerbatimChar"/>
        </w:rPr>
        <w:t xml:space="preserve">IWarrantyService</w:t>
      </w:r>
      <w:r>
        <w:t xml:space="preserve"> </w:t>
      </w:r>
      <w:r>
        <w:t xml:space="preserve">— auto-register on invoice finalize when</w:t>
      </w:r>
      <w:r>
        <w:t xml:space="preserve"> </w:t>
      </w:r>
      <w:r>
        <w:rPr>
          <w:rStyle w:val="VerbatimChar"/>
        </w:rPr>
        <w:t xml:space="preserve">Product.TrackSerialNumber</w:t>
      </w:r>
      <w:r>
        <w:t xml:space="preserve">, look-up by serial, expiry alerts</w:t>
      </w:r>
    </w:p>
    <w:p>
      <w:pPr>
        <w:numPr>
          <w:ilvl w:val="0"/>
          <w:numId w:val="1074"/>
        </w:numPr>
        <w:pStyle w:val="Compact"/>
      </w:pPr>
      <w:r>
        <w:rPr>
          <w:rStyle w:val="VerbatimChar"/>
        </w:rPr>
        <w:t xml:space="preserve">IClaimService</w:t>
      </w:r>
      <w:r>
        <w:t xml:space="preserve"> </w:t>
      </w:r>
      <w:r>
        <w:t xml:space="preserve">— lifecycle management</w:t>
      </w:r>
    </w:p>
    <w:p>
      <w:pPr>
        <w:numPr>
          <w:ilvl w:val="0"/>
          <w:numId w:val="1074"/>
        </w:numPr>
        <w:pStyle w:val="Compact"/>
      </w:pPr>
      <w:r>
        <w:rPr>
          <w:rStyle w:val="VerbatimChar"/>
        </w:rPr>
        <w:t xml:space="preserve">IWarrantyExpiryJob</w:t>
      </w:r>
      <w:r>
        <w:t xml:space="preserve"> </w:t>
      </w:r>
      <w:r>
        <w:t xml:space="preserve">— Hangfire daily at 6am: emails/SMS to customers whose warranty expires in 30/7 days; marks expired on day 0</w:t>
      </w:r>
    </w:p>
    <w:p>
      <w:pPr>
        <w:pStyle w:val="FirstParagraph"/>
      </w:pPr>
      <w:r>
        <w:rPr>
          <w:bCs/>
          <w:b/>
        </w:rPr>
        <w:t xml:space="preserve">Endpoints</w:t>
      </w:r>
    </w:p>
    <w:p>
      <w:pPr>
        <w:pStyle w:val="SourceCode"/>
      </w:pPr>
      <w:r>
        <w:rPr>
          <w:rStyle w:val="VerbatimChar"/>
        </w:rPr>
        <w:t xml:space="preserve">GET  /api/warranties           GET  /api/warranties/by-serial/{serial}</w:t>
      </w:r>
      <w:r>
        <w:br/>
      </w:r>
      <w:r>
        <w:rPr>
          <w:rStyle w:val="VerbatimChar"/>
        </w:rPr>
        <w:t xml:space="preserve">GET  /api/warranties/customer/{customerId}</w:t>
      </w:r>
      <w:r>
        <w:br/>
      </w:r>
      <w:r>
        <w:rPr>
          <w:rStyle w:val="VerbatimChar"/>
        </w:rPr>
        <w:t xml:space="preserve">POST /api/warranty-claims      PATCH /api/warranty-claims/{id}</w:t>
      </w:r>
      <w:r>
        <w:br/>
      </w:r>
      <w:r>
        <w:rPr>
          <w:rStyle w:val="VerbatimChar"/>
        </w:rPr>
        <w:t xml:space="preserve">GET  /api/warranty-claims      GET /api/warranty-claims/{id}</w:t>
      </w:r>
    </w:p>
    <w:p>
      <w:pPr>
        <w:pStyle w:val="FirstParagraph"/>
      </w:pPr>
      <w:r>
        <w:rPr>
          <w:bCs/>
          <w:b/>
        </w:rPr>
        <w:t xml:space="preserve">Angular pages</w:t>
      </w:r>
    </w:p>
    <w:p>
      <w:pPr>
        <w:numPr>
          <w:ilvl w:val="0"/>
          <w:numId w:val="1075"/>
        </w:numPr>
        <w:pStyle w:val="Compact"/>
      </w:pPr>
      <w:r>
        <w:rPr>
          <w:rStyle w:val="VerbatimChar"/>
        </w:rPr>
        <w:t xml:space="preserve">/warranty/registered</w:t>
      </w:r>
      <w:r>
        <w:t xml:space="preserve">,</w:t>
      </w:r>
      <w:r>
        <w:t xml:space="preserve"> </w:t>
      </w:r>
      <w:r>
        <w:rPr>
          <w:rStyle w:val="VerbatimChar"/>
        </w:rPr>
        <w:t xml:space="preserve">/warranty/expiring</w:t>
      </w:r>
      <w:r>
        <w:t xml:space="preserve">,</w:t>
      </w:r>
      <w:r>
        <w:t xml:space="preserve"> </w:t>
      </w:r>
      <w:r>
        <w:rPr>
          <w:rStyle w:val="VerbatimChar"/>
        </w:rPr>
        <w:t xml:space="preserve">/warranty/claims</w:t>
      </w:r>
      <w:r>
        <w:t xml:space="preserve">,</w:t>
      </w:r>
      <w:r>
        <w:t xml:space="preserve"> </w:t>
      </w:r>
      <w:r>
        <w:rPr>
          <w:rStyle w:val="VerbatimChar"/>
        </w:rPr>
        <w:t xml:space="preserve">/warranty/claims/new</w:t>
      </w:r>
      <w:r>
        <w:t xml:space="preserve">,</w:t>
      </w:r>
      <w:r>
        <w:t xml:space="preserve"> </w:t>
      </w:r>
      <w:r>
        <w:rPr>
          <w:rStyle w:val="VerbatimChar"/>
        </w:rPr>
        <w:t xml:space="preserve">/warranty/claims/:id</w:t>
      </w:r>
    </w:p>
    <w:p>
      <w:pPr>
        <w:numPr>
          <w:ilvl w:val="0"/>
          <w:numId w:val="1075"/>
        </w:numPr>
        <w:pStyle w:val="Compact"/>
      </w:pPr>
      <w:r>
        <w:t xml:space="preserve">Barcode-scan lookup screen: scan serial → show warranty status</w:t>
      </w:r>
    </w:p>
    <w:p>
      <w:pPr>
        <w:pStyle w:val="FirstParagraph"/>
      </w:pPr>
      <w:r>
        <w:rPr>
          <w:bCs/>
          <w:b/>
        </w:rPr>
        <w:t xml:space="preserve">DDLKey used:</w:t>
      </w:r>
      <w:r>
        <w:t xml:space="preserve"> </w:t>
      </w:r>
      <w:r>
        <w:rPr>
          <w:rStyle w:val="VerbatimChar"/>
        </w:rPr>
        <w:t xml:space="preserve">WARRANTY_STATUS</w:t>
      </w:r>
      <w:r>
        <w:t xml:space="preserve">.</w:t>
      </w:r>
    </w:p>
    <w:p>
      <w:pPr>
        <w:pStyle w:val="BodyText"/>
      </w:pPr>
      <w:r>
        <w:rPr>
          <w:bCs/>
          <w:b/>
        </w:rPr>
        <w:t xml:space="preserve">Reports:</w:t>
      </w:r>
      <w:r>
        <w:t xml:space="preserve"> </w:t>
      </w:r>
      <w:r>
        <w:t xml:space="preserve">Expiring warranties (next 30/60/90 days), claim aging, claims by product.</w:t>
      </w:r>
    </w:p>
    <w:p>
      <w:r>
        <w:pict>
          <v:rect style="width:0;height:1.5pt" o:hralign="center" o:hrstd="t" o:hr="t"/>
        </w:pict>
      </w:r>
    </w:p>
    <w:bookmarkEnd w:id="86"/>
    <w:bookmarkStart w:id="87" w:name="X4fba38baf04f8445fe77826524405beaf9bac94"/>
    <w:p>
      <w:pPr>
        <w:pStyle w:val="Heading3"/>
      </w:pPr>
      <w:r>
        <w:t xml:space="preserve">6.6 Module: Discounts &amp; Pricing</w:t>
      </w:r>
    </w:p>
    <w:p>
      <w:pPr>
        <w:pStyle w:val="FirstParagraph"/>
      </w:pPr>
      <w:r>
        <w:rPr>
          <w:bCs/>
          <w:b/>
        </w:rPr>
        <w:t xml:space="preserve">Entities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DiscountRule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DiscountTypeCode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DDL DISCOUNT_TYPE: Percent, FixedAmount, BuyXGetY, Bundle, Tiered</w:t>
      </w:r>
      <w:r>
        <w:br/>
      </w:r>
      <w:r>
        <w:rPr>
          <w:rStyle w:val="NormalTok"/>
        </w:rPr>
        <w:t xml:space="preserve">    </w:t>
      </w:r>
      <w:r>
        <w:rPr>
          <w:rStyle w:val="KeywordTok"/>
        </w:rPr>
        <w:t xml:space="preserve">public</w:t>
      </w:r>
      <w:r>
        <w:rPr>
          <w:rStyle w:val="NormalTok"/>
        </w:rPr>
        <w:t xml:space="preserve"> DiscountScope Scope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Invoice, ProductLine, Category, Customer</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ProductId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CategoryId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CustomerTypeId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retail/wholesale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OperatorTok"/>
        </w:rPr>
        <w:t xml:space="preserve">?</w:t>
      </w:r>
      <w:r>
        <w:rPr>
          <w:rStyle w:val="NormalTok"/>
        </w:rPr>
        <w:t xml:space="preserve"> PercentValue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OperatorTok"/>
        </w:rPr>
        <w:t xml:space="preserve">?</w:t>
      </w:r>
      <w:r>
        <w:rPr>
          <w:rStyle w:val="NormalTok"/>
        </w:rPr>
        <w:t xml:space="preserve"> FixedValue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OperatorTok"/>
        </w:rPr>
        <w:t xml:space="preserve">?</w:t>
      </w:r>
      <w:r>
        <w:rPr>
          <w:rStyle w:val="NormalTok"/>
        </w:rPr>
        <w:t xml:space="preserve"> BuyQty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for BuyXGetY</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OperatorTok"/>
        </w:rPr>
        <w:t xml:space="preserve">?</w:t>
      </w:r>
      <w:r>
        <w:rPr>
          <w:rStyle w:val="NormalTok"/>
        </w:rPr>
        <w:t xml:space="preserve"> GetQty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OperatorTok"/>
        </w:rPr>
        <w:t xml:space="preserve">?</w:t>
      </w:r>
      <w:r>
        <w:rPr>
          <w:rStyle w:val="NormalTok"/>
        </w:rPr>
        <w:t xml:space="preserve"> MinInvoiceAmount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 StartDate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 EndDate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Priority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resolution order when multiple apply</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IsStackable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IsActive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ExtraChargeRule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"Packing charge", "Delivery fee"</w:t>
      </w:r>
      <w:r>
        <w:br/>
      </w:r>
      <w:r>
        <w:rPr>
          <w:rStyle w:val="NormalTok"/>
        </w:rPr>
        <w:t xml:space="preserve">    </w:t>
      </w:r>
      <w:r>
        <w:rPr>
          <w:rStyle w:val="KeywordTok"/>
        </w:rPr>
        <w:t xml:space="preserve">public</w:t>
      </w:r>
      <w:r>
        <w:rPr>
          <w:rStyle w:val="NormalTok"/>
        </w:rPr>
        <w:t xml:space="preserve"> ChargeType Type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PercentOfInvoice, FixedAmount, PerItem</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Value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IsTaxable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OperatorTok"/>
        </w:rPr>
        <w:t xml:space="preserve">?</w:t>
      </w:r>
      <w:r>
        <w:rPr>
          <w:rStyle w:val="NormalTok"/>
        </w:rPr>
        <w:t xml:space="preserve"> GstRate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IsActive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Offer </w:t>
      </w:r>
      <w:r>
        <w:rPr>
          <w:rStyle w:val="OperatorTok"/>
        </w:rPr>
        <w:t xml:space="preserve">:</w:t>
      </w:r>
      <w:r>
        <w:rPr>
          <w:rStyle w:val="NormalTok"/>
        </w:rPr>
        <w:t xml:space="preserve"> TenantEntity                              </w:t>
      </w:r>
      <w:r>
        <w:rPr>
          <w:rStyle w:val="CommentTok"/>
        </w:rPr>
        <w:t xml:space="preserve">// combo / scheme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OfferType Type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Combo, FreeItem, FlatOff, PointsEarn</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RulesJson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structured rule set</w:t>
      </w:r>
      <w:r>
        <w:br/>
      </w:r>
      <w:r>
        <w:rPr>
          <w:rStyle w:val="NormalTok"/>
        </w:rPr>
        <w:t xml:space="preserve">    </w:t>
      </w:r>
      <w:r>
        <w:rPr>
          <w:rStyle w:val="KeywordTok"/>
        </w:rPr>
        <w:t xml:space="preserve">public</w:t>
      </w:r>
      <w:r>
        <w:rPr>
          <w:rStyle w:val="NormalTok"/>
        </w:rPr>
        <w:t xml:space="preserve"> DateTime StartDate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 EndDate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IsActive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Services</w:t>
      </w:r>
    </w:p>
    <w:p>
      <w:pPr>
        <w:numPr>
          <w:ilvl w:val="0"/>
          <w:numId w:val="1076"/>
        </w:numPr>
        <w:pStyle w:val="Compact"/>
      </w:pPr>
      <w:r>
        <w:rPr>
          <w:rStyle w:val="VerbatimChar"/>
        </w:rPr>
        <w:t xml:space="preserve">IPricingEngine</w:t>
      </w:r>
      <w:r>
        <w:t xml:space="preserve"> </w:t>
      </w:r>
      <w:r>
        <w:t xml:space="preserve">— central: given</w:t>
      </w:r>
      <w:r>
        <w:t xml:space="preserve"> </w:t>
      </w:r>
      <w:r>
        <w:rPr>
          <w:rStyle w:val="VerbatimChar"/>
        </w:rPr>
        <w:t xml:space="preserve">cart + customer</w:t>
      </w:r>
      <w:r>
        <w:t xml:space="preserve">, returns resolved prices, applicable discounts, charges, final total. Used by Billing, Marketplace, and POS. Priority-based, stackable rules.</w:t>
      </w:r>
    </w:p>
    <w:p>
      <w:pPr>
        <w:numPr>
          <w:ilvl w:val="0"/>
          <w:numId w:val="1076"/>
        </w:numPr>
        <w:pStyle w:val="Compact"/>
      </w:pPr>
      <w:r>
        <w:rPr>
          <w:rStyle w:val="VerbatimChar"/>
        </w:rPr>
        <w:t xml:space="preserve">IDiscountService</w:t>
      </w:r>
      <w:r>
        <w:t xml:space="preserve">,</w:t>
      </w:r>
      <w:r>
        <w:t xml:space="preserve"> </w:t>
      </w:r>
      <w:r>
        <w:rPr>
          <w:rStyle w:val="VerbatimChar"/>
        </w:rPr>
        <w:t xml:space="preserve">IExtraChargeService</w:t>
      </w:r>
      <w:r>
        <w:t xml:space="preserve">,</w:t>
      </w:r>
      <w:r>
        <w:t xml:space="preserve"> </w:t>
      </w:r>
      <w:r>
        <w:rPr>
          <w:rStyle w:val="VerbatimChar"/>
        </w:rPr>
        <w:t xml:space="preserve">IOfferService</w:t>
      </w:r>
      <w:r>
        <w:t xml:space="preserve"> </w:t>
      </w:r>
      <w:r>
        <w:t xml:space="preserve">— CRUD + activate/deactivate</w:t>
      </w:r>
    </w:p>
    <w:p>
      <w:pPr>
        <w:pStyle w:val="FirstParagraph"/>
      </w:pPr>
      <w:r>
        <w:rPr>
          <w:bCs/>
          <w:b/>
        </w:rPr>
        <w:t xml:space="preserve">Hard rules</w:t>
      </w:r>
    </w:p>
    <w:p>
      <w:pPr>
        <w:numPr>
          <w:ilvl w:val="0"/>
          <w:numId w:val="1077"/>
        </w:numPr>
        <w:pStyle w:val="Compact"/>
      </w:pPr>
      <w:r>
        <w:t xml:space="preserve">The pricing engine is pure: same inputs → same outputs. No DB writes. Called once per cart change.</w:t>
      </w:r>
    </w:p>
    <w:p>
      <w:pPr>
        <w:numPr>
          <w:ilvl w:val="0"/>
          <w:numId w:val="1077"/>
        </w:numPr>
        <w:pStyle w:val="Compact"/>
      </w:pPr>
      <w:r>
        <w:t xml:space="preserve">Every invoice stores applied discounts as snapshots on each line — the rule can change later, the invoice doesn't.</w:t>
      </w:r>
    </w:p>
    <w:p>
      <w:pPr>
        <w:pStyle w:val="FirstParagraph"/>
      </w:pPr>
      <w:r>
        <w:rPr>
          <w:bCs/>
          <w:b/>
        </w:rPr>
        <w:t xml:space="preserve">Endpoints</w:t>
      </w:r>
    </w:p>
    <w:p>
      <w:pPr>
        <w:pStyle w:val="SourceCode"/>
      </w:pPr>
      <w:r>
        <w:rPr>
          <w:rStyle w:val="VerbatimChar"/>
        </w:rPr>
        <w:t xml:space="preserve">GET /api/discount-rules        POST /api/discount-rules      PATCH /api/discount-rules/{id}</w:t>
      </w:r>
      <w:r>
        <w:br/>
      </w:r>
      <w:r>
        <w:rPr>
          <w:rStyle w:val="VerbatimChar"/>
        </w:rPr>
        <w:t xml:space="preserve">GET /api/extra-charges         POST /api/extra-charges       PATCH /api/extra-charges/{id}</w:t>
      </w:r>
      <w:r>
        <w:br/>
      </w:r>
      <w:r>
        <w:rPr>
          <w:rStyle w:val="VerbatimChar"/>
        </w:rPr>
        <w:t xml:space="preserve">GET /api/offers                POST /api/offers              PATCH /api/offers/{id}</w:t>
      </w:r>
      <w:r>
        <w:br/>
      </w:r>
      <w:r>
        <w:rPr>
          <w:rStyle w:val="VerbatimChar"/>
        </w:rPr>
        <w:t xml:space="preserve">POST /api/pricing/calculate    # called by UI on cart change</w:t>
      </w:r>
    </w:p>
    <w:p>
      <w:pPr>
        <w:pStyle w:val="FirstParagraph"/>
      </w:pPr>
      <w:r>
        <w:rPr>
          <w:bCs/>
          <w:b/>
        </w:rPr>
        <w:t xml:space="preserve">Angular pages</w:t>
      </w:r>
      <w:r>
        <w:t xml:space="preserve"> </w:t>
      </w:r>
      <w:r>
        <w:t xml:space="preserve">—</w:t>
      </w:r>
      <w:r>
        <w:t xml:space="preserve"> </w:t>
      </w:r>
      <w:r>
        <w:rPr>
          <w:rStyle w:val="VerbatimChar"/>
        </w:rPr>
        <w:t xml:space="preserve">/pricing/discounts</w:t>
      </w:r>
      <w:r>
        <w:t xml:space="preserve">,</w:t>
      </w:r>
      <w:r>
        <w:t xml:space="preserve"> </w:t>
      </w:r>
      <w:r>
        <w:rPr>
          <w:rStyle w:val="VerbatimChar"/>
        </w:rPr>
        <w:t xml:space="preserve">/pricing/extra-charges</w:t>
      </w:r>
      <w:r>
        <w:t xml:space="preserve">,</w:t>
      </w:r>
      <w:r>
        <w:t xml:space="preserve"> </w:t>
      </w:r>
      <w:r>
        <w:rPr>
          <w:rStyle w:val="VerbatimChar"/>
        </w:rPr>
        <w:t xml:space="preserve">/pricing/offers</w:t>
      </w:r>
      <w:r>
        <w:t xml:space="preserve">.</w:t>
      </w:r>
    </w:p>
    <w:p>
      <w:pPr>
        <w:pStyle w:val="BodyText"/>
      </w:pPr>
      <w:r>
        <w:rPr>
          <w:bCs/>
          <w:b/>
        </w:rPr>
        <w:t xml:space="preserve">DDLKey used:</w:t>
      </w:r>
      <w:r>
        <w:t xml:space="preserve"> </w:t>
      </w:r>
      <w:r>
        <w:rPr>
          <w:rStyle w:val="VerbatimChar"/>
        </w:rPr>
        <w:t xml:space="preserve">DISCOUNT_TYPE</w:t>
      </w:r>
      <w:r>
        <w:t xml:space="preserve">,</w:t>
      </w:r>
      <w:r>
        <w:t xml:space="preserve"> </w:t>
      </w:r>
      <w:r>
        <w:rPr>
          <w:rStyle w:val="VerbatimChar"/>
        </w:rPr>
        <w:t xml:space="preserve">CUSTOMER_TYPE</w:t>
      </w:r>
      <w:r>
        <w:t xml:space="preserve">.</w:t>
      </w:r>
    </w:p>
    <w:p>
      <w:r>
        <w:pict>
          <v:rect style="width:0;height:1.5pt" o:hralign="center" o:hrstd="t" o:hr="t"/>
        </w:pict>
      </w:r>
    </w:p>
    <w:bookmarkEnd w:id="87"/>
    <w:bookmarkStart w:id="88" w:name="X60262d779a6fd7f26ed2143da2ebe100cd1c525"/>
    <w:p>
      <w:pPr>
        <w:pStyle w:val="Heading3"/>
      </w:pPr>
      <w:r>
        <w:t xml:space="preserve">6.7 Module: Transport &amp; Logistics</w:t>
      </w:r>
    </w:p>
    <w:p>
      <w:pPr>
        <w:pStyle w:val="FirstParagraph"/>
      </w:pPr>
      <w:r>
        <w:rPr>
          <w:bCs/>
          <w:b/>
        </w:rPr>
        <w:t xml:space="preserve">Entities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Vehicle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RegistrationNumber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VehicleTypeCode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DDL VEHICLE_TYPE: Tempo, Truck, Bike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DriverName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DriverPhone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DriverLicense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VehicleOwnership Ownership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Owned, Rented</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IsActive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TransportProvider </w:t>
      </w:r>
      <w:r>
        <w:rPr>
          <w:rStyle w:val="OperatorTok"/>
        </w:rPr>
        <w:t xml:space="preserve">:</w:t>
      </w:r>
      <w:r>
        <w:rPr>
          <w:rStyle w:val="NormalTok"/>
        </w:rPr>
        <w:t xml:space="preserve"> TenantEntity                   </w:t>
      </w:r>
      <w:r>
        <w:rPr>
          <w:rStyle w:val="CommentTok"/>
        </w:rPr>
        <w:t xml:space="preserve">// for external transport</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ContactPhone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GstNumber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IsActive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Delivery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InvoiceId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DeliveryMode Mode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LocalSelfVehicle, LocalRented, ExternalCourier</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VehicleId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TransportProviderId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DocketNumber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for external</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TransportCharge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StatusCode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DDL DELIVERY_STATUS: Scheduled, OutForDelivery, Delivered, Failed, Returned</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ScheduledDate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DispatchedAtUtc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DeliveredAtUtc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DeliveryAddress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ReceiverName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ReceiverSignatureFileId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photo / signature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OperatorTok"/>
        </w:rPr>
        <w:t xml:space="preserve">?</w:t>
      </w:r>
      <w:r>
        <w:rPr>
          <w:rStyle w:val="NormalTok"/>
        </w:rPr>
        <w:t xml:space="preserve"> LastLatitude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if live tracking enabled</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OperatorTok"/>
        </w:rPr>
        <w:t xml:space="preserve">?</w:t>
      </w:r>
      <w:r>
        <w:rPr>
          <w:rStyle w:val="NormalTok"/>
        </w:rPr>
        <w:t xml:space="preserve"> LastLongitude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LastLocationAtUtc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DeliveryLog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DeliveryId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StatusCode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Notes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 LoggedAtUtc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OperatorTok"/>
        </w:rPr>
        <w:t xml:space="preserve">?</w:t>
      </w:r>
      <w:r>
        <w:rPr>
          <w:rStyle w:val="NormalTok"/>
        </w:rPr>
        <w:t xml:space="preserve"> Latitude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OperatorTok"/>
        </w:rPr>
        <w:t xml:space="preserve">?</w:t>
      </w:r>
      <w:r>
        <w:rPr>
          <w:rStyle w:val="NormalTok"/>
        </w:rPr>
        <w:t xml:space="preserve"> Longitude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Services</w:t>
      </w:r>
    </w:p>
    <w:p>
      <w:pPr>
        <w:numPr>
          <w:ilvl w:val="0"/>
          <w:numId w:val="1078"/>
        </w:numPr>
        <w:pStyle w:val="Compact"/>
      </w:pPr>
      <w:r>
        <w:rPr>
          <w:rStyle w:val="VerbatimChar"/>
        </w:rPr>
        <w:t xml:space="preserve">IDeliveryService</w:t>
      </w:r>
      <w:r>
        <w:t xml:space="preserve"> </w:t>
      </w:r>
      <w:r>
        <w:t xml:space="preserve">— schedule, dispatch, update status, log location</w:t>
      </w:r>
    </w:p>
    <w:p>
      <w:pPr>
        <w:numPr>
          <w:ilvl w:val="0"/>
          <w:numId w:val="1078"/>
        </w:numPr>
        <w:pStyle w:val="Compact"/>
      </w:pPr>
      <w:r>
        <w:rPr>
          <w:rStyle w:val="VerbatimChar"/>
        </w:rPr>
        <w:t xml:space="preserve">IVehicleService</w:t>
      </w:r>
      <w:r>
        <w:t xml:space="preserve">,</w:t>
      </w:r>
      <w:r>
        <w:t xml:space="preserve"> </w:t>
      </w:r>
      <w:r>
        <w:rPr>
          <w:rStyle w:val="VerbatimChar"/>
        </w:rPr>
        <w:t xml:space="preserve">ITransportProviderService</w:t>
      </w:r>
      <w:r>
        <w:t xml:space="preserve"> </w:t>
      </w:r>
      <w:r>
        <w:t xml:space="preserve">— CRUD</w:t>
      </w:r>
    </w:p>
    <w:p>
      <w:pPr>
        <w:numPr>
          <w:ilvl w:val="0"/>
          <w:numId w:val="1078"/>
        </w:numPr>
        <w:pStyle w:val="Compact"/>
      </w:pPr>
      <w:r>
        <w:rPr>
          <w:rStyle w:val="VerbatimChar"/>
        </w:rPr>
        <w:t xml:space="preserve">ITransportChargeCalculator</w:t>
      </w:r>
      <w:r>
        <w:t xml:space="preserve"> </w:t>
      </w:r>
      <w:r>
        <w:t xml:space="preserve">— per-item transport charge integrated into invoice totals (called by PricingEngine)</w:t>
      </w:r>
    </w:p>
    <w:p>
      <w:pPr>
        <w:numPr>
          <w:ilvl w:val="0"/>
          <w:numId w:val="1078"/>
        </w:numPr>
        <w:pStyle w:val="Compact"/>
      </w:pPr>
      <w:r>
        <w:rPr>
          <w:rStyle w:val="VerbatimChar"/>
        </w:rPr>
        <w:t xml:space="preserve">IVehicleTrackingService</w:t>
      </w:r>
      <w:r>
        <w:t xml:space="preserve"> </w:t>
      </w:r>
      <w:r>
        <w:t xml:space="preserve">— accepts periodic POST from a mobile app running on the driver's phone; live location stream via SignalR to dispatch dashboard</w:t>
      </w:r>
    </w:p>
    <w:p>
      <w:pPr>
        <w:pStyle w:val="FirstParagraph"/>
      </w:pPr>
      <w:r>
        <w:rPr>
          <w:bCs/>
          <w:b/>
        </w:rPr>
        <w:t xml:space="preserve">Endpoints</w:t>
      </w:r>
    </w:p>
    <w:p>
      <w:pPr>
        <w:pStyle w:val="SourceCode"/>
      </w:pPr>
      <w:r>
        <w:rPr>
          <w:rStyle w:val="VerbatimChar"/>
        </w:rPr>
        <w:t xml:space="preserve">GET  /api/vehicles             POST /api/vehicles            PATCH /api/vehicles/{id}</w:t>
      </w:r>
      <w:r>
        <w:br/>
      </w:r>
      <w:r>
        <w:rPr>
          <w:rStyle w:val="VerbatimChar"/>
        </w:rPr>
        <w:t xml:space="preserve">GET  /api/transport-providers  POST /api/transport-providers</w:t>
      </w:r>
      <w:r>
        <w:br/>
      </w:r>
      <w:r>
        <w:rPr>
          <w:rStyle w:val="VerbatimChar"/>
        </w:rPr>
        <w:t xml:space="preserve">GET  /api/deliveries           POST /api/deliveries          PATCH /api/deliveries/{id}</w:t>
      </w:r>
      <w:r>
        <w:br/>
      </w:r>
      <w:r>
        <w:rPr>
          <w:rStyle w:val="VerbatimChar"/>
        </w:rPr>
        <w:t xml:space="preserve">POST /api/deliveries/{id}/dispatch                           POST /api/deliveries/{id}/deliver</w:t>
      </w:r>
      <w:r>
        <w:br/>
      </w:r>
      <w:r>
        <w:rPr>
          <w:rStyle w:val="VerbatimChar"/>
        </w:rPr>
        <w:t xml:space="preserve">POST /api/deliveries/{id}/location                           # mobile driver app</w:t>
      </w:r>
      <w:r>
        <w:br/>
      </w:r>
      <w:r>
        <w:rPr>
          <w:rStyle w:val="VerbatimChar"/>
        </w:rPr>
        <w:t xml:space="preserve">GET  /api/deliveries/{id}/logs</w:t>
      </w:r>
    </w:p>
    <w:p>
      <w:pPr>
        <w:pStyle w:val="FirstParagraph"/>
      </w:pPr>
      <w:r>
        <w:rPr>
          <w:bCs/>
          <w:b/>
        </w:rPr>
        <w:t xml:space="preserve">Angular pages</w:t>
      </w:r>
    </w:p>
    <w:p>
      <w:pPr>
        <w:numPr>
          <w:ilvl w:val="0"/>
          <w:numId w:val="1079"/>
        </w:numPr>
        <w:pStyle w:val="Compact"/>
      </w:pPr>
      <w:r>
        <w:rPr>
          <w:rStyle w:val="VerbatimChar"/>
        </w:rPr>
        <w:t xml:space="preserve">/transport/vehicles</w:t>
      </w:r>
      <w:r>
        <w:t xml:space="preserve">,</w:t>
      </w:r>
      <w:r>
        <w:t xml:space="preserve"> </w:t>
      </w:r>
      <w:r>
        <w:rPr>
          <w:rStyle w:val="VerbatimChar"/>
        </w:rPr>
        <w:t xml:space="preserve">/transport/providers</w:t>
      </w:r>
    </w:p>
    <w:p>
      <w:pPr>
        <w:numPr>
          <w:ilvl w:val="0"/>
          <w:numId w:val="1079"/>
        </w:numPr>
        <w:pStyle w:val="Compact"/>
      </w:pPr>
      <w:r>
        <w:rPr>
          <w:rStyle w:val="VerbatimChar"/>
        </w:rPr>
        <w:t xml:space="preserve">/transport/deliveries</w:t>
      </w:r>
      <w:r>
        <w:t xml:space="preserve"> </w:t>
      </w:r>
      <w:r>
        <w:t xml:space="preserve">(list with map view),</w:t>
      </w:r>
      <w:r>
        <w:t xml:space="preserve"> </w:t>
      </w:r>
      <w:r>
        <w:rPr>
          <w:rStyle w:val="VerbatimChar"/>
        </w:rPr>
        <w:t xml:space="preserve">/transport/deliveries/:id</w:t>
      </w:r>
    </w:p>
    <w:p>
      <w:pPr>
        <w:numPr>
          <w:ilvl w:val="0"/>
          <w:numId w:val="1079"/>
        </w:numPr>
        <w:pStyle w:val="Compact"/>
      </w:pPr>
      <w:r>
        <w:rPr>
          <w:rStyle w:val="VerbatimChar"/>
        </w:rPr>
        <w:t xml:space="preserve">/transport/dispatch-board</w:t>
      </w:r>
      <w:r>
        <w:t xml:space="preserve"> </w:t>
      </w:r>
      <w:r>
        <w:t xml:space="preserve">(real-time, SignalR)</w:t>
      </w:r>
    </w:p>
    <w:p>
      <w:pPr>
        <w:pStyle w:val="FirstParagraph"/>
      </w:pPr>
      <w:r>
        <w:rPr>
          <w:bCs/>
          <w:b/>
        </w:rPr>
        <w:t xml:space="preserve">DDLKey used:</w:t>
      </w:r>
      <w:r>
        <w:t xml:space="preserve"> </w:t>
      </w:r>
      <w:r>
        <w:rPr>
          <w:rStyle w:val="VerbatimChar"/>
        </w:rPr>
        <w:t xml:space="preserve">VEHICLE_TYPE</w:t>
      </w:r>
      <w:r>
        <w:t xml:space="preserve">,</w:t>
      </w:r>
      <w:r>
        <w:t xml:space="preserve"> </w:t>
      </w:r>
      <w:r>
        <w:rPr>
          <w:rStyle w:val="VerbatimChar"/>
        </w:rPr>
        <w:t xml:space="preserve">TRANSPORT_MODE</w:t>
      </w:r>
      <w:r>
        <w:t xml:space="preserve">,</w:t>
      </w:r>
      <w:r>
        <w:t xml:space="preserve"> </w:t>
      </w:r>
      <w:r>
        <w:rPr>
          <w:rStyle w:val="VerbatimChar"/>
        </w:rPr>
        <w:t xml:space="preserve">DELIVERY_STATUS</w:t>
      </w:r>
      <w:r>
        <w:t xml:space="preserve">.</w:t>
      </w:r>
    </w:p>
    <w:p>
      <w:pPr>
        <w:pStyle w:val="BodyText"/>
      </w:pPr>
      <w:r>
        <w:rPr>
          <w:bCs/>
          <w:b/>
        </w:rPr>
        <w:t xml:space="preserve">Feature flag:</w:t>
      </w:r>
      <w:r>
        <w:t xml:space="preserve"> </w:t>
      </w:r>
      <w:r>
        <w:rPr>
          <w:rStyle w:val="VerbatimChar"/>
        </w:rPr>
        <w:t xml:space="preserve">Transport.VehicleTracking</w:t>
      </w:r>
      <w:r>
        <w:t xml:space="preserve">.</w:t>
      </w:r>
    </w:p>
    <w:p>
      <w:r>
        <w:pict>
          <v:rect style="width:0;height:1.5pt" o:hralign="center" o:hrstd="t" o:hr="t"/>
        </w:pict>
      </w:r>
    </w:p>
    <w:bookmarkEnd w:id="88"/>
    <w:bookmarkStart w:id="89" w:name="X87afa16235b251658b893d18e307d718acfc0ee"/>
    <w:p>
      <w:pPr>
        <w:pStyle w:val="Heading3"/>
      </w:pPr>
      <w:r>
        <w:t xml:space="preserve">6.8 Module: Online &amp; Marketplace Integration</w:t>
      </w:r>
    </w:p>
    <w:p>
      <w:pPr>
        <w:pStyle w:val="FirstParagraph"/>
      </w:pPr>
      <w:r>
        <w:rPr>
          <w:bCs/>
          <w:b/>
        </w:rPr>
        <w:t xml:space="preserve">Entities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MarketplaceAccount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MarketplaceCode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DDL MARKETPLACE: Amazon, Flipkart, Meesho, Shopify, WooCommerce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AccountName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CredentialsJsonEncrypted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SellerId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SyncInventory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SyncPricing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SyncOrders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LastSyncUtc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IsActive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MarketplaceProductMapping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MarketplaceAccountId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ProductId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ProductVariantId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MarketplaceSku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ASIN, FSN, etc.</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MarketplaceListingId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OperatorTok"/>
        </w:rPr>
        <w:t xml:space="preserve">?</w:t>
      </w:r>
      <w:r>
        <w:rPr>
          <w:rStyle w:val="NormalTok"/>
        </w:rPr>
        <w:t xml:space="preserve"> PriceOverride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different price for this marketplace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IsActive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MarketplaceOrder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MarketplaceAccountId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MarketplaceOrderId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DateTime OrderDate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CustomerName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CustomerPhone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ShippingAddressJson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OrderTotal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StatusCode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GeneratedInvoiceId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once converted</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RawPayloadJson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verbatim from marketplace</w:t>
      </w:r>
      <w:r>
        <w:br/>
      </w:r>
      <w:r>
        <w:rPr>
          <w:rStyle w:val="OperatorTok"/>
        </w:rPr>
        <w:t xml:space="preserve">}</w:t>
      </w:r>
    </w:p>
    <w:p>
      <w:pPr>
        <w:pStyle w:val="FirstParagraph"/>
      </w:pPr>
      <w:r>
        <w:rPr>
          <w:bCs/>
          <w:b/>
        </w:rPr>
        <w:t xml:space="preserve">Services</w:t>
      </w:r>
    </w:p>
    <w:p>
      <w:pPr>
        <w:numPr>
          <w:ilvl w:val="0"/>
          <w:numId w:val="1080"/>
        </w:numPr>
        <w:pStyle w:val="Compact"/>
      </w:pPr>
      <w:r>
        <w:rPr>
          <w:rStyle w:val="VerbatimChar"/>
        </w:rPr>
        <w:t xml:space="preserve">IMarketplaceConnector</w:t>
      </w:r>
      <w:r>
        <w:t xml:space="preserve"> </w:t>
      </w:r>
      <w:r>
        <w:t xml:space="preserve">— abstraction; per-marketplace impl (</w:t>
      </w:r>
      <w:r>
        <w:rPr>
          <w:rStyle w:val="VerbatimChar"/>
        </w:rPr>
        <w:t xml:space="preserve">AmazonSpApiConnector</w:t>
      </w:r>
      <w:r>
        <w:t xml:space="preserve">,</w:t>
      </w:r>
      <w:r>
        <w:t xml:space="preserve"> </w:t>
      </w:r>
      <w:r>
        <w:rPr>
          <w:rStyle w:val="VerbatimChar"/>
        </w:rPr>
        <w:t xml:space="preserve">FlipkartConnector</w:t>
      </w:r>
      <w:r>
        <w:t xml:space="preserve">,</w:t>
      </w:r>
      <w:r>
        <w:t xml:space="preserve"> </w:t>
      </w:r>
      <w:r>
        <w:rPr>
          <w:rStyle w:val="VerbatimChar"/>
        </w:rPr>
        <w:t xml:space="preserve">ShopifyConnector</w:t>
      </w:r>
      <w:r>
        <w:t xml:space="preserve">)</w:t>
      </w:r>
    </w:p>
    <w:p>
      <w:pPr>
        <w:numPr>
          <w:ilvl w:val="0"/>
          <w:numId w:val="1080"/>
        </w:numPr>
        <w:pStyle w:val="Compact"/>
      </w:pPr>
      <w:r>
        <w:rPr>
          <w:rStyle w:val="VerbatimChar"/>
        </w:rPr>
        <w:t xml:space="preserve">IInventorySyncJob</w:t>
      </w:r>
      <w:r>
        <w:t xml:space="preserve"> </w:t>
      </w:r>
      <w:r>
        <w:t xml:space="preserve">— Hangfire, pushes stock changes to enabled marketplaces (throttled per provider rate limits)</w:t>
      </w:r>
    </w:p>
    <w:p>
      <w:pPr>
        <w:numPr>
          <w:ilvl w:val="0"/>
          <w:numId w:val="1080"/>
        </w:numPr>
        <w:pStyle w:val="Compact"/>
      </w:pPr>
      <w:r>
        <w:rPr>
          <w:rStyle w:val="VerbatimChar"/>
        </w:rPr>
        <w:t xml:space="preserve">IOrderPollingJob</w:t>
      </w:r>
      <w:r>
        <w:t xml:space="preserve"> </w:t>
      </w:r>
      <w:r>
        <w:t xml:space="preserve">— Hangfire, pulls new orders every 5 min → creates</w:t>
      </w:r>
      <w:r>
        <w:t xml:space="preserve"> </w:t>
      </w:r>
      <w:r>
        <w:rPr>
          <w:rStyle w:val="VerbatimChar"/>
        </w:rPr>
        <w:t xml:space="preserve">MarketplaceOrder</w:t>
      </w:r>
      <w:r>
        <w:t xml:space="preserve"> </w:t>
      </w:r>
      <w:r>
        <w:t xml:space="preserve">→ auto-generates invoice + decrements stock</w:t>
      </w:r>
    </w:p>
    <w:p>
      <w:pPr>
        <w:numPr>
          <w:ilvl w:val="0"/>
          <w:numId w:val="1080"/>
        </w:numPr>
        <w:pStyle w:val="Compact"/>
      </w:pPr>
      <w:r>
        <w:rPr>
          <w:rStyle w:val="VerbatimChar"/>
        </w:rPr>
        <w:t xml:space="preserve">IPriceSyncJob</w:t>
      </w:r>
      <w:r>
        <w:t xml:space="preserve"> </w:t>
      </w:r>
      <w:r>
        <w:t xml:space="preserve">— pushes price changes</w:t>
      </w:r>
    </w:p>
    <w:p>
      <w:pPr>
        <w:pStyle w:val="FirstParagraph"/>
      </w:pPr>
      <w:r>
        <w:rPr>
          <w:bCs/>
          <w:b/>
        </w:rPr>
        <w:t xml:space="preserve">Hard rules</w:t>
      </w:r>
    </w:p>
    <w:p>
      <w:pPr>
        <w:numPr>
          <w:ilvl w:val="0"/>
          <w:numId w:val="1081"/>
        </w:numPr>
        <w:pStyle w:val="Compact"/>
      </w:pPr>
      <w:r>
        <w:t xml:space="preserve">Each connector uses</w:t>
      </w:r>
      <w:r>
        <w:t xml:space="preserve"> </w:t>
      </w:r>
      <w:r>
        <w:rPr>
          <w:rStyle w:val="VerbatimChar"/>
        </w:rPr>
        <w:t xml:space="preserve">ThirdPartyApiClientBase</w:t>
      </w:r>
      <w:r>
        <w:t xml:space="preserve"> </w:t>
      </w:r>
      <w:r>
        <w:t xml:space="preserve">— every API hit is logged.</w:t>
      </w:r>
    </w:p>
    <w:p>
      <w:pPr>
        <w:numPr>
          <w:ilvl w:val="0"/>
          <w:numId w:val="1081"/>
        </w:numPr>
        <w:pStyle w:val="Compact"/>
      </w:pPr>
      <w:r>
        <w:t xml:space="preserve">Stock is reserved, not decremented, when a marketplace order arrives; decremented only on dispatch.</w:t>
      </w:r>
    </w:p>
    <w:p>
      <w:pPr>
        <w:numPr>
          <w:ilvl w:val="0"/>
          <w:numId w:val="1081"/>
        </w:numPr>
        <w:pStyle w:val="Compact"/>
      </w:pPr>
      <w:r>
        <w:t xml:space="preserve">Mapping table lets one internal product map to many marketplace listings with per-marketplace price.</w:t>
      </w:r>
    </w:p>
    <w:p>
      <w:pPr>
        <w:pStyle w:val="FirstParagraph"/>
      </w:pPr>
      <w:r>
        <w:rPr>
          <w:bCs/>
          <w:b/>
        </w:rPr>
        <w:t xml:space="preserve">Endpoints</w:t>
      </w:r>
    </w:p>
    <w:p>
      <w:pPr>
        <w:pStyle w:val="SourceCode"/>
      </w:pPr>
      <w:r>
        <w:rPr>
          <w:rStyle w:val="VerbatimChar"/>
        </w:rPr>
        <w:t xml:space="preserve">GET  /api/marketplace/accounts         POST /api/marketplace/accounts</w:t>
      </w:r>
      <w:r>
        <w:br/>
      </w:r>
      <w:r>
        <w:rPr>
          <w:rStyle w:val="VerbatimChar"/>
        </w:rPr>
        <w:t xml:space="preserve">PATCH /api/marketplace/accounts/{id}</w:t>
      </w:r>
      <w:r>
        <w:br/>
      </w:r>
      <w:r>
        <w:rPr>
          <w:rStyle w:val="VerbatimChar"/>
        </w:rPr>
        <w:t xml:space="preserve">POST /api/marketplace/accounts/{id}/test-connection</w:t>
      </w:r>
      <w:r>
        <w:br/>
      </w:r>
      <w:r>
        <w:rPr>
          <w:rStyle w:val="VerbatimChar"/>
        </w:rPr>
        <w:t xml:space="preserve">GET  /api/marketplace/products         POST /api/marketplace/products/link</w:t>
      </w:r>
      <w:r>
        <w:br/>
      </w:r>
      <w:r>
        <w:rPr>
          <w:rStyle w:val="VerbatimChar"/>
        </w:rPr>
        <w:t xml:space="preserve">POST /api/marketplace/sync/inventory   POST /api/marketplace/sync/prices</w:t>
      </w:r>
      <w:r>
        <w:br/>
      </w:r>
      <w:r>
        <w:rPr>
          <w:rStyle w:val="VerbatimChar"/>
        </w:rPr>
        <w:t xml:space="preserve">POST /api/marketplace/sync/orders</w:t>
      </w:r>
      <w:r>
        <w:br/>
      </w:r>
      <w:r>
        <w:rPr>
          <w:rStyle w:val="VerbatimChar"/>
        </w:rPr>
        <w:t xml:space="preserve">GET  /api/marketplace/orders</w:t>
      </w:r>
      <w:r>
        <w:br/>
      </w:r>
      <w:r>
        <w:rPr>
          <w:rStyle w:val="VerbatimChar"/>
        </w:rPr>
        <w:t xml:space="preserve">POST /api/marketplace/orders/{id}/convert-to-invoice</w:t>
      </w:r>
    </w:p>
    <w:p>
      <w:pPr>
        <w:pStyle w:val="FirstParagraph"/>
      </w:pPr>
      <w:r>
        <w:rPr>
          <w:bCs/>
          <w:b/>
        </w:rPr>
        <w:t xml:space="preserve">Angular pages</w:t>
      </w:r>
    </w:p>
    <w:p>
      <w:pPr>
        <w:numPr>
          <w:ilvl w:val="0"/>
          <w:numId w:val="1082"/>
        </w:numPr>
        <w:pStyle w:val="Compact"/>
      </w:pPr>
      <w:r>
        <w:rPr>
          <w:rStyle w:val="VerbatimChar"/>
        </w:rPr>
        <w:t xml:space="preserve">/marketplace/accounts</w:t>
      </w:r>
      <w:r>
        <w:t xml:space="preserve">,</w:t>
      </w:r>
      <w:r>
        <w:t xml:space="preserve"> </w:t>
      </w:r>
      <w:r>
        <w:rPr>
          <w:rStyle w:val="VerbatimChar"/>
        </w:rPr>
        <w:t xml:space="preserve">/marketplace/product-mapping</w:t>
      </w:r>
      <w:r>
        <w:t xml:space="preserve">,</w:t>
      </w:r>
      <w:r>
        <w:t xml:space="preserve"> </w:t>
      </w:r>
      <w:r>
        <w:rPr>
          <w:rStyle w:val="VerbatimChar"/>
        </w:rPr>
        <w:t xml:space="preserve">/marketplace/orders</w:t>
      </w:r>
      <w:r>
        <w:t xml:space="preserve">,</w:t>
      </w:r>
      <w:r>
        <w:t xml:space="preserve"> </w:t>
      </w:r>
      <w:r>
        <w:rPr>
          <w:rStyle w:val="VerbatimChar"/>
        </w:rPr>
        <w:t xml:space="preserve">/marketplace/sync-logs</w:t>
      </w:r>
    </w:p>
    <w:p>
      <w:pPr>
        <w:pStyle w:val="FirstParagraph"/>
      </w:pPr>
      <w:r>
        <w:rPr>
          <w:bCs/>
          <w:b/>
        </w:rPr>
        <w:t xml:space="preserve">DDLKey used:</w:t>
      </w:r>
      <w:r>
        <w:t xml:space="preserve"> </w:t>
      </w:r>
      <w:r>
        <w:rPr>
          <w:rStyle w:val="VerbatimChar"/>
        </w:rPr>
        <w:t xml:space="preserve">MARKETPLACE</w:t>
      </w:r>
      <w:r>
        <w:t xml:space="preserve">,</w:t>
      </w:r>
      <w:r>
        <w:t xml:space="preserve"> </w:t>
      </w:r>
      <w:r>
        <w:rPr>
          <w:rStyle w:val="VerbatimChar"/>
        </w:rPr>
        <w:t xml:space="preserve">ORDER_STATUS</w:t>
      </w:r>
      <w:r>
        <w:t xml:space="preserve">.</w:t>
      </w:r>
    </w:p>
    <w:p>
      <w:pPr>
        <w:pStyle w:val="BodyText"/>
      </w:pPr>
      <w:r>
        <w:rPr>
          <w:bCs/>
          <w:b/>
        </w:rPr>
        <w:t xml:space="preserve">Feature flags:</w:t>
      </w:r>
      <w:r>
        <w:t xml:space="preserve"> </w:t>
      </w:r>
      <w:r>
        <w:rPr>
          <w:rStyle w:val="VerbatimChar"/>
        </w:rPr>
        <w:t xml:space="preserve">Marketplace.Amazon</w:t>
      </w:r>
      <w:r>
        <w:t xml:space="preserve">,</w:t>
      </w:r>
      <w:r>
        <w:t xml:space="preserve"> </w:t>
      </w:r>
      <w:r>
        <w:rPr>
          <w:rStyle w:val="VerbatimChar"/>
        </w:rPr>
        <w:t xml:space="preserve">Marketplace.Flipkart</w:t>
      </w:r>
      <w:r>
        <w:t xml:space="preserve">,</w:t>
      </w:r>
      <w:r>
        <w:t xml:space="preserve"> </w:t>
      </w:r>
      <w:r>
        <w:rPr>
          <w:rStyle w:val="VerbatimChar"/>
        </w:rPr>
        <w:t xml:space="preserve">Marketplace.Shopify</w:t>
      </w:r>
      <w:r>
        <w:t xml:space="preserve">,</w:t>
      </w:r>
      <w:r>
        <w:t xml:space="preserve"> </w:t>
      </w:r>
      <w:r>
        <w:rPr>
          <w:rStyle w:val="VerbatimChar"/>
        </w:rPr>
        <w:t xml:space="preserve">Marketplace.WooCommerce</w:t>
      </w:r>
      <w:r>
        <w:t xml:space="preserve">,</w:t>
      </w:r>
      <w:r>
        <w:t xml:space="preserve"> </w:t>
      </w:r>
      <w:r>
        <w:rPr>
          <w:rStyle w:val="VerbatimChar"/>
        </w:rPr>
        <w:t xml:space="preserve">Marketplace.OwnEcommerce</w:t>
      </w:r>
      <w:r>
        <w:t xml:space="preserve">.</w:t>
      </w:r>
    </w:p>
    <w:p>
      <w:r>
        <w:pict>
          <v:rect style="width:0;height:1.5pt" o:hralign="center" o:hrstd="t" o:hr="t"/>
        </w:pict>
      </w:r>
    </w:p>
    <w:bookmarkEnd w:id="89"/>
    <w:bookmarkStart w:id="90" w:name="X1148cd71cf270799048777b38fef46ff457e85f"/>
    <w:p>
      <w:pPr>
        <w:pStyle w:val="Heading3"/>
      </w:pPr>
      <w:r>
        <w:t xml:space="preserve">6.9 Module: Staff &amp; HR Management</w:t>
      </w:r>
    </w:p>
    <w:p>
      <w:pPr>
        <w:pStyle w:val="FirstParagraph"/>
      </w:pPr>
      <w:r>
        <w:rPr>
          <w:bCs/>
          <w:b/>
        </w:rPr>
        <w:t xml:space="preserve">Entities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Employee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EmployeeCode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LinkedUserId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null if they don't log into the system</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FirstName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LastName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Phone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Email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 DateOfBirth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 DateOfJoining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DateOfLeaving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Designation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Department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BasicSalary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BankAccountNumber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BankIfsc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PanNumber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AadhaarNumber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encrypted</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IsActive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EmployeeDocument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EmployeeId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DocumentType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Aadhaar, PAN, ResumeCv, OfferLetter, etc.</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UploadedFileId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ExpiryDate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SalaryComponent </w:t>
      </w:r>
      <w:r>
        <w:rPr>
          <w:rStyle w:val="OperatorTok"/>
        </w:rPr>
        <w:t xml:space="preserve">:</w:t>
      </w:r>
      <w:r>
        <w:rPr>
          <w:rStyle w:val="NormalTok"/>
        </w:rPr>
        <w:t xml:space="preserve"> TenantEntity                 </w:t>
      </w:r>
      <w:r>
        <w:rPr>
          <w:rStyle w:val="CommentTok"/>
        </w:rPr>
        <w:t xml:space="preserve">// per-employee override of salary structure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EmployeeId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ComponentCode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DDL SALARY_COMPONENT: Basic, HRA, DA, PF, Bonus, Deduction</w:t>
      </w:r>
      <w:r>
        <w:br/>
      </w:r>
      <w:r>
        <w:rPr>
          <w:rStyle w:val="NormalTok"/>
        </w:rPr>
        <w:t xml:space="preserve">    </w:t>
      </w:r>
      <w:r>
        <w:rPr>
          <w:rStyle w:val="KeywordTok"/>
        </w:rPr>
        <w:t xml:space="preserve">public</w:t>
      </w:r>
      <w:r>
        <w:rPr>
          <w:rStyle w:val="NormalTok"/>
        </w:rPr>
        <w:t xml:space="preserve"> ComponentType Type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Earning, Deduction</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Amount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IsRecurring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Attendance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EmployeeId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 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date only</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CheckInUtc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CheckOutUtc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StatusCode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DDL ATTENDANCE_STATUS: Present, Absent, HalfDay, Leave, Holiday</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Notes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OperatorTok"/>
        </w:rPr>
        <w:t xml:space="preserve">?</w:t>
      </w:r>
      <w:r>
        <w:rPr>
          <w:rStyle w:val="NormalTok"/>
        </w:rPr>
        <w:t xml:space="preserve"> CheckInLatitude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geofencing</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OperatorTok"/>
        </w:rPr>
        <w:t xml:space="preserve">?</w:t>
      </w:r>
      <w:r>
        <w:rPr>
          <w:rStyle w:val="NormalTok"/>
        </w:rPr>
        <w:t xml:space="preserve"> CheckInLongitude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LeaveType </w:t>
      </w:r>
      <w:r>
        <w:rPr>
          <w:rStyle w:val="OperatorTok"/>
        </w:rPr>
        <w:t xml:space="preserve">:</w:t>
      </w:r>
      <w:r>
        <w:rPr>
          <w:rStyle w:val="NormalTok"/>
        </w:rPr>
        <w:t xml:space="preserve"> TenantEntity                       </w:t>
      </w:r>
      <w:r>
        <w:rPr>
          <w:rStyle w:val="CommentTok"/>
        </w:rPr>
        <w:t xml:space="preserve">// configurable per shop</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CL, SL, EL</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DefaultAnnualQuota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IsPaid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IsCarryForward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LeaveRequest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EmployeeId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LeaveTypeId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 StartDate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 EndDate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Days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supports half-day</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Reason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LeaveStatus Status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Pending, Approved, Rejected, Cancelled</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ApprovedByUserId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ApprovedAtUtc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LeaveBalance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EmployeeId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LeaveTypeId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Year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EntitledDays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UsedDays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CarryForwardDays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Payroll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EmployeeId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Year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Month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GrossEarnings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TotalDeductions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NetPay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PresentDays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AbsentDays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LeaveDays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PayrollStatus Status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Draft, Approved, Paid</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PaidAtUtc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PaymentVoucherId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DetailsJson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component breakdown snapshot</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StaffActivity </w:t>
      </w:r>
      <w:r>
        <w:rPr>
          <w:rStyle w:val="OperatorTok"/>
        </w:rPr>
        <w:t xml:space="preserve">:</w:t>
      </w:r>
      <w:r>
        <w:rPr>
          <w:rStyle w:val="NormalTok"/>
        </w:rPr>
        <w:t xml:space="preserve"> TenantEntity                   </w:t>
      </w:r>
      <w:r>
        <w:rPr>
          <w:rStyle w:val="CommentTok"/>
        </w:rPr>
        <w:t xml:space="preserve">// lightweight activity tracking</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EmployeeId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ActivityType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"InvoiceCreated", "StockAdjusted", "LoginFromNewDevice"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Description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RelatedEntityId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RelatedEntityType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 OccurredAtUtc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Services</w:t>
      </w:r>
    </w:p>
    <w:p>
      <w:pPr>
        <w:numPr>
          <w:ilvl w:val="0"/>
          <w:numId w:val="1083"/>
        </w:numPr>
        <w:pStyle w:val="Compact"/>
      </w:pPr>
      <w:r>
        <w:rPr>
          <w:rStyle w:val="VerbatimChar"/>
        </w:rPr>
        <w:t xml:space="preserve">IEmployeeService</w:t>
      </w:r>
      <w:r>
        <w:t xml:space="preserve"> </w:t>
      </w:r>
      <w:r>
        <w:t xml:space="preserve">— onboarding workflow: create employee → invite as user (optional) → assign role → upload docs</w:t>
      </w:r>
    </w:p>
    <w:p>
      <w:pPr>
        <w:numPr>
          <w:ilvl w:val="0"/>
          <w:numId w:val="1083"/>
        </w:numPr>
        <w:pStyle w:val="Compact"/>
      </w:pPr>
      <w:r>
        <w:rPr>
          <w:rStyle w:val="VerbatimChar"/>
        </w:rPr>
        <w:t xml:space="preserve">IAttendanceService</w:t>
      </w:r>
      <w:r>
        <w:t xml:space="preserve"> </w:t>
      </w:r>
      <w:r>
        <w:t xml:space="preserve">— check-in/out (with geofence option), bulk marking, monthly summary</w:t>
      </w:r>
    </w:p>
    <w:p>
      <w:pPr>
        <w:numPr>
          <w:ilvl w:val="0"/>
          <w:numId w:val="1083"/>
        </w:numPr>
        <w:pStyle w:val="Compact"/>
      </w:pPr>
      <w:r>
        <w:rPr>
          <w:rStyle w:val="VerbatimChar"/>
        </w:rPr>
        <w:t xml:space="preserve">ILeaveService</w:t>
      </w:r>
      <w:r>
        <w:t xml:space="preserve"> </w:t>
      </w:r>
      <w:r>
        <w:t xml:space="preserve">— request/approve/reject; balance auto-accrual at month-end</w:t>
      </w:r>
    </w:p>
    <w:p>
      <w:pPr>
        <w:numPr>
          <w:ilvl w:val="0"/>
          <w:numId w:val="1083"/>
        </w:numPr>
        <w:pStyle w:val="Compact"/>
      </w:pPr>
      <w:r>
        <w:rPr>
          <w:rStyle w:val="VerbatimChar"/>
        </w:rPr>
        <w:t xml:space="preserve">IPayrollService</w:t>
      </w:r>
      <w:r>
        <w:t xml:space="preserve"> </w:t>
      </w:r>
      <w:r>
        <w:t xml:space="preserve">— generate monthly payroll (attendance × salary components - deductions), approve, pay (creates accounting voucher), payslip PDF</w:t>
      </w:r>
    </w:p>
    <w:p>
      <w:pPr>
        <w:numPr>
          <w:ilvl w:val="0"/>
          <w:numId w:val="1083"/>
        </w:numPr>
        <w:pStyle w:val="Compact"/>
      </w:pPr>
      <w:r>
        <w:rPr>
          <w:rStyle w:val="VerbatimChar"/>
        </w:rPr>
        <w:t xml:space="preserve">IStaffActivityService</w:t>
      </w:r>
      <w:r>
        <w:t xml:space="preserve"> </w:t>
      </w:r>
      <w:r>
        <w:t xml:space="preserve">— automatic tracking from other modules via domain events</w:t>
      </w:r>
    </w:p>
    <w:p>
      <w:pPr>
        <w:pStyle w:val="FirstParagraph"/>
      </w:pPr>
      <w:r>
        <w:rPr>
          <w:bCs/>
          <w:b/>
        </w:rPr>
        <w:t xml:space="preserve">Endpoints</w:t>
      </w:r>
    </w:p>
    <w:p>
      <w:pPr>
        <w:pStyle w:val="SourceCode"/>
      </w:pPr>
      <w:r>
        <w:rPr>
          <w:rStyle w:val="VerbatimChar"/>
        </w:rPr>
        <w:t xml:space="preserve">GET /api/employees             POST /api/employees           PATCH /api/employees/{id}</w:t>
      </w:r>
      <w:r>
        <w:br/>
      </w:r>
      <w:r>
        <w:rPr>
          <w:rStyle w:val="VerbatimChar"/>
        </w:rPr>
        <w:t xml:space="preserve">POST /api/employees/{id}/documents</w:t>
      </w:r>
      <w:r>
        <w:br/>
      </w:r>
      <w:r>
        <w:rPr>
          <w:rStyle w:val="VerbatimChar"/>
        </w:rPr>
        <w:t xml:space="preserve">POST /api/employees/{id}/invite-user</w:t>
      </w:r>
      <w:r>
        <w:br/>
      </w:r>
      <w:r>
        <w:rPr>
          <w:rStyle w:val="VerbatimChar"/>
        </w:rPr>
        <w:t xml:space="preserve">GET /api/attendance            POST /api/attendance/check-in POST /api/attendance/check-out</w:t>
      </w:r>
      <w:r>
        <w:br/>
      </w:r>
      <w:r>
        <w:rPr>
          <w:rStyle w:val="VerbatimChar"/>
        </w:rPr>
        <w:t xml:space="preserve">POST /api/attendance/bulk</w:t>
      </w:r>
      <w:r>
        <w:br/>
      </w:r>
      <w:r>
        <w:rPr>
          <w:rStyle w:val="VerbatimChar"/>
        </w:rPr>
        <w:t xml:space="preserve">GET /api/leave-types           POST /api/leave-types</w:t>
      </w:r>
      <w:r>
        <w:br/>
      </w:r>
      <w:r>
        <w:rPr>
          <w:rStyle w:val="VerbatimChar"/>
        </w:rPr>
        <w:t xml:space="preserve">GET /api/leave-requests        POST /api/leave-requests      POST /api/leave-requests/{id}/approve</w:t>
      </w:r>
      <w:r>
        <w:br/>
      </w:r>
      <w:r>
        <w:rPr>
          <w:rStyle w:val="VerbatimChar"/>
        </w:rPr>
        <w:t xml:space="preserve">POST /api/leave-requests/{id}/reject</w:t>
      </w:r>
      <w:r>
        <w:br/>
      </w:r>
      <w:r>
        <w:rPr>
          <w:rStyle w:val="VerbatimChar"/>
        </w:rPr>
        <w:t xml:space="preserve">GET /api/leave-balances/{empId}</w:t>
      </w:r>
      <w:r>
        <w:br/>
      </w:r>
      <w:r>
        <w:rPr>
          <w:rStyle w:val="VerbatimChar"/>
        </w:rPr>
        <w:t xml:space="preserve">GET /api/payroll               POST /api/payroll/generate    POST /api/payroll/{id}/approve</w:t>
      </w:r>
      <w:r>
        <w:br/>
      </w:r>
      <w:r>
        <w:rPr>
          <w:rStyle w:val="VerbatimChar"/>
        </w:rPr>
        <w:t xml:space="preserve">POST /api/payroll/{id}/pay     GET /api/payroll/{id}/payslip</w:t>
      </w:r>
      <w:r>
        <w:br/>
      </w:r>
      <w:r>
        <w:rPr>
          <w:rStyle w:val="VerbatimChar"/>
        </w:rPr>
        <w:t xml:space="preserve">GET /api/staff-activities</w:t>
      </w:r>
    </w:p>
    <w:p>
      <w:pPr>
        <w:pStyle w:val="FirstParagraph"/>
      </w:pPr>
      <w:r>
        <w:rPr>
          <w:bCs/>
          <w:b/>
        </w:rPr>
        <w:t xml:space="preserve">Angular pages</w:t>
      </w:r>
    </w:p>
    <w:p>
      <w:pPr>
        <w:numPr>
          <w:ilvl w:val="0"/>
          <w:numId w:val="1084"/>
        </w:numPr>
        <w:pStyle w:val="Compact"/>
      </w:pPr>
      <w:r>
        <w:rPr>
          <w:rStyle w:val="VerbatimChar"/>
        </w:rPr>
        <w:t xml:space="preserve">/hr/employees</w:t>
      </w:r>
      <w:r>
        <w:t xml:space="preserve">,</w:t>
      </w:r>
      <w:r>
        <w:t xml:space="preserve"> </w:t>
      </w:r>
      <w:r>
        <w:rPr>
          <w:rStyle w:val="VerbatimChar"/>
        </w:rPr>
        <w:t xml:space="preserve">/hr/employees/:id</w:t>
      </w:r>
    </w:p>
    <w:p>
      <w:pPr>
        <w:numPr>
          <w:ilvl w:val="0"/>
          <w:numId w:val="1084"/>
        </w:numPr>
        <w:pStyle w:val="Compact"/>
      </w:pPr>
      <w:r>
        <w:rPr>
          <w:rStyle w:val="VerbatimChar"/>
        </w:rPr>
        <w:t xml:space="preserve">/hr/attendance</w:t>
      </w:r>
      <w:r>
        <w:t xml:space="preserve">,</w:t>
      </w:r>
      <w:r>
        <w:t xml:space="preserve"> </w:t>
      </w:r>
      <w:r>
        <w:rPr>
          <w:rStyle w:val="VerbatimChar"/>
        </w:rPr>
        <w:t xml:space="preserve">/hr/attendance/calendar</w:t>
      </w:r>
    </w:p>
    <w:p>
      <w:pPr>
        <w:numPr>
          <w:ilvl w:val="0"/>
          <w:numId w:val="1084"/>
        </w:numPr>
        <w:pStyle w:val="Compact"/>
      </w:pPr>
      <w:r>
        <w:rPr>
          <w:rStyle w:val="VerbatimChar"/>
        </w:rPr>
        <w:t xml:space="preserve">/hr/leave-requests</w:t>
      </w:r>
      <w:r>
        <w:t xml:space="preserve">,</w:t>
      </w:r>
      <w:r>
        <w:t xml:space="preserve"> </w:t>
      </w:r>
      <w:r>
        <w:rPr>
          <w:rStyle w:val="VerbatimChar"/>
        </w:rPr>
        <w:t xml:space="preserve">/hr/leave-types</w:t>
      </w:r>
    </w:p>
    <w:p>
      <w:pPr>
        <w:numPr>
          <w:ilvl w:val="0"/>
          <w:numId w:val="1084"/>
        </w:numPr>
        <w:pStyle w:val="Compact"/>
      </w:pPr>
      <w:r>
        <w:rPr>
          <w:rStyle w:val="VerbatimChar"/>
        </w:rPr>
        <w:t xml:space="preserve">/hr/payroll</w:t>
      </w:r>
      <w:r>
        <w:t xml:space="preserve">,</w:t>
      </w:r>
      <w:r>
        <w:t xml:space="preserve"> </w:t>
      </w:r>
      <w:r>
        <w:rPr>
          <w:rStyle w:val="VerbatimChar"/>
        </w:rPr>
        <w:t xml:space="preserve">/hr/payroll/:id</w:t>
      </w:r>
    </w:p>
    <w:p>
      <w:pPr>
        <w:numPr>
          <w:ilvl w:val="0"/>
          <w:numId w:val="1084"/>
        </w:numPr>
        <w:pStyle w:val="Compact"/>
      </w:pPr>
      <w:r>
        <w:rPr>
          <w:rStyle w:val="VerbatimChar"/>
        </w:rPr>
        <w:t xml:space="preserve">/hr/activities</w:t>
      </w:r>
    </w:p>
    <w:p>
      <w:pPr>
        <w:pStyle w:val="FirstParagraph"/>
      </w:pPr>
      <w:r>
        <w:rPr>
          <w:bCs/>
          <w:b/>
        </w:rPr>
        <w:t xml:space="preserve">DDLKey used:</w:t>
      </w:r>
      <w:r>
        <w:t xml:space="preserve"> </w:t>
      </w:r>
      <w:r>
        <w:rPr>
          <w:rStyle w:val="VerbatimChar"/>
        </w:rPr>
        <w:t xml:space="preserve">LEAVE_TYPE</w:t>
      </w:r>
      <w:r>
        <w:t xml:space="preserve">,</w:t>
      </w:r>
      <w:r>
        <w:t xml:space="preserve"> </w:t>
      </w:r>
      <w:r>
        <w:rPr>
          <w:rStyle w:val="VerbatimChar"/>
        </w:rPr>
        <w:t xml:space="preserve">ATTENDANCE_STATUS</w:t>
      </w:r>
      <w:r>
        <w:t xml:space="preserve">,</w:t>
      </w:r>
      <w:r>
        <w:t xml:space="preserve"> </w:t>
      </w:r>
      <w:r>
        <w:rPr>
          <w:rStyle w:val="VerbatimChar"/>
        </w:rPr>
        <w:t xml:space="preserve">SALARY_COMPONENT</w:t>
      </w:r>
      <w:r>
        <w:t xml:space="preserve">.</w:t>
      </w:r>
    </w:p>
    <w:p>
      <w:pPr>
        <w:pStyle w:val="BodyText"/>
      </w:pPr>
      <w:r>
        <w:rPr>
          <w:bCs/>
          <w:b/>
        </w:rPr>
        <w:t xml:space="preserve">Reports:</w:t>
      </w:r>
      <w:r>
        <w:t xml:space="preserve"> </w:t>
      </w:r>
      <w:r>
        <w:t xml:space="preserve">Monthly attendance, leave ledger, payroll register, TDS summary.</w:t>
      </w:r>
    </w:p>
    <w:p>
      <w:r>
        <w:pict>
          <v:rect style="width:0;height:1.5pt" o:hralign="center" o:hrstd="t" o:hr="t"/>
        </w:pict>
      </w:r>
    </w:p>
    <w:bookmarkEnd w:id="90"/>
    <w:bookmarkStart w:id="91" w:name="Xc2830179f67538501d15fd45b61bad0463bf1c1"/>
    <w:p>
      <w:pPr>
        <w:pStyle w:val="Heading3"/>
      </w:pPr>
      <w:r>
        <w:t xml:space="preserve">6.10 Module: Notifications (thin wrapper over §5.11 + domain events)</w:t>
      </w:r>
    </w:p>
    <w:p>
      <w:pPr>
        <w:pStyle w:val="FirstParagraph"/>
      </w:pPr>
      <w:r>
        <w:t xml:space="preserve">Each business module raises domain events → a central</w:t>
      </w:r>
      <w:r>
        <w:t xml:space="preserve"> </w:t>
      </w:r>
      <w:r>
        <w:rPr>
          <w:rStyle w:val="VerbatimChar"/>
        </w:rPr>
        <w:t xml:space="preserve">NotificationOrchestrator</w:t>
      </w:r>
      <w:r>
        <w:t xml:space="preserve"> </w:t>
      </w:r>
      <w:r>
        <w:t xml:space="preserve">maps events to template codes → enqueues on</w:t>
      </w:r>
      <w:r>
        <w:t xml:space="preserve"> </w:t>
      </w:r>
      <w:r>
        <w:rPr>
          <w:rStyle w:val="VerbatimChar"/>
        </w:rPr>
        <w:t xml:space="preserve">NotificationQueue</w:t>
      </w:r>
      <w:r>
        <w:t xml:space="preserve">. Wiring examples: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Event</w:t>
            </w:r>
          </w:p>
        </w:tc>
        <w:tc>
          <w:tcPr/>
          <w:p>
            <w:pPr>
              <w:pStyle w:val="Compact"/>
              <w:jc w:val="left"/>
            </w:pPr>
            <w:r>
              <w:t xml:space="preserve">Template</w:t>
            </w:r>
          </w:p>
        </w:tc>
        <w:tc>
          <w:tcPr/>
          <w:p>
            <w:pPr>
              <w:pStyle w:val="Compact"/>
              <w:jc w:val="left"/>
            </w:pPr>
            <w:r>
              <w:t xml:space="preserve">Recipient</w:t>
            </w:r>
          </w:p>
        </w:tc>
        <w:tc>
          <w:tcPr/>
          <w:p>
            <w:pPr>
              <w:pStyle w:val="Compact"/>
              <w:jc w:val="left"/>
            </w:pPr>
            <w:r>
              <w:t xml:space="preserve">Channels</w:t>
            </w:r>
          </w:p>
        </w:tc>
      </w:tr>
      <w:tr>
        <w:tc>
          <w:tcPr/>
          <w:p>
            <w:pPr>
              <w:pStyle w:val="Compact"/>
              <w:jc w:val="left"/>
            </w:pPr>
            <w:r>
              <w:rPr>
                <w:rStyle w:val="VerbatimChar"/>
              </w:rPr>
              <w:t xml:space="preserve">InvoiceFinalized</w:t>
            </w:r>
          </w:p>
        </w:tc>
        <w:tc>
          <w:tcPr/>
          <w:p>
            <w:pPr>
              <w:pStyle w:val="Compact"/>
              <w:jc w:val="left"/>
            </w:pPr>
            <w:r>
              <w:rPr>
                <w:rStyle w:val="VerbatimChar"/>
              </w:rPr>
              <w:t xml:space="preserve">INVOICE_CREATED</w:t>
            </w:r>
          </w:p>
        </w:tc>
        <w:tc>
          <w:tcPr/>
          <w:p>
            <w:pPr>
              <w:pStyle w:val="Compact"/>
              <w:jc w:val="left"/>
            </w:pPr>
            <w:r>
              <w:t xml:space="preserve">Customer</w:t>
            </w:r>
          </w:p>
        </w:tc>
        <w:tc>
          <w:tcPr/>
          <w:p>
            <w:pPr>
              <w:pStyle w:val="Compact"/>
              <w:jc w:val="left"/>
            </w:pPr>
            <w:r>
              <w:t xml:space="preserve">SMS + Email</w:t>
            </w:r>
          </w:p>
        </w:tc>
      </w:tr>
      <w:tr>
        <w:tc>
          <w:tcPr/>
          <w:p>
            <w:pPr>
              <w:pStyle w:val="Compact"/>
              <w:jc w:val="left"/>
            </w:pPr>
            <w:r>
              <w:rPr>
                <w:rStyle w:val="VerbatimChar"/>
              </w:rPr>
              <w:t xml:space="preserve">PaymentDueSoon</w:t>
            </w:r>
            <w:r>
              <w:t xml:space="preserve"> </w:t>
            </w:r>
            <w:r>
              <w:t xml:space="preserve">(Hangfire daily)</w:t>
            </w:r>
          </w:p>
        </w:tc>
        <w:tc>
          <w:tcPr/>
          <w:p>
            <w:pPr>
              <w:pStyle w:val="Compact"/>
              <w:jc w:val="left"/>
            </w:pPr>
            <w:r>
              <w:rPr>
                <w:rStyle w:val="VerbatimChar"/>
              </w:rPr>
              <w:t xml:space="preserve">PAYMENT_DUE_REMINDER</w:t>
            </w:r>
          </w:p>
        </w:tc>
        <w:tc>
          <w:tcPr/>
          <w:p>
            <w:pPr>
              <w:pStyle w:val="Compact"/>
              <w:jc w:val="left"/>
            </w:pPr>
            <w:r>
              <w:t xml:space="preserve">Customer</w:t>
            </w:r>
          </w:p>
        </w:tc>
        <w:tc>
          <w:tcPr/>
          <w:p>
            <w:pPr>
              <w:pStyle w:val="Compact"/>
              <w:jc w:val="left"/>
            </w:pPr>
            <w:r>
              <w:t xml:space="preserve">SMS + Email</w:t>
            </w:r>
          </w:p>
        </w:tc>
      </w:tr>
      <w:tr>
        <w:tc>
          <w:tcPr/>
          <w:p>
            <w:pPr>
              <w:pStyle w:val="Compact"/>
              <w:jc w:val="left"/>
            </w:pPr>
            <w:r>
              <w:rPr>
                <w:rStyle w:val="VerbatimChar"/>
              </w:rPr>
              <w:t xml:space="preserve">OrderDispatched</w:t>
            </w:r>
          </w:p>
        </w:tc>
        <w:tc>
          <w:tcPr/>
          <w:p>
            <w:pPr>
              <w:pStyle w:val="Compact"/>
              <w:jc w:val="left"/>
            </w:pPr>
            <w:r>
              <w:rPr>
                <w:rStyle w:val="VerbatimChar"/>
              </w:rPr>
              <w:t xml:space="preserve">DELIVERY_DISPATCHED</w:t>
            </w:r>
          </w:p>
        </w:tc>
        <w:tc>
          <w:tcPr/>
          <w:p>
            <w:pPr>
              <w:pStyle w:val="Compact"/>
              <w:jc w:val="left"/>
            </w:pPr>
            <w:r>
              <w:t xml:space="preserve">Customer</w:t>
            </w:r>
          </w:p>
        </w:tc>
        <w:tc>
          <w:tcPr/>
          <w:p>
            <w:pPr>
              <w:pStyle w:val="Compact"/>
              <w:jc w:val="left"/>
            </w:pPr>
            <w:r>
              <w:t xml:space="preserve">SMS</w:t>
            </w:r>
          </w:p>
        </w:tc>
      </w:tr>
      <w:tr>
        <w:tc>
          <w:tcPr/>
          <w:p>
            <w:pPr>
              <w:pStyle w:val="Compact"/>
              <w:jc w:val="left"/>
            </w:pPr>
            <w:r>
              <w:rPr>
                <w:rStyle w:val="VerbatimChar"/>
              </w:rPr>
              <w:t xml:space="preserve">WarrantyExpiring</w:t>
            </w:r>
          </w:p>
        </w:tc>
        <w:tc>
          <w:tcPr/>
          <w:p>
            <w:pPr>
              <w:pStyle w:val="Compact"/>
              <w:jc w:val="left"/>
            </w:pPr>
            <w:r>
              <w:rPr>
                <w:rStyle w:val="VerbatimChar"/>
              </w:rPr>
              <w:t xml:space="preserve">WARRANTY_EXPIRY</w:t>
            </w:r>
          </w:p>
        </w:tc>
        <w:tc>
          <w:tcPr/>
          <w:p>
            <w:pPr>
              <w:pStyle w:val="Compact"/>
              <w:jc w:val="left"/>
            </w:pPr>
            <w:r>
              <w:t xml:space="preserve">Customer</w:t>
            </w:r>
          </w:p>
        </w:tc>
        <w:tc>
          <w:tcPr/>
          <w:p>
            <w:pPr>
              <w:pStyle w:val="Compact"/>
              <w:jc w:val="left"/>
            </w:pPr>
            <w:r>
              <w:t xml:space="preserve">SMS + Email</w:t>
            </w:r>
          </w:p>
        </w:tc>
      </w:tr>
      <w:tr>
        <w:tc>
          <w:tcPr/>
          <w:p>
            <w:pPr>
              <w:pStyle w:val="Compact"/>
              <w:jc w:val="left"/>
            </w:pPr>
            <w:r>
              <w:rPr>
                <w:rStyle w:val="VerbatimChar"/>
              </w:rPr>
              <w:t xml:space="preserve">StockLow</w:t>
            </w:r>
          </w:p>
        </w:tc>
        <w:tc>
          <w:tcPr/>
          <w:p>
            <w:pPr>
              <w:pStyle w:val="Compact"/>
              <w:jc w:val="left"/>
            </w:pPr>
            <w:r>
              <w:rPr>
                <w:rStyle w:val="VerbatimChar"/>
              </w:rPr>
              <w:t xml:space="preserve">STOCK_LOW_ALERT</w:t>
            </w:r>
          </w:p>
        </w:tc>
        <w:tc>
          <w:tcPr/>
          <w:p>
            <w:pPr>
              <w:pStyle w:val="Compact"/>
              <w:jc w:val="left"/>
            </w:pPr>
            <w:r>
              <w:t xml:space="preserve">Shop owner</w:t>
            </w:r>
          </w:p>
        </w:tc>
        <w:tc>
          <w:tcPr/>
          <w:p>
            <w:pPr>
              <w:pStyle w:val="Compact"/>
              <w:jc w:val="left"/>
            </w:pPr>
            <w:r>
              <w:t xml:space="preserve">Email + in-app</w:t>
            </w:r>
          </w:p>
        </w:tc>
      </w:tr>
      <w:tr>
        <w:tc>
          <w:tcPr/>
          <w:p>
            <w:pPr>
              <w:pStyle w:val="Compact"/>
              <w:jc w:val="left"/>
            </w:pPr>
            <w:r>
              <w:rPr>
                <w:rStyle w:val="VerbatimChar"/>
              </w:rPr>
              <w:t xml:space="preserve">PayrollPaid</w:t>
            </w:r>
          </w:p>
        </w:tc>
        <w:tc>
          <w:tcPr/>
          <w:p>
            <w:pPr>
              <w:pStyle w:val="Compact"/>
              <w:jc w:val="left"/>
            </w:pPr>
            <w:r>
              <w:rPr>
                <w:rStyle w:val="VerbatimChar"/>
              </w:rPr>
              <w:t xml:space="preserve">SALARY_PAID</w:t>
            </w:r>
          </w:p>
        </w:tc>
        <w:tc>
          <w:tcPr/>
          <w:p>
            <w:pPr>
              <w:pStyle w:val="Compact"/>
              <w:jc w:val="left"/>
            </w:pPr>
            <w:r>
              <w:t xml:space="preserve">Employee</w:t>
            </w:r>
          </w:p>
        </w:tc>
        <w:tc>
          <w:tcPr/>
          <w:p>
            <w:pPr>
              <w:pStyle w:val="Compact"/>
              <w:jc w:val="left"/>
            </w:pPr>
            <w:r>
              <w:t xml:space="preserve">SMS + Email</w:t>
            </w:r>
          </w:p>
        </w:tc>
      </w:tr>
      <w:tr>
        <w:tc>
          <w:tcPr/>
          <w:p>
            <w:pPr>
              <w:pStyle w:val="Compact"/>
              <w:jc w:val="left"/>
            </w:pPr>
            <w:r>
              <w:rPr>
                <w:rStyle w:val="VerbatimChar"/>
              </w:rPr>
              <w:t xml:space="preserve">SubscriptionExpiring</w:t>
            </w:r>
          </w:p>
        </w:tc>
        <w:tc>
          <w:tcPr/>
          <w:p>
            <w:pPr>
              <w:pStyle w:val="Compact"/>
              <w:jc w:val="left"/>
            </w:pPr>
            <w:r>
              <w:rPr>
                <w:rStyle w:val="VerbatimChar"/>
              </w:rPr>
              <w:t xml:space="preserve">SUBSCRIPTION_EXPIRY</w:t>
            </w:r>
          </w:p>
        </w:tc>
        <w:tc>
          <w:tcPr/>
          <w:p>
            <w:pPr>
              <w:pStyle w:val="Compact"/>
              <w:jc w:val="left"/>
            </w:pPr>
            <w:r>
              <w:t xml:space="preserve">Shop owner</w:t>
            </w:r>
          </w:p>
        </w:tc>
        <w:tc>
          <w:tcPr/>
          <w:p>
            <w:pPr>
              <w:pStyle w:val="Compact"/>
              <w:jc w:val="left"/>
            </w:pPr>
            <w:r>
              <w:t xml:space="preserve">Email</w:t>
            </w:r>
          </w:p>
        </w:tc>
      </w:tr>
      <w:tr>
        <w:tc>
          <w:tcPr/>
          <w:p>
            <w:pPr>
              <w:pStyle w:val="Compact"/>
              <w:jc w:val="left"/>
            </w:pPr>
            <w:r>
              <w:rPr>
                <w:rStyle w:val="VerbatimChar"/>
              </w:rPr>
              <w:t xml:space="preserve">MarketplaceOrderReceived</w:t>
            </w:r>
          </w:p>
        </w:tc>
        <w:tc>
          <w:tcPr/>
          <w:p>
            <w:pPr>
              <w:pStyle w:val="Compact"/>
              <w:jc w:val="left"/>
            </w:pPr>
            <w:r>
              <w:rPr>
                <w:rStyle w:val="VerbatimChar"/>
              </w:rPr>
              <w:t xml:space="preserve">MARKETPLACE_ORDER</w:t>
            </w:r>
          </w:p>
        </w:tc>
        <w:tc>
          <w:tcPr/>
          <w:p>
            <w:pPr>
              <w:pStyle w:val="Compact"/>
              <w:jc w:val="left"/>
            </w:pPr>
            <w:r>
              <w:t xml:space="preserve">Shop owner</w:t>
            </w:r>
          </w:p>
        </w:tc>
        <w:tc>
          <w:tcPr/>
          <w:p>
            <w:pPr>
              <w:pStyle w:val="Compact"/>
              <w:jc w:val="left"/>
            </w:pPr>
            <w:r>
              <w:t xml:space="preserve">In-app + Email</w:t>
            </w:r>
          </w:p>
        </w:tc>
      </w:tr>
    </w:tbl>
    <w:p>
      <w:pPr>
        <w:pStyle w:val="BodyText"/>
      </w:pPr>
      <w:r>
        <w:t xml:space="preserve">UI:</w:t>
      </w:r>
      <w:r>
        <w:t xml:space="preserve"> </w:t>
      </w:r>
      <w:r>
        <w:rPr>
          <w:rStyle w:val="VerbatimChar"/>
        </w:rPr>
        <w:t xml:space="preserve">/admin/notifications</w:t>
      </w:r>
      <w:r>
        <w:t xml:space="preserve"> </w:t>
      </w:r>
      <w:r>
        <w:t xml:space="preserve">— template editor (subject + body with variables), test-send, outbox history, failure retry.</w:t>
      </w:r>
    </w:p>
    <w:p>
      <w:r>
        <w:pict>
          <v:rect style="width:0;height:1.5pt" o:hralign="center" o:hrstd="t" o:hr="t"/>
        </w:pict>
      </w:r>
    </w:p>
    <w:bookmarkEnd w:id="91"/>
    <w:bookmarkStart w:id="92" w:name="X78f0f733a7808a74d6f0fbd520be7a6eb2a4196"/>
    <w:p>
      <w:pPr>
        <w:pStyle w:val="Heading3"/>
      </w:pPr>
      <w:r>
        <w:t xml:space="preserve">6.11 Module: Reports &amp; Export</w:t>
      </w:r>
    </w:p>
    <w:p>
      <w:pPr>
        <w:pStyle w:val="FirstParagraph"/>
      </w:pPr>
      <w:r>
        <w:t xml:space="preserve">Beyond module-specific reports listed above, centralize an index:</w:t>
      </w:r>
    </w:p>
    <w:p>
      <w:pPr>
        <w:pStyle w:val="BodyText"/>
      </w:pPr>
      <w:r>
        <w:rPr>
          <w:bCs/>
          <w:b/>
        </w:rPr>
        <w:t xml:space="preserve">Report catalog</w:t>
      </w:r>
      <w:r>
        <w:t xml:space="preserve"> </w:t>
      </w:r>
      <w:r>
        <w:t xml:space="preserve">(seeded</w:t>
      </w:r>
      <w:r>
        <w:t xml:space="preserve"> </w:t>
      </w:r>
      <w:r>
        <w:rPr>
          <w:rStyle w:val="VerbatimChar"/>
        </w:rPr>
        <w:t xml:space="preserve">IReportDefinition</w:t>
      </w:r>
      <w:r>
        <w:t xml:space="preserve"> </w:t>
      </w:r>
      <w:r>
        <w:t xml:space="preserve">registrations):</w:t>
      </w:r>
    </w:p>
    <w:p>
      <w:pPr>
        <w:numPr>
          <w:ilvl w:val="0"/>
          <w:numId w:val="1085"/>
        </w:numPr>
        <w:pStyle w:val="Compact"/>
      </w:pPr>
      <w:r>
        <w:t xml:space="preserve">Sales:</w:t>
      </w:r>
      <w:r>
        <w:t xml:space="preserve"> </w:t>
      </w:r>
      <w:r>
        <w:rPr>
          <w:rStyle w:val="VerbatimChar"/>
        </w:rPr>
        <w:t xml:space="preserve">DailySales</w:t>
      </w:r>
      <w:r>
        <w:t xml:space="preserve">,</w:t>
      </w:r>
      <w:r>
        <w:t xml:space="preserve"> </w:t>
      </w:r>
      <w:r>
        <w:rPr>
          <w:rStyle w:val="VerbatimChar"/>
        </w:rPr>
        <w:t xml:space="preserve">MonthlySales</w:t>
      </w:r>
      <w:r>
        <w:t xml:space="preserve">,</w:t>
      </w:r>
      <w:r>
        <w:t xml:space="preserve"> </w:t>
      </w:r>
      <w:r>
        <w:rPr>
          <w:rStyle w:val="VerbatimChar"/>
        </w:rPr>
        <w:t xml:space="preserve">SalesByCustomer</w:t>
      </w:r>
      <w:r>
        <w:t xml:space="preserve">,</w:t>
      </w:r>
      <w:r>
        <w:t xml:space="preserve"> </w:t>
      </w:r>
      <w:r>
        <w:rPr>
          <w:rStyle w:val="VerbatimChar"/>
        </w:rPr>
        <w:t xml:space="preserve">SalesByProduct</w:t>
      </w:r>
      <w:r>
        <w:t xml:space="preserve">,</w:t>
      </w:r>
      <w:r>
        <w:t xml:space="preserve"> </w:t>
      </w:r>
      <w:r>
        <w:rPr>
          <w:rStyle w:val="VerbatimChar"/>
        </w:rPr>
        <w:t xml:space="preserve">SalesByCategory</w:t>
      </w:r>
      <w:r>
        <w:t xml:space="preserve">,</w:t>
      </w:r>
      <w:r>
        <w:t xml:space="preserve"> </w:t>
      </w:r>
      <w:r>
        <w:rPr>
          <w:rStyle w:val="VerbatimChar"/>
        </w:rPr>
        <w:t xml:space="preserve">GstR1</w:t>
      </w:r>
      <w:r>
        <w:t xml:space="preserve">,</w:t>
      </w:r>
      <w:r>
        <w:t xml:space="preserve"> </w:t>
      </w:r>
      <w:r>
        <w:rPr>
          <w:rStyle w:val="VerbatimChar"/>
        </w:rPr>
        <w:t xml:space="preserve">HsnSummary</w:t>
      </w:r>
    </w:p>
    <w:p>
      <w:pPr>
        <w:numPr>
          <w:ilvl w:val="0"/>
          <w:numId w:val="1085"/>
        </w:numPr>
        <w:pStyle w:val="Compact"/>
      </w:pPr>
      <w:r>
        <w:t xml:space="preserve">Inventory:</w:t>
      </w:r>
      <w:r>
        <w:t xml:space="preserve"> </w:t>
      </w:r>
      <w:r>
        <w:rPr>
          <w:rStyle w:val="VerbatimChar"/>
        </w:rPr>
        <w:t xml:space="preserve">StockValuation</w:t>
      </w:r>
      <w:r>
        <w:t xml:space="preserve">,</w:t>
      </w:r>
      <w:r>
        <w:t xml:space="preserve"> </w:t>
      </w:r>
      <w:r>
        <w:rPr>
          <w:rStyle w:val="VerbatimChar"/>
        </w:rPr>
        <w:t xml:space="preserve">LowStock</w:t>
      </w:r>
      <w:r>
        <w:t xml:space="preserve">,</w:t>
      </w:r>
      <w:r>
        <w:t xml:space="preserve"> </w:t>
      </w:r>
      <w:r>
        <w:rPr>
          <w:rStyle w:val="VerbatimChar"/>
        </w:rPr>
        <w:t xml:space="preserve">SlowMoving</w:t>
      </w:r>
      <w:r>
        <w:t xml:space="preserve">,</w:t>
      </w:r>
      <w:r>
        <w:t xml:space="preserve"> </w:t>
      </w:r>
      <w:r>
        <w:rPr>
          <w:rStyle w:val="VerbatimChar"/>
        </w:rPr>
        <w:t xml:space="preserve">StockMovement</w:t>
      </w:r>
      <w:r>
        <w:t xml:space="preserve">,</w:t>
      </w:r>
      <w:r>
        <w:t xml:space="preserve"> </w:t>
      </w:r>
      <w:r>
        <w:rPr>
          <w:rStyle w:val="VerbatimChar"/>
        </w:rPr>
        <w:t xml:space="preserve">PurchaseRegister</w:t>
      </w:r>
    </w:p>
    <w:p>
      <w:pPr>
        <w:numPr>
          <w:ilvl w:val="0"/>
          <w:numId w:val="1085"/>
        </w:numPr>
        <w:pStyle w:val="Compact"/>
      </w:pPr>
      <w:r>
        <w:t xml:space="preserve">Accounting:</w:t>
      </w:r>
      <w:r>
        <w:t xml:space="preserve"> </w:t>
      </w:r>
      <w:r>
        <w:rPr>
          <w:rStyle w:val="VerbatimChar"/>
        </w:rPr>
        <w:t xml:space="preserve">TrialBalance</w:t>
      </w:r>
      <w:r>
        <w:t xml:space="preserve">,</w:t>
      </w:r>
      <w:r>
        <w:t xml:space="preserve"> </w:t>
      </w:r>
      <w:r>
        <w:rPr>
          <w:rStyle w:val="VerbatimChar"/>
        </w:rPr>
        <w:t xml:space="preserve">ProfitLoss</w:t>
      </w:r>
      <w:r>
        <w:t xml:space="preserve">,</w:t>
      </w:r>
      <w:r>
        <w:t xml:space="preserve"> </w:t>
      </w:r>
      <w:r>
        <w:rPr>
          <w:rStyle w:val="VerbatimChar"/>
        </w:rPr>
        <w:t xml:space="preserve">BalanceSheet</w:t>
      </w:r>
      <w:r>
        <w:t xml:space="preserve">,</w:t>
      </w:r>
      <w:r>
        <w:t xml:space="preserve"> </w:t>
      </w:r>
      <w:r>
        <w:rPr>
          <w:rStyle w:val="VerbatimChar"/>
        </w:rPr>
        <w:t xml:space="preserve">DayBook</w:t>
      </w:r>
      <w:r>
        <w:t xml:space="preserve">,</w:t>
      </w:r>
      <w:r>
        <w:t xml:space="preserve"> </w:t>
      </w:r>
      <w:r>
        <w:rPr>
          <w:rStyle w:val="VerbatimChar"/>
        </w:rPr>
        <w:t xml:space="preserve">Ledger</w:t>
      </w:r>
      <w:r>
        <w:t xml:space="preserve">,</w:t>
      </w:r>
      <w:r>
        <w:t xml:space="preserve"> </w:t>
      </w:r>
      <w:r>
        <w:rPr>
          <w:rStyle w:val="VerbatimChar"/>
        </w:rPr>
        <w:t xml:space="preserve">CashBook</w:t>
      </w:r>
      <w:r>
        <w:t xml:space="preserve">,</w:t>
      </w:r>
      <w:r>
        <w:t xml:space="preserve"> </w:t>
      </w:r>
      <w:r>
        <w:rPr>
          <w:rStyle w:val="VerbatimChar"/>
        </w:rPr>
        <w:t xml:space="preserve">BankBook</w:t>
      </w:r>
      <w:r>
        <w:t xml:space="preserve">,</w:t>
      </w:r>
      <w:r>
        <w:t xml:space="preserve"> </w:t>
      </w:r>
      <w:r>
        <w:rPr>
          <w:rStyle w:val="VerbatimChar"/>
        </w:rPr>
        <w:t xml:space="preserve">GstR3B</w:t>
      </w:r>
    </w:p>
    <w:p>
      <w:pPr>
        <w:numPr>
          <w:ilvl w:val="0"/>
          <w:numId w:val="1085"/>
        </w:numPr>
        <w:pStyle w:val="Compact"/>
      </w:pPr>
      <w:r>
        <w:t xml:space="preserve">HR:</w:t>
      </w:r>
      <w:r>
        <w:t xml:space="preserve"> </w:t>
      </w:r>
      <w:r>
        <w:rPr>
          <w:rStyle w:val="VerbatimChar"/>
        </w:rPr>
        <w:t xml:space="preserve">AttendanceSummary</w:t>
      </w:r>
      <w:r>
        <w:t xml:space="preserve">,</w:t>
      </w:r>
      <w:r>
        <w:t xml:space="preserve"> </w:t>
      </w:r>
      <w:r>
        <w:rPr>
          <w:rStyle w:val="VerbatimChar"/>
        </w:rPr>
        <w:t xml:space="preserve">LeaveLedger</w:t>
      </w:r>
      <w:r>
        <w:t xml:space="preserve">,</w:t>
      </w:r>
      <w:r>
        <w:t xml:space="preserve"> </w:t>
      </w:r>
      <w:r>
        <w:rPr>
          <w:rStyle w:val="VerbatimChar"/>
        </w:rPr>
        <w:t xml:space="preserve">PayrollRegister</w:t>
      </w:r>
      <w:r>
        <w:t xml:space="preserve">,</w:t>
      </w:r>
      <w:r>
        <w:t xml:space="preserve"> </w:t>
      </w:r>
      <w:r>
        <w:rPr>
          <w:rStyle w:val="VerbatimChar"/>
        </w:rPr>
        <w:t xml:space="preserve">TdsSummary</w:t>
      </w:r>
    </w:p>
    <w:p>
      <w:pPr>
        <w:numPr>
          <w:ilvl w:val="0"/>
          <w:numId w:val="1085"/>
        </w:numPr>
        <w:pStyle w:val="Compact"/>
      </w:pPr>
      <w:r>
        <w:t xml:space="preserve">Warranty:</w:t>
      </w:r>
      <w:r>
        <w:t xml:space="preserve"> </w:t>
      </w:r>
      <w:r>
        <w:rPr>
          <w:rStyle w:val="VerbatimChar"/>
        </w:rPr>
        <w:t xml:space="preserve">ExpiringWarranty</w:t>
      </w:r>
      <w:r>
        <w:t xml:space="preserve">,</w:t>
      </w:r>
      <w:r>
        <w:t xml:space="preserve"> </w:t>
      </w:r>
      <w:r>
        <w:rPr>
          <w:rStyle w:val="VerbatimChar"/>
        </w:rPr>
        <w:t xml:space="preserve">ClaimAging</w:t>
      </w:r>
    </w:p>
    <w:p>
      <w:pPr>
        <w:numPr>
          <w:ilvl w:val="0"/>
          <w:numId w:val="1085"/>
        </w:numPr>
        <w:pStyle w:val="Compact"/>
      </w:pPr>
      <w:r>
        <w:t xml:space="preserve">Audit:</w:t>
      </w:r>
      <w:r>
        <w:t xml:space="preserve"> </w:t>
      </w:r>
      <w:r>
        <w:rPr>
          <w:rStyle w:val="VerbatimChar"/>
        </w:rPr>
        <w:t xml:space="preserve">AuditByUser</w:t>
      </w:r>
      <w:r>
        <w:t xml:space="preserve">,</w:t>
      </w:r>
      <w:r>
        <w:t xml:space="preserve"> </w:t>
      </w:r>
      <w:r>
        <w:rPr>
          <w:rStyle w:val="VerbatimChar"/>
        </w:rPr>
        <w:t xml:space="preserve">AuditByEntity</w:t>
      </w:r>
      <w:r>
        <w:t xml:space="preserve">,</w:t>
      </w:r>
      <w:r>
        <w:t xml:space="preserve"> </w:t>
      </w:r>
      <w:r>
        <w:rPr>
          <w:rStyle w:val="VerbatimChar"/>
        </w:rPr>
        <w:t xml:space="preserve">ErrorLogBrowser</w:t>
      </w:r>
      <w:r>
        <w:t xml:space="preserve">,</w:t>
      </w:r>
      <w:r>
        <w:t xml:space="preserve"> </w:t>
      </w:r>
      <w:r>
        <w:rPr>
          <w:rStyle w:val="VerbatimChar"/>
        </w:rPr>
        <w:t xml:space="preserve">ThirdPartyApiLogBrowser</w:t>
      </w:r>
    </w:p>
    <w:p>
      <w:pPr>
        <w:pStyle w:val="FirstParagraph"/>
      </w:pPr>
      <w:r>
        <w:t xml:space="preserve">UI:</w:t>
      </w:r>
      <w:r>
        <w:t xml:space="preserve"> </w:t>
      </w:r>
      <w:r>
        <w:rPr>
          <w:rStyle w:val="VerbatimChar"/>
        </w:rPr>
        <w:t xml:space="preserve">/reports</w:t>
      </w:r>
      <w:r>
        <w:t xml:space="preserve"> </w:t>
      </w:r>
      <w:r>
        <w:t xml:space="preserve">— category tree → report → parameter form (auto-built from</w:t>
      </w:r>
      <w:r>
        <w:t xml:space="preserve"> </w:t>
      </w:r>
      <w:r>
        <w:rPr>
          <w:rStyle w:val="VerbatimChar"/>
        </w:rPr>
        <w:t xml:space="preserve">ReportParams</w:t>
      </w:r>
      <w:r>
        <w:t xml:space="preserve"> </w:t>
      </w:r>
      <w:r>
        <w:t xml:space="preserve">schema) → format selector → export.</w:t>
      </w:r>
    </w:p>
    <w:p>
      <w:pPr>
        <w:pStyle w:val="BodyText"/>
      </w:pPr>
      <w:r>
        <w:rPr>
          <w:bCs/>
          <w:b/>
        </w:rPr>
        <w:t xml:space="preserve">Scheduled reports:</w:t>
      </w:r>
      <w:r>
        <w:t xml:space="preserve"> </w:t>
      </w:r>
      <w:r>
        <w:t xml:space="preserve">admin sets a cron + email list; Hangfire builds the report and emails the file.</w:t>
      </w:r>
    </w:p>
    <w:p>
      <w:r>
        <w:pict>
          <v:rect style="width:0;height:1.5pt" o:hralign="center" o:hrstd="t" o:hr="t"/>
        </w:pict>
      </w:r>
    </w:p>
    <w:bookmarkEnd w:id="92"/>
    <w:bookmarkStart w:id="93" w:name="X23b62e4cae0f09f4facad73a1bdecceab41a432"/>
    <w:p>
      <w:pPr>
        <w:pStyle w:val="Heading3"/>
      </w:pPr>
      <w:r>
        <w:t xml:space="preserve">6.12 Module: Customer Wallet (PDA / Advance System)</w:t>
      </w:r>
    </w:p>
    <w:p>
      <w:pPr>
        <w:pStyle w:val="FirstParagraph"/>
      </w:pPr>
      <w:r>
        <w:rPr>
          <w:bCs/>
          <w:b/>
        </w:rPr>
        <w:t xml:space="preserve">Purpose.</w:t>
      </w:r>
      <w:r>
        <w:t xml:space="preserve"> </w:t>
      </w:r>
      <w:r>
        <w:t xml:space="preserve">Each customer has a per-shop wallet (advance balance) they can top up, spend against invoices, and receive refunds into. Refunds from returns route through a configurable splitter (wallet / cash / online) based on customer preference captured at return time. Wallet balances are shop-scoped — a customer known to two shops has two independent wallets.</w:t>
      </w:r>
    </w:p>
    <w:p>
      <w:pPr>
        <w:pStyle w:val="BodyText"/>
      </w:pPr>
      <w:r>
        <w:rPr>
          <w:bCs/>
          <w:b/>
        </w:rPr>
        <w:t xml:space="preserve">Design principle.</w:t>
      </w:r>
      <w:r>
        <w:t xml:space="preserve"> </w:t>
      </w:r>
      <w:r>
        <w:t xml:space="preserve">The wallet is a</w:t>
      </w:r>
      <w:r>
        <w:t xml:space="preserve"> </w:t>
      </w:r>
      <w:r>
        <w:rPr>
          <w:bCs/>
          <w:b/>
        </w:rPr>
        <w:t xml:space="preserve">ledger</w:t>
      </w:r>
      <w:r>
        <w:t xml:space="preserve">, not a balance field.</w:t>
      </w:r>
      <w:r>
        <w:t xml:space="preserve"> </w:t>
      </w:r>
      <w:r>
        <w:rPr>
          <w:rStyle w:val="VerbatimChar"/>
        </w:rPr>
        <w:t xml:space="preserve">CustomerWallet.Balance</w:t>
      </w:r>
      <w:r>
        <w:t xml:space="preserve"> </w:t>
      </w:r>
      <w:r>
        <w:t xml:space="preserve">is a denormalized running total maintained inside the same transaction as every</w:t>
      </w:r>
      <w:r>
        <w:t xml:space="preserve"> </w:t>
      </w:r>
      <w:r>
        <w:rPr>
          <w:rStyle w:val="VerbatimChar"/>
        </w:rPr>
        <w:t xml:space="preserve">WalletTransaction</w:t>
      </w:r>
      <w:r>
        <w:t xml:space="preserve"> </w:t>
      </w:r>
      <w:r>
        <w:t xml:space="preserve">insert, and is verifiable at any time by summing transactions (a nightly reconciliation job does exactly this and alerts on drift — should always be zero).</w:t>
      </w:r>
    </w:p>
    <w:p>
      <w:pPr>
        <w:pStyle w:val="BodyText"/>
      </w:pPr>
      <w:r>
        <w:rPr>
          <w:bCs/>
          <w:b/>
        </w:rPr>
        <w:t xml:space="preserve">Entities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CustomerWallet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CustomerId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unique with ShopId</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Balance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denormalized running total</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LifetimeCredits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analytics</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LifetimeDebits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IsFrozen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admin can freeze suspicious wallets</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FrozenReason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LastTransactionAtUtc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RowVersion inherited from BaseEntity — concurrency control on balance updates</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WalletTransaction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WalletId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 TransactionDate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WalletTransactionType Type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Credit, Debit</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SourceCode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DDL WALLET_SOURCE:</w:t>
      </w:r>
      <w:r>
        <w:br/>
      </w:r>
      <w:r>
        <w:rPr>
          <w:rStyle w:val="NormalTok"/>
        </w:rPr>
        <w:t xml:space="preserve">                                                               </w:t>
      </w:r>
      <w:r>
        <w:rPr>
          <w:rStyle w:val="CommentTok"/>
        </w:rPr>
        <w:t xml:space="preserve">//   TopUp, InvoicePayment, SalesReturnRefund,</w:t>
      </w:r>
      <w:r>
        <w:br/>
      </w:r>
      <w:r>
        <w:rPr>
          <w:rStyle w:val="NormalTok"/>
        </w:rPr>
        <w:t xml:space="preserve">                                                               </w:t>
      </w:r>
      <w:r>
        <w:rPr>
          <w:rStyle w:val="CommentTok"/>
        </w:rPr>
        <w:t xml:space="preserve">//   AdminAdjustment, ExpiryForfeit, ReversalOfTopUp</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Amount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always positive; direction implied by Type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BalanceAfter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running balance snapshot</w:t>
      </w:r>
      <w:r>
        <w:br/>
      </w:r>
      <w:r>
        <w:rPr>
          <w:rStyle w:val="NormalTok"/>
        </w:rPr>
        <w:t xml:space="preserve">    </w:t>
      </w:r>
      <w:r>
        <w:rPr>
          <w:rStyle w:val="CommentTok"/>
        </w:rPr>
        <w:t xml:space="preserve">// Back-references to the source document (only one populated)</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SourceInvoiceId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SourceSalesReturnId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SourceTopUpId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SourceAdjustmentId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ReferenceNumber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gateway txn id for top-ups</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Notes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ReversedByTransactionId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for reversal chains</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ReversesTransactionId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CommentTok"/>
        </w:rPr>
        <w:t xml:space="preserve">// A top-up is a customer paying money into the wallet without buying anything.</w:t>
      </w:r>
      <w:r>
        <w:br/>
      </w:r>
      <w:r>
        <w:rPr>
          <w:rStyle w:val="CommentTok"/>
        </w:rPr>
        <w:t xml:space="preserve">// Goes through the same payment gateway / cash / cheque flows as invoice payment.</w:t>
      </w:r>
      <w:r>
        <w:br/>
      </w:r>
      <w:r>
        <w:rPr>
          <w:rStyle w:val="KeywordTok"/>
        </w:rPr>
        <w:t xml:space="preserve">public</w:t>
      </w:r>
      <w:r>
        <w:rPr>
          <w:rStyle w:val="NormalTok"/>
        </w:rPr>
        <w:t xml:space="preserve"> </w:t>
      </w:r>
      <w:r>
        <w:rPr>
          <w:rStyle w:val="KeywordTok"/>
        </w:rPr>
        <w:t xml:space="preserve">class</w:t>
      </w:r>
      <w:r>
        <w:rPr>
          <w:rStyle w:val="NormalTok"/>
        </w:rPr>
        <w:t xml:space="preserve"> WalletTopUp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WalletId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CustomerId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 TopUpDate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Amount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PaymentModeCode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DDL PAYMENT_MODE (not WALLET — that would be circular)</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ReferenceNumber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PaymentGatewayLogId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link to PaymentGatewayTransaction (online top-up)</w:t>
      </w:r>
      <w:r>
        <w:br/>
      </w:r>
      <w:r>
        <w:rPr>
          <w:rStyle w:val="NormalTok"/>
        </w:rPr>
        <w:t xml:space="preserve">    </w:t>
      </w:r>
      <w:r>
        <w:rPr>
          <w:rStyle w:val="KeywordTok"/>
        </w:rPr>
        <w:t xml:space="preserve">public</w:t>
      </w:r>
      <w:r>
        <w:rPr>
          <w:rStyle w:val="NormalTok"/>
        </w:rPr>
        <w:t xml:space="preserve"> WalletTopUpStatus Status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Pending, Success, Failed, Refunded</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CompletedAtUtc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FailureReason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WalletTransactionId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FK back to the ledger row (once Success)</w:t>
      </w:r>
      <w:r>
        <w:br/>
      </w:r>
      <w:r>
        <w:rPr>
          <w:rStyle w:val="OperatorTok"/>
        </w:rPr>
        <w:t xml:space="preserve">}</w:t>
      </w:r>
      <w:r>
        <w:br/>
      </w:r>
      <w:r>
        <w:br/>
      </w:r>
      <w:r>
        <w:rPr>
          <w:rStyle w:val="CommentTok"/>
        </w:rPr>
        <w:t xml:space="preserve">// Manual adjustment — e.g. goodwill credit, correction of a mistake.</w:t>
      </w:r>
      <w:r>
        <w:br/>
      </w:r>
      <w:r>
        <w:rPr>
          <w:rStyle w:val="CommentTok"/>
        </w:rPr>
        <w:t xml:space="preserve">// Always audited; every adjustment must have a reason.</w:t>
      </w:r>
      <w:r>
        <w:br/>
      </w:r>
      <w:r>
        <w:rPr>
          <w:rStyle w:val="KeywordTok"/>
        </w:rPr>
        <w:t xml:space="preserve">public</w:t>
      </w:r>
      <w:r>
        <w:rPr>
          <w:rStyle w:val="NormalTok"/>
        </w:rPr>
        <w:t xml:space="preserve"> </w:t>
      </w:r>
      <w:r>
        <w:rPr>
          <w:rStyle w:val="KeywordTok"/>
        </w:rPr>
        <w:t xml:space="preserve">class</w:t>
      </w:r>
      <w:r>
        <w:rPr>
          <w:rStyle w:val="NormalTok"/>
        </w:rPr>
        <w:t xml:space="preserve"> WalletAdjustment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WalletId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 AdjustmentDate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WalletTransactionType Direction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Credit or Debit</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Amount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ReasonCode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DDL WALLET_ADJUSTMENT_REASON</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Narration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required free-text explanation</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ApprovedByUserId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must be user with Wallet.Adjust permission</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WalletTransactionId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CommentTok"/>
        </w:rPr>
        <w:t xml:space="preserve">// Per-shop wallet policy — how the wallet behaves, configured from admin UI.</w:t>
      </w:r>
      <w:r>
        <w:br/>
      </w:r>
      <w:r>
        <w:rPr>
          <w:rStyle w:val="KeywordTok"/>
        </w:rPr>
        <w:t xml:space="preserve">public</w:t>
      </w:r>
      <w:r>
        <w:rPr>
          <w:rStyle w:val="NormalTok"/>
        </w:rPr>
        <w:t xml:space="preserve"> </w:t>
      </w:r>
      <w:r>
        <w:rPr>
          <w:rStyle w:val="KeywordTok"/>
        </w:rPr>
        <w:t xml:space="preserve">class</w:t>
      </w:r>
      <w:r>
        <w:rPr>
          <w:rStyle w:val="NormalTok"/>
        </w:rPr>
        <w:t xml:space="preserve"> WalletConfig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IsEnabled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whole feature toggle per shop</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MinTopUpAmount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m</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MaxBalance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100000</w:t>
      </w:r>
      <w:r>
        <w:rPr>
          <w:rStyle w:val="NormalTok"/>
        </w:rPr>
        <w:t xml:space="preserve">m</w:t>
      </w:r>
      <w:r>
        <w:rPr>
          <w:rStyle w:val="OperatorTok"/>
        </w:rPr>
        <w:t xml:space="preserve">;</w:t>
      </w:r>
      <w:r>
        <w:rPr>
          <w:rStyle w:val="NormalTok"/>
        </w:rPr>
        <w:t xml:space="preserve">          </w:t>
      </w:r>
      <w:r>
        <w:rPr>
          <w:rStyle w:val="CommentTok"/>
        </w:rPr>
        <w:t xml:space="preserve">// KYC-driven cap; 0 = unlimited</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AllowNegativeBalance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normally false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OperatorTok"/>
        </w:rPr>
        <w:t xml:space="preserve">?</w:t>
      </w:r>
      <w:r>
        <w:rPr>
          <w:rStyle w:val="NormalTok"/>
        </w:rPr>
        <w:t xml:space="preserve"> ExpiryDays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null = never expire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RequireOtpForDebit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customer OTP before using wallet at POS</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DefaultRefundToWalletPercent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e.g. 100 = default full refund to wallet; cashier/customer can override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AllowCashRefund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AllowOnlineRefund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OperatorTok"/>
        </w:rPr>
        <w:t xml:space="preserve">}</w:t>
      </w:r>
    </w:p>
    <w:p>
      <w:pPr>
        <w:pStyle w:val="FirstParagraph"/>
      </w:pPr>
      <w:r>
        <w:rPr>
          <w:bCs/>
          <w:b/>
        </w:rPr>
        <w:t xml:space="preserve">Services</w:t>
      </w:r>
    </w:p>
    <w:p>
      <w:pPr>
        <w:numPr>
          <w:ilvl w:val="0"/>
          <w:numId w:val="1086"/>
        </w:numPr>
        <w:pStyle w:val="Compact"/>
      </w:pPr>
      <w:r>
        <w:rPr>
          <w:rStyle w:val="VerbatimChar"/>
        </w:rPr>
        <w:t xml:space="preserve">IWalletService</w:t>
      </w:r>
      <w:r>
        <w:t xml:space="preserve"> </w:t>
      </w:r>
      <w:r>
        <w:t xml:space="preserve">(transactional; all public methods flow through</w:t>
      </w:r>
      <w:r>
        <w:t xml:space="preserve"> </w:t>
      </w:r>
      <w:r>
        <w:rPr>
          <w:rStyle w:val="VerbatimChar"/>
        </w:rPr>
        <w:t xml:space="preserve">BaseService.ExecuteAsync</w:t>
      </w:r>
      <w:r>
        <w:t xml:space="preserve"> </w:t>
      </w:r>
      <w:r>
        <w:t xml:space="preserve">with</w:t>
      </w:r>
      <w:r>
        <w:t xml:space="preserve"> </w:t>
      </w:r>
      <w:r>
        <w:rPr>
          <w:rStyle w:val="VerbatimChar"/>
        </w:rPr>
        <w:t xml:space="preserve">useTransaction: true</w:t>
      </w:r>
      <w:r>
        <w:t xml:space="preserve">):</w:t>
      </w:r>
    </w:p>
    <w:p>
      <w:pPr>
        <w:numPr>
          <w:ilvl w:val="1"/>
          <w:numId w:val="1087"/>
        </w:numPr>
        <w:pStyle w:val="Compact"/>
      </w:pPr>
      <w:r>
        <w:rPr>
          <w:rStyle w:val="VerbatimChar"/>
        </w:rPr>
        <w:t xml:space="preserve">GetOrCreateAsync(customerId, ct)</w:t>
      </w:r>
      <w:r>
        <w:t xml:space="preserve"> </w:t>
      </w:r>
      <w:r>
        <w:t xml:space="preserve">— returns wallet, creating if first use.</w:t>
      </w:r>
    </w:p>
    <w:p>
      <w:pPr>
        <w:numPr>
          <w:ilvl w:val="1"/>
          <w:numId w:val="1087"/>
        </w:numPr>
        <w:pStyle w:val="Compact"/>
      </w:pPr>
      <w:r>
        <w:rPr>
          <w:rStyle w:val="VerbatimChar"/>
        </w:rPr>
        <w:t xml:space="preserve">GetBalanceAsync(customerId, ct)</w:t>
      </w:r>
      <w:r>
        <w:t xml:space="preserve"> </w:t>
      </w:r>
      <w:r>
        <w:t xml:space="preserve">— reads</w:t>
      </w:r>
      <w:r>
        <w:t xml:space="preserve"> </w:t>
      </w:r>
      <w:r>
        <w:rPr>
          <w:rStyle w:val="VerbatimChar"/>
        </w:rPr>
        <w:t xml:space="preserve">Balance</w:t>
      </w:r>
      <w:r>
        <w:t xml:space="preserve"> </w:t>
      </w:r>
      <w:r>
        <w:t xml:space="preserve">from denormalized column.</w:t>
      </w:r>
    </w:p>
    <w:p>
      <w:pPr>
        <w:numPr>
          <w:ilvl w:val="1"/>
          <w:numId w:val="1087"/>
        </w:numPr>
        <w:pStyle w:val="Compact"/>
      </w:pPr>
      <w:r>
        <w:rPr>
          <w:rStyle w:val="VerbatimChar"/>
        </w:rPr>
        <w:t xml:space="preserve">CreditAsync(customerId, amount, sourceCode, sourceRef, ct)</w:t>
      </w:r>
      <w:r>
        <w:t xml:space="preserve"> </w:t>
      </w:r>
      <w:r>
        <w:t xml:space="preserve">— inserts</w:t>
      </w:r>
      <w:r>
        <w:t xml:space="preserve"> </w:t>
      </w:r>
      <w:r>
        <w:rPr>
          <w:rStyle w:val="VerbatimChar"/>
        </w:rPr>
        <w:t xml:space="preserve">WalletTransaction(Credit)</w:t>
      </w:r>
      <w:r>
        <w:t xml:space="preserve">, updates</w:t>
      </w:r>
      <w:r>
        <w:t xml:space="preserve"> </w:t>
      </w:r>
      <w:r>
        <w:rPr>
          <w:rStyle w:val="VerbatimChar"/>
        </w:rPr>
        <w:t xml:space="preserve">Balance += amount</w:t>
      </w:r>
      <w:r>
        <w:t xml:space="preserve">, enforces</w:t>
      </w:r>
      <w:r>
        <w:t xml:space="preserve"> </w:t>
      </w:r>
      <w:r>
        <w:rPr>
          <w:rStyle w:val="VerbatimChar"/>
        </w:rPr>
        <w:t xml:space="preserve">MaxBalance</w:t>
      </w:r>
      <w:r>
        <w:t xml:space="preserve">, updates</w:t>
      </w:r>
      <w:r>
        <w:t xml:space="preserve"> </w:t>
      </w:r>
      <w:r>
        <w:rPr>
          <w:rStyle w:val="VerbatimChar"/>
        </w:rPr>
        <w:t xml:space="preserve">LifetimeCredits</w:t>
      </w:r>
      <w:r>
        <w:t xml:space="preserve">.</w:t>
      </w:r>
    </w:p>
    <w:p>
      <w:pPr>
        <w:numPr>
          <w:ilvl w:val="1"/>
          <w:numId w:val="1087"/>
        </w:numPr>
        <w:pStyle w:val="Compact"/>
      </w:pPr>
      <w:r>
        <w:rPr>
          <w:rStyle w:val="VerbatimChar"/>
        </w:rPr>
        <w:t xml:space="preserve">DebitAsync(customerId, amount, sourceCode, sourceRef, ct)</w:t>
      </w:r>
      <w:r>
        <w:t xml:space="preserve"> </w:t>
      </w:r>
      <w:r>
        <w:t xml:space="preserve">— inserts</w:t>
      </w:r>
      <w:r>
        <w:t xml:space="preserve"> </w:t>
      </w:r>
      <w:r>
        <w:rPr>
          <w:rStyle w:val="VerbatimChar"/>
        </w:rPr>
        <w:t xml:space="preserve">WalletTransaction(Debit)</w:t>
      </w:r>
      <w:r>
        <w:t xml:space="preserve">, updates</w:t>
      </w:r>
      <w:r>
        <w:t xml:space="preserve"> </w:t>
      </w:r>
      <w:r>
        <w:rPr>
          <w:rStyle w:val="VerbatimChar"/>
        </w:rPr>
        <w:t xml:space="preserve">Balance -= amount</w:t>
      </w:r>
      <w:r>
        <w:t xml:space="preserve">, rejects if</w:t>
      </w:r>
      <w:r>
        <w:t xml:space="preserve"> </w:t>
      </w:r>
      <w:r>
        <w:rPr>
          <w:rStyle w:val="VerbatimChar"/>
        </w:rPr>
        <w:t xml:space="preserve">Balance &lt; amount &amp;&amp; !AllowNegativeBalance</w:t>
      </w:r>
      <w:r>
        <w:t xml:space="preserve">, updates</w:t>
      </w:r>
      <w:r>
        <w:t xml:space="preserve"> </w:t>
      </w:r>
      <w:r>
        <w:rPr>
          <w:rStyle w:val="VerbatimChar"/>
        </w:rPr>
        <w:t xml:space="preserve">LifetimeDebits</w:t>
      </w:r>
      <w:r>
        <w:t xml:space="preserve">.</w:t>
      </w:r>
    </w:p>
    <w:p>
      <w:pPr>
        <w:numPr>
          <w:ilvl w:val="1"/>
          <w:numId w:val="1087"/>
        </w:numPr>
        <w:pStyle w:val="Compact"/>
      </w:pPr>
      <w:r>
        <w:rPr>
          <w:rStyle w:val="VerbatimChar"/>
        </w:rPr>
        <w:t xml:space="preserve">ReverseAsync(transactionId, reason, ct)</w:t>
      </w:r>
      <w:r>
        <w:t xml:space="preserve"> </w:t>
      </w:r>
      <w:r>
        <w:t xml:space="preserve">— inserts an opposing transaction, linked via</w:t>
      </w:r>
      <w:r>
        <w:t xml:space="preserve"> </w:t>
      </w:r>
      <w:r>
        <w:rPr>
          <w:rStyle w:val="VerbatimChar"/>
        </w:rPr>
        <w:t xml:space="preserve">ReversesTransactionId</w:t>
      </w:r>
      <w:r>
        <w:t xml:space="preserve">. Used when a top-up payment is later marked failed or a refund is clawed back.</w:t>
      </w:r>
    </w:p>
    <w:p>
      <w:pPr>
        <w:numPr>
          <w:ilvl w:val="1"/>
          <w:numId w:val="1087"/>
        </w:numPr>
        <w:pStyle w:val="Compact"/>
      </w:pPr>
      <w:r>
        <w:rPr>
          <w:rStyle w:val="VerbatimChar"/>
        </w:rPr>
        <w:t xml:space="preserve">FreezeAsync / UnfreezeAsync(walletId, reason, ct)</w:t>
      </w:r>
      <w:r>
        <w:t xml:space="preserve"> </w:t>
      </w:r>
      <w:r>
        <w:t xml:space="preserve">— blocks all debits/credits while frozen.</w:t>
      </w:r>
    </w:p>
    <w:p>
      <w:pPr>
        <w:numPr>
          <w:ilvl w:val="1"/>
          <w:numId w:val="1087"/>
        </w:numPr>
        <w:pStyle w:val="Compact"/>
      </w:pPr>
      <w:r>
        <w:rPr>
          <w:rStyle w:val="VerbatimChar"/>
        </w:rPr>
        <w:t xml:space="preserve">GetStatementAsync(customerId, from, to, ct)</w:t>
      </w:r>
      <w:r>
        <w:t xml:space="preserve"> </w:t>
      </w:r>
      <w:r>
        <w:t xml:space="preserve">— paginated transaction list with running balance.</w:t>
      </w:r>
    </w:p>
    <w:p>
      <w:pPr>
        <w:numPr>
          <w:ilvl w:val="0"/>
          <w:numId w:val="1086"/>
        </w:numPr>
        <w:pStyle w:val="Compact"/>
      </w:pPr>
      <w:r>
        <w:rPr>
          <w:rStyle w:val="VerbatimChar"/>
        </w:rPr>
        <w:t xml:space="preserve">IWalletTopUpService</w:t>
      </w:r>
      <w:r>
        <w:t xml:space="preserve">:</w:t>
      </w:r>
    </w:p>
    <w:p>
      <w:pPr>
        <w:numPr>
          <w:ilvl w:val="1"/>
          <w:numId w:val="1088"/>
        </w:numPr>
        <w:pStyle w:val="Compact"/>
      </w:pPr>
      <w:r>
        <w:rPr>
          <w:rStyle w:val="VerbatimChar"/>
        </w:rPr>
        <w:t xml:space="preserve">InitiateAsync(customerId, amount, paymentMode, ct)</w:t>
      </w:r>
      <w:r>
        <w:t xml:space="preserve"> </w:t>
      </w:r>
      <w:r>
        <w:t xml:space="preserve">— creates</w:t>
      </w:r>
      <w:r>
        <w:t xml:space="preserve"> </w:t>
      </w:r>
      <w:r>
        <w:rPr>
          <w:rStyle w:val="VerbatimChar"/>
        </w:rPr>
        <w:t xml:space="preserve">WalletTopUp(Status=Pending)</w:t>
      </w:r>
      <w:r>
        <w:t xml:space="preserve">, returns a gateway redirect URL for online modes or a cash-receipt for offline. For offline modes (Cash/Cheque/UPI manual), admin confirmation completes it.</w:t>
      </w:r>
    </w:p>
    <w:p>
      <w:pPr>
        <w:numPr>
          <w:ilvl w:val="1"/>
          <w:numId w:val="1088"/>
        </w:numPr>
        <w:pStyle w:val="Compact"/>
      </w:pPr>
      <w:r>
        <w:rPr>
          <w:rStyle w:val="VerbatimChar"/>
        </w:rPr>
        <w:t xml:space="preserve">CompleteAsync(topUpId, gatewayRef, ct)</w:t>
      </w:r>
      <w:r>
        <w:t xml:space="preserve"> </w:t>
      </w:r>
      <w:r>
        <w:t xml:space="preserve">— called by payment gateway webhook or cashier confirmation; flips status to Success, calls</w:t>
      </w:r>
      <w:r>
        <w:t xml:space="preserve"> </w:t>
      </w:r>
      <w:r>
        <w:rPr>
          <w:rStyle w:val="VerbatimChar"/>
        </w:rPr>
        <w:t xml:space="preserve">IWalletService.CreditAsync</w:t>
      </w:r>
      <w:r>
        <w:t xml:space="preserve">, stores the resulting</w:t>
      </w:r>
      <w:r>
        <w:t xml:space="preserve"> </w:t>
      </w:r>
      <w:r>
        <w:rPr>
          <w:rStyle w:val="VerbatimChar"/>
        </w:rPr>
        <w:t xml:space="preserve">WalletTransactionId</w:t>
      </w:r>
      <w:r>
        <w:t xml:space="preserve">.</w:t>
      </w:r>
    </w:p>
    <w:p>
      <w:pPr>
        <w:numPr>
          <w:ilvl w:val="1"/>
          <w:numId w:val="1088"/>
        </w:numPr>
        <w:pStyle w:val="Compact"/>
      </w:pPr>
      <w:r>
        <w:rPr>
          <w:rStyle w:val="VerbatimChar"/>
        </w:rPr>
        <w:t xml:space="preserve">MarkFailedAsync(topUpId, reason, ct)</w:t>
      </w:r>
      <w:r>
        <w:t xml:space="preserve">.</w:t>
      </w:r>
    </w:p>
    <w:p>
      <w:pPr>
        <w:numPr>
          <w:ilvl w:val="0"/>
          <w:numId w:val="1086"/>
        </w:numPr>
        <w:pStyle w:val="Compact"/>
      </w:pPr>
      <w:r>
        <w:rPr>
          <w:rStyle w:val="VerbatimChar"/>
        </w:rPr>
        <w:t xml:space="preserve">IWalletRefundOrchestrator</w:t>
      </w:r>
      <w:r>
        <w:t xml:space="preserve"> </w:t>
      </w:r>
      <w:r>
        <w:t xml:space="preserve">—</w:t>
      </w:r>
      <w:r>
        <w:t xml:space="preserve"> </w:t>
      </w:r>
      <w:r>
        <w:rPr>
          <w:bCs/>
          <w:b/>
        </w:rPr>
        <w:t xml:space="preserve">the key integration with returns</w:t>
      </w:r>
      <w:r>
        <w:t xml:space="preserve"> </w:t>
      </w:r>
      <w:r>
        <w:t xml:space="preserve">(§6.2):</w:t>
      </w:r>
    </w:p>
    <w:p>
      <w:pPr>
        <w:numPr>
          <w:ilvl w:val="1"/>
          <w:numId w:val="1089"/>
        </w:numPr>
        <w:pStyle w:val="Compact"/>
      </w:pPr>
      <w:r>
        <w:rPr>
          <w:rStyle w:val="VerbatimChar"/>
        </w:rPr>
        <w:t xml:space="preserve">ProcessAsync(salesReturnId, split: { toWallet, toCash, toOnline }, ct)</w:t>
      </w:r>
      <w:r>
        <w:t xml:space="preserve">:</w:t>
      </w:r>
    </w:p>
    <w:p>
      <w:pPr>
        <w:numPr>
          <w:ilvl w:val="2"/>
          <w:numId w:val="1090"/>
        </w:numPr>
        <w:pStyle w:val="Compact"/>
      </w:pPr>
      <w:r>
        <w:t xml:space="preserve">Validates</w:t>
      </w:r>
      <w:r>
        <w:t xml:space="preserve"> </w:t>
      </w:r>
      <w:r>
        <w:rPr>
          <w:rStyle w:val="VerbatimChar"/>
        </w:rPr>
        <w:t xml:space="preserve">toWallet + toCash + toOnline == salesReturn.TotalRefundAmount</w:t>
      </w:r>
      <w:r>
        <w:t xml:space="preserve">.</w:t>
      </w:r>
    </w:p>
    <w:p>
      <w:pPr>
        <w:numPr>
          <w:ilvl w:val="2"/>
          <w:numId w:val="1090"/>
        </w:numPr>
        <w:pStyle w:val="Compact"/>
      </w:pPr>
      <w:r>
        <w:t xml:space="preserve">If</w:t>
      </w:r>
      <w:r>
        <w:t xml:space="preserve"> </w:t>
      </w:r>
      <w:r>
        <w:rPr>
          <w:rStyle w:val="VerbatimChar"/>
        </w:rPr>
        <w:t xml:space="preserve">toWallet &gt; 0</w:t>
      </w:r>
      <w:r>
        <w:t xml:space="preserve">: calls</w:t>
      </w:r>
      <w:r>
        <w:t xml:space="preserve"> </w:t>
      </w:r>
      <w:r>
        <w:rPr>
          <w:rStyle w:val="VerbatimChar"/>
        </w:rPr>
        <w:t xml:space="preserve">IWalletService.CreditAsync(source=SalesReturnRefund)</w:t>
      </w:r>
      <w:r>
        <w:t xml:space="preserve">.</w:t>
      </w:r>
    </w:p>
    <w:p>
      <w:pPr>
        <w:numPr>
          <w:ilvl w:val="2"/>
          <w:numId w:val="1090"/>
        </w:numPr>
        <w:pStyle w:val="Compact"/>
      </w:pPr>
      <w:r>
        <w:t xml:space="preserve">If</w:t>
      </w:r>
      <w:r>
        <w:t xml:space="preserve"> </w:t>
      </w:r>
      <w:r>
        <w:rPr>
          <w:rStyle w:val="VerbatimChar"/>
        </w:rPr>
        <w:t xml:space="preserve">toCash &gt; 0</w:t>
      </w:r>
      <w:r>
        <w:t xml:space="preserve">: creates a</w:t>
      </w:r>
      <w:r>
        <w:t xml:space="preserve"> </w:t>
      </w:r>
      <w:r>
        <w:rPr>
          <w:rStyle w:val="VerbatimChar"/>
        </w:rPr>
        <w:t xml:space="preserve">CashRefund</w:t>
      </w:r>
      <w:r>
        <w:t xml:space="preserve"> </w:t>
      </w:r>
      <w:r>
        <w:t xml:space="preserve">record (shop's cash drawer decrement + accounting voucher).</w:t>
      </w:r>
    </w:p>
    <w:p>
      <w:pPr>
        <w:numPr>
          <w:ilvl w:val="2"/>
          <w:numId w:val="1090"/>
        </w:numPr>
        <w:pStyle w:val="Compact"/>
      </w:pPr>
      <w:r>
        <w:t xml:space="preserve">If</w:t>
      </w:r>
      <w:r>
        <w:t xml:space="preserve"> </w:t>
      </w:r>
      <w:r>
        <w:rPr>
          <w:rStyle w:val="VerbatimChar"/>
        </w:rPr>
        <w:t xml:space="preserve">toOnline &gt; 0</w:t>
      </w:r>
      <w:r>
        <w:t xml:space="preserve">: calls</w:t>
      </w:r>
      <w:r>
        <w:t xml:space="preserve"> </w:t>
      </w:r>
      <w:r>
        <w:rPr>
          <w:rStyle w:val="VerbatimChar"/>
        </w:rPr>
        <w:t xml:space="preserve">IPaymentGatewayService.InitiateRefundAsync</w:t>
      </w:r>
      <w:r>
        <w:t xml:space="preserve"> </w:t>
      </w:r>
      <w:r>
        <w:t xml:space="preserve">against the original gateway transaction (must resolve the original InvoicePayment's</w:t>
      </w:r>
      <w:r>
        <w:t xml:space="preserve"> </w:t>
      </w:r>
      <w:r>
        <w:rPr>
          <w:rStyle w:val="VerbatimChar"/>
        </w:rPr>
        <w:t xml:space="preserve">PaymentGatewayLogId</w:t>
      </w:r>
      <w:r>
        <w:t xml:space="preserve">); webhook later confirms.</w:t>
      </w:r>
    </w:p>
    <w:p>
      <w:pPr>
        <w:numPr>
          <w:ilvl w:val="2"/>
          <w:numId w:val="1090"/>
        </w:numPr>
        <w:pStyle w:val="Compact"/>
      </w:pPr>
      <w:r>
        <w:t xml:space="preserve">Updates</w:t>
      </w:r>
      <w:r>
        <w:t xml:space="preserve"> </w:t>
      </w:r>
      <w:r>
        <w:rPr>
          <w:rStyle w:val="VerbatimChar"/>
        </w:rPr>
        <w:t xml:space="preserve">SalesReturn.RefundedToWallet/Cash/Online</w:t>
      </w:r>
      <w:r>
        <w:t xml:space="preserve"> </w:t>
      </w:r>
      <w:r>
        <w:t xml:space="preserve">fields.</w:t>
      </w:r>
    </w:p>
    <w:p>
      <w:pPr>
        <w:numPr>
          <w:ilvl w:val="2"/>
          <w:numId w:val="1090"/>
        </w:numPr>
        <w:pStyle w:val="Compact"/>
      </w:pPr>
      <w:r>
        <w:t xml:space="preserve">Queues customer notification with the split details.</w:t>
      </w:r>
    </w:p>
    <w:p>
      <w:pPr>
        <w:numPr>
          <w:ilvl w:val="0"/>
          <w:numId w:val="1086"/>
        </w:numPr>
        <w:pStyle w:val="Compact"/>
      </w:pPr>
      <w:r>
        <w:rPr>
          <w:rStyle w:val="VerbatimChar"/>
        </w:rPr>
        <w:t xml:space="preserve">IWalletExpiryJob</w:t>
      </w:r>
      <w:r>
        <w:t xml:space="preserve"> </w:t>
      </w:r>
      <w:r>
        <w:t xml:space="preserve">(Hangfire, daily) — for shops with</w:t>
      </w:r>
      <w:r>
        <w:t xml:space="preserve"> </w:t>
      </w:r>
      <w:r>
        <w:rPr>
          <w:rStyle w:val="VerbatimChar"/>
        </w:rPr>
        <w:t xml:space="preserve">ExpiryDays</w:t>
      </w:r>
      <w:r>
        <w:t xml:space="preserve"> </w:t>
      </w:r>
      <w:r>
        <w:t xml:space="preserve">set, any credit older than N days that hasn't been fully debited-against forfeits; inserts a</w:t>
      </w:r>
      <w:r>
        <w:t xml:space="preserve"> </w:t>
      </w:r>
      <w:r>
        <w:rPr>
          <w:rStyle w:val="VerbatimChar"/>
        </w:rPr>
        <w:t xml:space="preserve">WalletTransaction(Debit, Source=ExpiryForfeit)</w:t>
      </w:r>
      <w:r>
        <w:t xml:space="preserve">.</w:t>
      </w:r>
    </w:p>
    <w:p>
      <w:pPr>
        <w:numPr>
          <w:ilvl w:val="0"/>
          <w:numId w:val="1086"/>
        </w:numPr>
        <w:pStyle w:val="Compact"/>
      </w:pPr>
      <w:r>
        <w:rPr>
          <w:rStyle w:val="VerbatimChar"/>
        </w:rPr>
        <w:t xml:space="preserve">IWalletAdjustmentService</w:t>
      </w:r>
      <w:r>
        <w:t xml:space="preserve"> </w:t>
      </w:r>
      <w:r>
        <w:t xml:space="preserve">— manual credit/debit; requires</w:t>
      </w:r>
      <w:r>
        <w:t xml:space="preserve"> </w:t>
      </w:r>
      <w:r>
        <w:rPr>
          <w:rStyle w:val="VerbatimChar"/>
        </w:rPr>
        <w:t xml:space="preserve">Wallet.Adjust</w:t>
      </w:r>
      <w:r>
        <w:t xml:space="preserve"> </w:t>
      </w:r>
      <w:r>
        <w:t xml:space="preserve">permission and always audits with the full narration.</w:t>
      </w:r>
    </w:p>
    <w:p>
      <w:pPr>
        <w:pStyle w:val="FirstParagraph"/>
      </w:pPr>
      <w:r>
        <w:rPr>
          <w:bCs/>
          <w:b/>
        </w:rPr>
        <w:t xml:space="preserve">Endpoints</w:t>
      </w:r>
    </w:p>
    <w:p>
      <w:pPr>
        <w:pStyle w:val="SourceCode"/>
      </w:pPr>
      <w:r>
        <w:rPr>
          <w:rStyle w:val="VerbatimChar"/>
        </w:rPr>
        <w:t xml:space="preserve"># Customer wallet (admin / cashier view per shop)</w:t>
      </w:r>
      <w:r>
        <w:br/>
      </w:r>
      <w:r>
        <w:rPr>
          <w:rStyle w:val="VerbatimChar"/>
        </w:rPr>
        <w:t xml:space="preserve">GET   /api/wallets/{customerId}                          # summary: balance, last txn</w:t>
      </w:r>
      <w:r>
        <w:br/>
      </w:r>
      <w:r>
        <w:rPr>
          <w:rStyle w:val="VerbatimChar"/>
        </w:rPr>
        <w:t xml:space="preserve">GET   /api/wallets/{customerId}/statement?from=&amp;to=      # paginated ledger</w:t>
      </w:r>
      <w:r>
        <w:br/>
      </w:r>
      <w:r>
        <w:rPr>
          <w:rStyle w:val="VerbatimChar"/>
        </w:rPr>
        <w:t xml:space="preserve">POST  /api/wallets/{customerId}/top-ups                  # initiate top-up</w:t>
      </w:r>
      <w:r>
        <w:br/>
      </w:r>
      <w:r>
        <w:rPr>
          <w:rStyle w:val="VerbatimChar"/>
        </w:rPr>
        <w:t xml:space="preserve">POST  /api/wallets/top-ups/{id}/confirm                  # manual/offline confirm</w:t>
      </w:r>
      <w:r>
        <w:br/>
      </w:r>
      <w:r>
        <w:rPr>
          <w:rStyle w:val="VerbatimChar"/>
        </w:rPr>
        <w:t xml:space="preserve">POST  /api/wallets/top-ups/{id}/cancel</w:t>
      </w:r>
      <w:r>
        <w:br/>
      </w:r>
      <w:r>
        <w:rPr>
          <w:rStyle w:val="VerbatimChar"/>
        </w:rPr>
        <w:t xml:space="preserve">POST  /api/wallets/{customerId}/adjust                   # manual adjustment (permission-gated)</w:t>
      </w:r>
      <w:r>
        <w:br/>
      </w:r>
      <w:r>
        <w:rPr>
          <w:rStyle w:val="VerbatimChar"/>
        </w:rPr>
        <w:t xml:space="preserve">POST  /api/wallets/{customerId}/freeze</w:t>
      </w:r>
      <w:r>
        <w:br/>
      </w:r>
      <w:r>
        <w:rPr>
          <w:rStyle w:val="VerbatimChar"/>
        </w:rPr>
        <w:t xml:space="preserve">POST  /api/wallets/{customerId}/unfreeze</w:t>
      </w:r>
      <w:r>
        <w:br/>
      </w:r>
      <w:r>
        <w:rPr>
          <w:rStyle w:val="VerbatimChar"/>
        </w:rPr>
        <w:t xml:space="preserve">POST  /api/wallets/reconcile                             # nightly job — also exposable via admin trigger</w:t>
      </w:r>
      <w:r>
        <w:br/>
      </w:r>
      <w:r>
        <w:br/>
      </w:r>
      <w:r>
        <w:rPr>
          <w:rStyle w:val="VerbatimChar"/>
        </w:rPr>
        <w:t xml:space="preserve"># Refund orchestration (called internally by sales-return approval, also directly exposed)</w:t>
      </w:r>
      <w:r>
        <w:br/>
      </w:r>
      <w:r>
        <w:rPr>
          <w:rStyle w:val="VerbatimChar"/>
        </w:rPr>
        <w:t xml:space="preserve">POST  /api/refunds/process                               # { salesReturnId, toWallet, toCash, toOnline }</w:t>
      </w:r>
      <w:r>
        <w:br/>
      </w:r>
      <w:r>
        <w:br/>
      </w:r>
      <w:r>
        <w:rPr>
          <w:rStyle w:val="VerbatimChar"/>
        </w:rPr>
        <w:t xml:space="preserve"># Config (admin only)</w:t>
      </w:r>
      <w:r>
        <w:br/>
      </w:r>
      <w:r>
        <w:rPr>
          <w:rStyle w:val="VerbatimChar"/>
        </w:rPr>
        <w:t xml:space="preserve">GET   /api/wallet-config                                 PATCH /api/wallet-config</w:t>
      </w:r>
      <w:r>
        <w:br/>
      </w:r>
      <w:r>
        <w:br/>
      </w:r>
      <w:r>
        <w:rPr>
          <w:rStyle w:val="VerbatimChar"/>
        </w:rPr>
        <w:t xml:space="preserve"># Customer self-service (optional — if a customer portal is exposed later)</w:t>
      </w:r>
      <w:r>
        <w:br/>
      </w:r>
      <w:r>
        <w:rPr>
          <w:rStyle w:val="VerbatimChar"/>
        </w:rPr>
        <w:t xml:space="preserve">GET   /api/me/wallet                                     GET   /api/me/wallet/statement</w:t>
      </w:r>
      <w:r>
        <w:br/>
      </w:r>
      <w:r>
        <w:rPr>
          <w:rStyle w:val="VerbatimChar"/>
        </w:rPr>
        <w:t xml:space="preserve">POST  /api/me/wallet/top-up</w:t>
      </w:r>
    </w:p>
    <w:p>
      <w:pPr>
        <w:pStyle w:val="FirstParagraph"/>
      </w:pPr>
      <w:r>
        <w:rPr>
          <w:bCs/>
          <w:b/>
        </w:rPr>
        <w:t xml:space="preserve">Angular pages</w:t>
      </w:r>
    </w:p>
    <w:p>
      <w:pPr>
        <w:numPr>
          <w:ilvl w:val="0"/>
          <w:numId w:val="1091"/>
        </w:numPr>
        <w:pStyle w:val="Compact"/>
      </w:pPr>
      <w:r>
        <w:rPr>
          <w:rStyle w:val="VerbatimChar"/>
        </w:rPr>
        <w:t xml:space="preserve">/customers/:id/wallet</w:t>
      </w:r>
      <w:r>
        <w:t xml:space="preserve"> </w:t>
      </w:r>
      <w:r>
        <w:t xml:space="preserve">— balance card + statement table + top-up button + adjust button (permission-gated)</w:t>
      </w:r>
    </w:p>
    <w:p>
      <w:pPr>
        <w:numPr>
          <w:ilvl w:val="0"/>
          <w:numId w:val="1091"/>
        </w:numPr>
        <w:pStyle w:val="Compact"/>
      </w:pPr>
      <w:r>
        <w:rPr>
          <w:rStyle w:val="VerbatimChar"/>
        </w:rPr>
        <w:t xml:space="preserve">/billing/returns</w:t>
      </w:r>
      <w:r>
        <w:t xml:space="preserve"> </w:t>
      </w:r>
      <w:r>
        <w:t xml:space="preserve">— in the return wizard, the final step is the</w:t>
      </w:r>
      <w:r>
        <w:t xml:space="preserve"> </w:t>
      </w:r>
      <w:r>
        <w:rPr>
          <w:bCs/>
          <w:b/>
        </w:rPr>
        <w:t xml:space="preserve">refund split UI</w:t>
      </w:r>
      <w:r>
        <w:t xml:space="preserve">: three sliders (Wallet / Cash / Online) that sum to the return total, with the customer's current wallet balance visible and the shop's default split pre-filled from</w:t>
      </w:r>
      <w:r>
        <w:t xml:space="preserve"> </w:t>
      </w:r>
      <w:r>
        <w:rPr>
          <w:rStyle w:val="VerbatimChar"/>
        </w:rPr>
        <w:t xml:space="preserve">WalletConfig.DefaultRefundToWalletPercent</w:t>
      </w:r>
      <w:r>
        <w:t xml:space="preserve">.</w:t>
      </w:r>
    </w:p>
    <w:p>
      <w:pPr>
        <w:numPr>
          <w:ilvl w:val="0"/>
          <w:numId w:val="1091"/>
        </w:numPr>
        <w:pStyle w:val="Compact"/>
      </w:pPr>
      <w:r>
        <w:rPr>
          <w:rStyle w:val="VerbatimChar"/>
        </w:rPr>
        <w:t xml:space="preserve">/billing/pos</w:t>
      </w:r>
      <w:r>
        <w:t xml:space="preserve"> </w:t>
      </w:r>
      <w:r>
        <w:t xml:space="preserve">— when a customer is selected, their wallet balance is shown as a chip; adding Wallet to the tender mix prompts for customer OTP if</w:t>
      </w:r>
      <w:r>
        <w:t xml:space="preserve"> </w:t>
      </w:r>
      <w:r>
        <w:rPr>
          <w:rStyle w:val="VerbatimChar"/>
        </w:rPr>
        <w:t xml:space="preserve">RequireOtpForDebit=true</w:t>
      </w:r>
      <w:r>
        <w:t xml:space="preserve">.</w:t>
      </w:r>
    </w:p>
    <w:p>
      <w:pPr>
        <w:numPr>
          <w:ilvl w:val="0"/>
          <w:numId w:val="1091"/>
        </w:numPr>
        <w:pStyle w:val="Compact"/>
      </w:pPr>
      <w:r>
        <w:rPr>
          <w:rStyle w:val="VerbatimChar"/>
        </w:rPr>
        <w:t xml:space="preserve">/admin/wallet-config</w:t>
      </w:r>
      <w:r>
        <w:t xml:space="preserve"> </w:t>
      </w:r>
      <w:r>
        <w:t xml:space="preserve">— per-shop settings</w:t>
      </w:r>
    </w:p>
    <w:p>
      <w:pPr>
        <w:numPr>
          <w:ilvl w:val="0"/>
          <w:numId w:val="1091"/>
        </w:numPr>
        <w:pStyle w:val="Compact"/>
      </w:pPr>
      <w:r>
        <w:rPr>
          <w:rStyle w:val="VerbatimChar"/>
        </w:rPr>
        <w:t xml:space="preserve">/admin/wallets</w:t>
      </w:r>
      <w:r>
        <w:t xml:space="preserve"> </w:t>
      </w:r>
      <w:r>
        <w:t xml:space="preserve">— list all wallets, filter by balance range, find frozen / dormant wallets, run reconciliation manually</w:t>
      </w:r>
    </w:p>
    <w:p>
      <w:pPr>
        <w:pStyle w:val="FirstParagraph"/>
      </w:pPr>
      <w:r>
        <w:rPr>
          <w:bCs/>
          <w:b/>
        </w:rPr>
        <w:t xml:space="preserve">DDLKey used:</w:t>
      </w:r>
      <w:r>
        <w:t xml:space="preserve"> </w:t>
      </w:r>
      <w:r>
        <w:rPr>
          <w:rStyle w:val="VerbatimChar"/>
        </w:rPr>
        <w:t xml:space="preserve">WALLET_SOURCE</w:t>
      </w:r>
      <w:r>
        <w:t xml:space="preserve">,</w:t>
      </w:r>
      <w:r>
        <w:t xml:space="preserve"> </w:t>
      </w:r>
      <w:r>
        <w:rPr>
          <w:rStyle w:val="VerbatimChar"/>
        </w:rPr>
        <w:t xml:space="preserve">WALLET_ADJUSTMENT_REASON</w:t>
      </w:r>
      <w:r>
        <w:t xml:space="preserve">,</w:t>
      </w:r>
      <w:r>
        <w:t xml:space="preserve"> </w:t>
      </w:r>
      <w:r>
        <w:rPr>
          <w:rStyle w:val="VerbatimChar"/>
        </w:rPr>
        <w:t xml:space="preserve">PAYMENT_MODE</w:t>
      </w:r>
      <w:r>
        <w:t xml:space="preserve">,</w:t>
      </w:r>
      <w:r>
        <w:t xml:space="preserve"> </w:t>
      </w:r>
      <w:r>
        <w:rPr>
          <w:rStyle w:val="VerbatimChar"/>
        </w:rPr>
        <w:t xml:space="preserve">WALLET_TOPUP_STATUS</w:t>
      </w:r>
      <w:r>
        <w:t xml:space="preserve">.</w:t>
      </w:r>
    </w:p>
    <w:p>
      <w:pPr>
        <w:pStyle w:val="BodyText"/>
      </w:pPr>
      <w:r>
        <w:rPr>
          <w:bCs/>
          <w:b/>
        </w:rPr>
        <w:t xml:space="preserve">Accounting integration.</w:t>
      </w:r>
      <w:r>
        <w:t xml:space="preserve"> </w:t>
      </w:r>
      <w:r>
        <w:t xml:space="preserve">Wallet balance is a</w:t>
      </w:r>
      <w:r>
        <w:t xml:space="preserve"> </w:t>
      </w:r>
      <w:r>
        <w:rPr>
          <w:bCs/>
          <w:b/>
        </w:rPr>
        <w:t xml:space="preserve">liability</w:t>
      </w:r>
      <w:r>
        <w:t xml:space="preserve"> </w:t>
      </w:r>
      <w:r>
        <w:t xml:space="preserve">on the shop's balance sheet (money owed to customers). The seeded Chart of Accounts includes</w:t>
      </w:r>
      <w:r>
        <w:t xml:space="preserve"> </w:t>
      </w:r>
      <w:r>
        <w:rPr>
          <w:rStyle w:val="VerbatimChar"/>
        </w:rPr>
        <w:t xml:space="preserve">2210 – Customer Wallet Liability</w:t>
      </w:r>
      <w:r>
        <w:t xml:space="preserve">. Vouchers:</w:t>
      </w:r>
    </w:p>
    <w:p>
      <w:pPr>
        <w:numPr>
          <w:ilvl w:val="0"/>
          <w:numId w:val="1092"/>
        </w:numPr>
        <w:pStyle w:val="Compact"/>
      </w:pPr>
      <w:r>
        <w:t xml:space="preserve">Top-up (cash): Dr Cash, Cr Customer Wallet Liability</w:t>
      </w:r>
    </w:p>
    <w:p>
      <w:pPr>
        <w:numPr>
          <w:ilvl w:val="0"/>
          <w:numId w:val="1092"/>
        </w:numPr>
        <w:pStyle w:val="Compact"/>
      </w:pPr>
      <w:r>
        <w:t xml:space="preserve">Top-up (online): Dr Bank, Cr Customer Wallet Liability</w:t>
      </w:r>
    </w:p>
    <w:p>
      <w:pPr>
        <w:numPr>
          <w:ilvl w:val="0"/>
          <w:numId w:val="1092"/>
        </w:numPr>
        <w:pStyle w:val="Compact"/>
      </w:pPr>
      <w:r>
        <w:t xml:space="preserve">Invoice paid via wallet: Dr Customer Wallet Liability, Cr Sales + GST</w:t>
      </w:r>
    </w:p>
    <w:p>
      <w:pPr>
        <w:numPr>
          <w:ilvl w:val="0"/>
          <w:numId w:val="1092"/>
        </w:numPr>
        <w:pStyle w:val="Compact"/>
      </w:pPr>
      <w:r>
        <w:t xml:space="preserve">Refund to wallet: Dr Sales Returns + GST reversal, Cr Customer Wallet Liability</w:t>
      </w:r>
    </w:p>
    <w:p>
      <w:pPr>
        <w:numPr>
          <w:ilvl w:val="0"/>
          <w:numId w:val="1092"/>
        </w:numPr>
        <w:pStyle w:val="Compact"/>
      </w:pPr>
      <w:r>
        <w:t xml:space="preserve">Adjustment (goodwill credit): Dr Marketing/Goodwill Expense, Cr Customer Wallet Liability</w:t>
      </w:r>
    </w:p>
    <w:p>
      <w:pPr>
        <w:numPr>
          <w:ilvl w:val="0"/>
          <w:numId w:val="1092"/>
        </w:numPr>
        <w:pStyle w:val="Compact"/>
      </w:pPr>
      <w:r>
        <w:t xml:space="preserve">Expiry forfeit: Dr Customer Wallet Liability, Cr Other Income</w:t>
      </w:r>
    </w:p>
    <w:p>
      <w:pPr>
        <w:pStyle w:val="FirstParagraph"/>
      </w:pPr>
      <w:r>
        <w:rPr>
          <w:bCs/>
          <w:b/>
        </w:rPr>
        <w:t xml:space="preserve">3rd-party integrations (logged):</w:t>
      </w:r>
      <w:r>
        <w:t xml:space="preserve"> </w:t>
      </w:r>
      <w:r>
        <w:t xml:space="preserve">payment gateway for online top-ups (Razorpay / Stripe), SMS/OTP for debit authorization.</w:t>
      </w:r>
    </w:p>
    <w:p>
      <w:pPr>
        <w:pStyle w:val="BodyText"/>
      </w:pPr>
      <w:r>
        <w:rPr>
          <w:bCs/>
          <w:b/>
        </w:rPr>
        <w:t xml:space="preserve">Reports:</w:t>
      </w:r>
      <w:r>
        <w:t xml:space="preserve"> </w:t>
      </w:r>
      <w:r>
        <w:t xml:space="preserve">wallet balance aging, top-up activity, refund distribution (wallet vs cash vs online by period), dormant wallets, reconciliation drift log.</w:t>
      </w:r>
    </w:p>
    <w:p>
      <w:pPr>
        <w:pStyle w:val="BodyText"/>
      </w:pPr>
      <w:r>
        <w:rPr>
          <w:bCs/>
          <w:b/>
        </w:rPr>
        <w:t xml:space="preserve">Feature flag:</w:t>
      </w:r>
      <w:r>
        <w:t xml:space="preserve"> </w:t>
      </w:r>
      <w:r>
        <w:rPr>
          <w:rStyle w:val="VerbatimChar"/>
        </w:rPr>
        <w:t xml:space="preserve">customer_wallet</w:t>
      </w:r>
      <w:r>
        <w:t xml:space="preserve"> </w:t>
      </w:r>
      <w:r>
        <w:t xml:space="preserve">(subscription-gated — see Appendix B).</w:t>
      </w:r>
    </w:p>
    <w:p>
      <w:r>
        <w:pict>
          <v:rect style="width:0;height:1.5pt" o:hralign="center" o:hrstd="t" o:hr="t"/>
        </w:pict>
      </w:r>
    </w:p>
    <w:bookmarkEnd w:id="93"/>
    <w:bookmarkStart w:id="94" w:name="X550f4139ba3eb6f40a9a2a32e9099bcfe345da5"/>
    <w:p>
      <w:pPr>
        <w:pStyle w:val="Heading3"/>
      </w:pPr>
      <w:r>
        <w:t xml:space="preserve">6.13 Online Payment Tracking &amp; Reconciliation</w:t>
      </w:r>
    </w:p>
    <w:p>
      <w:pPr>
        <w:pStyle w:val="FirstParagraph"/>
      </w:pPr>
      <w:r>
        <w:t xml:space="preserve">A thin but important slice that spans §7.2 Payment Integration and §6.12 Wallet. Not a separate module — the entities live under Payment Integration — but called out here because the requirement is specific.</w:t>
      </w:r>
    </w:p>
    <w:p>
      <w:pPr>
        <w:pStyle w:val="BodyText"/>
      </w:pPr>
      <w:r>
        <w:rPr>
          <w:bCs/>
          <w:b/>
        </w:rPr>
        <w:t xml:space="preserve">What it tracks.</w:t>
      </w:r>
      <w:r>
        <w:t xml:space="preserve"> </w:t>
      </w:r>
      <w:r>
        <w:t xml:space="preserve">Every online payment attempt (invoice payment, wallet top-up, subscription renewal) creates a</w:t>
      </w:r>
      <w:r>
        <w:t xml:space="preserve"> </w:t>
      </w:r>
      <w:r>
        <w:rPr>
          <w:rStyle w:val="VerbatimChar"/>
        </w:rPr>
        <w:t xml:space="preserve">PaymentGatewayTransaction</w:t>
      </w:r>
      <w:r>
        <w:t xml:space="preserve"> </w:t>
      </w:r>
      <w:r>
        <w:t xml:space="preserve">row at initiation and is updated at every state change.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PaymentGatewayTransaction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GatewayCode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DDL PAYMENT_GATEWAY: Razorpay, Stripe, Paytm, PhonePe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GatewayTxnId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unique per gateway</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OurReferenceNumber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what we sent to the gateway</w:t>
      </w:r>
      <w:r>
        <w:br/>
      </w:r>
      <w:r>
        <w:rPr>
          <w:rStyle w:val="NormalTok"/>
        </w:rPr>
        <w:t xml:space="preserve">    </w:t>
      </w:r>
      <w:r>
        <w:rPr>
          <w:rStyle w:val="KeywordTok"/>
        </w:rPr>
        <w:t xml:space="preserve">public</w:t>
      </w:r>
      <w:r>
        <w:rPr>
          <w:rStyle w:val="NormalTok"/>
        </w:rPr>
        <w:t xml:space="preserve"> PaymentPurpose Purpose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InvoicePayment, WalletTopUp, SubscriptionRenewal</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SourceInvoiceId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SourceWalletTopUpId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SourceSubscriptionInvoiceId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Amount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Currency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"INR"</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Method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UPI, Card, NetBanking, Wallet-Provider</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Vpa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CardLast4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PaymentGatewayStatus Status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Initiated, Pending, Success, Failed, Cancelled, Refunded, PartiallyRefunded</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FailureCode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FailureMessage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 InitiatedAtUtc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CompletedAtUtc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GatewayFee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from settlement</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GatewayGst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NetSettled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SettledAtUtc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SettlementReference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Reconciliation job.</w:t>
      </w:r>
      <w:r>
        <w:t xml:space="preserve"> </w:t>
      </w:r>
      <w:r>
        <w:t xml:space="preserve">Daily Hangfire job pulls settlement reports from each gateway (logged 3rd-party calls) and matches them against</w:t>
      </w:r>
      <w:r>
        <w:t xml:space="preserve"> </w:t>
      </w:r>
      <w:r>
        <w:rPr>
          <w:rStyle w:val="VerbatimChar"/>
        </w:rPr>
        <w:t xml:space="preserve">PaymentGatewayTransaction</w:t>
      </w:r>
      <w:r>
        <w:t xml:space="preserve"> </w:t>
      </w:r>
      <w:r>
        <w:t xml:space="preserve">rows. Mismatches create a</w:t>
      </w:r>
      <w:r>
        <w:t xml:space="preserve"> </w:t>
      </w:r>
      <w:r>
        <w:rPr>
          <w:rStyle w:val="VerbatimChar"/>
        </w:rPr>
        <w:t xml:space="preserve">ReconciliationException</w:t>
      </w:r>
      <w:r>
        <w:t xml:space="preserve"> </w:t>
      </w:r>
      <w:r>
        <w:t xml:space="preserve">row for admin resolution: missing-in-gateway, missing-in-our-db, amount-mismatch, fee-unexpected.</w:t>
      </w:r>
    </w:p>
    <w:p>
      <w:pPr>
        <w:pStyle w:val="BodyText"/>
      </w:pPr>
      <w:r>
        <w:rPr>
          <w:bCs/>
          <w:b/>
        </w:rPr>
        <w:t xml:space="preserve">Reports &amp; dashboard widgets:</w:t>
      </w:r>
    </w:p>
    <w:p>
      <w:pPr>
        <w:numPr>
          <w:ilvl w:val="0"/>
          <w:numId w:val="1093"/>
        </w:numPr>
        <w:pStyle w:val="Compact"/>
      </w:pPr>
      <w:r>
        <w:t xml:space="preserve">Online Payments Success/Failure report — per day, per gateway, per method, success rate %</w:t>
      </w:r>
    </w:p>
    <w:p>
      <w:pPr>
        <w:numPr>
          <w:ilvl w:val="0"/>
          <w:numId w:val="1093"/>
        </w:numPr>
        <w:pStyle w:val="Compact"/>
      </w:pPr>
      <w:r>
        <w:t xml:space="preserve">Failed Payments drill-down — reasons, retry eligibility, lost-revenue estimate</w:t>
      </w:r>
    </w:p>
    <w:p>
      <w:pPr>
        <w:numPr>
          <w:ilvl w:val="0"/>
          <w:numId w:val="1093"/>
        </w:numPr>
        <w:pStyle w:val="Compact"/>
      </w:pPr>
      <w:r>
        <w:t xml:space="preserve">Settlement vs Charged — timing gap, fees extracted</w:t>
      </w:r>
    </w:p>
    <w:p>
      <w:pPr>
        <w:numPr>
          <w:ilvl w:val="0"/>
          <w:numId w:val="1093"/>
        </w:numPr>
        <w:pStyle w:val="Compact"/>
      </w:pPr>
      <w:r>
        <w:t xml:space="preserve">Shop-wise online collections — part of §7.1 dashboard (requirement #7 in original spec explicitly calls this out)</w:t>
      </w:r>
    </w:p>
    <w:p>
      <w:pPr>
        <w:pStyle w:val="FirstParagraph"/>
      </w:pPr>
      <w:r>
        <w:rPr>
          <w:bCs/>
          <w:b/>
        </w:rPr>
        <w:t xml:space="preserve">Endpoints</w:t>
      </w:r>
    </w:p>
    <w:p>
      <w:pPr>
        <w:pStyle w:val="SourceCode"/>
      </w:pPr>
      <w:r>
        <w:rPr>
          <w:rStyle w:val="VerbatimChar"/>
        </w:rPr>
        <w:t xml:space="preserve">GET   /api/payment-transactions                 # filter by status/gateway/date/purpose</w:t>
      </w:r>
      <w:r>
        <w:br/>
      </w:r>
      <w:r>
        <w:rPr>
          <w:rStyle w:val="VerbatimChar"/>
        </w:rPr>
        <w:t xml:space="preserve">GET   /api/payment-transactions/{id}</w:t>
      </w:r>
      <w:r>
        <w:br/>
      </w:r>
      <w:r>
        <w:rPr>
          <w:rStyle w:val="VerbatimChar"/>
        </w:rPr>
        <w:t xml:space="preserve">POST  /api/payment-transactions/reconcile       # trigger reconcile job on demand</w:t>
      </w:r>
      <w:r>
        <w:br/>
      </w:r>
      <w:r>
        <w:rPr>
          <w:rStyle w:val="VerbatimChar"/>
        </w:rPr>
        <w:t xml:space="preserve">GET   /api/payment-transactions/exceptions      # list unreconciled items</w:t>
      </w:r>
      <w:r>
        <w:br/>
      </w:r>
      <w:r>
        <w:rPr>
          <w:rStyle w:val="VerbatimChar"/>
        </w:rPr>
        <w:t xml:space="preserve">POST  /api/payment-transactions/exceptions/{id}/resolve</w:t>
      </w:r>
    </w:p>
    <w:p>
      <w:pPr>
        <w:pStyle w:val="FirstParagraph"/>
      </w:pPr>
      <w:r>
        <w:t xml:space="preserve">All gateway webhooks write here first, then fan out to the right domain (invoice paid, wallet credited, subscription renewed). This single-table design makes the "online transaction success vs failure" report trivial and keeps a single source of truth for gateway activity across the whole system.</w:t>
      </w:r>
    </w:p>
    <w:p>
      <w:r>
        <w:pict>
          <v:rect style="width:0;height:1.5pt" o:hralign="center" o:hrstd="t" o:hr="t"/>
        </w:pict>
      </w:r>
    </w:p>
    <w:bookmarkEnd w:id="94"/>
    <w:bookmarkStart w:id="95" w:name="Xbad785a31c5c70242161c9138da9dafce9b0332"/>
    <w:p>
      <w:pPr>
        <w:pStyle w:val="Heading3"/>
      </w:pPr>
      <w:r>
        <w:t xml:space="preserve">6.14 Master Data Management</w:t>
      </w:r>
    </w:p>
    <w:p>
      <w:pPr>
        <w:pStyle w:val="FirstParagraph"/>
      </w:pPr>
      <w:r>
        <w:rPr>
          <w:bCs/>
          <w:b/>
        </w:rPr>
        <w:t xml:space="preserve">Problem this solves.</w:t>
      </w:r>
      <w:r>
        <w:t xml:space="preserve"> </w:t>
      </w:r>
      <w:r>
        <w:t xml:space="preserve">The DDLKey engine (§5.5) is perfect for simple enums —</w:t>
      </w:r>
      <w:r>
        <w:t xml:space="preserve"> </w:t>
      </w:r>
      <w:r>
        <w:rPr>
          <w:rStyle w:val="VerbatimChar"/>
        </w:rPr>
        <w:t xml:space="preserve">INVOICE_STATUS</w:t>
      </w:r>
      <w:r>
        <w:t xml:space="preserve">,</w:t>
      </w:r>
      <w:r>
        <w:t xml:space="preserve"> </w:t>
      </w:r>
      <w:r>
        <w:rPr>
          <w:rStyle w:val="VerbatimChar"/>
        </w:rPr>
        <w:t xml:space="preserve">PAYMENT_MODE</w:t>
      </w:r>
      <w:r>
        <w:t xml:space="preserve">,</w:t>
      </w:r>
      <w:r>
        <w:t xml:space="preserve"> </w:t>
      </w:r>
      <w:r>
        <w:rPr>
          <w:rStyle w:val="VerbatimChar"/>
        </w:rPr>
        <w:t xml:space="preserve">LEAVE_TYPE</w:t>
      </w:r>
      <w:r>
        <w:t xml:space="preserve">. But some lookups are real domain entities with multiple attributes and relationships: a Country has a currency, a phone prefix, a GST state-code mapping, a flag URL. A City belongs to a State which belongs to a Country. An HSN code has a default GST rate. These deserve proper master tables and proper admin screens.</w:t>
      </w:r>
    </w:p>
    <w:p>
      <w:pPr>
        <w:pStyle w:val="BodyText"/>
      </w:pPr>
      <w:r>
        <w:rPr>
          <w:bCs/>
          <w:b/>
        </w:rPr>
        <w:t xml:space="preserve">Two-tier master data</w:t>
      </w:r>
    </w:p>
    <w:p>
      <w:pPr>
        <w:numPr>
          <w:ilvl w:val="0"/>
          <w:numId w:val="1094"/>
        </w:numPr>
      </w:pPr>
      <w:r>
        <w:rPr>
          <w:bCs/>
          <w:b/>
        </w:rPr>
        <w:t xml:space="preserve">Platform masters</w:t>
      </w:r>
      <w:r>
        <w:t xml:space="preserve"> </w:t>
      </w:r>
      <w:r>
        <w:t xml:space="preserve">(stored in PlatformDB, seeded, visible to all tenants):</w:t>
      </w:r>
    </w:p>
    <w:p>
      <w:pPr>
        <w:numPr>
          <w:ilvl w:val="1"/>
          <w:numId w:val="1095"/>
        </w:numPr>
        <w:pStyle w:val="Compact"/>
      </w:pPr>
      <w:r>
        <w:rPr>
          <w:rStyle w:val="VerbatimChar"/>
        </w:rPr>
        <w:t xml:space="preserve">Country</w:t>
      </w:r>
      <w:r>
        <w:t xml:space="preserve"> </w:t>
      </w:r>
      <w:r>
        <w:t xml:space="preserve">— ISO-2 code, ISO-3 code, name, currency, phone prefix, IDD, flag URL, sort order</w:t>
      </w:r>
    </w:p>
    <w:p>
      <w:pPr>
        <w:numPr>
          <w:ilvl w:val="1"/>
          <w:numId w:val="1095"/>
        </w:numPr>
        <w:pStyle w:val="Compact"/>
      </w:pPr>
      <w:r>
        <w:rPr>
          <w:rStyle w:val="VerbatimChar"/>
        </w:rPr>
        <w:t xml:space="preserve">State</w:t>
      </w:r>
      <w:r>
        <w:t xml:space="preserve"> </w:t>
      </w:r>
      <w:r>
        <w:t xml:space="preserve">— FK Country, state code, name,</w:t>
      </w:r>
      <w:r>
        <w:t xml:space="preserve"> </w:t>
      </w:r>
      <w:r>
        <w:rPr>
          <w:rStyle w:val="VerbatimChar"/>
        </w:rPr>
        <w:t xml:space="preserve">GstStateCode</w:t>
      </w:r>
      <w:r>
        <w:t xml:space="preserve"> </w:t>
      </w:r>
      <w:r>
        <w:t xml:space="preserve">(01–37 for India),</w:t>
      </w:r>
      <w:r>
        <w:t xml:space="preserve"> </w:t>
      </w:r>
      <w:r>
        <w:rPr>
          <w:rStyle w:val="VerbatimChar"/>
        </w:rPr>
        <w:t xml:space="preserve">IsUnionTerritory</w:t>
      </w:r>
      <w:r>
        <w:t xml:space="preserve">, sort order</w:t>
      </w:r>
    </w:p>
    <w:p>
      <w:pPr>
        <w:numPr>
          <w:ilvl w:val="1"/>
          <w:numId w:val="1095"/>
        </w:numPr>
        <w:pStyle w:val="Compact"/>
      </w:pPr>
      <w:r>
        <w:rPr>
          <w:rStyle w:val="VerbatimChar"/>
        </w:rPr>
        <w:t xml:space="preserve">City</w:t>
      </w:r>
      <w:r>
        <w:t xml:space="preserve"> </w:t>
      </w:r>
      <w:r>
        <w:t xml:space="preserve">— FK State, name, latitude/longitude, sort order</w:t>
      </w:r>
    </w:p>
    <w:p>
      <w:pPr>
        <w:numPr>
          <w:ilvl w:val="1"/>
          <w:numId w:val="1095"/>
        </w:numPr>
        <w:pStyle w:val="Compact"/>
      </w:pPr>
      <w:r>
        <w:rPr>
          <w:rStyle w:val="VerbatimChar"/>
        </w:rPr>
        <w:t xml:space="preserve">Pincode</w:t>
      </w:r>
      <w:r>
        <w:t xml:space="preserve"> </w:t>
      </w:r>
      <w:r>
        <w:t xml:space="preserve">— code, FK City, FK State</w:t>
      </w:r>
    </w:p>
    <w:p>
      <w:pPr>
        <w:numPr>
          <w:ilvl w:val="1"/>
          <w:numId w:val="1095"/>
        </w:numPr>
        <w:pStyle w:val="Compact"/>
      </w:pPr>
      <w:r>
        <w:rPr>
          <w:rStyle w:val="VerbatimChar"/>
        </w:rPr>
        <w:t xml:space="preserve">Currency</w:t>
      </w:r>
      <w:r>
        <w:t xml:space="preserve"> </w:t>
      </w:r>
      <w:r>
        <w:t xml:space="preserve">— ISO code, name, symbol, decimal places, symbol position</w:t>
      </w:r>
    </w:p>
    <w:p>
      <w:pPr>
        <w:numPr>
          <w:ilvl w:val="1"/>
          <w:numId w:val="1095"/>
        </w:numPr>
        <w:pStyle w:val="Compact"/>
      </w:pPr>
      <w:r>
        <w:rPr>
          <w:rStyle w:val="VerbatimChar"/>
        </w:rPr>
        <w:t xml:space="preserve">HsnSacCode</w:t>
      </w:r>
      <w:r>
        <w:t xml:space="preserve"> </w:t>
      </w:r>
      <w:r>
        <w:t xml:space="preserve">— code, description, type (Goods/Service), default GST rate slab, chapter</w:t>
      </w:r>
    </w:p>
    <w:p>
      <w:pPr>
        <w:numPr>
          <w:ilvl w:val="1"/>
          <w:numId w:val="1095"/>
        </w:numPr>
        <w:pStyle w:val="Compact"/>
      </w:pPr>
      <w:r>
        <w:rPr>
          <w:rStyle w:val="VerbatimChar"/>
        </w:rPr>
        <w:t xml:space="preserve">BaseUnitOfMeasure</w:t>
      </w:r>
      <w:r>
        <w:t xml:space="preserve"> </w:t>
      </w:r>
      <w:r>
        <w:t xml:space="preserve">— code, name, type (Weight/Volume/Length/Count), base factor</w:t>
      </w:r>
    </w:p>
    <w:p>
      <w:pPr>
        <w:numPr>
          <w:ilvl w:val="0"/>
          <w:numId w:val="1094"/>
        </w:numPr>
      </w:pPr>
      <w:r>
        <w:rPr>
          <w:bCs/>
          <w:b/>
        </w:rPr>
        <w:t xml:space="preserve">Tenant masters</w:t>
      </w:r>
      <w:r>
        <w:t xml:space="preserve"> </w:t>
      </w:r>
      <w:r>
        <w:t xml:space="preserve">(stored in TenantDB, created by shop, optionally pre-seeded from platform defaults):</w:t>
      </w:r>
    </w:p>
    <w:p>
      <w:pPr>
        <w:numPr>
          <w:ilvl w:val="1"/>
          <w:numId w:val="1096"/>
        </w:numPr>
        <w:pStyle w:val="Compact"/>
      </w:pPr>
      <w:r>
        <w:rPr>
          <w:rStyle w:val="VerbatimChar"/>
        </w:rPr>
        <w:t xml:space="preserve">Category</w:t>
      </w:r>
      <w:r>
        <w:t xml:space="preserve"> </w:t>
      </w:r>
      <w:r>
        <w:t xml:space="preserve">(hierarchical — already in §6.3 Inventory)</w:t>
      </w:r>
    </w:p>
    <w:p>
      <w:pPr>
        <w:numPr>
          <w:ilvl w:val="1"/>
          <w:numId w:val="1096"/>
        </w:numPr>
        <w:pStyle w:val="Compact"/>
      </w:pPr>
      <w:r>
        <w:rPr>
          <w:rStyle w:val="VerbatimChar"/>
        </w:rPr>
        <w:t xml:space="preserve">Brand</w:t>
      </w:r>
      <w:r>
        <w:t xml:space="preserve"> </w:t>
      </w:r>
      <w:r>
        <w:t xml:space="preserve">(already in §6.3)</w:t>
      </w:r>
    </w:p>
    <w:p>
      <w:pPr>
        <w:numPr>
          <w:ilvl w:val="1"/>
          <w:numId w:val="1096"/>
        </w:numPr>
        <w:pStyle w:val="Compact"/>
      </w:pPr>
      <w:r>
        <w:rPr>
          <w:rStyle w:val="VerbatimChar"/>
        </w:rPr>
        <w:t xml:space="preserve">Supplier</w:t>
      </w:r>
      <w:r>
        <w:t xml:space="preserve"> </w:t>
      </w:r>
      <w:r>
        <w:t xml:space="preserve">(already in §6.3)</w:t>
      </w:r>
    </w:p>
    <w:p>
      <w:pPr>
        <w:numPr>
          <w:ilvl w:val="1"/>
          <w:numId w:val="1096"/>
        </w:numPr>
        <w:pStyle w:val="Compact"/>
      </w:pPr>
      <w:r>
        <w:rPr>
          <w:rStyle w:val="VerbatimChar"/>
        </w:rPr>
        <w:t xml:space="preserve">CustomerType</w:t>
      </w:r>
      <w:r>
        <w:t xml:space="preserve"> </w:t>
      </w:r>
      <w:r>
        <w:t xml:space="preserve">— extends Retail/Wholesale with custom shop-defined types (e.g., Contractor, Distributor)</w:t>
      </w:r>
    </w:p>
    <w:p>
      <w:pPr>
        <w:numPr>
          <w:ilvl w:val="1"/>
          <w:numId w:val="1096"/>
        </w:numPr>
        <w:pStyle w:val="Compact"/>
      </w:pPr>
      <w:r>
        <w:rPr>
          <w:rStyle w:val="VerbatimChar"/>
        </w:rPr>
        <w:t xml:space="preserve">TaxRate</w:t>
      </w:r>
      <w:r>
        <w:t xml:space="preserve"> </w:t>
      </w:r>
      <w:r>
        <w:t xml:space="preserve">— per-product-or-category override of default HSN GST rate</w:t>
      </w:r>
    </w:p>
    <w:p>
      <w:pPr>
        <w:numPr>
          <w:ilvl w:val="1"/>
          <w:numId w:val="1096"/>
        </w:numPr>
        <w:pStyle w:val="Compact"/>
      </w:pPr>
      <w:r>
        <w:rPr>
          <w:rStyle w:val="VerbatimChar"/>
        </w:rPr>
        <w:t xml:space="preserve">PaymentTerm</w:t>
      </w:r>
      <w:r>
        <w:t xml:space="preserve"> </w:t>
      </w:r>
      <w:r>
        <w:t xml:space="preserve">— Net-15, Net-30, Net-60, Advance, CoD, etc., with credit day calculation</w:t>
      </w:r>
    </w:p>
    <w:p>
      <w:pPr>
        <w:numPr>
          <w:ilvl w:val="1"/>
          <w:numId w:val="1096"/>
        </w:numPr>
        <w:pStyle w:val="Compact"/>
      </w:pPr>
      <w:r>
        <w:rPr>
          <w:rStyle w:val="VerbatimChar"/>
        </w:rPr>
        <w:t xml:space="preserve">PriceList</w:t>
      </w:r>
      <w:r>
        <w:t xml:space="preserve"> </w:t>
      </w:r>
      <w:r>
        <w:t xml:space="preserve">— Retail, Wholesale, Distributor, Special; each product carries price per active list</w:t>
      </w:r>
    </w:p>
    <w:p>
      <w:pPr>
        <w:numPr>
          <w:ilvl w:val="1"/>
          <w:numId w:val="1096"/>
        </w:numPr>
        <w:pStyle w:val="Compact"/>
      </w:pPr>
      <w:r>
        <w:rPr>
          <w:rStyle w:val="VerbatimChar"/>
        </w:rPr>
        <w:t xml:space="preserve">UnitOfMeasureOverride</w:t>
      </w:r>
      <w:r>
        <w:t xml:space="preserve"> </w:t>
      </w:r>
      <w:r>
        <w:t xml:space="preserve">— tenant can add custom units (e.g., "Dozen" = 12 × Piece) layered on platform base units</w:t>
      </w:r>
    </w:p>
    <w:p>
      <w:pPr>
        <w:numPr>
          <w:ilvl w:val="1"/>
          <w:numId w:val="1096"/>
        </w:numPr>
        <w:pStyle w:val="Compact"/>
      </w:pPr>
      <w:r>
        <w:rPr>
          <w:rStyle w:val="VerbatimChar"/>
        </w:rPr>
        <w:t xml:space="preserve">DeliveryZone</w:t>
      </w:r>
      <w:r>
        <w:t xml:space="preserve"> </w:t>
      </w:r>
      <w:r>
        <w:t xml:space="preserve">— pincode ranges with per-zone transport charge</w:t>
      </w:r>
    </w:p>
    <w:p>
      <w:pPr>
        <w:pStyle w:val="FirstParagraph"/>
      </w:pPr>
      <w:r>
        <w:rPr>
          <w:bCs/>
          <w:b/>
        </w:rPr>
        <w:t xml:space="preserve">Entities (platform masters excerpt)</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Country </w:t>
      </w:r>
      <w:r>
        <w:rPr>
          <w:rStyle w:val="OperatorTok"/>
        </w:rPr>
        <w:t xml:space="preserve">:</w:t>
      </w:r>
      <w:r>
        <w:rPr>
          <w:rStyle w:val="NormalTok"/>
        </w:rPr>
        <w:t xml:space="preserve"> BaseEntity          </w:t>
      </w:r>
      <w:r>
        <w:rPr>
          <w:rStyle w:val="CommentTok"/>
        </w:rPr>
        <w:t xml:space="preserve">// NOT TenantEntity — platform-level</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Iso2Code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"IN", "US" — unique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Iso3Code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"IND", "USA"</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PhonePrefix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"+91"</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DefaultCurrencyCode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FlagFileId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SortOrder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IsActive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State </w:t>
      </w:r>
      <w:r>
        <w:rPr>
          <w:rStyle w:val="OperatorTok"/>
        </w:rPr>
        <w:t xml:space="preserve">:</w:t>
      </w:r>
      <w:r>
        <w:rPr>
          <w:rStyle w:val="NormalTok"/>
        </w:rPr>
        <w:t xml:space="preserve"> BaseEntity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CountryId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state code; unique per country</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GstStateCode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India-specific; "27" for Maharashtra</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IsUnionTerritory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SortOrder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IsActive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City </w:t>
      </w:r>
      <w:r>
        <w:rPr>
          <w:rStyle w:val="OperatorTok"/>
        </w:rPr>
        <w:t xml:space="preserve">:</w:t>
      </w:r>
      <w:r>
        <w:rPr>
          <w:rStyle w:val="NormalTok"/>
        </w:rPr>
        <w:t xml:space="preserve"> BaseEntity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StateId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OperatorTok"/>
        </w:rPr>
        <w:t xml:space="preserve">?</w:t>
      </w:r>
      <w:r>
        <w:rPr>
          <w:rStyle w:val="NormalTok"/>
        </w:rPr>
        <w:t xml:space="preserve"> Latitude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OperatorTok"/>
        </w:rPr>
        <w:t xml:space="preserve">?</w:t>
      </w:r>
      <w:r>
        <w:rPr>
          <w:rStyle w:val="NormalTok"/>
        </w:rPr>
        <w:t xml:space="preserve"> Longitude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SortOrder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IsActive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HsnSacCode </w:t>
      </w:r>
      <w:r>
        <w:rPr>
          <w:rStyle w:val="OperatorTok"/>
        </w:rPr>
        <w:t xml:space="preserve">:</w:t>
      </w:r>
      <w:r>
        <w:rPr>
          <w:rStyle w:val="NormalTok"/>
        </w:rPr>
        <w:t xml:space="preserve"> BaseEntity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"8536", "998311"</w:t>
      </w:r>
      <w:r>
        <w:br/>
      </w:r>
      <w:r>
        <w:rPr>
          <w:rStyle w:val="NormalTok"/>
        </w:rPr>
        <w:t xml:space="preserve">    </w:t>
      </w:r>
      <w:r>
        <w:rPr>
          <w:rStyle w:val="KeywordTok"/>
        </w:rPr>
        <w:t xml:space="preserve">public</w:t>
      </w:r>
      <w:r>
        <w:rPr>
          <w:rStyle w:val="NormalTok"/>
        </w:rPr>
        <w:t xml:space="preserve"> HsnType Type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Goods, Service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Description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Chapter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DefaultGstRate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0, 5, 12, 18, 28</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IsActive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Currency </w:t>
      </w:r>
      <w:r>
        <w:rPr>
          <w:rStyle w:val="OperatorTok"/>
        </w:rPr>
        <w:t xml:space="preserve">:</w:t>
      </w:r>
      <w:r>
        <w:rPr>
          <w:rStyle w:val="NormalTok"/>
        </w:rPr>
        <w:t xml:space="preserve"> BaseEntity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IsoCode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"INR", "USD"</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Symbol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 "$"</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DecimalPlaces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KeywordTok"/>
        </w:rPr>
        <w:t xml:space="preserve">public</w:t>
      </w:r>
      <w:r>
        <w:rPr>
          <w:rStyle w:val="NormalTok"/>
        </w:rPr>
        <w:t xml:space="preserve"> SymbolPosition SymbolPlacement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IsActive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CommentTok"/>
        </w:rPr>
        <w:t xml:space="preserve">// Tenant master sample</w:t>
      </w:r>
      <w:r>
        <w:br/>
      </w:r>
      <w:r>
        <w:rPr>
          <w:rStyle w:val="KeywordTok"/>
        </w:rPr>
        <w:t xml:space="preserve">public</w:t>
      </w:r>
      <w:r>
        <w:rPr>
          <w:rStyle w:val="NormalTok"/>
        </w:rPr>
        <w:t xml:space="preserve"> </w:t>
      </w:r>
      <w:r>
        <w:rPr>
          <w:rStyle w:val="KeywordTok"/>
        </w:rPr>
        <w:t xml:space="preserve">class</w:t>
      </w:r>
      <w:r>
        <w:rPr>
          <w:rStyle w:val="NormalTok"/>
        </w:rPr>
        <w:t xml:space="preserve"> CustomerTypeMaster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DefaultDiscountPercent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DefaultCreditDays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DefaultPriceListCode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IsActive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SortOrder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Generic CRUD framework</w:t>
      </w:r>
    </w:p>
    <w:p>
      <w:pPr>
        <w:pStyle w:val="BodyText"/>
      </w:pPr>
      <w:r>
        <w:t xml:space="preserve">One service class —</w:t>
      </w:r>
      <w:r>
        <w:t xml:space="preserve"> </w:t>
      </w:r>
      <w:r>
        <w:rPr>
          <w:rStyle w:val="VerbatimChar"/>
        </w:rPr>
        <w:t xml:space="preserve">MasterDataService&lt;TEntity, TKey&gt;</w:t>
      </w:r>
      <w:r>
        <w:t xml:space="preserve"> </w:t>
      </w:r>
      <w:r>
        <w:t xml:space="preserve">— handles all the CRUD for every master. Each master type registers a</w:t>
      </w:r>
      <w:r>
        <w:t xml:space="preserve"> </w:t>
      </w:r>
      <w:r>
        <w:rPr>
          <w:rStyle w:val="VerbatimChar"/>
        </w:rPr>
        <w:t xml:space="preserve">MasterDefinition</w:t>
      </w:r>
      <w:r>
        <w:t xml:space="preserve"> </w:t>
      </w:r>
      <w:r>
        <w:t xml:space="preserve">describing its fields, validation rules, relationships, and permissions. The Angular side has a single</w:t>
      </w:r>
      <w:r>
        <w:t xml:space="preserve"> </w:t>
      </w:r>
      <w:r>
        <w:rPr>
          <w:rStyle w:val="VerbatimChar"/>
        </w:rPr>
        <w:t xml:space="preserve">&lt;app-master-page&gt;</w:t>
      </w:r>
      <w:r>
        <w:t xml:space="preserve"> </w:t>
      </w:r>
      <w:r>
        <w:t xml:space="preserve">component that renders form + grid dynamically from the definition, so adding a new master to the admin UI is a seed + a definition — no page code written.</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MasterDefinition</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"COUNTRY", "HSN_CODE"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EntityTypeName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MasterScope Scope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Platform, Tenant</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IconCode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RoutePath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"/admin/masters/countries"</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NormalTok"/>
        </w:rPr>
        <w:t xml:space="preserve">MasterFieldDefinition</w:t>
      </w:r>
      <w:r>
        <w:rPr>
          <w:rStyle w:val="OperatorTok"/>
        </w:rPr>
        <w:t xml:space="preserve">&gt;</w:t>
      </w:r>
      <w:r>
        <w:rPr>
          <w:rStyle w:val="NormalTok"/>
        </w:rPr>
        <w:t xml:space="preserve"> Fields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RequiredPermissionCode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e.g. "Masters.Country.Manage"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AllowImport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AllowExport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RequiresApproval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TaxRate changes require approval</w:t>
      </w:r>
      <w:r>
        <w:br/>
      </w:r>
      <w:r>
        <w:rPr>
          <w:rStyle w:val="OperatorTok"/>
        </w:rPr>
        <w:t xml:space="preserve">}</w:t>
      </w:r>
    </w:p>
    <w:p>
      <w:pPr>
        <w:pStyle w:val="FirstParagraph"/>
      </w:pPr>
      <w:r>
        <w:rPr>
          <w:bCs/>
          <w:b/>
        </w:rPr>
        <w:t xml:space="preserve">Endpoints</w:t>
      </w:r>
      <w:r>
        <w:t xml:space="preserve"> </w:t>
      </w:r>
      <w:r>
        <w:t xml:space="preserve">(uniform across all masters)</w:t>
      </w:r>
    </w:p>
    <w:p>
      <w:pPr>
        <w:pStyle w:val="SourceCode"/>
      </w:pPr>
      <w:r>
        <w:rPr>
          <w:rStyle w:val="VerbatimChar"/>
        </w:rPr>
        <w:t xml:space="preserve">GET    /api/masters/{code}                    # list with server-side paging/sort/filter</w:t>
      </w:r>
      <w:r>
        <w:br/>
      </w:r>
      <w:r>
        <w:rPr>
          <w:rStyle w:val="VerbatimChar"/>
        </w:rPr>
        <w:t xml:space="preserve">GET    /api/masters/{code}/{id}</w:t>
      </w:r>
      <w:r>
        <w:br/>
      </w:r>
      <w:r>
        <w:rPr>
          <w:rStyle w:val="VerbatimChar"/>
        </w:rPr>
        <w:t xml:space="preserve">POST   /api/masters/{code}</w:t>
      </w:r>
      <w:r>
        <w:br/>
      </w:r>
      <w:r>
        <w:rPr>
          <w:rStyle w:val="VerbatimChar"/>
        </w:rPr>
        <w:t xml:space="preserve">PATCH  /api/masters/{code}/{id}</w:t>
      </w:r>
      <w:r>
        <w:br/>
      </w:r>
      <w:r>
        <w:rPr>
          <w:rStyle w:val="VerbatimChar"/>
        </w:rPr>
        <w:t xml:space="preserve">DELETE /api/masters/{code}/{id}               # soft delete</w:t>
      </w:r>
      <w:r>
        <w:br/>
      </w:r>
      <w:r>
        <w:rPr>
          <w:rStyle w:val="VerbatimChar"/>
        </w:rPr>
        <w:t xml:space="preserve">POST   /api/masters/{code}/import             # CSV/XLSX bulk import with validation preview</w:t>
      </w:r>
      <w:r>
        <w:br/>
      </w:r>
      <w:r>
        <w:rPr>
          <w:rStyle w:val="VerbatimChar"/>
        </w:rPr>
        <w:t xml:space="preserve">GET    /api/masters/{code}/export?format=</w:t>
      </w:r>
      <w:r>
        <w:br/>
      </w:r>
      <w:r>
        <w:rPr>
          <w:rStyle w:val="VerbatimChar"/>
        </w:rPr>
        <w:t xml:space="preserve">GET    /api/masters/definitions               # returns all MasterDefinitions the user can access</w:t>
      </w:r>
    </w:p>
    <w:p>
      <w:pPr>
        <w:pStyle w:val="FirstParagraph"/>
      </w:pPr>
      <w:r>
        <w:rPr>
          <w:bCs/>
          <w:b/>
        </w:rPr>
        <w:t xml:space="preserve">Angular pages</w:t>
      </w:r>
    </w:p>
    <w:p>
      <w:pPr>
        <w:numPr>
          <w:ilvl w:val="0"/>
          <w:numId w:val="1097"/>
        </w:numPr>
        <w:pStyle w:val="Compact"/>
      </w:pPr>
      <w:r>
        <w:rPr>
          <w:rStyle w:val="VerbatimChar"/>
        </w:rPr>
        <w:t xml:space="preserve">/admin/masters</w:t>
      </w:r>
      <w:r>
        <w:t xml:space="preserve"> </w:t>
      </w:r>
      <w:r>
        <w:t xml:space="preserve">— tree / tile view of all masters the user can access, grouped by category (Geography, Finance, Taxation, Business)</w:t>
      </w:r>
    </w:p>
    <w:p>
      <w:pPr>
        <w:numPr>
          <w:ilvl w:val="0"/>
          <w:numId w:val="1097"/>
        </w:numPr>
        <w:pStyle w:val="Compact"/>
      </w:pPr>
      <w:r>
        <w:rPr>
          <w:rStyle w:val="VerbatimChar"/>
        </w:rPr>
        <w:t xml:space="preserve">/admin/masters/:code</w:t>
      </w:r>
      <w:r>
        <w:t xml:space="preserve"> </w:t>
      </w:r>
      <w:r>
        <w:t xml:space="preserve">— generic CRUD page rendered from the MasterDefinition; form, grid, import, export, all stock</w:t>
      </w:r>
    </w:p>
    <w:p>
      <w:pPr>
        <w:numPr>
          <w:ilvl w:val="0"/>
          <w:numId w:val="1097"/>
        </w:numPr>
        <w:pStyle w:val="Compact"/>
      </w:pPr>
      <w:r>
        <w:t xml:space="preserve">Platform admin gets access to platform-level masters (Country, State, City, HSN, Currency); tenant admin gets tenant-level masters</w:t>
      </w:r>
    </w:p>
    <w:p>
      <w:pPr>
        <w:pStyle w:val="FirstParagraph"/>
      </w:pPr>
      <w:r>
        <w:rPr>
          <w:bCs/>
          <w:b/>
        </w:rPr>
        <w:t xml:space="preserve">Platform ↔ Tenant sync.</w:t>
      </w:r>
      <w:r>
        <w:t xml:space="preserve"> </w:t>
      </w:r>
      <w:r>
        <w:t xml:space="preserve">When a platform master changes (e.g., a new state added, a HSN rate updated):</w:t>
      </w:r>
    </w:p>
    <w:p>
      <w:pPr>
        <w:numPr>
          <w:ilvl w:val="0"/>
          <w:numId w:val="1098"/>
        </w:numPr>
        <w:pStyle w:val="Compact"/>
      </w:pPr>
      <w:r>
        <w:t xml:space="preserve">Platform-level update committed.</w:t>
      </w:r>
    </w:p>
    <w:p>
      <w:pPr>
        <w:numPr>
          <w:ilvl w:val="0"/>
          <w:numId w:val="1098"/>
        </w:numPr>
        <w:pStyle w:val="Compact"/>
      </w:pPr>
      <w:r>
        <w:t xml:space="preserve">An</w:t>
      </w:r>
      <w:r>
        <w:t xml:space="preserve"> </w:t>
      </w:r>
      <w:r>
        <w:rPr>
          <w:rStyle w:val="VerbatimChar"/>
        </w:rPr>
        <w:t xml:space="preserve">IMasterChangedEvent</w:t>
      </w:r>
      <w:r>
        <w:t xml:space="preserve"> </w:t>
      </w:r>
      <w:r>
        <w:t xml:space="preserve">is published.</w:t>
      </w:r>
    </w:p>
    <w:p>
      <w:pPr>
        <w:numPr>
          <w:ilvl w:val="0"/>
          <w:numId w:val="1098"/>
        </w:numPr>
        <w:pStyle w:val="Compact"/>
      </w:pPr>
      <w:r>
        <w:t xml:space="preserve">A relay job pushes the change to all tenant-facing caches (DDL projections, in-memory lookup caches).</w:t>
      </w:r>
    </w:p>
    <w:p>
      <w:pPr>
        <w:numPr>
          <w:ilvl w:val="0"/>
          <w:numId w:val="1098"/>
        </w:numPr>
        <w:pStyle w:val="Compact"/>
      </w:pPr>
      <w:r>
        <w:t xml:space="preserve">Tenant-scoped entities that depend on it (e.g.,</w:t>
      </w:r>
      <w:r>
        <w:t xml:space="preserve"> </w:t>
      </w:r>
      <w:r>
        <w:rPr>
          <w:rStyle w:val="VerbatimChar"/>
        </w:rPr>
        <w:t xml:space="preserve">Customer.StateId</w:t>
      </w:r>
      <w:r>
        <w:t xml:space="preserve">) are</w:t>
      </w:r>
      <w:r>
        <w:t xml:space="preserve"> </w:t>
      </w:r>
      <w:r>
        <w:rPr>
          <w:iCs/>
          <w:i/>
        </w:rPr>
        <w:t xml:space="preserve">not</w:t>
      </w:r>
      <w:r>
        <w:t xml:space="preserve"> </w:t>
      </w:r>
      <w:r>
        <w:t xml:space="preserve">touched — the FK is stable; only projections refresh.</w:t>
      </w:r>
    </w:p>
    <w:p>
      <w:pPr>
        <w:pStyle w:val="FirstParagraph"/>
      </w:pPr>
      <w:r>
        <w:rPr>
          <w:bCs/>
          <w:b/>
        </w:rPr>
        <w:t xml:space="preserve">DDL projection.</w:t>
      </w:r>
      <w:r>
        <w:t xml:space="preserve"> </w:t>
      </w:r>
      <w:r>
        <w:t xml:space="preserve">Each platform master exposes a DDL projection for dropdown consumption — e.g.,</w:t>
      </w:r>
      <w:r>
        <w:t xml:space="preserve"> </w:t>
      </w:r>
      <w:r>
        <w:rPr>
          <w:rStyle w:val="VerbatimChar"/>
        </w:rPr>
        <w:t xml:space="preserve">COUNTRY</w:t>
      </w:r>
      <w:r>
        <w:t xml:space="preserve"> </w:t>
      </w:r>
      <w:r>
        <w:t xml:space="preserve">DDL is a view / read-model over the</w:t>
      </w:r>
      <w:r>
        <w:t xml:space="preserve"> </w:t>
      </w:r>
      <w:r>
        <w:rPr>
          <w:rStyle w:val="VerbatimChar"/>
        </w:rPr>
        <w:t xml:space="preserve">Country</w:t>
      </w:r>
      <w:r>
        <w:t xml:space="preserve"> </w:t>
      </w:r>
      <w:r>
        <w:t xml:space="preserve">master. This lets low-level dropdowns continue to use the uniform DDL API (§5.5) while the admin UI operates on the rich master. Projections are cached, invalidated by the change event above.</w:t>
      </w:r>
    </w:p>
    <w:p>
      <w:pPr>
        <w:pStyle w:val="BodyText"/>
      </w:pPr>
      <w:r>
        <w:rPr>
          <w:bCs/>
          <w:b/>
        </w:rPr>
        <w:t xml:space="preserve">Initial seed (required for onboarding any shop):</w:t>
      </w:r>
    </w:p>
    <w:p>
      <w:pPr>
        <w:numPr>
          <w:ilvl w:val="0"/>
          <w:numId w:val="1099"/>
        </w:numPr>
        <w:pStyle w:val="Compact"/>
      </w:pPr>
      <w:r>
        <w:t xml:space="preserve">All Indian states + union territories with GST state codes</w:t>
      </w:r>
    </w:p>
    <w:p>
      <w:pPr>
        <w:numPr>
          <w:ilvl w:val="0"/>
          <w:numId w:val="1099"/>
        </w:numPr>
        <w:pStyle w:val="Compact"/>
      </w:pPr>
      <w:r>
        <w:t xml:space="preserve">Top 500 Indian cities</w:t>
      </w:r>
    </w:p>
    <w:p>
      <w:pPr>
        <w:numPr>
          <w:ilvl w:val="0"/>
          <w:numId w:val="1099"/>
        </w:numPr>
        <w:pStyle w:val="Compact"/>
      </w:pPr>
      <w:r>
        <w:t xml:space="preserve">Top 20 countries (India + major trade partners)</w:t>
      </w:r>
    </w:p>
    <w:p>
      <w:pPr>
        <w:numPr>
          <w:ilvl w:val="0"/>
          <w:numId w:val="1099"/>
        </w:numPr>
        <w:pStyle w:val="Compact"/>
      </w:pPr>
      <w:r>
        <w:t xml:space="preserve">Common currencies (INR, USD, EUR, GBP, AED, SGD, JPY, CNY, CAD, AUD)</w:t>
      </w:r>
    </w:p>
    <w:p>
      <w:pPr>
        <w:numPr>
          <w:ilvl w:val="0"/>
          <w:numId w:val="1099"/>
        </w:numPr>
        <w:pStyle w:val="Compact"/>
      </w:pPr>
      <w:r>
        <w:t xml:space="preserve">HSN codes for common electrical/electronic/power-tool categories (cables, switches, drills, batteries, etc.) — ~200 rows</w:t>
      </w:r>
    </w:p>
    <w:p>
      <w:pPr>
        <w:pStyle w:val="FirstParagraph"/>
      </w:pPr>
      <w:r>
        <w:t xml:space="preserve">Platform admin can extend any of these at any time; extensions propagate to all tenants.</w:t>
      </w:r>
    </w:p>
    <w:p>
      <w:pPr>
        <w:pStyle w:val="BodyText"/>
      </w:pPr>
      <w:r>
        <w:rPr>
          <w:bCs/>
          <w:b/>
        </w:rPr>
        <w:t xml:space="preserve">Reports:</w:t>
      </w:r>
      <w:r>
        <w:t xml:space="preserve"> </w:t>
      </w:r>
      <w:r>
        <w:t xml:space="preserve">master data change audit (who added what, when), usage analytics (which masters are referenced most / least), orphaned masters (never used), duplicate detection.</w:t>
      </w:r>
    </w:p>
    <w:p>
      <w:pPr>
        <w:pStyle w:val="BodyText"/>
      </w:pPr>
      <w:r>
        <w:rPr>
          <w:bCs/>
          <w:b/>
        </w:rPr>
        <w:t xml:space="preserve">Permissions:</w:t>
      </w:r>
      <w:r>
        <w:t xml:space="preserve"> </w:t>
      </w:r>
      <w:r>
        <w:rPr>
          <w:rStyle w:val="VerbatimChar"/>
        </w:rPr>
        <w:t xml:space="preserve">Masters.{Code}.View</w:t>
      </w:r>
      <w:r>
        <w:t xml:space="preserve">,</w:t>
      </w:r>
      <w:r>
        <w:t xml:space="preserve"> </w:t>
      </w:r>
      <w:r>
        <w:rPr>
          <w:rStyle w:val="VerbatimChar"/>
        </w:rPr>
        <w:t xml:space="preserve">Masters.{Code}.Manage</w:t>
      </w:r>
      <w:r>
        <w:t xml:space="preserve">,</w:t>
      </w:r>
      <w:r>
        <w:t xml:space="preserve"> </w:t>
      </w:r>
      <w:r>
        <w:rPr>
          <w:rStyle w:val="VerbatimChar"/>
        </w:rPr>
        <w:t xml:space="preserve">Masters.Import</w:t>
      </w:r>
      <w:r>
        <w:t xml:space="preserve">,</w:t>
      </w:r>
      <w:r>
        <w:t xml:space="preserve"> </w:t>
      </w:r>
      <w:r>
        <w:rPr>
          <w:rStyle w:val="VerbatimChar"/>
        </w:rPr>
        <w:t xml:space="preserve">Masters.Export</w:t>
      </w:r>
      <w:r>
        <w:t xml:space="preserve">,</w:t>
      </w:r>
      <w:r>
        <w:t xml:space="preserve"> </w:t>
      </w:r>
      <w:r>
        <w:rPr>
          <w:rStyle w:val="VerbatimChar"/>
        </w:rPr>
        <w:t xml:space="preserve">Masters.Approve</w:t>
      </w:r>
      <w:r>
        <w:t xml:space="preserve"> </w:t>
      </w:r>
      <w:r>
        <w:t xml:space="preserve">(for RequiresApproval=true masters).</w:t>
      </w:r>
    </w:p>
    <w:p>
      <w:r>
        <w:pict>
          <v:rect style="width:0;height:1.5pt" o:hralign="center" o:hrstd="t" o:hr="t"/>
        </w:pict>
      </w:r>
    </w:p>
    <w:bookmarkEnd w:id="95"/>
    <w:bookmarkStart w:id="98" w:name="X29d664a5a9a9604a64e339011d55a6435fa4e50"/>
    <w:p>
      <w:pPr>
        <w:pStyle w:val="Heading3"/>
      </w:pPr>
      <w:r>
        <w:t xml:space="preserve">6.15 Module: Public Landing Page, Service Catalog &amp; API Discovery</w:t>
      </w:r>
    </w:p>
    <w:p>
      <w:pPr>
        <w:pStyle w:val="FirstParagraph"/>
      </w:pPr>
      <w:r>
        <w:rPr>
          <w:bCs/>
          <w:b/>
        </w:rPr>
        <w:t xml:space="preserve">Purpose.</w:t>
      </w:r>
      <w:r>
        <w:t xml:space="preserve"> </w:t>
      </w:r>
      <w:r>
        <w:t xml:space="preserve">Anyone — prospective shop, developer evaluating the API, existing admin returning to the site — who visits the product's root URL or API root should land on a page that describes what the platform does, who it serves, what modules are offered, and what the plans cost. This is the</w:t>
      </w:r>
      <w:r>
        <w:t xml:space="preserve"> </w:t>
      </w:r>
      <w:r>
        <w:rPr>
          <w:bCs/>
          <w:b/>
        </w:rPr>
        <w:t xml:space="preserve">first thing a stranger sees</w:t>
      </w:r>
      <w:r>
        <w:t xml:space="preserve">, and it doubles as self-documenting API metadata for integrators.</w:t>
      </w:r>
    </w:p>
    <w:p>
      <w:pPr>
        <w:pStyle w:val="BodyText"/>
      </w:pPr>
      <w:r>
        <w:rPr>
          <w:bCs/>
          <w:b/>
        </w:rPr>
        <w:t xml:space="preserve">Two surfaces, one module</w:t>
      </w:r>
    </w:p>
    <w:p>
      <w:pPr>
        <w:numPr>
          <w:ilvl w:val="0"/>
          <w:numId w:val="1100"/>
        </w:numPr>
        <w:pStyle w:val="Compact"/>
      </w:pPr>
      <w:r>
        <w:rPr>
          <w:bCs/>
          <w:b/>
        </w:rPr>
        <w:t xml:space="preserve">Marketing site</w:t>
      </w:r>
      <w:r>
        <w:t xml:space="preserve"> </w:t>
      </w:r>
      <w:r>
        <w:t xml:space="preserve">(public web, rendered by the Angular app under the anonymous-accessible shell or a separate slim Angular project)</w:t>
      </w:r>
    </w:p>
    <w:p>
      <w:pPr>
        <w:numPr>
          <w:ilvl w:val="0"/>
          <w:numId w:val="1100"/>
        </w:numPr>
        <w:pStyle w:val="Compact"/>
      </w:pPr>
      <w:r>
        <w:rPr>
          <w:bCs/>
          <w:b/>
        </w:rPr>
        <w:t xml:space="preserve">API root &amp; catalog endpoints</w:t>
      </w:r>
      <w:r>
        <w:t xml:space="preserve"> </w:t>
      </w:r>
      <w:r>
        <w:t xml:space="preserve">(served by the .NET API, content-negotiated — HTML for browsers, JSON for clients)</w:t>
      </w:r>
    </w:p>
    <w:bookmarkStart w:id="96" w:name="marketing-site-structure"/>
    <w:p>
      <w:pPr>
        <w:pStyle w:val="Heading4"/>
      </w:pPr>
      <w:r>
        <w:t xml:space="preserve">Marketing site structure</w:t>
      </w:r>
    </w:p>
    <w:p>
      <w:pPr>
        <w:pStyle w:val="FirstParagraph"/>
      </w:pPr>
      <w:r>
        <w:t xml:space="preserve">Served from the root domain (e.g.,</w:t>
      </w:r>
      <w:r>
        <w:t xml:space="preserve"> </w:t>
      </w:r>
      <w:r>
        <w:rPr>
          <w:rStyle w:val="VerbatimChar"/>
        </w:rPr>
        <w:t xml:space="preserve">https://shopsphere.in/</w:t>
      </w:r>
      <w:r>
        <w:t xml:space="preserve">) —</w:t>
      </w:r>
      <w:r>
        <w:t xml:space="preserve"> </w:t>
      </w:r>
      <w:r>
        <w:rPr>
          <w:bCs/>
          <w:b/>
        </w:rPr>
        <w:t xml:space="preserve">separate from the app subdomain</w:t>
      </w:r>
      <w:r>
        <w:t xml:space="preserve"> </w:t>
      </w:r>
      <w:r>
        <w:t xml:space="preserve">(</w:t>
      </w:r>
      <w:r>
        <w:rPr>
          <w:rStyle w:val="VerbatimChar"/>
        </w:rPr>
        <w:t xml:space="preserve">https://app.shopsphere.in/</w:t>
      </w:r>
      <w:r>
        <w:t xml:space="preserve">) so marketing assets, caching rules, and CDN behavior are independent from the authenticated SPA.</w:t>
      </w:r>
    </w:p>
    <w:p>
      <w:pPr>
        <w:pStyle w:val="BodyText"/>
      </w:pPr>
      <w:r>
        <w:t xml:space="preserve">Routes:</w:t>
      </w:r>
    </w:p>
    <w:p>
      <w:pPr>
        <w:numPr>
          <w:ilvl w:val="0"/>
          <w:numId w:val="1101"/>
        </w:numPr>
        <w:pStyle w:val="Compact"/>
      </w:pPr>
      <w:r>
        <w:rPr>
          <w:rStyle w:val="VerbatimChar"/>
        </w:rPr>
        <w:t xml:space="preserve">/</w:t>
      </w:r>
      <w:r>
        <w:t xml:space="preserve"> </w:t>
      </w:r>
      <w:r>
        <w:t xml:space="preserve">— hero section (value proposition, 1-line pitch), top-3 module teasers, screenshot or short product video, primary CTA (Start Free Trial), secondary CTA (Book Demo), customer logos / testimonials band</w:t>
      </w:r>
    </w:p>
    <w:p>
      <w:pPr>
        <w:numPr>
          <w:ilvl w:val="0"/>
          <w:numId w:val="1101"/>
        </w:numPr>
        <w:pStyle w:val="Compact"/>
      </w:pPr>
      <w:r>
        <w:rPr>
          <w:rStyle w:val="VerbatimChar"/>
        </w:rPr>
        <w:t xml:space="preserve">/features</w:t>
      </w:r>
      <w:r>
        <w:t xml:space="preserve"> </w:t>
      </w:r>
      <w:r>
        <w:t xml:space="preserve">— full module catalog with icons + 2-line description + deep-link to live demo, grouped by category: Retail • Wholesale • Accounting • Operations • SaaS • Customization</w:t>
      </w:r>
    </w:p>
    <w:p>
      <w:pPr>
        <w:numPr>
          <w:ilvl w:val="0"/>
          <w:numId w:val="1101"/>
        </w:numPr>
        <w:pStyle w:val="Compact"/>
      </w:pPr>
      <w:r>
        <w:rPr>
          <w:rStyle w:val="VerbatimChar"/>
        </w:rPr>
        <w:t xml:space="preserve">/pricing</w:t>
      </w:r>
      <w:r>
        <w:t xml:space="preserve"> </w:t>
      </w:r>
      <w:r>
        <w:t xml:space="preserve">— plan comparison table (Starter / Growth / Enterprise), monthly/yearly toggle (yearly shows savings), feature-by-plan matrix auto-generated from</w:t>
      </w:r>
      <w:r>
        <w:t xml:space="preserve"> </w:t>
      </w:r>
      <w:r>
        <w:rPr>
          <w:rStyle w:val="VerbatimChar"/>
        </w:rPr>
        <w:t xml:space="preserve">SubscriptionPlanFeature</w:t>
      </w:r>
      <w:r>
        <w:t xml:space="preserve"> </w:t>
      </w:r>
      <w:r>
        <w:t xml:space="preserve">table</w:t>
      </w:r>
    </w:p>
    <w:p>
      <w:pPr>
        <w:numPr>
          <w:ilvl w:val="0"/>
          <w:numId w:val="1101"/>
        </w:numPr>
        <w:pStyle w:val="Compact"/>
      </w:pPr>
      <w:r>
        <w:rPr>
          <w:rStyle w:val="VerbatimChar"/>
        </w:rPr>
        <w:t xml:space="preserve">/retail</w:t>
      </w:r>
      <w:r>
        <w:t xml:space="preserve"> </w:t>
      </w:r>
      <w:r>
        <w:t xml:space="preserve">— landing page tuned for retail shops (POS, barcode, shift, cash, receipt printer)</w:t>
      </w:r>
    </w:p>
    <w:p>
      <w:pPr>
        <w:numPr>
          <w:ilvl w:val="0"/>
          <w:numId w:val="1101"/>
        </w:numPr>
        <w:pStyle w:val="Compact"/>
      </w:pPr>
      <w:r>
        <w:rPr>
          <w:rStyle w:val="VerbatimChar"/>
        </w:rPr>
        <w:t xml:space="preserve">/wholesale</w:t>
      </w:r>
      <w:r>
        <w:t xml:space="preserve"> </w:t>
      </w:r>
      <w:r>
        <w:t xml:space="preserve">— landing page tuned for wholesale traders (quotes, credit, dispatch, e-way bill)</w:t>
      </w:r>
    </w:p>
    <w:p>
      <w:pPr>
        <w:numPr>
          <w:ilvl w:val="0"/>
          <w:numId w:val="1101"/>
        </w:numPr>
        <w:pStyle w:val="Compact"/>
      </w:pPr>
      <w:r>
        <w:rPr>
          <w:rStyle w:val="VerbatimChar"/>
        </w:rPr>
        <w:t xml:space="preserve">/industries</w:t>
      </w:r>
      <w:r>
        <w:t xml:space="preserve"> </w:t>
      </w:r>
      <w:r>
        <w:t xml:space="preserve">— vertical landing pages (electrical / medical / grocery — content differs by vertical pack)</w:t>
      </w:r>
    </w:p>
    <w:p>
      <w:pPr>
        <w:numPr>
          <w:ilvl w:val="0"/>
          <w:numId w:val="1101"/>
        </w:numPr>
        <w:pStyle w:val="Compact"/>
      </w:pPr>
      <w:r>
        <w:rPr>
          <w:rStyle w:val="VerbatimChar"/>
        </w:rPr>
        <w:t xml:space="preserve">/about</w:t>
      </w:r>
      <w:r>
        <w:t xml:space="preserve">,</w:t>
      </w:r>
      <w:r>
        <w:t xml:space="preserve"> </w:t>
      </w:r>
      <w:r>
        <w:rPr>
          <w:rStyle w:val="VerbatimChar"/>
        </w:rPr>
        <w:t xml:space="preserve">/contact</w:t>
      </w:r>
      <w:r>
        <w:t xml:space="preserve">,</w:t>
      </w:r>
      <w:r>
        <w:t xml:space="preserve"> </w:t>
      </w:r>
      <w:r>
        <w:rPr>
          <w:rStyle w:val="VerbatimChar"/>
        </w:rPr>
        <w:t xml:space="preserve">/demo</w:t>
      </w:r>
      <w:r>
        <w:t xml:space="preserve">,</w:t>
      </w:r>
      <w:r>
        <w:t xml:space="preserve"> </w:t>
      </w:r>
      <w:r>
        <w:rPr>
          <w:rStyle w:val="VerbatimChar"/>
        </w:rPr>
        <w:t xml:space="preserve">/careers</w:t>
      </w:r>
      <w:r>
        <w:t xml:space="preserve">,</w:t>
      </w:r>
      <w:r>
        <w:t xml:space="preserve"> </w:t>
      </w:r>
      <w:r>
        <w:rPr>
          <w:rStyle w:val="VerbatimChar"/>
        </w:rPr>
        <w:t xml:space="preserve">/blog</w:t>
      </w:r>
      <w:r>
        <w:t xml:space="preserve">,</w:t>
      </w:r>
      <w:r>
        <w:t xml:space="preserve"> </w:t>
      </w:r>
      <w:r>
        <w:rPr>
          <w:rStyle w:val="VerbatimChar"/>
        </w:rPr>
        <w:t xml:space="preserve">/case-studies</w:t>
      </w:r>
    </w:p>
    <w:p>
      <w:pPr>
        <w:numPr>
          <w:ilvl w:val="0"/>
          <w:numId w:val="1101"/>
        </w:numPr>
        <w:pStyle w:val="Compact"/>
      </w:pPr>
      <w:r>
        <w:rPr>
          <w:rStyle w:val="VerbatimChar"/>
        </w:rPr>
        <w:t xml:space="preserve">/terms</w:t>
      </w:r>
      <w:r>
        <w:t xml:space="preserve">,</w:t>
      </w:r>
      <w:r>
        <w:t xml:space="preserve"> </w:t>
      </w:r>
      <w:r>
        <w:rPr>
          <w:rStyle w:val="VerbatimChar"/>
        </w:rPr>
        <w:t xml:space="preserve">/privacy</w:t>
      </w:r>
      <w:r>
        <w:t xml:space="preserve">,</w:t>
      </w:r>
      <w:r>
        <w:t xml:space="preserve"> </w:t>
      </w:r>
      <w:r>
        <w:rPr>
          <w:rStyle w:val="VerbatimChar"/>
        </w:rPr>
        <w:t xml:space="preserve">/dpa</w:t>
      </w:r>
      <w:r>
        <w:t xml:space="preserve"> </w:t>
      </w:r>
      <w:r>
        <w:t xml:space="preserve">(Data Processing Agreement),</w:t>
      </w:r>
      <w:r>
        <w:t xml:space="preserve"> </w:t>
      </w:r>
      <w:r>
        <w:rPr>
          <w:rStyle w:val="VerbatimChar"/>
        </w:rPr>
        <w:t xml:space="preserve">/refund-policy</w:t>
      </w:r>
    </w:p>
    <w:p>
      <w:pPr>
        <w:numPr>
          <w:ilvl w:val="0"/>
          <w:numId w:val="1101"/>
        </w:numPr>
        <w:pStyle w:val="Compact"/>
      </w:pPr>
      <w:r>
        <w:rPr>
          <w:rStyle w:val="VerbatimChar"/>
        </w:rPr>
        <w:t xml:space="preserve">/signup</w:t>
      </w:r>
      <w:r>
        <w:t xml:space="preserve"> </w:t>
      </w:r>
      <w:r>
        <w:t xml:space="preserve">→ kicks off</w:t>
      </w:r>
      <w:r>
        <w:t xml:space="preserve"> </w:t>
      </w:r>
      <w:r>
        <w:rPr>
          <w:rStyle w:val="VerbatimChar"/>
        </w:rPr>
        <w:t xml:space="preserve">/auth/register-shop</w:t>
      </w:r>
      <w:r>
        <w:t xml:space="preserve"> </w:t>
      </w:r>
      <w:r>
        <w:t xml:space="preserve">self-service trial</w:t>
      </w:r>
    </w:p>
    <w:p>
      <w:pPr>
        <w:pStyle w:val="FirstParagraph"/>
      </w:pPr>
      <w:r>
        <w:rPr>
          <w:bCs/>
          <w:b/>
        </w:rPr>
        <w:t xml:space="preserve">Lead capture.</w:t>
      </w:r>
      <w:r>
        <w:t xml:space="preserve"> </w:t>
      </w:r>
      <w:r>
        <w:rPr>
          <w:rStyle w:val="VerbatimChar"/>
        </w:rPr>
        <w:t xml:space="preserve">/contact</w:t>
      </w:r>
      <w:r>
        <w:t xml:space="preserve"> </w:t>
      </w:r>
      <w:r>
        <w:t xml:space="preserve">and</w:t>
      </w:r>
      <w:r>
        <w:t xml:space="preserve"> </w:t>
      </w:r>
      <w:r>
        <w:rPr>
          <w:rStyle w:val="VerbatimChar"/>
        </w:rPr>
        <w:t xml:space="preserve">/demo</w:t>
      </w:r>
      <w:r>
        <w:t xml:space="preserve"> </w:t>
      </w:r>
      <w:r>
        <w:t xml:space="preserve">write to a</w:t>
      </w:r>
      <w:r>
        <w:t xml:space="preserve"> </w:t>
      </w:r>
      <w:r>
        <w:rPr>
          <w:rStyle w:val="VerbatimChar"/>
        </w:rPr>
        <w:t xml:space="preserve">Lead</w:t>
      </w:r>
      <w:r>
        <w:t xml:space="preserve"> </w:t>
      </w:r>
      <w:r>
        <w:t xml:space="preserve">entity; sales team sees them in the platform admin panel and can convert a lead to an onboarded shop.</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Lead </w:t>
      </w:r>
      <w:r>
        <w:rPr>
          <w:rStyle w:val="OperatorTok"/>
        </w:rPr>
        <w:t xml:space="preserve">:</w:t>
      </w:r>
      <w:r>
        <w:rPr>
          <w:rStyle w:val="NormalTok"/>
        </w:rPr>
        <w:t xml:space="preserve"> BaseEntity                    </w:t>
      </w:r>
      <w:r>
        <w:rPr>
          <w:rStyle w:val="CommentTok"/>
        </w:rPr>
        <w:t xml:space="preserve">// platform-level, not tenant-scoped</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BusinessName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Email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Phone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CityCode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StateCode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VerticalCode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DDL VERTICAL: Electrical, Medical, Grocery</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OperatorTok"/>
        </w:rPr>
        <w:t xml:space="preserve">?</w:t>
      </w:r>
      <w:r>
        <w:rPr>
          <w:rStyle w:val="NormalTok"/>
        </w:rPr>
        <w:t xml:space="preserve"> ShopsCount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"how many locations"</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Message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LeadSource Source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Website, Referral, Ad, Event</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UtmSource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UtmCampaign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LeadStatus Status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New, Contacted, Qualified, Converted, Lost</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ConvertedShopId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when a shop onboards, the lead links here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AssignedUserId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sales owner</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LastContactedAtUtc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Simple CMS for content.</w:t>
      </w:r>
      <w:r>
        <w:t xml:space="preserve"> </w:t>
      </w:r>
      <w:r>
        <w:t xml:space="preserve">Hero copy, feature descriptions, pricing fine-print, testimonial quotes — all stored in a</w:t>
      </w:r>
      <w:r>
        <w:t xml:space="preserve"> </w:t>
      </w:r>
      <w:r>
        <w:rPr>
          <w:rStyle w:val="VerbatimChar"/>
        </w:rPr>
        <w:t xml:space="preserve">MarketingContent</w:t>
      </w:r>
      <w:r>
        <w:t xml:space="preserve"> </w:t>
      </w:r>
      <w:r>
        <w:t xml:space="preserve">table (key + locale + body/HTML/markdown) so non-developers can edit via the platform admin panel without a deploy. Pages fall back to seeded defaults if a key is missing. Blog uses a</w:t>
      </w:r>
      <w:r>
        <w:t xml:space="preserve"> </w:t>
      </w:r>
      <w:r>
        <w:rPr>
          <w:rStyle w:val="VerbatimChar"/>
        </w:rPr>
        <w:t xml:space="preserve">BlogPost</w:t>
      </w:r>
      <w:r>
        <w:t xml:space="preserve"> </w:t>
      </w:r>
      <w:r>
        <w:t xml:space="preserve">entity with slug, title, body, published-at, author.</w:t>
      </w:r>
    </w:p>
    <w:p>
      <w:pPr>
        <w:pStyle w:val="BodyText"/>
      </w:pPr>
      <w:r>
        <w:rPr>
          <w:bCs/>
          <w:b/>
        </w:rPr>
        <w:t xml:space="preserve">SEO.</w:t>
      </w:r>
    </w:p>
    <w:p>
      <w:pPr>
        <w:numPr>
          <w:ilvl w:val="0"/>
          <w:numId w:val="1102"/>
        </w:numPr>
        <w:pStyle w:val="Compact"/>
      </w:pPr>
      <w:r>
        <w:t xml:space="preserve">Server-side render or pre-render the marketing routes (Angular SSR or a separate Astro / Next.js / static-site build — one team will choose). If SSR is overkill for v1, start with pre-rendered static HTML for the top ~10 routes; the remainder render client-side.</w:t>
      </w:r>
    </w:p>
    <w:p>
      <w:pPr>
        <w:numPr>
          <w:ilvl w:val="0"/>
          <w:numId w:val="1102"/>
        </w:numPr>
        <w:pStyle w:val="Compact"/>
      </w:pPr>
      <w:r>
        <w:t xml:space="preserve">Sitemap.xml and robots.txt generated at build time from the route table.</w:t>
      </w:r>
    </w:p>
    <w:p>
      <w:pPr>
        <w:numPr>
          <w:ilvl w:val="0"/>
          <w:numId w:val="1102"/>
        </w:numPr>
        <w:pStyle w:val="Compact"/>
      </w:pPr>
      <w:r>
        <w:t xml:space="preserve">Open Graph / Twitter card tags per route (title, description, image, canonical).</w:t>
      </w:r>
    </w:p>
    <w:p>
      <w:pPr>
        <w:numPr>
          <w:ilvl w:val="0"/>
          <w:numId w:val="1102"/>
        </w:numPr>
        <w:pStyle w:val="Compact"/>
      </w:pPr>
      <w:r>
        <w:t xml:space="preserve">Schema.org JSON-LD (</w:t>
      </w:r>
      <w:r>
        <w:rPr>
          <w:rStyle w:val="VerbatimChar"/>
        </w:rPr>
        <w:t xml:space="preserve">Product</w:t>
      </w:r>
      <w:r>
        <w:t xml:space="preserve">,</w:t>
      </w:r>
      <w:r>
        <w:t xml:space="preserve"> </w:t>
      </w:r>
      <w:r>
        <w:rPr>
          <w:rStyle w:val="VerbatimChar"/>
        </w:rPr>
        <w:t xml:space="preserve">SoftwareApplication</w:t>
      </w:r>
      <w:r>
        <w:t xml:space="preserve">,</w:t>
      </w:r>
      <w:r>
        <w:t xml:space="preserve"> </w:t>
      </w:r>
      <w:r>
        <w:rPr>
          <w:rStyle w:val="VerbatimChar"/>
        </w:rPr>
        <w:t xml:space="preserve">FAQPage</w:t>
      </w:r>
      <w:r>
        <w:t xml:space="preserve"> </w:t>
      </w:r>
      <w:r>
        <w:t xml:space="preserve">on /pricing).</w:t>
      </w:r>
    </w:p>
    <w:bookmarkEnd w:id="96"/>
    <w:bookmarkStart w:id="97" w:name="api-side-service-catalog"/>
    <w:p>
      <w:pPr>
        <w:pStyle w:val="Heading4"/>
      </w:pPr>
      <w:r>
        <w:t xml:space="preserve">API-side service catalog</w:t>
      </w:r>
    </w:p>
    <w:p>
      <w:pPr>
        <w:pStyle w:val="FirstParagraph"/>
      </w:pPr>
      <w:r>
        <w:rPr>
          <w:bCs/>
          <w:b/>
        </w:rPr>
        <w:t xml:space="preserve">API root</w:t>
      </w:r>
      <w:r>
        <w:t xml:space="preserve"> </w:t>
      </w:r>
      <w:r>
        <w:t xml:space="preserve">(</w:t>
      </w:r>
      <w:r>
        <w:rPr>
          <w:rStyle w:val="VerbatimChar"/>
        </w:rPr>
        <w:t xml:space="preserve">GET /</w:t>
      </w:r>
      <w:r>
        <w:t xml:space="preserve"> </w:t>
      </w:r>
      <w:r>
        <w:t xml:space="preserve">on the API host, e.g.</w:t>
      </w:r>
      <w:r>
        <w:t xml:space="preserve"> </w:t>
      </w:r>
      <w:r>
        <w:rPr>
          <w:rStyle w:val="VerbatimChar"/>
        </w:rPr>
        <w:t xml:space="preserve">https://api.shopsphere.in/</w:t>
      </w:r>
      <w:r>
        <w:t xml:space="preserve">) — content-negotiated response:</w:t>
      </w:r>
    </w:p>
    <w:p>
      <w:pPr>
        <w:numPr>
          <w:ilvl w:val="0"/>
          <w:numId w:val="1103"/>
        </w:numPr>
        <w:pStyle w:val="Compact"/>
      </w:pPr>
      <w:r>
        <w:t xml:space="preserve">If</w:t>
      </w:r>
      <w:r>
        <w:t xml:space="preserve"> </w:t>
      </w:r>
      <w:r>
        <w:rPr>
          <w:rStyle w:val="VerbatimChar"/>
        </w:rPr>
        <w:t xml:space="preserve">Accept: text/html</w:t>
      </w:r>
      <w:r>
        <w:t xml:space="preserve"> </w:t>
      </w:r>
      <w:r>
        <w:t xml:space="preserve">(browser) → serves a server-rendered page (Razor Page or static HTML) listing: service name, version, environment, module list with descriptions, links to documentation, status page, contact. This is what you see when you paste the API URL into a browser — no blank page, no 404.</w:t>
      </w:r>
    </w:p>
    <w:p>
      <w:pPr>
        <w:numPr>
          <w:ilvl w:val="0"/>
          <w:numId w:val="1103"/>
        </w:numPr>
        <w:pStyle w:val="Compact"/>
      </w:pPr>
      <w:r>
        <w:t xml:space="preserve">If</w:t>
      </w:r>
      <w:r>
        <w:t xml:space="preserve"> </w:t>
      </w:r>
      <w:r>
        <w:rPr>
          <w:rStyle w:val="VerbatimChar"/>
        </w:rPr>
        <w:t xml:space="preserve">Accept: application/json</w:t>
      </w:r>
      <w:r>
        <w:t xml:space="preserve"> </w:t>
      </w:r>
      <w:r>
        <w:t xml:space="preserve">or no Accept header → returns:</w:t>
      </w:r>
    </w:p>
    <w:p>
      <w:pPr>
        <w:pStyle w:val="SourceCode"/>
      </w:pPr>
      <w:r>
        <w:rPr>
          <w:rStyle w:val="FunctionTok"/>
        </w:rPr>
        <w:t xml:space="preserve">{</w:t>
      </w:r>
      <w:r>
        <w:br/>
      </w:r>
      <w:r>
        <w:rPr>
          <w:rStyle w:val="NormalTok"/>
        </w:rPr>
        <w:t xml:space="preserve">  </w:t>
      </w:r>
      <w:r>
        <w:rPr>
          <w:rStyle w:val="DataTypeTok"/>
        </w:rPr>
        <w:t xml:space="preserve">"service"</w:t>
      </w:r>
      <w:r>
        <w:rPr>
          <w:rStyle w:val="FunctionTok"/>
        </w:rPr>
        <w:t xml:space="preserve">:</w:t>
      </w:r>
      <w:r>
        <w:rPr>
          <w:rStyle w:val="NormalTok"/>
        </w:rPr>
        <w:t xml:space="preserve"> </w:t>
      </w:r>
      <w:r>
        <w:rPr>
          <w:rStyle w:val="StringTok"/>
        </w:rPr>
        <w:t xml:space="preserve">"ShopSphere ERP + SaaS"</w:t>
      </w:r>
      <w:r>
        <w:rPr>
          <w:rStyle w:val="FunctionTok"/>
        </w:rPr>
        <w:t xml:space="preserve">,</w:t>
      </w:r>
      <w:r>
        <w:br/>
      </w:r>
      <w:r>
        <w:rPr>
          <w:rStyle w:val="NormalTok"/>
        </w:rPr>
        <w:t xml:space="preserve">  </w:t>
      </w:r>
      <w:r>
        <w:rPr>
          <w:rStyle w:val="DataTypeTok"/>
        </w:rPr>
        <w:t xml:space="preserve">"tagline"</w:t>
      </w:r>
      <w:r>
        <w:rPr>
          <w:rStyle w:val="FunctionTok"/>
        </w:rPr>
        <w:t xml:space="preserve">:</w:t>
      </w:r>
      <w:r>
        <w:rPr>
          <w:rStyle w:val="NormalTok"/>
        </w:rPr>
        <w:t xml:space="preserve"> </w:t>
      </w:r>
      <w:r>
        <w:rPr>
          <w:rStyle w:val="StringTok"/>
        </w:rPr>
        <w:t xml:space="preserve">"Complete business management for retail &amp; wholesale shops"</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"buildCommit"</w:t>
      </w:r>
      <w:r>
        <w:rPr>
          <w:rStyle w:val="FunctionTok"/>
        </w:rPr>
        <w:t xml:space="preserve">:</w:t>
      </w:r>
      <w:r>
        <w:rPr>
          <w:rStyle w:val="NormalTok"/>
        </w:rPr>
        <w:t xml:space="preserve"> </w:t>
      </w:r>
      <w:r>
        <w:rPr>
          <w:rStyle w:val="StringTok"/>
        </w:rPr>
        <w:t xml:space="preserve">"a1b2c3d"</w:t>
      </w:r>
      <w:r>
        <w:rPr>
          <w:rStyle w:val="FunctionTok"/>
        </w:rPr>
        <w:t xml:space="preserve">,</w:t>
      </w:r>
      <w:r>
        <w:br/>
      </w:r>
      <w:r>
        <w:rPr>
          <w:rStyle w:val="NormalTok"/>
        </w:rPr>
        <w:t xml:space="preserve">  </w:t>
      </w:r>
      <w:r>
        <w:rPr>
          <w:rStyle w:val="DataTypeTok"/>
        </w:rPr>
        <w:t xml:space="preserve">"environment"</w:t>
      </w:r>
      <w:r>
        <w:rPr>
          <w:rStyle w:val="FunctionTok"/>
        </w:rPr>
        <w:t xml:space="preserve">:</w:t>
      </w:r>
      <w:r>
        <w:rPr>
          <w:rStyle w:val="NormalTok"/>
        </w:rPr>
        <w:t xml:space="preserve"> </w:t>
      </w:r>
      <w:r>
        <w:rPr>
          <w:rStyle w:val="StringTok"/>
        </w:rPr>
        <w:t xml:space="preserve">"production"</w:t>
      </w:r>
      <w:r>
        <w:rPr>
          <w:rStyle w:val="FunctionTok"/>
        </w:rPr>
        <w:t xml:space="preserve">,</w:t>
      </w:r>
      <w:r>
        <w:br/>
      </w:r>
      <w:r>
        <w:rPr>
          <w:rStyle w:val="NormalTok"/>
        </w:rPr>
        <w:t xml:space="preserve">  </w:t>
      </w:r>
      <w:r>
        <w:rPr>
          <w:rStyle w:val="DataTypeTok"/>
        </w:rPr>
        <w:t xml:space="preserve">"apiBaseUrl"</w:t>
      </w:r>
      <w:r>
        <w:rPr>
          <w:rStyle w:val="FunctionTok"/>
        </w:rPr>
        <w:t xml:space="preserve">:</w:t>
      </w:r>
      <w:r>
        <w:rPr>
          <w:rStyle w:val="NormalTok"/>
        </w:rPr>
        <w:t xml:space="preserve"> </w:t>
      </w:r>
      <w:r>
        <w:rPr>
          <w:rStyle w:val="StringTok"/>
        </w:rPr>
        <w:t xml:space="preserve">"https://api.shopsphere.in/api"</w:t>
      </w:r>
      <w:r>
        <w:rPr>
          <w:rStyle w:val="FunctionTok"/>
        </w:rPr>
        <w:t xml:space="preserve">,</w:t>
      </w:r>
      <w:r>
        <w:br/>
      </w:r>
      <w:r>
        <w:rPr>
          <w:rStyle w:val="NormalTok"/>
        </w:rPr>
        <w:t xml:space="preserve">  </w:t>
      </w:r>
      <w:r>
        <w:rPr>
          <w:rStyle w:val="DataTypeTok"/>
        </w:rPr>
        <w:t xml:space="preserve">"documentation"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"openApi"</w:t>
      </w:r>
      <w:r>
        <w:rPr>
          <w:rStyle w:val="FunctionTok"/>
        </w:rPr>
        <w:t xml:space="preserve">:</w:t>
      </w:r>
      <w:r>
        <w:rPr>
          <w:rStyle w:val="NormalTok"/>
        </w:rPr>
        <w:t xml:space="preserve"> </w:t>
      </w:r>
      <w:r>
        <w:rPr>
          <w:rStyle w:val="StringTok"/>
        </w:rPr>
        <w:t xml:space="preserve">"https://api.shopsphere.in/swagger/v1/swagger.json"</w:t>
      </w:r>
      <w:r>
        <w:rPr>
          <w:rStyle w:val="FunctionTok"/>
        </w:rPr>
        <w:t xml:space="preserve">,</w:t>
      </w:r>
      <w:r>
        <w:br/>
      </w:r>
      <w:r>
        <w:rPr>
          <w:rStyle w:val="NormalTok"/>
        </w:rPr>
        <w:t xml:space="preserve">    </w:t>
      </w:r>
      <w:r>
        <w:rPr>
          <w:rStyle w:val="DataTypeTok"/>
        </w:rPr>
        <w:t xml:space="preserve">"swaggerUi"</w:t>
      </w:r>
      <w:r>
        <w:rPr>
          <w:rStyle w:val="FunctionTok"/>
        </w:rPr>
        <w:t xml:space="preserve">:</w:t>
      </w:r>
      <w:r>
        <w:rPr>
          <w:rStyle w:val="NormalTok"/>
        </w:rPr>
        <w:t xml:space="preserve"> </w:t>
      </w:r>
      <w:r>
        <w:rPr>
          <w:rStyle w:val="StringTok"/>
        </w:rPr>
        <w:t xml:space="preserve">"https://api.shopsphere.in/swagger"</w:t>
      </w:r>
      <w:r>
        <w:rPr>
          <w:rStyle w:val="FunctionTok"/>
        </w:rPr>
        <w:t xml:space="preserve">,</w:t>
      </w:r>
      <w:r>
        <w:br/>
      </w:r>
      <w:r>
        <w:rPr>
          <w:rStyle w:val="NormalTok"/>
        </w:rPr>
        <w:t xml:space="preserve">    </w:t>
      </w:r>
      <w:r>
        <w:rPr>
          <w:rStyle w:val="DataTypeTok"/>
        </w:rPr>
        <w:t xml:space="preserve">"redoc"</w:t>
      </w:r>
      <w:r>
        <w:rPr>
          <w:rStyle w:val="FunctionTok"/>
        </w:rPr>
        <w:t xml:space="preserve">:</w:t>
      </w:r>
      <w:r>
        <w:rPr>
          <w:rStyle w:val="NormalTok"/>
        </w:rPr>
        <w:t xml:space="preserve"> </w:t>
      </w:r>
      <w:r>
        <w:rPr>
          <w:rStyle w:val="StringTok"/>
        </w:rPr>
        <w:t xml:space="preserve">"https://api.shopsphere.in/redoc"</w:t>
      </w:r>
      <w:r>
        <w:rPr>
          <w:rStyle w:val="FunctionTok"/>
        </w:rPr>
        <w:t xml:space="preserve">,</w:t>
      </w:r>
      <w:r>
        <w:br/>
      </w:r>
      <w:r>
        <w:rPr>
          <w:rStyle w:val="NormalTok"/>
        </w:rPr>
        <w:t xml:space="preserve">    </w:t>
      </w:r>
      <w:r>
        <w:rPr>
          <w:rStyle w:val="DataTypeTok"/>
        </w:rPr>
        <w:t xml:space="preserve">"guides"</w:t>
      </w:r>
      <w:r>
        <w:rPr>
          <w:rStyle w:val="FunctionTok"/>
        </w:rPr>
        <w:t xml:space="preserve">:</w:t>
      </w:r>
      <w:r>
        <w:rPr>
          <w:rStyle w:val="NormalTok"/>
        </w:rPr>
        <w:t xml:space="preserve"> </w:t>
      </w:r>
      <w:r>
        <w:rPr>
          <w:rStyle w:val="StringTok"/>
        </w:rPr>
        <w:t xml:space="preserve">"https://docs.shopsphere.in"</w:t>
      </w:r>
      <w:r>
        <w:br/>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"https://status.shopsphere.in"</w:t>
      </w:r>
      <w:r>
        <w:rPr>
          <w:rStyle w:val="FunctionTok"/>
        </w:rPr>
        <w:t xml:space="preserve">,</w:t>
      </w:r>
      <w:r>
        <w:br/>
      </w:r>
      <w:r>
        <w:rPr>
          <w:rStyle w:val="NormalTok"/>
        </w:rPr>
        <w:t xml:space="preserve">  </w:t>
      </w:r>
      <w:r>
        <w:rPr>
          <w:rStyle w:val="DataTypeTok"/>
        </w:rPr>
        <w:t xml:space="preserve">"modules"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"Identity"</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"Identity &amp; Access"</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"Auth, users, roles, subscriptions"</w:t>
      </w:r>
      <w:r>
        <w:rPr>
          <w:rStyle w:val="FunctionTok"/>
        </w:rPr>
        <w:t xml:space="preserve">,</w:t>
      </w:r>
      <w:r>
        <w:rPr>
          <w:rStyle w:val="NormalTok"/>
        </w:rPr>
        <w:t xml:space="preserve"> </w:t>
      </w:r>
      <w:r>
        <w:rPr>
          <w:rStyle w:val="DataTypeTok"/>
        </w:rPr>
        <w:t xml:space="preserve">"docUrl"</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"Billing"</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"Billing &amp; Invoicing"</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"GST invoices, POS, split tender, returns"</w:t>
      </w:r>
      <w:r>
        <w:rPr>
          <w:rStyle w:val="FunctionTok"/>
        </w:rPr>
        <w:t xml:space="preserve">,</w:t>
      </w:r>
      <w:r>
        <w:rPr>
          <w:rStyle w:val="NormalTok"/>
        </w:rPr>
        <w:t xml:space="preserve"> </w:t>
      </w:r>
      <w:r>
        <w:rPr>
          <w:rStyle w:val="DataTypeTok"/>
        </w:rPr>
        <w:t xml:space="preserve">"docUrl"</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"Inventory"</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"Inventory Management"</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"Products, barcodes, stock, suppliers"</w:t>
      </w:r>
      <w:r>
        <w:rPr>
          <w:rStyle w:val="FunctionTok"/>
        </w:rPr>
        <w:t xml:space="preserve">,</w:t>
      </w:r>
      <w:r>
        <w:rPr>
          <w:rStyle w:val="NormalTok"/>
        </w:rPr>
        <w:t xml:space="preserve"> </w:t>
      </w:r>
      <w:r>
        <w:rPr>
          <w:rStyle w:val="DataTypeTok"/>
        </w:rPr>
        <w:t xml:space="preserve">"docUrl"</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"Wallet"</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"Customer Wallet"</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"Advance accounts, top-ups, refund splits"</w:t>
      </w:r>
      <w:r>
        <w:rPr>
          <w:rStyle w:val="FunctionTok"/>
        </w:rPr>
        <w:t xml:space="preserve">,</w:t>
      </w:r>
      <w:r>
        <w:rPr>
          <w:rStyle w:val="NormalTok"/>
        </w:rPr>
        <w:t xml:space="preserve"> </w:t>
      </w:r>
      <w:r>
        <w:rPr>
          <w:rStyle w:val="DataTypeTok"/>
        </w:rPr>
        <w:t xml:space="preserve">"docUrl"</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"Accounting"</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"Accounting &amp; Finance"</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"Ledgers, vouchers, P&amp;L, GSTR, ITR"</w:t>
      </w:r>
      <w:r>
        <w:rPr>
          <w:rStyle w:val="FunctionTok"/>
        </w:rPr>
        <w:t xml:space="preserve">,</w:t>
      </w:r>
      <w:r>
        <w:rPr>
          <w:rStyle w:val="NormalTok"/>
        </w:rPr>
        <w:t xml:space="preserve"> </w:t>
      </w:r>
      <w:r>
        <w:rPr>
          <w:rStyle w:val="DataTypeTok"/>
        </w:rPr>
        <w:t xml:space="preserve">"docUrl"</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"Warranty"</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"Warranty &amp; Guarantee"</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"Serial tracking, claims, expiry alerts"</w:t>
      </w:r>
      <w:r>
        <w:rPr>
          <w:rStyle w:val="FunctionTok"/>
        </w:rPr>
        <w:t xml:space="preserve">,</w:t>
      </w:r>
      <w:r>
        <w:rPr>
          <w:rStyle w:val="NormalTok"/>
        </w:rPr>
        <w:t xml:space="preserve"> </w:t>
      </w:r>
      <w:r>
        <w:rPr>
          <w:rStyle w:val="DataTypeTok"/>
        </w:rPr>
        <w:t xml:space="preserve">"docUrl"</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"Pricing"</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"Discounts &amp; Pricing Engine"</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"Rules, offers, tiered &amp; bundle discounts"</w:t>
      </w:r>
      <w:r>
        <w:rPr>
          <w:rStyle w:val="FunctionTok"/>
        </w:rPr>
        <w:t xml:space="preserve">,</w:t>
      </w:r>
      <w:r>
        <w:rPr>
          <w:rStyle w:val="NormalTok"/>
        </w:rPr>
        <w:t xml:space="preserve"> </w:t>
      </w:r>
      <w:r>
        <w:rPr>
          <w:rStyle w:val="DataTypeTok"/>
        </w:rPr>
        <w:t xml:space="preserve">"docUrl"</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"Transport"</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"Transport &amp; Delivery"</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"Vehicles, logistics, GPS tracking"</w:t>
      </w:r>
      <w:r>
        <w:rPr>
          <w:rStyle w:val="FunctionTok"/>
        </w:rPr>
        <w:t xml:space="preserve">,</w:t>
      </w:r>
      <w:r>
        <w:rPr>
          <w:rStyle w:val="NormalTok"/>
        </w:rPr>
        <w:t xml:space="preserve"> </w:t>
      </w:r>
      <w:r>
        <w:rPr>
          <w:rStyle w:val="DataTypeTok"/>
        </w:rPr>
        <w:t xml:space="preserve">"docUrl"</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"Marketplace"</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"Online Marketplace Sync"</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"Amazon, Flipkart, own e-commerce"</w:t>
      </w:r>
      <w:r>
        <w:rPr>
          <w:rStyle w:val="FunctionTok"/>
        </w:rPr>
        <w:t xml:space="preserve">,</w:t>
      </w:r>
      <w:r>
        <w:rPr>
          <w:rStyle w:val="NormalTok"/>
        </w:rPr>
        <w:t xml:space="preserve"> </w:t>
      </w:r>
      <w:r>
        <w:rPr>
          <w:rStyle w:val="DataTypeTok"/>
        </w:rPr>
        <w:t xml:space="preserve">"docUrl"</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"HR"</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"Staff &amp; Payroll"</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"Employees, attendance, leave, payroll"</w:t>
      </w:r>
      <w:r>
        <w:rPr>
          <w:rStyle w:val="FunctionTok"/>
        </w:rPr>
        <w:t xml:space="preserve">,</w:t>
      </w:r>
      <w:r>
        <w:rPr>
          <w:rStyle w:val="NormalTok"/>
        </w:rPr>
        <w:t xml:space="preserve"> </w:t>
      </w:r>
      <w:r>
        <w:rPr>
          <w:rStyle w:val="DataTypeTok"/>
        </w:rPr>
        <w:t xml:space="preserve">"docUrl"</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"Payments"</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"Payment Integration"</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"POS devices, UPI, gateways, reconciliation"</w:t>
      </w:r>
      <w:r>
        <w:rPr>
          <w:rStyle w:val="FunctionTok"/>
        </w:rPr>
        <w:t xml:space="preserve">,</w:t>
      </w:r>
      <w:r>
        <w:rPr>
          <w:rStyle w:val="NormalTok"/>
        </w:rPr>
        <w:t xml:space="preserve"> </w:t>
      </w:r>
      <w:r>
        <w:rPr>
          <w:rStyle w:val="DataTypeTok"/>
        </w:rPr>
        <w:t xml:space="preserve">"docUrl"</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"Masters"</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"Master Data Management"</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"Country, State, City, HSN, custom masters"</w:t>
      </w:r>
      <w:r>
        <w:rPr>
          <w:rStyle w:val="FunctionTok"/>
        </w:rPr>
        <w:t xml:space="preserve">,</w:t>
      </w:r>
      <w:r>
        <w:rPr>
          <w:rStyle w:val="NormalTok"/>
        </w:rPr>
        <w:t xml:space="preserve"> </w:t>
      </w:r>
      <w:r>
        <w:rPr>
          <w:rStyle w:val="DataTypeTok"/>
        </w:rPr>
        <w:t xml:space="preserve">"docUrl"</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"Reports"</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"Reports &amp; Export"</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"PDF, Excel, CSV; scheduled delivery"</w:t>
      </w:r>
      <w:r>
        <w:rPr>
          <w:rStyle w:val="FunctionTok"/>
        </w:rPr>
        <w:t xml:space="preserve">,</w:t>
      </w:r>
      <w:r>
        <w:rPr>
          <w:rStyle w:val="NormalTok"/>
        </w:rPr>
        <w:t xml:space="preserve"> </w:t>
      </w:r>
      <w:r>
        <w:rPr>
          <w:rStyle w:val="DataTypeTok"/>
        </w:rPr>
        <w:t xml:space="preserve">"docUrl"</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"Quotations"</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"Quotations &amp; Estimates"</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"Wholesale quote-to-invoice workflow"</w:t>
      </w:r>
      <w:r>
        <w:rPr>
          <w:rStyle w:val="FunctionTok"/>
        </w:rPr>
        <w:t xml:space="preserve">,</w:t>
      </w:r>
      <w:r>
        <w:rPr>
          <w:rStyle w:val="NormalTok"/>
        </w:rPr>
        <w:t xml:space="preserve"> </w:t>
      </w:r>
      <w:r>
        <w:rPr>
          <w:rStyle w:val="DataTypeTok"/>
        </w:rPr>
        <w:t xml:space="preserve">"docUrl"</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"Shift"</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"Shift &amp; Cash Management"</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"Cashier shifts, cash drawer, end-of-day"</w:t>
      </w:r>
      <w:r>
        <w:rPr>
          <w:rStyle w:val="FunctionTok"/>
        </w:rPr>
        <w:t xml:space="preserve">,</w:t>
      </w:r>
      <w:r>
        <w:rPr>
          <w:rStyle w:val="NormalTok"/>
        </w:rPr>
        <w:t xml:space="preserve"> </w:t>
      </w:r>
      <w:r>
        <w:rPr>
          <w:rStyle w:val="DataTypeTok"/>
        </w:rPr>
        <w:t xml:space="preserve">"docUrl"</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"Branch"</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"Multi-Location / Branches"</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"Chain-store support per tenant"</w:t>
      </w:r>
      <w:r>
        <w:rPr>
          <w:rStyle w:val="FunctionTok"/>
        </w:rPr>
        <w:t xml:space="preserve">,</w:t>
      </w:r>
      <w:r>
        <w:rPr>
          <w:rStyle w:val="NormalTok"/>
        </w:rPr>
        <w:t xml:space="preserve"> </w:t>
      </w:r>
      <w:r>
        <w:rPr>
          <w:rStyle w:val="DataTypeTok"/>
        </w:rPr>
        <w:t xml:space="preserve">"docUrl"</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"supportedVerticals"</w:t>
      </w:r>
      <w:r>
        <w:rPr>
          <w:rStyle w:val="FunctionTok"/>
        </w:rPr>
        <w:t xml:space="preserve">:</w:t>
      </w:r>
      <w:r>
        <w:rPr>
          <w:rStyle w:val="NormalTok"/>
        </w:rPr>
        <w:t xml:space="preserve"> </w:t>
      </w:r>
      <w:r>
        <w:rPr>
          <w:rStyle w:val="OtherTok"/>
        </w:rPr>
        <w:t xml:space="preserve">[</w:t>
      </w:r>
      <w:r>
        <w:rPr>
          <w:rStyle w:val="StringTok"/>
        </w:rPr>
        <w:t xml:space="preserve">"Electrical"</w:t>
      </w:r>
      <w:r>
        <w:rPr>
          <w:rStyle w:val="OtherTok"/>
        </w:rPr>
        <w:t xml:space="preserve">,</w:t>
      </w:r>
      <w:r>
        <w:rPr>
          <w:rStyle w:val="NormalTok"/>
        </w:rPr>
        <w:t xml:space="preserve"> </w:t>
      </w:r>
      <w:r>
        <w:rPr>
          <w:rStyle w:val="StringTok"/>
        </w:rPr>
        <w:t xml:space="preserve">"Electronics"</w:t>
      </w:r>
      <w:r>
        <w:rPr>
          <w:rStyle w:val="OtherTok"/>
        </w:rPr>
        <w:t xml:space="preserve">,</w:t>
      </w:r>
      <w:r>
        <w:rPr>
          <w:rStyle w:val="NormalTok"/>
        </w:rPr>
        <w:t xml:space="preserve"> </w:t>
      </w:r>
      <w:r>
        <w:rPr>
          <w:rStyle w:val="StringTok"/>
        </w:rPr>
        <w:t xml:space="preserve">"PowerTools"</w:t>
      </w:r>
      <w:r>
        <w:rPr>
          <w:rStyle w:val="OtherTok"/>
        </w:rPr>
        <w:t xml:space="preserve">,</w:t>
      </w:r>
      <w:r>
        <w:rPr>
          <w:rStyle w:val="NormalTok"/>
        </w:rPr>
        <w:t xml:space="preserve"> </w:t>
      </w:r>
      <w:r>
        <w:rPr>
          <w:rStyle w:val="StringTok"/>
        </w:rPr>
        <w:t xml:space="preserve">"Medical"</w:t>
      </w:r>
      <w:r>
        <w:rPr>
          <w:rStyle w:val="OtherTok"/>
        </w:rPr>
        <w:t xml:space="preserve">,</w:t>
      </w:r>
      <w:r>
        <w:rPr>
          <w:rStyle w:val="NormalTok"/>
        </w:rPr>
        <w:t xml:space="preserve"> </w:t>
      </w:r>
      <w:r>
        <w:rPr>
          <w:rStyle w:val="StringTok"/>
        </w:rPr>
        <w:t xml:space="preserve">"Grocery"</w:t>
      </w:r>
      <w:r>
        <w:rPr>
          <w:rStyle w:val="OtherTok"/>
        </w:rPr>
        <w:t xml:space="preserve">]</w:t>
      </w:r>
      <w:r>
        <w:rPr>
          <w:rStyle w:val="FunctionTok"/>
        </w:rPr>
        <w:t xml:space="preserve">,</w:t>
      </w:r>
      <w:r>
        <w:br/>
      </w:r>
      <w:r>
        <w:rPr>
          <w:rStyle w:val="NormalTok"/>
        </w:rPr>
        <w:t xml:space="preserve">  </w:t>
      </w:r>
      <w:r>
        <w:rPr>
          <w:rStyle w:val="DataTypeTok"/>
        </w:rPr>
        <w:t xml:space="preserve">"contact"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"sales"</w:t>
      </w:r>
      <w:r>
        <w:rPr>
          <w:rStyle w:val="FunctionTok"/>
        </w:rPr>
        <w:t xml:space="preserve">:</w:t>
      </w:r>
      <w:r>
        <w:rPr>
          <w:rStyle w:val="NormalTok"/>
        </w:rPr>
        <w:t xml:space="preserve"> </w:t>
      </w:r>
      <w:r>
        <w:rPr>
          <w:rStyle w:val="StringTok"/>
        </w:rPr>
        <w:t xml:space="preserve">"sales@shopsphere.in"</w:t>
      </w:r>
      <w:r>
        <w:rPr>
          <w:rStyle w:val="FunctionTok"/>
        </w:rPr>
        <w:t xml:space="preserve">,</w:t>
      </w:r>
      <w:r>
        <w:br/>
      </w:r>
      <w:r>
        <w:rPr>
          <w:rStyle w:val="NormalTok"/>
        </w:rPr>
        <w:t xml:space="preserve">    </w:t>
      </w:r>
      <w:r>
        <w:rPr>
          <w:rStyle w:val="DataTypeTok"/>
        </w:rPr>
        <w:t xml:space="preserve">"support"</w:t>
      </w:r>
      <w:r>
        <w:rPr>
          <w:rStyle w:val="FunctionTok"/>
        </w:rPr>
        <w:t xml:space="preserve">:</w:t>
      </w:r>
      <w:r>
        <w:rPr>
          <w:rStyle w:val="NormalTok"/>
        </w:rPr>
        <w:t xml:space="preserve"> </w:t>
      </w:r>
      <w:r>
        <w:rPr>
          <w:rStyle w:val="StringTok"/>
        </w:rPr>
        <w:t xml:space="preserve">"support@shopsphere.in"</w:t>
      </w:r>
      <w:r>
        <w:rPr>
          <w:rStyle w:val="FunctionTok"/>
        </w:rPr>
        <w:t xml:space="preserve">,</w:t>
      </w:r>
      <w:r>
        <w:br/>
      </w:r>
      <w:r>
        <w:rPr>
          <w:rStyle w:val="NormalTok"/>
        </w:rPr>
        <w:t xml:space="preserve">    </w:t>
      </w:r>
      <w:r>
        <w:rPr>
          <w:rStyle w:val="DataTypeTok"/>
        </w:rPr>
        <w:t xml:space="preserve">"phone"</w:t>
      </w:r>
      <w:r>
        <w:rPr>
          <w:rStyle w:val="FunctionTok"/>
        </w:rPr>
        <w:t xml:space="preserve">:</w:t>
      </w:r>
      <w:r>
        <w:rPr>
          <w:rStyle w:val="NormalTok"/>
        </w:rPr>
        <w:t xml:space="preserve"> </w:t>
      </w:r>
      <w:r>
        <w:rPr>
          <w:rStyle w:val="StringTok"/>
        </w:rPr>
        <w:t xml:space="preserve">"+91-..."</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Catalog endpoints</w:t>
      </w:r>
      <w:r>
        <w:t xml:space="preserve"> </w:t>
      </w:r>
      <w:r>
        <w:t xml:space="preserve">(public, no auth, cached at CDN for 5 minutes; the pricing page reads these live so it never goes stale):</w:t>
      </w:r>
    </w:p>
    <w:p>
      <w:pPr>
        <w:pStyle w:val="SourceCode"/>
      </w:pPr>
      <w:r>
        <w:rPr>
          <w:rStyle w:val="VerbatimChar"/>
        </w:rPr>
        <w:t xml:space="preserve">GET /api/catalog/modules          # module metadata (same as above, minus version/env/build)</w:t>
      </w:r>
      <w:r>
        <w:br/>
      </w:r>
      <w:r>
        <w:rPr>
          <w:rStyle w:val="VerbatimChar"/>
        </w:rPr>
        <w:t xml:space="preserve">GET /api/catalog/plans            # subscription plans + prices + feature list per plan</w:t>
      </w:r>
      <w:r>
        <w:br/>
      </w:r>
      <w:r>
        <w:rPr>
          <w:rStyle w:val="VerbatimChar"/>
        </w:rPr>
        <w:t xml:space="preserve">GET /api/catalog/features         # feature catalog with descriptions + which plan(s) include them</w:t>
      </w:r>
      <w:r>
        <w:br/>
      </w:r>
      <w:r>
        <w:rPr>
          <w:rStyle w:val="VerbatimChar"/>
        </w:rPr>
        <w:t xml:space="preserve">GET /api/catalog/verticals        # supported industry verticals with descriptions</w:t>
      </w:r>
      <w:r>
        <w:br/>
      </w:r>
      <w:r>
        <w:rPr>
          <w:rStyle w:val="VerbatimChar"/>
        </w:rPr>
        <w:t xml:space="preserve">GET /api/catalog/integrations     # 3rd-party integrations supported (Razorpay, Amazon, GSTN, etc.)</w:t>
      </w:r>
    </w:p>
    <w:p>
      <w:pPr>
        <w:pStyle w:val="FirstParagraph"/>
      </w:pPr>
      <w:r>
        <w:rPr>
          <w:bCs/>
          <w:b/>
        </w:rPr>
        <w:t xml:space="preserve">Health / status endpoints</w:t>
      </w:r>
      <w:r>
        <w:t xml:space="preserve">:</w:t>
      </w:r>
    </w:p>
    <w:p>
      <w:pPr>
        <w:pStyle w:val="SourceCode"/>
      </w:pPr>
      <w:r>
        <w:rPr>
          <w:rStyle w:val="VerbatimChar"/>
        </w:rPr>
        <w:t xml:space="preserve">GET /health         # basic — returns 200 OK with service name + version</w:t>
      </w:r>
      <w:r>
        <w:br/>
      </w:r>
      <w:r>
        <w:rPr>
          <w:rStyle w:val="VerbatimChar"/>
        </w:rPr>
        <w:t xml:space="preserve">GET /health/live    # liveness probe — is the process running</w:t>
      </w:r>
      <w:r>
        <w:br/>
      </w:r>
      <w:r>
        <w:rPr>
          <w:rStyle w:val="VerbatimChar"/>
        </w:rPr>
        <w:t xml:space="preserve">GET /health/ready   # readiness probe — can it serve traffic (DB reachable, migrations applied, Redis up)</w:t>
      </w:r>
      <w:r>
        <w:br/>
      </w:r>
      <w:r>
        <w:rPr>
          <w:rStyle w:val="VerbatimChar"/>
        </w:rPr>
        <w:t xml:space="preserve">GET /status         # detailed public status — used by status.shopsphere.in + external monitors</w:t>
      </w:r>
    </w:p>
    <w:p>
      <w:pPr>
        <w:pStyle w:val="FirstParagraph"/>
      </w:pPr>
      <w:r>
        <w:t xml:space="preserve">Ready-check fails (returns 503) if: any DbContext can't open, pending migrations detected, Redis unreachable, queue backlog &gt; threshold. Load balancer removes the pod from rotation until it clears.</w:t>
      </w:r>
    </w:p>
    <w:p>
      <w:pPr>
        <w:pStyle w:val="BodyText"/>
      </w:pPr>
      <w:r>
        <w:rPr>
          <w:bCs/>
          <w:b/>
        </w:rPr>
        <w:t xml:space="preserve">Developer documentation</w:t>
      </w:r>
      <w:r>
        <w:t xml:space="preserve">:</w:t>
      </w:r>
    </w:p>
    <w:p>
      <w:pPr>
        <w:numPr>
          <w:ilvl w:val="0"/>
          <w:numId w:val="1104"/>
        </w:numPr>
        <w:pStyle w:val="Compact"/>
      </w:pPr>
      <w:r>
        <w:t xml:space="preserve">Swagger UI at</w:t>
      </w:r>
      <w:r>
        <w:t xml:space="preserve"> </w:t>
      </w:r>
      <w:r>
        <w:rPr>
          <w:rStyle w:val="VerbatimChar"/>
        </w:rPr>
        <w:t xml:space="preserve">/swagger</w:t>
      </w:r>
      <w:r>
        <w:t xml:space="preserve"> </w:t>
      </w:r>
      <w:r>
        <w:t xml:space="preserve">— always available (even in prod — it's the shop developers' reference for their own API keys' capabilities; scoped to anonymous endpoints until the dev authenticates)</w:t>
      </w:r>
    </w:p>
    <w:p>
      <w:pPr>
        <w:numPr>
          <w:ilvl w:val="0"/>
          <w:numId w:val="1104"/>
        </w:numPr>
        <w:pStyle w:val="Compact"/>
      </w:pPr>
      <w:r>
        <w:t xml:space="preserve">Redoc at</w:t>
      </w:r>
      <w:r>
        <w:t xml:space="preserve"> </w:t>
      </w:r>
      <w:r>
        <w:rPr>
          <w:rStyle w:val="VerbatimChar"/>
        </w:rPr>
        <w:t xml:space="preserve">/redoc</w:t>
      </w:r>
      <w:r>
        <w:t xml:space="preserve"> </w:t>
      </w:r>
      <w:r>
        <w:t xml:space="preserve">— prettier read-only view</w:t>
      </w:r>
    </w:p>
    <w:p>
      <w:pPr>
        <w:numPr>
          <w:ilvl w:val="0"/>
          <w:numId w:val="1104"/>
        </w:numPr>
        <w:pStyle w:val="Compact"/>
      </w:pPr>
      <w:r>
        <w:t xml:space="preserve">OpenAPI 3.1 spec auto-generated from Swashbuckle annotations on every controller + DTO. The spec is the contract; clients can codegen against it.</w:t>
      </w:r>
    </w:p>
    <w:p>
      <w:pPr>
        <w:pStyle w:val="FirstParagraph"/>
      </w:pPr>
      <w:r>
        <w:rPr>
          <w:bCs/>
          <w:b/>
        </w:rPr>
        <w:t xml:space="preserve">Endpoints</w:t>
      </w:r>
    </w:p>
    <w:p>
      <w:pPr>
        <w:pStyle w:val="SourceCode"/>
      </w:pPr>
      <w:r>
        <w:rPr>
          <w:rStyle w:val="VerbatimChar"/>
        </w:rPr>
        <w:t xml:space="preserve">GET  /                               # content-negotiated; HTML or JSON</w:t>
      </w:r>
      <w:r>
        <w:br/>
      </w:r>
      <w:r>
        <w:rPr>
          <w:rStyle w:val="VerbatimChar"/>
        </w:rPr>
        <w:t xml:space="preserve">GET  /api                            # alias to /</w:t>
      </w:r>
      <w:r>
        <w:br/>
      </w:r>
      <w:r>
        <w:rPr>
          <w:rStyle w:val="VerbatimChar"/>
        </w:rPr>
        <w:t xml:space="preserve">GET  /api/catalog/*                  # module / plan / feature / vertical / integration metadata</w:t>
      </w:r>
      <w:r>
        <w:br/>
      </w:r>
      <w:r>
        <w:rPr>
          <w:rStyle w:val="VerbatimChar"/>
        </w:rPr>
        <w:t xml:space="preserve">GET  /health, /health/live, /health/ready</w:t>
      </w:r>
      <w:r>
        <w:br/>
      </w:r>
      <w:r>
        <w:rPr>
          <w:rStyle w:val="VerbatimChar"/>
        </w:rPr>
        <w:t xml:space="preserve">POST /api/leads                      # public — marketing site's contact form posts here</w:t>
      </w:r>
      <w:r>
        <w:br/>
      </w:r>
      <w:r>
        <w:rPr>
          <w:rStyle w:val="VerbatimChar"/>
        </w:rPr>
        <w:t xml:space="preserve">GET  /api/leads                      # platform admin only — list &amp; filter</w:t>
      </w:r>
      <w:r>
        <w:br/>
      </w:r>
      <w:r>
        <w:rPr>
          <w:rStyle w:val="VerbatimChar"/>
        </w:rPr>
        <w:t xml:space="preserve">PATCH /api/leads/{id}                # assign, update status, add notes</w:t>
      </w:r>
      <w:r>
        <w:br/>
      </w:r>
      <w:r>
        <w:rPr>
          <w:rStyle w:val="VerbatimChar"/>
        </w:rPr>
        <w:t xml:space="preserve">POST /api/leads/{id}/convert         # create shop from lead, link back, mark Converted</w:t>
      </w:r>
      <w:r>
        <w:br/>
      </w:r>
      <w:r>
        <w:br/>
      </w:r>
      <w:r>
        <w:rPr>
          <w:rStyle w:val="VerbatimChar"/>
        </w:rPr>
        <w:t xml:space="preserve"># Marketing CMS (platform admin)</w:t>
      </w:r>
      <w:r>
        <w:br/>
      </w:r>
      <w:r>
        <w:rPr>
          <w:rStyle w:val="VerbatimChar"/>
        </w:rPr>
        <w:t xml:space="preserve">GET   /api/marketing/content</w:t>
      </w:r>
      <w:r>
        <w:br/>
      </w:r>
      <w:r>
        <w:rPr>
          <w:rStyle w:val="VerbatimChar"/>
        </w:rPr>
        <w:t xml:space="preserve">PATCH /api/marketing/content/{key}</w:t>
      </w:r>
      <w:r>
        <w:br/>
      </w:r>
      <w:r>
        <w:rPr>
          <w:rStyle w:val="VerbatimChar"/>
        </w:rPr>
        <w:t xml:space="preserve">GET   /api/marketing/blog            POST /api/marketing/blog</w:t>
      </w:r>
      <w:r>
        <w:br/>
      </w:r>
      <w:r>
        <w:rPr>
          <w:rStyle w:val="VerbatimChar"/>
        </w:rPr>
        <w:t xml:space="preserve">PATCH /api/marketing/blog/{slug}     POST /api/marketing/blog/{slug}/publish</w:t>
      </w:r>
    </w:p>
    <w:p>
      <w:pPr>
        <w:pStyle w:val="FirstParagraph"/>
      </w:pPr>
      <w:r>
        <w:rPr>
          <w:bCs/>
          <w:b/>
        </w:rPr>
        <w:t xml:space="preserve">Angular routes (public shell)</w:t>
      </w:r>
    </w:p>
    <w:p>
      <w:pPr>
        <w:numPr>
          <w:ilvl w:val="0"/>
          <w:numId w:val="1105"/>
        </w:numPr>
        <w:pStyle w:val="Compact"/>
      </w:pPr>
      <w:r>
        <w:t xml:space="preserve">Marketing shell is lazy-loaded — an anonymous user hitting</w:t>
      </w:r>
      <w:r>
        <w:t xml:space="preserve"> </w:t>
      </w:r>
      <w:r>
        <w:rPr>
          <w:rStyle w:val="VerbatimChar"/>
        </w:rPr>
        <w:t xml:space="preserve">/</w:t>
      </w:r>
      <w:r>
        <w:t xml:space="preserve"> </w:t>
      </w:r>
      <w:r>
        <w:t xml:space="preserve">never loads the authenticated-app bundle</w:t>
      </w:r>
    </w:p>
    <w:p>
      <w:pPr>
        <w:numPr>
          <w:ilvl w:val="0"/>
          <w:numId w:val="1105"/>
        </w:numPr>
        <w:pStyle w:val="Compact"/>
      </w:pPr>
      <w:r>
        <w:t xml:space="preserve">Route structure:</w:t>
      </w:r>
      <w:r>
        <w:t xml:space="preserve"> </w:t>
      </w:r>
      <w:r>
        <w:rPr>
          <w:rStyle w:val="VerbatimChar"/>
        </w:rPr>
        <w:t xml:space="preserve">/</w:t>
      </w:r>
      <w:r>
        <w:t xml:space="preserve"> </w:t>
      </w:r>
      <w:r>
        <w:t xml:space="preserve">(home),</w:t>
      </w:r>
      <w:r>
        <w:t xml:space="preserve"> </w:t>
      </w:r>
      <w:r>
        <w:rPr>
          <w:rStyle w:val="VerbatimChar"/>
        </w:rPr>
        <w:t xml:space="preserve">/features</w:t>
      </w:r>
      <w:r>
        <w:t xml:space="preserve">,</w:t>
      </w:r>
      <w:r>
        <w:t xml:space="preserve"> </w:t>
      </w:r>
      <w:r>
        <w:rPr>
          <w:rStyle w:val="VerbatimChar"/>
        </w:rPr>
        <w:t xml:space="preserve">/pricing</w:t>
      </w:r>
      <w:r>
        <w:t xml:space="preserve">,</w:t>
      </w:r>
      <w:r>
        <w:t xml:space="preserve"> </w:t>
      </w:r>
      <w:r>
        <w:rPr>
          <w:rStyle w:val="VerbatimChar"/>
        </w:rPr>
        <w:t xml:space="preserve">/retail</w:t>
      </w:r>
      <w:r>
        <w:t xml:space="preserve">,</w:t>
      </w:r>
      <w:r>
        <w:t xml:space="preserve"> </w:t>
      </w:r>
      <w:r>
        <w:rPr>
          <w:rStyle w:val="VerbatimChar"/>
        </w:rPr>
        <w:t xml:space="preserve">/wholesale</w:t>
      </w:r>
      <w:r>
        <w:t xml:space="preserve">,</w:t>
      </w:r>
      <w:r>
        <w:t xml:space="preserve"> </w:t>
      </w:r>
      <w:r>
        <w:rPr>
          <w:rStyle w:val="VerbatimChar"/>
        </w:rPr>
        <w:t xml:space="preserve">/industries/:code</w:t>
      </w:r>
      <w:r>
        <w:t xml:space="preserve">,</w:t>
      </w:r>
      <w:r>
        <w:t xml:space="preserve"> </w:t>
      </w:r>
      <w:r>
        <w:rPr>
          <w:rStyle w:val="VerbatimChar"/>
        </w:rPr>
        <w:t xml:space="preserve">/about</w:t>
      </w:r>
      <w:r>
        <w:t xml:space="preserve">,</w:t>
      </w:r>
      <w:r>
        <w:t xml:space="preserve"> </w:t>
      </w:r>
      <w:r>
        <w:rPr>
          <w:rStyle w:val="VerbatimChar"/>
        </w:rPr>
        <w:t xml:space="preserve">/contact</w:t>
      </w:r>
      <w:r>
        <w:t xml:space="preserve">,</w:t>
      </w:r>
      <w:r>
        <w:t xml:space="preserve"> </w:t>
      </w:r>
      <w:r>
        <w:rPr>
          <w:rStyle w:val="VerbatimChar"/>
        </w:rPr>
        <w:t xml:space="preserve">/demo</w:t>
      </w:r>
      <w:r>
        <w:t xml:space="preserve">,</w:t>
      </w:r>
      <w:r>
        <w:t xml:space="preserve"> </w:t>
      </w:r>
      <w:r>
        <w:rPr>
          <w:rStyle w:val="VerbatimChar"/>
        </w:rPr>
        <w:t xml:space="preserve">/blog</w:t>
      </w:r>
      <w:r>
        <w:t xml:space="preserve">,</w:t>
      </w:r>
      <w:r>
        <w:t xml:space="preserve"> </w:t>
      </w:r>
      <w:r>
        <w:rPr>
          <w:rStyle w:val="VerbatimChar"/>
        </w:rPr>
        <w:t xml:space="preserve">/blog/:slug</w:t>
      </w:r>
      <w:r>
        <w:t xml:space="preserve">,</w:t>
      </w:r>
      <w:r>
        <w:t xml:space="preserve"> </w:t>
      </w:r>
      <w:r>
        <w:rPr>
          <w:rStyle w:val="VerbatimChar"/>
        </w:rPr>
        <w:t xml:space="preserve">/careers</w:t>
      </w:r>
      <w:r>
        <w:t xml:space="preserve">,</w:t>
      </w:r>
      <w:r>
        <w:t xml:space="preserve"> </w:t>
      </w:r>
      <w:r>
        <w:rPr>
          <w:rStyle w:val="VerbatimChar"/>
        </w:rPr>
        <w:t xml:space="preserve">/signup</w:t>
      </w:r>
      <w:r>
        <w:t xml:space="preserve">,</w:t>
      </w:r>
      <w:r>
        <w:t xml:space="preserve"> </w:t>
      </w:r>
      <w:r>
        <w:rPr>
          <w:rStyle w:val="VerbatimChar"/>
        </w:rPr>
        <w:t xml:space="preserve">/login</w:t>
      </w:r>
      <w:r>
        <w:t xml:space="preserve">,</w:t>
      </w:r>
      <w:r>
        <w:t xml:space="preserve"> </w:t>
      </w:r>
      <w:r>
        <w:rPr>
          <w:rStyle w:val="VerbatimChar"/>
        </w:rPr>
        <w:t xml:space="preserve">/terms</w:t>
      </w:r>
      <w:r>
        <w:t xml:space="preserve">,</w:t>
      </w:r>
      <w:r>
        <w:t xml:space="preserve"> </w:t>
      </w:r>
      <w:r>
        <w:rPr>
          <w:rStyle w:val="VerbatimChar"/>
        </w:rPr>
        <w:t xml:space="preserve">/privacy</w:t>
      </w:r>
    </w:p>
    <w:p>
      <w:pPr>
        <w:numPr>
          <w:ilvl w:val="0"/>
          <w:numId w:val="1105"/>
        </w:numPr>
        <w:pStyle w:val="Compact"/>
      </w:pPr>
      <w:r>
        <w:rPr>
          <w:rStyle w:val="VerbatimChar"/>
        </w:rPr>
        <w:t xml:space="preserve">/platform-admin/leads</w:t>
      </w:r>
      <w:r>
        <w:t xml:space="preserve"> </w:t>
      </w:r>
      <w:r>
        <w:t xml:space="preserve">and</w:t>
      </w:r>
      <w:r>
        <w:t xml:space="preserve"> </w:t>
      </w:r>
      <w:r>
        <w:rPr>
          <w:rStyle w:val="VerbatimChar"/>
        </w:rPr>
        <w:t xml:space="preserve">/platform-admin/marketing/*</w:t>
      </w:r>
      <w:r>
        <w:t xml:space="preserve"> </w:t>
      </w:r>
      <w:r>
        <w:t xml:space="preserve">(authenticated)</w:t>
      </w:r>
    </w:p>
    <w:p>
      <w:pPr>
        <w:pStyle w:val="FirstParagraph"/>
      </w:pPr>
      <w:r>
        <w:rPr>
          <w:bCs/>
          <w:b/>
        </w:rPr>
        <w:t xml:space="preserve">Permissions:</w:t>
      </w:r>
      <w:r>
        <w:t xml:space="preserve"> </w:t>
      </w:r>
      <w:r>
        <w:rPr>
          <w:rStyle w:val="VerbatimChar"/>
        </w:rPr>
        <w:t xml:space="preserve">Lead.View</w:t>
      </w:r>
      <w:r>
        <w:t xml:space="preserve">,</w:t>
      </w:r>
      <w:r>
        <w:t xml:space="preserve"> </w:t>
      </w:r>
      <w:r>
        <w:rPr>
          <w:rStyle w:val="VerbatimChar"/>
        </w:rPr>
        <w:t xml:space="preserve">Lead.Edit</w:t>
      </w:r>
      <w:r>
        <w:t xml:space="preserve">,</w:t>
      </w:r>
      <w:r>
        <w:t xml:space="preserve"> </w:t>
      </w:r>
      <w:r>
        <w:rPr>
          <w:rStyle w:val="VerbatimChar"/>
        </w:rPr>
        <w:t xml:space="preserve">Lead.Assign</w:t>
      </w:r>
      <w:r>
        <w:t xml:space="preserve">,</w:t>
      </w:r>
      <w:r>
        <w:t xml:space="preserve"> </w:t>
      </w:r>
      <w:r>
        <w:rPr>
          <w:rStyle w:val="VerbatimChar"/>
        </w:rPr>
        <w:t xml:space="preserve">Lead.Convert</w:t>
      </w:r>
      <w:r>
        <w:t xml:space="preserve">,</w:t>
      </w:r>
      <w:r>
        <w:t xml:space="preserve"> </w:t>
      </w:r>
      <w:r>
        <w:rPr>
          <w:rStyle w:val="VerbatimChar"/>
        </w:rPr>
        <w:t xml:space="preserve">Marketing.Edit</w:t>
      </w:r>
      <w:r>
        <w:t xml:space="preserve">,</w:t>
      </w:r>
      <w:r>
        <w:t xml:space="preserve"> </w:t>
      </w:r>
      <w:r>
        <w:rPr>
          <w:rStyle w:val="VerbatimChar"/>
        </w:rPr>
        <w:t xml:space="preserve">Blog.Edit</w:t>
      </w:r>
      <w:r>
        <w:t xml:space="preserve">,</w:t>
      </w:r>
      <w:r>
        <w:t xml:space="preserve"> </w:t>
      </w:r>
      <w:r>
        <w:rPr>
          <w:rStyle w:val="VerbatimChar"/>
        </w:rPr>
        <w:t xml:space="preserve">Blog.Publish</w:t>
      </w:r>
      <w:r>
        <w:t xml:space="preserve">.</w:t>
      </w:r>
    </w:p>
    <w:p>
      <w:pPr>
        <w:pStyle w:val="BodyText"/>
      </w:pPr>
      <w:r>
        <w:rPr>
          <w:bCs/>
          <w:b/>
        </w:rPr>
        <w:t xml:space="preserve">Feature flags:</w:t>
      </w:r>
      <w:r>
        <w:t xml:space="preserve"> </w:t>
      </w:r>
      <w:r>
        <w:t xml:space="preserve">none — this is not tenant-gated; it's platform infrastructure.</w:t>
      </w:r>
    </w:p>
    <w:p>
      <w:r>
        <w:pict>
          <v:rect style="width:0;height:1.5pt" o:hralign="center" o:hrstd="t" o:hr="t"/>
        </w:pict>
      </w:r>
    </w:p>
    <w:bookmarkEnd w:id="97"/>
    <w:bookmarkEnd w:id="98"/>
    <w:bookmarkStart w:id="99" w:name="X422189087b3bcca0cacdd57facf2f01512ce1ef"/>
    <w:p>
      <w:pPr>
        <w:pStyle w:val="Heading3"/>
      </w:pPr>
      <w:r>
        <w:t xml:space="preserve">6.16 Module: Shift Management (Cashier / Cash Drawer)</w:t>
      </w:r>
    </w:p>
    <w:p>
      <w:pPr>
        <w:pStyle w:val="FirstParagraph"/>
      </w:pPr>
      <w:r>
        <w:rPr>
          <w:bCs/>
          <w:b/>
        </w:rPr>
        <w:t xml:space="preserve">Purpose.</w:t>
      </w:r>
      <w:r>
        <w:t xml:space="preserve"> </w:t>
      </w:r>
      <w:r>
        <w:t xml:space="preserve">Retail shops run on shifts. A cashier starts a shift with an opening cash amount, rings up sales all day, and closes the shift by counting the drawer and reconciling against the system's computed cash total. Any difference (over/short) is recorded and reported. Wholesale-only shops won't use this — it's gated behind a shop setting.</w:t>
      </w:r>
    </w:p>
    <w:p>
      <w:pPr>
        <w:pStyle w:val="BodyText"/>
      </w:pPr>
      <w:r>
        <w:rPr>
          <w:bCs/>
          <w:b/>
        </w:rPr>
        <w:t xml:space="preserve">Without shift management, retail accounting is unauditable</w:t>
      </w:r>
      <w:r>
        <w:t xml:space="preserve"> </w:t>
      </w:r>
      <w:r>
        <w:t xml:space="preserve">— cash variances get absorbed into "other income/expense," theft is invisible, handover between cashiers is chaotic.</w:t>
      </w:r>
    </w:p>
    <w:p>
      <w:pPr>
        <w:pStyle w:val="BodyText"/>
      </w:pPr>
      <w:r>
        <w:rPr>
          <w:bCs/>
          <w:b/>
        </w:rPr>
        <w:t xml:space="preserve">Entities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Shift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BranchId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which branch / counter</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CashierUserId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 OpenedAtUtc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OpeningCash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cashier's declaration at start</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ClosedAtUtc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OperatorTok"/>
        </w:rPr>
        <w:t xml:space="preserve">?</w:t>
      </w:r>
      <w:r>
        <w:rPr>
          <w:rStyle w:val="NormalTok"/>
        </w:rPr>
        <w:t xml:space="preserve"> ClosingCashCounted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physical count at end</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OperatorTok"/>
        </w:rPr>
        <w:t xml:space="preserve">?</w:t>
      </w:r>
      <w:r>
        <w:rPr>
          <w:rStyle w:val="NormalTok"/>
        </w:rPr>
        <w:t xml:space="preserve"> SystemComputedCash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opening + cash-in - cash-out - cash-refunds</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OperatorTok"/>
        </w:rPr>
        <w:t xml:space="preserve">?</w:t>
      </w:r>
      <w:r>
        <w:rPr>
          <w:rStyle w:val="NormalTok"/>
        </w:rPr>
        <w:t xml:space="preserve"> CashVariance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counted - computed (negative = short, positive = over)</w:t>
      </w:r>
      <w:r>
        <w:br/>
      </w:r>
      <w:r>
        <w:rPr>
          <w:rStyle w:val="NormalTok"/>
        </w:rPr>
        <w:t xml:space="preserve">    </w:t>
      </w:r>
      <w:r>
        <w:rPr>
          <w:rStyle w:val="KeywordTok"/>
        </w:rPr>
        <w:t xml:space="preserve">public</w:t>
      </w:r>
      <w:r>
        <w:rPr>
          <w:rStyle w:val="NormalTok"/>
        </w:rPr>
        <w:t xml:space="preserve"> ShiftStatus Status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Open, Closed, ForcedClosed</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ClosingNotes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ForcedClosedByUserId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supervisor if cashier left without closing</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TransactionCount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computed</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TotalSales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computed</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TotalCashSales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TotalCardSales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TotalUpiSales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TotalWalletDebits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TotalCashRefunds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ShiftCashMovement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ShiftId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 MovementAtUtc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ShiftCashMovementType Type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CashIn (paid in by owner), CashOut (float removed), PettyExpense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Amount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ReasonCode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DDL SHIFT_CASH_REASON</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Notes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AuthorizedByUserId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RelatedExpenseId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if PettyExpense, link to Expense record</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ShiftDenominationCount </w:t>
      </w:r>
      <w:r>
        <w:rPr>
          <w:rStyle w:val="OperatorTok"/>
        </w:rPr>
        <w:t xml:space="preserve">:</w:t>
      </w:r>
      <w:r>
        <w:rPr>
          <w:rStyle w:val="NormalTok"/>
        </w:rPr>
        <w:t xml:space="preserve"> TenantEntity        </w:t>
      </w:r>
      <w:r>
        <w:rPr>
          <w:rStyle w:val="CommentTok"/>
        </w:rPr>
        <w:t xml:space="preserve">// optional but valuable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ShiftId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ShiftDenominationPhase Phase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Opening, Closing</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Denomination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500, 200, 100, 50, 20, 10, 5, 2, 1</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Count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Subtotal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Denomination × Count</w:t>
      </w:r>
      <w:r>
        <w:br/>
      </w:r>
      <w:r>
        <w:rPr>
          <w:rStyle w:val="OperatorTok"/>
        </w:rPr>
        <w:t xml:space="preserve">}</w:t>
      </w:r>
    </w:p>
    <w:p>
      <w:pPr>
        <w:pStyle w:val="FirstParagraph"/>
      </w:pPr>
      <w:r>
        <w:rPr>
          <w:bCs/>
          <w:b/>
        </w:rPr>
        <w:t xml:space="preserve">Services</w:t>
      </w:r>
    </w:p>
    <w:p>
      <w:pPr>
        <w:numPr>
          <w:ilvl w:val="0"/>
          <w:numId w:val="1106"/>
        </w:numPr>
        <w:pStyle w:val="Compact"/>
      </w:pPr>
      <w:r>
        <w:rPr>
          <w:rStyle w:val="VerbatimChar"/>
        </w:rPr>
        <w:t xml:space="preserve">IShiftService</w:t>
      </w:r>
    </w:p>
    <w:p>
      <w:pPr>
        <w:numPr>
          <w:ilvl w:val="1"/>
          <w:numId w:val="1107"/>
        </w:numPr>
        <w:pStyle w:val="Compact"/>
      </w:pPr>
      <w:r>
        <w:rPr>
          <w:rStyle w:val="VerbatimChar"/>
        </w:rPr>
        <w:t xml:space="preserve">OpenShiftAsync(branchId, openingCash, denominationsOpt, ct)</w:t>
      </w:r>
      <w:r>
        <w:t xml:space="preserve"> </w:t>
      </w:r>
      <w:r>
        <w:t xml:space="preserve">— cashier cannot create invoices if no open shift exists</w:t>
      </w:r>
    </w:p>
    <w:p>
      <w:pPr>
        <w:numPr>
          <w:ilvl w:val="1"/>
          <w:numId w:val="1107"/>
        </w:numPr>
        <w:pStyle w:val="Compact"/>
      </w:pPr>
      <w:r>
        <w:rPr>
          <w:rStyle w:val="VerbatimChar"/>
        </w:rPr>
        <w:t xml:space="preserve">CloseShiftAsync(shiftId, closingCashCounted, denominationsOpt, notes, ct)</w:t>
      </w:r>
      <w:r>
        <w:t xml:space="preserve"> </w:t>
      </w:r>
      <w:r>
        <w:t xml:space="preserve">— computes variance, finalizes, creates accounting voucher for any variance (Dr/Cr Shortage/Overage account)</w:t>
      </w:r>
    </w:p>
    <w:p>
      <w:pPr>
        <w:numPr>
          <w:ilvl w:val="1"/>
          <w:numId w:val="1107"/>
        </w:numPr>
        <w:pStyle w:val="Compact"/>
      </w:pPr>
      <w:r>
        <w:rPr>
          <w:rStyle w:val="VerbatimChar"/>
        </w:rPr>
        <w:t xml:space="preserve">ForceCloseAsync(shiftId, supervisorUserId, reason, ct)</w:t>
      </w:r>
      <w:r>
        <w:t xml:space="preserve"> </w:t>
      </w:r>
      <w:r>
        <w:t xml:space="preserve">— for cases where cashier walked off; audited</w:t>
      </w:r>
    </w:p>
    <w:p>
      <w:pPr>
        <w:numPr>
          <w:ilvl w:val="1"/>
          <w:numId w:val="1107"/>
        </w:numPr>
        <w:pStyle w:val="Compact"/>
      </w:pPr>
      <w:r>
        <w:rPr>
          <w:rStyle w:val="VerbatimChar"/>
        </w:rPr>
        <w:t xml:space="preserve">RecordCashInAsync / RecordCashOutAsync / RecordPettyExpenseAsync</w:t>
      </w:r>
      <w:r>
        <w:t xml:space="preserve"> </w:t>
      </w:r>
      <w:r>
        <w:t xml:space="preserve">— mid-shift cash-drawer adjustments</w:t>
      </w:r>
    </w:p>
    <w:p>
      <w:pPr>
        <w:numPr>
          <w:ilvl w:val="1"/>
          <w:numId w:val="1107"/>
        </w:numPr>
        <w:pStyle w:val="Compact"/>
      </w:pPr>
      <w:r>
        <w:rPr>
          <w:rStyle w:val="VerbatimChar"/>
        </w:rPr>
        <w:t xml:space="preserve">GetOpenShiftForCashierAsync(userId, branchId, ct)</w:t>
      </w:r>
    </w:p>
    <w:p>
      <w:pPr>
        <w:numPr>
          <w:ilvl w:val="1"/>
          <w:numId w:val="1107"/>
        </w:numPr>
        <w:pStyle w:val="Compact"/>
      </w:pPr>
      <w:r>
        <w:rPr>
          <w:rStyle w:val="VerbatimChar"/>
        </w:rPr>
        <w:t xml:space="preserve">GetShiftSummaryAsync(shiftId, ct)</w:t>
      </w:r>
      <w:r>
        <w:t xml:space="preserve"> </w:t>
      </w:r>
      <w:r>
        <w:t xml:space="preserve">— real-time sales breakdown for the cashier's reference screen</w:t>
      </w:r>
    </w:p>
    <w:p>
      <w:pPr>
        <w:pStyle w:val="FirstParagraph"/>
      </w:pPr>
      <w:r>
        <w:rPr>
          <w:bCs/>
          <w:b/>
        </w:rPr>
        <w:t xml:space="preserve">Key rules</w:t>
      </w:r>
    </w:p>
    <w:p>
      <w:pPr>
        <w:numPr>
          <w:ilvl w:val="0"/>
          <w:numId w:val="1108"/>
        </w:numPr>
        <w:pStyle w:val="Compact"/>
      </w:pPr>
      <w:r>
        <w:t xml:space="preserve">POS invoice creation checks: user has an open shift for the selected branch → if not, blocks with "Open your shift before selling."</w:t>
      </w:r>
    </w:p>
    <w:p>
      <w:pPr>
        <w:numPr>
          <w:ilvl w:val="0"/>
          <w:numId w:val="1108"/>
        </w:numPr>
        <w:pStyle w:val="Compact"/>
      </w:pPr>
      <w:r>
        <w:t xml:space="preserve">Every</w:t>
      </w:r>
      <w:r>
        <w:t xml:space="preserve"> </w:t>
      </w:r>
      <w:r>
        <w:rPr>
          <w:rStyle w:val="VerbatimChar"/>
        </w:rPr>
        <w:t xml:space="preserve">Invoice</w:t>
      </w:r>
      <w:r>
        <w:t xml:space="preserve"> </w:t>
      </w:r>
      <w:r>
        <w:t xml:space="preserve">gets</w:t>
      </w:r>
      <w:r>
        <w:t xml:space="preserve"> </w:t>
      </w:r>
      <w:r>
        <w:rPr>
          <w:rStyle w:val="VerbatimChar"/>
        </w:rPr>
        <w:t xml:space="preserve">ShiftId</w:t>
      </w:r>
      <w:r>
        <w:t xml:space="preserve"> </w:t>
      </w:r>
      <w:r>
        <w:t xml:space="preserve">stamped on creation (new column).</w:t>
      </w:r>
    </w:p>
    <w:p>
      <w:pPr>
        <w:numPr>
          <w:ilvl w:val="0"/>
          <w:numId w:val="1108"/>
        </w:numPr>
        <w:pStyle w:val="Compact"/>
      </w:pPr>
      <w:r>
        <w:t xml:space="preserve">Every cash</w:t>
      </w:r>
      <w:r>
        <w:t xml:space="preserve"> </w:t>
      </w:r>
      <w:r>
        <w:rPr>
          <w:rStyle w:val="VerbatimChar"/>
        </w:rPr>
        <w:t xml:space="preserve">InvoicePayment</w:t>
      </w:r>
      <w:r>
        <w:t xml:space="preserve"> </w:t>
      </w:r>
      <w:r>
        <w:t xml:space="preserve">and every</w:t>
      </w:r>
      <w:r>
        <w:t xml:space="preserve"> </w:t>
      </w:r>
      <w:r>
        <w:rPr>
          <w:rStyle w:val="VerbatimChar"/>
        </w:rPr>
        <w:t xml:space="preserve">SalesReturn.RefundedAsCash</w:t>
      </w:r>
      <w:r>
        <w:t xml:space="preserve"> </w:t>
      </w:r>
      <w:r>
        <w:t xml:space="preserve">updates the shift's running cash total (denormalized on Shift for speed, re-computable from movements).</w:t>
      </w:r>
    </w:p>
    <w:p>
      <w:pPr>
        <w:numPr>
          <w:ilvl w:val="0"/>
          <w:numId w:val="1108"/>
        </w:numPr>
        <w:pStyle w:val="Compact"/>
      </w:pPr>
      <w:r>
        <w:t xml:space="preserve">Shift close is a transaction: lock shift row, ensure no open invoices reference it (or block close), compute totals, compute variance, write accounting voucher, mark Closed.</w:t>
      </w:r>
    </w:p>
    <w:p>
      <w:pPr>
        <w:pStyle w:val="FirstParagraph"/>
      </w:pPr>
      <w:r>
        <w:rPr>
          <w:bCs/>
          <w:b/>
        </w:rPr>
        <w:t xml:space="preserve">Endpoints</w:t>
      </w:r>
    </w:p>
    <w:p>
      <w:pPr>
        <w:pStyle w:val="SourceCode"/>
      </w:pPr>
      <w:r>
        <w:rPr>
          <w:rStyle w:val="VerbatimChar"/>
        </w:rPr>
        <w:t xml:space="preserve">POST  /api/shifts/open</w:t>
      </w:r>
      <w:r>
        <w:br/>
      </w:r>
      <w:r>
        <w:rPr>
          <w:rStyle w:val="VerbatimChar"/>
        </w:rPr>
        <w:t xml:space="preserve">POST  /api/shifts/{id}/close</w:t>
      </w:r>
      <w:r>
        <w:br/>
      </w:r>
      <w:r>
        <w:rPr>
          <w:rStyle w:val="VerbatimChar"/>
        </w:rPr>
        <w:t xml:space="preserve">POST  /api/shifts/{id}/force-close</w:t>
      </w:r>
      <w:r>
        <w:br/>
      </w:r>
      <w:r>
        <w:rPr>
          <w:rStyle w:val="VerbatimChar"/>
        </w:rPr>
        <w:t xml:space="preserve">POST  /api/shifts/{id}/cash-in</w:t>
      </w:r>
      <w:r>
        <w:br/>
      </w:r>
      <w:r>
        <w:rPr>
          <w:rStyle w:val="VerbatimChar"/>
        </w:rPr>
        <w:t xml:space="preserve">POST  /api/shifts/{id}/cash-out</w:t>
      </w:r>
      <w:r>
        <w:br/>
      </w:r>
      <w:r>
        <w:rPr>
          <w:rStyle w:val="VerbatimChar"/>
        </w:rPr>
        <w:t xml:space="preserve">POST  /api/shifts/{id}/petty-expense</w:t>
      </w:r>
      <w:r>
        <w:br/>
      </w:r>
      <w:r>
        <w:rPr>
          <w:rStyle w:val="VerbatimChar"/>
        </w:rPr>
        <w:t xml:space="preserve">GET   /api/shifts/current                  # open shift for current user + branch</w:t>
      </w:r>
      <w:r>
        <w:br/>
      </w:r>
      <w:r>
        <w:rPr>
          <w:rStyle w:val="VerbatimChar"/>
        </w:rPr>
        <w:t xml:space="preserve">GET   /api/shifts/{id}                     # summary + movements</w:t>
      </w:r>
      <w:r>
        <w:br/>
      </w:r>
      <w:r>
        <w:rPr>
          <w:rStyle w:val="VerbatimChar"/>
        </w:rPr>
        <w:t xml:space="preserve">GET   /api/shifts                          # list with filters</w:t>
      </w:r>
      <w:r>
        <w:br/>
      </w:r>
      <w:r>
        <w:rPr>
          <w:rStyle w:val="VerbatimChar"/>
        </w:rPr>
        <w:t xml:space="preserve">GET   /api/shifts/{id}/z-report            # end-of-day Z-report PDF</w:t>
      </w:r>
    </w:p>
    <w:p>
      <w:pPr>
        <w:pStyle w:val="FirstParagraph"/>
      </w:pPr>
      <w:r>
        <w:rPr>
          <w:bCs/>
          <w:b/>
        </w:rPr>
        <w:t xml:space="preserve">Angular pages</w:t>
      </w:r>
    </w:p>
    <w:p>
      <w:pPr>
        <w:numPr>
          <w:ilvl w:val="0"/>
          <w:numId w:val="1109"/>
        </w:numPr>
        <w:pStyle w:val="Compact"/>
      </w:pPr>
      <w:r>
        <w:rPr>
          <w:rStyle w:val="VerbatimChar"/>
        </w:rPr>
        <w:t xml:space="preserve">/billing/shift/open</w:t>
      </w:r>
      <w:r>
        <w:t xml:space="preserve"> </w:t>
      </w:r>
      <w:r>
        <w:t xml:space="preserve">— opening form with optional denomination count grid</w:t>
      </w:r>
    </w:p>
    <w:p>
      <w:pPr>
        <w:numPr>
          <w:ilvl w:val="0"/>
          <w:numId w:val="1109"/>
        </w:numPr>
        <w:pStyle w:val="Compact"/>
      </w:pPr>
      <w:r>
        <w:rPr>
          <w:rStyle w:val="VerbatimChar"/>
        </w:rPr>
        <w:t xml:space="preserve">/billing/shift/dashboard</w:t>
      </w:r>
      <w:r>
        <w:t xml:space="preserve"> </w:t>
      </w:r>
      <w:r>
        <w:t xml:space="preserve">— floating badge on POS showing "Shift open 02:47:12 | Sales ₹24,560 | Cash in drawer ₹8,230"</w:t>
      </w:r>
    </w:p>
    <w:p>
      <w:pPr>
        <w:numPr>
          <w:ilvl w:val="0"/>
          <w:numId w:val="1109"/>
        </w:numPr>
        <w:pStyle w:val="Compact"/>
      </w:pPr>
      <w:r>
        <w:rPr>
          <w:rStyle w:val="VerbatimChar"/>
        </w:rPr>
        <w:t xml:space="preserve">/billing/shift/close</w:t>
      </w:r>
      <w:r>
        <w:t xml:space="preserve"> </w:t>
      </w:r>
      <w:r>
        <w:t xml:space="preserve">— closing form with denomination grid + variance preview + confirmation</w:t>
      </w:r>
    </w:p>
    <w:p>
      <w:pPr>
        <w:numPr>
          <w:ilvl w:val="0"/>
          <w:numId w:val="1109"/>
        </w:numPr>
        <w:pStyle w:val="Compact"/>
      </w:pPr>
      <w:r>
        <w:rPr>
          <w:rStyle w:val="VerbatimChar"/>
        </w:rPr>
        <w:t xml:space="preserve">/billing/shifts</w:t>
      </w:r>
      <w:r>
        <w:t xml:space="preserve"> </w:t>
      </w:r>
      <w:r>
        <w:t xml:space="preserve">— historical shifts list, drill into any past shift</w:t>
      </w:r>
    </w:p>
    <w:p>
      <w:pPr>
        <w:pStyle w:val="FirstParagraph"/>
      </w:pPr>
      <w:r>
        <w:rPr>
          <w:bCs/>
          <w:b/>
        </w:rPr>
        <w:t xml:space="preserve">DDLKey used:</w:t>
      </w:r>
      <w:r>
        <w:t xml:space="preserve"> </w:t>
      </w:r>
      <w:r>
        <w:rPr>
          <w:rStyle w:val="VerbatimChar"/>
        </w:rPr>
        <w:t xml:space="preserve">SHIFT_CASH_REASON</w:t>
      </w:r>
      <w:r>
        <w:t xml:space="preserve">,</w:t>
      </w:r>
      <w:r>
        <w:t xml:space="preserve"> </w:t>
      </w:r>
      <w:r>
        <w:rPr>
          <w:rStyle w:val="VerbatimChar"/>
        </w:rPr>
        <w:t xml:space="preserve">SHIFT_DENOMINATION_PHASE</w:t>
      </w:r>
      <w:r>
        <w:t xml:space="preserve">.</w:t>
      </w:r>
    </w:p>
    <w:p>
      <w:pPr>
        <w:pStyle w:val="BodyText"/>
      </w:pPr>
      <w:r>
        <w:rPr>
          <w:bCs/>
          <w:b/>
        </w:rPr>
        <w:t xml:space="preserve">Accounting integration:</w:t>
      </w:r>
      <w:r>
        <w:t xml:space="preserve"> </w:t>
      </w:r>
      <w:r>
        <w:t xml:space="preserve">Cash variances post to dedicated</w:t>
      </w:r>
      <w:r>
        <w:t xml:space="preserve"> </w:t>
      </w:r>
      <w:r>
        <w:rPr>
          <w:rStyle w:val="VerbatimChar"/>
        </w:rPr>
        <w:t xml:space="preserve">4810 — Cash Overage</w:t>
      </w:r>
      <w:r>
        <w:t xml:space="preserve"> </w:t>
      </w:r>
      <w:r>
        <w:t xml:space="preserve">/</w:t>
      </w:r>
      <w:r>
        <w:t xml:space="preserve"> </w:t>
      </w:r>
      <w:r>
        <w:rPr>
          <w:rStyle w:val="VerbatimChar"/>
        </w:rPr>
        <w:t xml:space="preserve">5810 — Cash Shortage</w:t>
      </w:r>
      <w:r>
        <w:t xml:space="preserve"> </w:t>
      </w:r>
      <w:r>
        <w:t xml:space="preserve">accounts. Petty expenses post to their chosen expense account + reduce cash.</w:t>
      </w:r>
    </w:p>
    <w:p>
      <w:pPr>
        <w:pStyle w:val="BodyText"/>
      </w:pPr>
      <w:r>
        <w:rPr>
          <w:bCs/>
          <w:b/>
        </w:rPr>
        <w:t xml:space="preserve">Reports:</w:t>
      </w:r>
      <w:r>
        <w:t xml:space="preserve"> </w:t>
      </w:r>
      <w:r>
        <w:t xml:space="preserve">Z-report per shift, daily cash-sheet, cashier performance, variance trend by cashier.</w:t>
      </w:r>
    </w:p>
    <w:p>
      <w:pPr>
        <w:pStyle w:val="BodyText"/>
      </w:pPr>
      <w:r>
        <w:rPr>
          <w:bCs/>
          <w:b/>
        </w:rPr>
        <w:t xml:space="preserve">Permissions:</w:t>
      </w:r>
      <w:r>
        <w:t xml:space="preserve"> </w:t>
      </w:r>
      <w:r>
        <w:rPr>
          <w:rStyle w:val="VerbatimChar"/>
        </w:rPr>
        <w:t xml:space="preserve">Shift.Open</w:t>
      </w:r>
      <w:r>
        <w:t xml:space="preserve">,</w:t>
      </w:r>
      <w:r>
        <w:t xml:space="preserve"> </w:t>
      </w:r>
      <w:r>
        <w:rPr>
          <w:rStyle w:val="VerbatimChar"/>
        </w:rPr>
        <w:t xml:space="preserve">Shift.Close</w:t>
      </w:r>
      <w:r>
        <w:t xml:space="preserve">,</w:t>
      </w:r>
      <w:r>
        <w:t xml:space="preserve"> </w:t>
      </w:r>
      <w:r>
        <w:rPr>
          <w:rStyle w:val="VerbatimChar"/>
        </w:rPr>
        <w:t xml:space="preserve">Shift.ForceClose</w:t>
      </w:r>
      <w:r>
        <w:t xml:space="preserve">,</w:t>
      </w:r>
      <w:r>
        <w:t xml:space="preserve"> </w:t>
      </w:r>
      <w:r>
        <w:rPr>
          <w:rStyle w:val="VerbatimChar"/>
        </w:rPr>
        <w:t xml:space="preserve">Shift.RecordMovement</w:t>
      </w:r>
      <w:r>
        <w:t xml:space="preserve">,</w:t>
      </w:r>
      <w:r>
        <w:t xml:space="preserve"> </w:t>
      </w:r>
      <w:r>
        <w:rPr>
          <w:rStyle w:val="VerbatimChar"/>
        </w:rPr>
        <w:t xml:space="preserve">Shift.View</w:t>
      </w:r>
      <w:r>
        <w:t xml:space="preserve">.</w:t>
      </w:r>
    </w:p>
    <w:p>
      <w:pPr>
        <w:pStyle w:val="BodyText"/>
      </w:pPr>
      <w:r>
        <w:rPr>
          <w:bCs/>
          <w:b/>
        </w:rPr>
        <w:t xml:space="preserve">Feature flag:</w:t>
      </w:r>
      <w:r>
        <w:t xml:space="preserve"> </w:t>
      </w:r>
      <w:r>
        <w:rPr>
          <w:rStyle w:val="VerbatimChar"/>
        </w:rPr>
        <w:t xml:space="preserve">retail.shift_management</w:t>
      </w:r>
      <w:r>
        <w:t xml:space="preserve"> </w:t>
      </w:r>
      <w:r>
        <w:t xml:space="preserve">(Standard plan + Retail vertical).</w:t>
      </w:r>
    </w:p>
    <w:p>
      <w:r>
        <w:pict>
          <v:rect style="width:0;height:1.5pt" o:hralign="center" o:hrstd="t" o:hr="t"/>
        </w:pict>
      </w:r>
    </w:p>
    <w:bookmarkEnd w:id="99"/>
    <w:bookmarkStart w:id="100" w:name="X236c5d2c7b1becd4dffe127fcd3be095d7ef4ef"/>
    <w:p>
      <w:pPr>
        <w:pStyle w:val="Heading3"/>
      </w:pPr>
      <w:r>
        <w:t xml:space="preserve">6.17 Module: Quotations &amp; Estimates</w:t>
      </w:r>
    </w:p>
    <w:p>
      <w:pPr>
        <w:pStyle w:val="FirstParagraph"/>
      </w:pPr>
      <w:r>
        <w:rPr>
          <w:bCs/>
          <w:b/>
        </w:rPr>
        <w:t xml:space="preserve">Purpose.</w:t>
      </w:r>
      <w:r>
        <w:t xml:space="preserve"> </w:t>
      </w:r>
      <w:r>
        <w:t xml:space="preserve">Wholesale customers expect a formal quote before committing. A quote is a priced proposal that expires on a date, can be revised, and converts to an invoice when accepted. Until conversion, it reserves stock</w:t>
      </w:r>
      <w:r>
        <w:t xml:space="preserve"> </w:t>
      </w:r>
      <w:r>
        <w:rPr>
          <w:iCs/>
          <w:i/>
        </w:rPr>
        <w:t xml:space="preserve">optionally</w:t>
      </w:r>
      <w:r>
        <w:t xml:space="preserve"> </w:t>
      </w:r>
      <w:r>
        <w:t xml:space="preserve">— tenant-configurable. The quote document is the anchor for negotiation; the invoice is just the final step.</w:t>
      </w:r>
    </w:p>
    <w:p>
      <w:pPr>
        <w:pStyle w:val="BodyText"/>
      </w:pPr>
      <w:r>
        <w:rPr>
          <w:bCs/>
          <w:b/>
        </w:rPr>
        <w:t xml:space="preserve">Entities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Quotation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QuotationNumber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shop-scoped sequence, "QT-FY26-001"</w:t>
      </w:r>
      <w:r>
        <w:br/>
      </w:r>
      <w:r>
        <w:rPr>
          <w:rStyle w:val="NormalTok"/>
        </w:rPr>
        <w:t xml:space="preserve">    </w:t>
      </w:r>
      <w:r>
        <w:rPr>
          <w:rStyle w:val="KeywordTok"/>
        </w:rPr>
        <w:t xml:space="preserve">public</w:t>
      </w:r>
      <w:r>
        <w:rPr>
          <w:rStyle w:val="NormalTok"/>
        </w:rPr>
        <w:t xml:space="preserve"> DateTime QuotationDate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CustomerId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BranchId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 ValidUntil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expiry</w:t>
      </w:r>
      <w:r>
        <w:br/>
      </w:r>
      <w:r>
        <w:rPr>
          <w:rStyle w:val="NormalTok"/>
        </w:rPr>
        <w:t xml:space="preserve">    </w:t>
      </w:r>
      <w:r>
        <w:rPr>
          <w:rStyle w:val="KeywordTok"/>
        </w:rPr>
        <w:t xml:space="preserve">public</w:t>
      </w:r>
      <w:r>
        <w:rPr>
          <w:rStyle w:val="NormalTok"/>
        </w:rPr>
        <w:t xml:space="preserve"> QuotationStatus Status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Draft, Sent, Revised, Accepted, Rejected, Expired, Converted</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RevisionNumber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auto-incremented on revise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PreviousRevisionId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chain of revisions</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SubTotal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TotalDiscount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TotalTax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TransportCharge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OtherCharges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GrandTotal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PriceListCode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which price list was used</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Notes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TermsAndConditions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AssignedUserId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salesperson</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ConvertedInvoiceId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set on Accept → Convert</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ReserveStockOnSend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per-quote override of shop default</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QuotationLine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QuotationId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LineNumber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ProductId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ProductVariantId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ProductNameSnapshot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Quantity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UnitCode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UnitPrice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DiscountPercent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DiscountAmount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TaxableAmount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GstRate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CgstAmount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SgstAmount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IgstAmount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LineTotal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StockReservationId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link to reservation when ReserveStockOnSend=true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Notes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per-line custom note / specification</w:t>
      </w:r>
      <w:r>
        <w:br/>
      </w:r>
      <w:r>
        <w:rPr>
          <w:rStyle w:val="OperatorTok"/>
        </w:rPr>
        <w:t xml:space="preserve">}</w:t>
      </w:r>
      <w:r>
        <w:br/>
      </w:r>
      <w:r>
        <w:br/>
      </w:r>
      <w:r>
        <w:rPr>
          <w:rStyle w:val="CommentTok"/>
        </w:rPr>
        <w:t xml:space="preserve">// Stock reservation (shared concept also used by marketplace module §6.8)</w:t>
      </w:r>
      <w:r>
        <w:br/>
      </w:r>
      <w:r>
        <w:rPr>
          <w:rStyle w:val="KeywordTok"/>
        </w:rPr>
        <w:t xml:space="preserve">public</w:t>
      </w:r>
      <w:r>
        <w:rPr>
          <w:rStyle w:val="NormalTok"/>
        </w:rPr>
        <w:t xml:space="preserve"> </w:t>
      </w:r>
      <w:r>
        <w:rPr>
          <w:rStyle w:val="KeywordTok"/>
        </w:rPr>
        <w:t xml:space="preserve">class</w:t>
      </w:r>
      <w:r>
        <w:rPr>
          <w:rStyle w:val="NormalTok"/>
        </w:rPr>
        <w:t xml:space="preserve"> StockReservation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ProductId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ProductVariantId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WarehouseId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Quantity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ReservationSource Source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Quotation, MarketplaceOrder, ManualHold</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SourceId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FK to the source doc (QuotationId etc.)</w:t>
      </w:r>
      <w:r>
        <w:br/>
      </w:r>
      <w:r>
        <w:rPr>
          <w:rStyle w:val="NormalTok"/>
        </w:rPr>
        <w:t xml:space="preserve">    </w:t>
      </w:r>
      <w:r>
        <w:rPr>
          <w:rStyle w:val="KeywordTok"/>
        </w:rPr>
        <w:t xml:space="preserve">public</w:t>
      </w:r>
      <w:r>
        <w:rPr>
          <w:rStyle w:val="NormalTok"/>
        </w:rPr>
        <w:t xml:space="preserve"> DateTime ReservedUntilUtc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auto-expire</w:t>
      </w:r>
      <w:r>
        <w:br/>
      </w:r>
      <w:r>
        <w:rPr>
          <w:rStyle w:val="NormalTok"/>
        </w:rPr>
        <w:t xml:space="preserve">    </w:t>
      </w:r>
      <w:r>
        <w:rPr>
          <w:rStyle w:val="KeywordTok"/>
        </w:rPr>
        <w:t xml:space="preserve">public</w:t>
      </w:r>
      <w:r>
        <w:rPr>
          <w:rStyle w:val="NormalTok"/>
        </w:rPr>
        <w:t xml:space="preserve"> ReservationStatus Status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Active, Consumed (became invoice), Released, Expired</w:t>
      </w:r>
      <w:r>
        <w:br/>
      </w:r>
      <w:r>
        <w:rPr>
          <w:rStyle w:val="OperatorTok"/>
        </w:rPr>
        <w:t xml:space="preserve">}</w:t>
      </w:r>
    </w:p>
    <w:p>
      <w:pPr>
        <w:pStyle w:val="FirstParagraph"/>
      </w:pPr>
      <w:r>
        <w:rPr>
          <w:bCs/>
          <w:b/>
        </w:rPr>
        <w:t xml:space="preserve">Services</w:t>
      </w:r>
    </w:p>
    <w:p>
      <w:pPr>
        <w:numPr>
          <w:ilvl w:val="0"/>
          <w:numId w:val="1110"/>
        </w:numPr>
        <w:pStyle w:val="Compact"/>
      </w:pPr>
      <w:r>
        <w:rPr>
          <w:rStyle w:val="VerbatimChar"/>
        </w:rPr>
        <w:t xml:space="preserve">IQuotationService</w:t>
      </w:r>
    </w:p>
    <w:p>
      <w:pPr>
        <w:numPr>
          <w:ilvl w:val="1"/>
          <w:numId w:val="1111"/>
        </w:numPr>
        <w:pStyle w:val="Compact"/>
      </w:pPr>
      <w:r>
        <w:rPr>
          <w:rStyle w:val="VerbatimChar"/>
        </w:rPr>
        <w:t xml:space="preserve">CreateDraftAsync</w:t>
      </w:r>
      <w:r>
        <w:t xml:space="preserve"> </w:t>
      </w:r>
      <w:r>
        <w:t xml:space="preserve">— draft state, not sent, no reservation</w:t>
      </w:r>
    </w:p>
    <w:p>
      <w:pPr>
        <w:numPr>
          <w:ilvl w:val="1"/>
          <w:numId w:val="1111"/>
        </w:numPr>
        <w:pStyle w:val="Compact"/>
      </w:pPr>
      <w:r>
        <w:rPr>
          <w:rStyle w:val="VerbatimChar"/>
        </w:rPr>
        <w:t xml:space="preserve">SendAsync</w:t>
      </w:r>
      <w:r>
        <w:t xml:space="preserve"> </w:t>
      </w:r>
      <w:r>
        <w:t xml:space="preserve">— status → Sent; if</w:t>
      </w:r>
      <w:r>
        <w:t xml:space="preserve"> </w:t>
      </w:r>
      <w:r>
        <w:rPr>
          <w:rStyle w:val="VerbatimChar"/>
        </w:rPr>
        <w:t xml:space="preserve">ReserveStockOnSend</w:t>
      </w:r>
      <w:r>
        <w:t xml:space="preserve">, creates</w:t>
      </w:r>
      <w:r>
        <w:t xml:space="preserve"> </w:t>
      </w:r>
      <w:r>
        <w:rPr>
          <w:rStyle w:val="VerbatimChar"/>
        </w:rPr>
        <w:t xml:space="preserve">StockReservation</w:t>
      </w:r>
      <w:r>
        <w:t xml:space="preserve"> </w:t>
      </w:r>
      <w:r>
        <w:t xml:space="preserve">rows in a transaction; generates PDF; sends email/SMS with PDF link</w:t>
      </w:r>
    </w:p>
    <w:p>
      <w:pPr>
        <w:numPr>
          <w:ilvl w:val="1"/>
          <w:numId w:val="1111"/>
        </w:numPr>
        <w:pStyle w:val="Compact"/>
      </w:pPr>
      <w:r>
        <w:rPr>
          <w:rStyle w:val="VerbatimChar"/>
        </w:rPr>
        <w:t xml:space="preserve">ReviseAsync(id, ct)</w:t>
      </w:r>
      <w:r>
        <w:t xml:space="preserve"> </w:t>
      </w:r>
      <w:r>
        <w:t xml:space="preserve">— clones as a new quotation with</w:t>
      </w:r>
      <w:r>
        <w:t xml:space="preserve"> </w:t>
      </w:r>
      <w:r>
        <w:rPr>
          <w:rStyle w:val="VerbatimChar"/>
        </w:rPr>
        <w:t xml:space="preserve">PreviousRevisionId</w:t>
      </w:r>
      <w:r>
        <w:t xml:space="preserve"> </w:t>
      </w:r>
      <w:r>
        <w:t xml:space="preserve">set and</w:t>
      </w:r>
      <w:r>
        <w:t xml:space="preserve"> </w:t>
      </w:r>
      <w:r>
        <w:rPr>
          <w:rStyle w:val="VerbatimChar"/>
        </w:rPr>
        <w:t xml:space="preserve">RevisionNumber</w:t>
      </w:r>
      <w:r>
        <w:t xml:space="preserve"> </w:t>
      </w:r>
      <w:r>
        <w:t xml:space="preserve">incremented; releases old reservations; the old quotation is marked</w:t>
      </w:r>
      <w:r>
        <w:t xml:space="preserve"> </w:t>
      </w:r>
      <w:r>
        <w:rPr>
          <w:rStyle w:val="VerbatimChar"/>
        </w:rPr>
        <w:t xml:space="preserve">Revised</w:t>
      </w:r>
    </w:p>
    <w:p>
      <w:pPr>
        <w:numPr>
          <w:ilvl w:val="1"/>
          <w:numId w:val="1111"/>
        </w:numPr>
        <w:pStyle w:val="Compact"/>
      </w:pPr>
      <w:r>
        <w:rPr>
          <w:rStyle w:val="VerbatimChar"/>
        </w:rPr>
        <w:t xml:space="preserve">AcceptAsync(id, acceptanceNotes, ct)</w:t>
      </w:r>
      <w:r>
        <w:t xml:space="preserve"> </w:t>
      </w:r>
      <w:r>
        <w:t xml:space="preserve">— status → Accepted; stock reservations remain</w:t>
      </w:r>
    </w:p>
    <w:p>
      <w:pPr>
        <w:numPr>
          <w:ilvl w:val="1"/>
          <w:numId w:val="1111"/>
        </w:numPr>
        <w:pStyle w:val="Compact"/>
      </w:pPr>
      <w:r>
        <w:rPr>
          <w:rStyle w:val="VerbatimChar"/>
        </w:rPr>
        <w:t xml:space="preserve">RejectAsync(id, reason, ct)</w:t>
      </w:r>
      <w:r>
        <w:t xml:space="preserve"> </w:t>
      </w:r>
      <w:r>
        <w:t xml:space="preserve">— releases reservations</w:t>
      </w:r>
    </w:p>
    <w:p>
      <w:pPr>
        <w:numPr>
          <w:ilvl w:val="1"/>
          <w:numId w:val="1111"/>
        </w:numPr>
        <w:pStyle w:val="Compact"/>
      </w:pPr>
      <w:r>
        <w:rPr>
          <w:rStyle w:val="VerbatimChar"/>
        </w:rPr>
        <w:t xml:space="preserve">ConvertToInvoiceAsync(id, ct)</w:t>
      </w:r>
      <w:r>
        <w:t xml:space="preserve"> </w:t>
      </w:r>
      <w:r>
        <w:t xml:space="preserve">— atomic: create invoice from quotation lines → consume reservations (reservation status → Consumed, StockMovement outward) → link back via</w:t>
      </w:r>
      <w:r>
        <w:t xml:space="preserve"> </w:t>
      </w:r>
      <w:r>
        <w:rPr>
          <w:rStyle w:val="VerbatimChar"/>
        </w:rPr>
        <w:t xml:space="preserve">ConvertedInvoiceId</w:t>
      </w:r>
      <w:r>
        <w:t xml:space="preserve"> </w:t>
      </w:r>
      <w:r>
        <w:t xml:space="preserve">→ status → Converted</w:t>
      </w:r>
    </w:p>
    <w:p>
      <w:pPr>
        <w:numPr>
          <w:ilvl w:val="1"/>
          <w:numId w:val="1111"/>
        </w:numPr>
        <w:pStyle w:val="Compact"/>
      </w:pPr>
      <w:r>
        <w:rPr>
          <w:rStyle w:val="VerbatimChar"/>
        </w:rPr>
        <w:t xml:space="preserve">ExpireJobAsync</w:t>
      </w:r>
      <w:r>
        <w:t xml:space="preserve"> </w:t>
      </w:r>
      <w:r>
        <w:t xml:space="preserve">(Hangfire daily) — any</w:t>
      </w:r>
      <w:r>
        <w:t xml:space="preserve"> </w:t>
      </w:r>
      <w:r>
        <w:rPr>
          <w:rStyle w:val="VerbatimChar"/>
        </w:rPr>
        <w:t xml:space="preserve">Sent</w:t>
      </w:r>
      <w:r>
        <w:t xml:space="preserve"> </w:t>
      </w:r>
      <w:r>
        <w:t xml:space="preserve">quotation past</w:t>
      </w:r>
      <w:r>
        <w:t xml:space="preserve"> </w:t>
      </w:r>
      <w:r>
        <w:rPr>
          <w:rStyle w:val="VerbatimChar"/>
        </w:rPr>
        <w:t xml:space="preserve">ValidUntil</w:t>
      </w:r>
      <w:r>
        <w:t xml:space="preserve"> </w:t>
      </w:r>
      <w:r>
        <w:t xml:space="preserve">→ status Expired, releases reservations</w:t>
      </w:r>
    </w:p>
    <w:p>
      <w:pPr>
        <w:pStyle w:val="FirstParagraph"/>
      </w:pPr>
      <w:r>
        <w:rPr>
          <w:bCs/>
          <w:b/>
        </w:rPr>
        <w:t xml:space="preserve">Endpoints</w:t>
      </w:r>
    </w:p>
    <w:p>
      <w:pPr>
        <w:pStyle w:val="SourceCode"/>
      </w:pPr>
      <w:r>
        <w:rPr>
          <w:rStyle w:val="VerbatimChar"/>
        </w:rPr>
        <w:t xml:space="preserve">POST  /api/quotations                          # create draft</w:t>
      </w:r>
      <w:r>
        <w:br/>
      </w:r>
      <w:r>
        <w:rPr>
          <w:rStyle w:val="VerbatimChar"/>
        </w:rPr>
        <w:t xml:space="preserve">PATCH /api/quotations/{id}                     # edit draft</w:t>
      </w:r>
      <w:r>
        <w:br/>
      </w:r>
      <w:r>
        <w:rPr>
          <w:rStyle w:val="VerbatimChar"/>
        </w:rPr>
        <w:t xml:space="preserve">POST  /api/quotations/{id}/send</w:t>
      </w:r>
      <w:r>
        <w:br/>
      </w:r>
      <w:r>
        <w:rPr>
          <w:rStyle w:val="VerbatimChar"/>
        </w:rPr>
        <w:t xml:space="preserve">POST  /api/quotations/{id}/revise</w:t>
      </w:r>
      <w:r>
        <w:br/>
      </w:r>
      <w:r>
        <w:rPr>
          <w:rStyle w:val="VerbatimChar"/>
        </w:rPr>
        <w:t xml:space="preserve">POST  /api/quotations/{id}/accept</w:t>
      </w:r>
      <w:r>
        <w:br/>
      </w:r>
      <w:r>
        <w:rPr>
          <w:rStyle w:val="VerbatimChar"/>
        </w:rPr>
        <w:t xml:space="preserve">POST  /api/quotations/{id}/reject</w:t>
      </w:r>
      <w:r>
        <w:br/>
      </w:r>
      <w:r>
        <w:rPr>
          <w:rStyle w:val="VerbatimChar"/>
        </w:rPr>
        <w:t xml:space="preserve">POST  /api/quotations/{id}/convert</w:t>
      </w:r>
      <w:r>
        <w:br/>
      </w:r>
      <w:r>
        <w:rPr>
          <w:rStyle w:val="VerbatimChar"/>
        </w:rPr>
        <w:t xml:space="preserve">GET   /api/quotations                          GET /api/quotations/{id}</w:t>
      </w:r>
      <w:r>
        <w:br/>
      </w:r>
      <w:r>
        <w:rPr>
          <w:rStyle w:val="VerbatimChar"/>
        </w:rPr>
        <w:t xml:space="preserve">GET   /api/quotations/{id}/pdf</w:t>
      </w:r>
      <w:r>
        <w:br/>
      </w:r>
      <w:r>
        <w:rPr>
          <w:rStyle w:val="VerbatimChar"/>
        </w:rPr>
        <w:t xml:space="preserve">POST  /api/quotations/{id}/send-email          POST /api/quotations/{id}/send-sms</w:t>
      </w:r>
      <w:r>
        <w:br/>
      </w:r>
      <w:r>
        <w:rPr>
          <w:rStyle w:val="VerbatimChar"/>
        </w:rPr>
        <w:t xml:space="preserve">GET   /api/quotations/{id}/revisions           # full revision chain</w:t>
      </w:r>
    </w:p>
    <w:p>
      <w:pPr>
        <w:pStyle w:val="FirstParagraph"/>
      </w:pPr>
      <w:r>
        <w:rPr>
          <w:bCs/>
          <w:b/>
        </w:rPr>
        <w:t xml:space="preserve">Angular pages</w:t>
      </w:r>
    </w:p>
    <w:p>
      <w:pPr>
        <w:numPr>
          <w:ilvl w:val="0"/>
          <w:numId w:val="1112"/>
        </w:numPr>
        <w:pStyle w:val="Compact"/>
      </w:pPr>
      <w:r>
        <w:rPr>
          <w:rStyle w:val="VerbatimChar"/>
        </w:rPr>
        <w:t xml:space="preserve">/sales/quotations</w:t>
      </w:r>
      <w:r>
        <w:t xml:space="preserve"> </w:t>
      </w:r>
      <w:r>
        <w:t xml:space="preserve">— list with status filters (Active, Awaiting, Accepted, Expired)</w:t>
      </w:r>
    </w:p>
    <w:p>
      <w:pPr>
        <w:numPr>
          <w:ilvl w:val="0"/>
          <w:numId w:val="1112"/>
        </w:numPr>
        <w:pStyle w:val="Compact"/>
      </w:pPr>
      <w:r>
        <w:rPr>
          <w:rStyle w:val="VerbatimChar"/>
        </w:rPr>
        <w:t xml:space="preserve">/sales/quotations/new</w:t>
      </w:r>
      <w:r>
        <w:t xml:space="preserve"> </w:t>
      </w:r>
      <w:r>
        <w:t xml:space="preserve">— wizard: customer → lines → terms → send</w:t>
      </w:r>
    </w:p>
    <w:p>
      <w:pPr>
        <w:numPr>
          <w:ilvl w:val="0"/>
          <w:numId w:val="1112"/>
        </w:numPr>
        <w:pStyle w:val="Compact"/>
      </w:pPr>
      <w:r>
        <w:rPr>
          <w:rStyle w:val="VerbatimChar"/>
        </w:rPr>
        <w:t xml:space="preserve">/sales/quotations/:id</w:t>
      </w:r>
      <w:r>
        <w:t xml:space="preserve"> </w:t>
      </w:r>
      <w:r>
        <w:t xml:space="preserve">— view with action buttons (Revise / Accept / Reject / Convert)</w:t>
      </w:r>
    </w:p>
    <w:p>
      <w:pPr>
        <w:numPr>
          <w:ilvl w:val="0"/>
          <w:numId w:val="1112"/>
        </w:numPr>
        <w:pStyle w:val="Compact"/>
      </w:pPr>
      <w:r>
        <w:rPr>
          <w:rStyle w:val="VerbatimChar"/>
        </w:rPr>
        <w:t xml:space="preserve">/sales/quotations/:id/revisions</w:t>
      </w:r>
      <w:r>
        <w:t xml:space="preserve"> </w:t>
      </w:r>
      <w:r>
        <w:t xml:space="preserve">— side-by-side diff of revisions</w:t>
      </w:r>
    </w:p>
    <w:p>
      <w:pPr>
        <w:pStyle w:val="FirstParagraph"/>
      </w:pPr>
      <w:r>
        <w:rPr>
          <w:bCs/>
          <w:b/>
        </w:rPr>
        <w:t xml:space="preserve">DDLKey used:</w:t>
      </w:r>
      <w:r>
        <w:t xml:space="preserve"> </w:t>
      </w:r>
      <w:r>
        <w:rPr>
          <w:rStyle w:val="VerbatimChar"/>
        </w:rPr>
        <w:t xml:space="preserve">QUOTATION_STATUS</w:t>
      </w:r>
      <w:r>
        <w:t xml:space="preserve">,</w:t>
      </w:r>
      <w:r>
        <w:t xml:space="preserve"> </w:t>
      </w:r>
      <w:r>
        <w:rPr>
          <w:rStyle w:val="VerbatimChar"/>
        </w:rPr>
        <w:t xml:space="preserve">RESERVATION_STATUS</w:t>
      </w:r>
      <w:r>
        <w:t xml:space="preserve">,</w:t>
      </w:r>
      <w:r>
        <w:t xml:space="preserve"> </w:t>
      </w:r>
      <w:r>
        <w:rPr>
          <w:rStyle w:val="VerbatimChar"/>
        </w:rPr>
        <w:t xml:space="preserve">RESERVATION_SOURCE</w:t>
      </w:r>
      <w:r>
        <w:t xml:space="preserve">.</w:t>
      </w:r>
    </w:p>
    <w:p>
      <w:pPr>
        <w:pStyle w:val="BodyText"/>
      </w:pPr>
      <w:r>
        <w:rPr>
          <w:bCs/>
          <w:b/>
        </w:rPr>
        <w:t xml:space="preserve">Reports:</w:t>
      </w:r>
      <w:r>
        <w:t xml:space="preserve"> </w:t>
      </w:r>
      <w:r>
        <w:t xml:space="preserve">Quote conversion rate (sent → accepted → converted), average revisions per accepted quote, expired quote value, salesperson leaderboard.</w:t>
      </w:r>
    </w:p>
    <w:p>
      <w:pPr>
        <w:pStyle w:val="BodyText"/>
      </w:pPr>
      <w:r>
        <w:rPr>
          <w:bCs/>
          <w:b/>
        </w:rPr>
        <w:t xml:space="preserve">Permissions:</w:t>
      </w:r>
      <w:r>
        <w:t xml:space="preserve"> </w:t>
      </w:r>
      <w:r>
        <w:rPr>
          <w:rStyle w:val="VerbatimChar"/>
        </w:rPr>
        <w:t xml:space="preserve">Quotation.View</w:t>
      </w:r>
      <w:r>
        <w:t xml:space="preserve">,</w:t>
      </w:r>
      <w:r>
        <w:t xml:space="preserve"> </w:t>
      </w:r>
      <w:r>
        <w:rPr>
          <w:rStyle w:val="VerbatimChar"/>
        </w:rPr>
        <w:t xml:space="preserve">Quotation.Create</w:t>
      </w:r>
      <w:r>
        <w:t xml:space="preserve">,</w:t>
      </w:r>
      <w:r>
        <w:t xml:space="preserve"> </w:t>
      </w:r>
      <w:r>
        <w:rPr>
          <w:rStyle w:val="VerbatimChar"/>
        </w:rPr>
        <w:t xml:space="preserve">Quotation.Send</w:t>
      </w:r>
      <w:r>
        <w:t xml:space="preserve">,</w:t>
      </w:r>
      <w:r>
        <w:t xml:space="preserve"> </w:t>
      </w:r>
      <w:r>
        <w:rPr>
          <w:rStyle w:val="VerbatimChar"/>
        </w:rPr>
        <w:t xml:space="preserve">Quotation.Revise</w:t>
      </w:r>
      <w:r>
        <w:t xml:space="preserve">,</w:t>
      </w:r>
      <w:r>
        <w:t xml:space="preserve"> </w:t>
      </w:r>
      <w:r>
        <w:rPr>
          <w:rStyle w:val="VerbatimChar"/>
        </w:rPr>
        <w:t xml:space="preserve">Quotation.Accept</w:t>
      </w:r>
      <w:r>
        <w:t xml:space="preserve">,</w:t>
      </w:r>
      <w:r>
        <w:t xml:space="preserve"> </w:t>
      </w:r>
      <w:r>
        <w:rPr>
          <w:rStyle w:val="VerbatimChar"/>
        </w:rPr>
        <w:t xml:space="preserve">Quotation.Convert</w:t>
      </w:r>
      <w:r>
        <w:t xml:space="preserve">,</w:t>
      </w:r>
      <w:r>
        <w:t xml:space="preserve"> </w:t>
      </w:r>
      <w:r>
        <w:rPr>
          <w:rStyle w:val="VerbatimChar"/>
        </w:rPr>
        <w:t xml:space="preserve">Quotation.Delete</w:t>
      </w:r>
      <w:r>
        <w:t xml:space="preserve">.</w:t>
      </w:r>
    </w:p>
    <w:p>
      <w:pPr>
        <w:pStyle w:val="BodyText"/>
      </w:pPr>
      <w:r>
        <w:rPr>
          <w:bCs/>
          <w:b/>
        </w:rPr>
        <w:t xml:space="preserve">Feature flag:</w:t>
      </w:r>
      <w:r>
        <w:t xml:space="preserve"> </w:t>
      </w:r>
      <w:r>
        <w:rPr>
          <w:rStyle w:val="VerbatimChar"/>
        </w:rPr>
        <w:t xml:space="preserve">wholesale.quotations</w:t>
      </w:r>
      <w:r>
        <w:t xml:space="preserve">.</w:t>
      </w:r>
    </w:p>
    <w:p>
      <w:r>
        <w:pict>
          <v:rect style="width:0;height:1.5pt" o:hralign="center" o:hrstd="t" o:hr="t"/>
        </w:pict>
      </w:r>
    </w:p>
    <w:bookmarkEnd w:id="100"/>
    <w:bookmarkStart w:id="101" w:name="X6b4e19cd3242e0ccb5a0b9c9e2f413a11d0edee"/>
    <w:p>
      <w:pPr>
        <w:pStyle w:val="Heading3"/>
      </w:pPr>
      <w:r>
        <w:t xml:space="preserve">6.18 Module: Multi-Location / Branch Management</w:t>
      </w:r>
    </w:p>
    <w:p>
      <w:pPr>
        <w:pStyle w:val="FirstParagraph"/>
      </w:pPr>
      <w:r>
        <w:rPr>
          <w:bCs/>
          <w:b/>
        </w:rPr>
        <w:t xml:space="preserve">Purpose.</w:t>
      </w:r>
      <w:r>
        <w:t xml:space="preserve"> </w:t>
      </w:r>
      <w:r>
        <w:t xml:space="preserve">A single shop (tenant) may operate one, two, or twenty physical locations. Each has its own address, potentially its own GSTIN if in a different state, its own inventory, its own staff, its own cash drawer. The system treats</w:t>
      </w:r>
      <w:r>
        <w:t xml:space="preserve"> </w:t>
      </w:r>
      <w:r>
        <w:rPr>
          <w:rStyle w:val="VerbatimChar"/>
        </w:rPr>
        <w:t xml:space="preserve">Branch</w:t>
      </w:r>
      <w:r>
        <w:t xml:space="preserve"> </w:t>
      </w:r>
      <w:r>
        <w:t xml:space="preserve">as a first-class entity from day one so every invoice, shift, stock movement, and staff assignment carries</w:t>
      </w:r>
      <w:r>
        <w:t xml:space="preserve"> </w:t>
      </w:r>
      <w:r>
        <w:rPr>
          <w:rStyle w:val="VerbatimChar"/>
        </w:rPr>
        <w:t xml:space="preserve">BranchId</w:t>
      </w:r>
      <w:r>
        <w:t xml:space="preserve">.</w:t>
      </w:r>
      <w:r>
        <w:t xml:space="preserve"> </w:t>
      </w:r>
      <w:r>
        <w:rPr>
          <w:bCs/>
          <w:b/>
        </w:rPr>
        <w:t xml:space="preserve">Retrofitting branch support into a system that assumed single-location is the most painful refactor in ERP history</w:t>
      </w:r>
      <w:r>
        <w:t xml:space="preserve"> </w:t>
      </w:r>
      <w:r>
        <w:t xml:space="preserve">— so it's in the plan now.</w:t>
      </w:r>
    </w:p>
    <w:p>
      <w:pPr>
        <w:pStyle w:val="BodyText"/>
      </w:pPr>
      <w:r>
        <w:rPr>
          <w:bCs/>
          <w:b/>
        </w:rPr>
        <w:t xml:space="preserve">Hierarchy</w:t>
      </w:r>
    </w:p>
    <w:p>
      <w:pPr>
        <w:pStyle w:val="SourceCode"/>
      </w:pPr>
      <w:r>
        <w:rPr>
          <w:rStyle w:val="VerbatimChar"/>
        </w:rPr>
        <w:t xml:space="preserve">Shop (tenant)           — one GSTIN group / business owner</w:t>
      </w:r>
      <w:r>
        <w:br/>
      </w:r>
      <w:r>
        <w:rPr>
          <w:rStyle w:val="VerbatimChar"/>
        </w:rPr>
        <w:t xml:space="preserve">  └─ Branch             — physical location; own address, may have own GSTIN</w:t>
      </w:r>
      <w:r>
        <w:br/>
      </w:r>
      <w:r>
        <w:rPr>
          <w:rStyle w:val="VerbatimChar"/>
        </w:rPr>
        <w:t xml:space="preserve">      └─ Warehouse      — stock zone within branch (counter, back-room, godown)</w:t>
      </w:r>
    </w:p>
    <w:p>
      <w:pPr>
        <w:pStyle w:val="FirstParagraph"/>
      </w:pPr>
      <w:r>
        <w:t xml:space="preserve">Single-location shops get one auto-created Branch at onboarding with</w:t>
      </w:r>
      <w:r>
        <w:t xml:space="preserve"> </w:t>
      </w:r>
      <w:r>
        <w:rPr>
          <w:rStyle w:val="VerbatimChar"/>
        </w:rPr>
        <w:t xml:space="preserve">IsPrimary=true</w:t>
      </w:r>
      <w:r>
        <w:t xml:space="preserve">. They never notice the hierarchy exists.</w:t>
      </w:r>
    </w:p>
    <w:p>
      <w:pPr>
        <w:pStyle w:val="BodyText"/>
      </w:pPr>
      <w:r>
        <w:rPr>
          <w:bCs/>
          <w:b/>
        </w:rPr>
        <w:t xml:space="preserve">Entities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Branch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short code, shop-unique: "MAIN", "ANDHERI", "WHSL"</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BranchType Type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Retail, Wholesale, Mixed, WarehouseOnly, Service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IsPrimary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ParallelGstin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if branch is in different state — has own GSTIN</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AddressLine1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AddressLine2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CityCode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StateCode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Pincode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Phone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Email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OperatorTok"/>
        </w:rPr>
        <w:t xml:space="preserve">?</w:t>
      </w:r>
      <w:r>
        <w:rPr>
          <w:rStyle w:val="NormalTok"/>
        </w:rPr>
        <w:t xml:space="preserve"> Latitude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OperatorTok"/>
        </w:rPr>
        <w:t xml:space="preserve">?</w:t>
      </w:r>
      <w:r>
        <w:rPr>
          <w:rStyle w:val="NormalTok"/>
        </w:rPr>
        <w:t xml:space="preserve"> Longitude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TimezoneId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"Asia/Kolkata"</w:t>
      </w:r>
      <w:r>
        <w:rPr>
          <w:rStyle w:val="OperatorTok"/>
        </w:rPr>
        <w:t xml:space="preserve">;</w:t>
      </w:r>
      <w:r>
        <w:rPr>
          <w:rStyle w:val="NormalTok"/>
        </w:rPr>
        <w:t xml:space="preserve">  </w:t>
      </w:r>
      <w:r>
        <w:rPr>
          <w:rStyle w:val="CommentTok"/>
        </w:rPr>
        <w:t xml:space="preserve">// override shop default if needed</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ManagerUserId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InvoiceSequenceId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branch-scoped invoice numbering</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LogoFileId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branch can override shop logo</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IsActive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 OpenedAtDate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UserBranchAccess </w:t>
      </w:r>
      <w:r>
        <w:rPr>
          <w:rStyle w:val="OperatorTok"/>
        </w:rPr>
        <w:t xml:space="preserve">:</w:t>
      </w:r>
      <w:r>
        <w:rPr>
          <w:rStyle w:val="NormalTok"/>
        </w:rPr>
        <w:t xml:space="preserve"> TenantEntity                  </w:t>
      </w:r>
      <w:r>
        <w:rPr>
          <w:rStyle w:val="CommentTok"/>
        </w:rPr>
        <w:t xml:space="preserve">// which branches a user can operate in</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UserId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BranchId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IsDefault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pre-selected at login</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CanSell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CanReceiveStock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CanManageStaff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Impact on existing entities</w:t>
      </w:r>
      <w:r>
        <w:t xml:space="preserve"> </w:t>
      </w:r>
      <w:r>
        <w:t xml:space="preserve">(every tenant entity that represents a physical activity gets</w:t>
      </w:r>
      <w:r>
        <w:t xml:space="preserve"> </w:t>
      </w:r>
      <w:r>
        <w:rPr>
          <w:rStyle w:val="VerbatimChar"/>
        </w:rPr>
        <w:t xml:space="preserve">BranchId</w:t>
      </w:r>
      <w:r>
        <w:t xml:space="preserve">):</w:t>
      </w:r>
    </w:p>
    <w:p>
      <w:pPr>
        <w:numPr>
          <w:ilvl w:val="0"/>
          <w:numId w:val="1113"/>
        </w:numPr>
        <w:pStyle w:val="Compact"/>
      </w:pPr>
      <w:r>
        <w:rPr>
          <w:rStyle w:val="VerbatimChar"/>
        </w:rPr>
        <w:t xml:space="preserve">Invoice.BranchId</w:t>
      </w:r>
      <w:r>
        <w:t xml:space="preserve">,</w:t>
      </w:r>
      <w:r>
        <w:t xml:space="preserve"> </w:t>
      </w:r>
      <w:r>
        <w:rPr>
          <w:rStyle w:val="VerbatimChar"/>
        </w:rPr>
        <w:t xml:space="preserve">Quotation.BranchId</w:t>
      </w:r>
      <w:r>
        <w:t xml:space="preserve">,</w:t>
      </w:r>
      <w:r>
        <w:t xml:space="preserve"> </w:t>
      </w:r>
      <w:r>
        <w:rPr>
          <w:rStyle w:val="VerbatimChar"/>
        </w:rPr>
        <w:t xml:space="preserve">SalesReturn.BranchId</w:t>
      </w:r>
    </w:p>
    <w:p>
      <w:pPr>
        <w:numPr>
          <w:ilvl w:val="0"/>
          <w:numId w:val="1113"/>
        </w:numPr>
        <w:pStyle w:val="Compact"/>
      </w:pPr>
      <w:r>
        <w:rPr>
          <w:rStyle w:val="VerbatimChar"/>
        </w:rPr>
        <w:t xml:space="preserve">PurchaseOrder.BranchId</w:t>
      </w:r>
      <w:r>
        <w:t xml:space="preserve"> </w:t>
      </w:r>
      <w:r>
        <w:t xml:space="preserve">(receiving branch)</w:t>
      </w:r>
    </w:p>
    <w:p>
      <w:pPr>
        <w:numPr>
          <w:ilvl w:val="0"/>
          <w:numId w:val="1113"/>
        </w:numPr>
        <w:pStyle w:val="Compact"/>
      </w:pPr>
      <w:r>
        <w:rPr>
          <w:rStyle w:val="VerbatimChar"/>
        </w:rPr>
        <w:t xml:space="preserve">Shift.BranchId</w:t>
      </w:r>
    </w:p>
    <w:p>
      <w:pPr>
        <w:numPr>
          <w:ilvl w:val="0"/>
          <w:numId w:val="1113"/>
        </w:numPr>
        <w:pStyle w:val="Compact"/>
      </w:pPr>
      <w:r>
        <w:rPr>
          <w:rStyle w:val="VerbatimChar"/>
        </w:rPr>
        <w:t xml:space="preserve">Warehouse.BranchId</w:t>
      </w:r>
      <w:r>
        <w:t xml:space="preserve"> </w:t>
      </w:r>
      <w:r>
        <w:t xml:space="preserve">(FK — warehouse belongs to branch)</w:t>
      </w:r>
    </w:p>
    <w:p>
      <w:pPr>
        <w:numPr>
          <w:ilvl w:val="0"/>
          <w:numId w:val="1113"/>
        </w:numPr>
        <w:pStyle w:val="Compact"/>
      </w:pPr>
      <w:r>
        <w:rPr>
          <w:rStyle w:val="VerbatimChar"/>
        </w:rPr>
        <w:t xml:space="preserve">StockMovement.BranchId</w:t>
      </w:r>
      <w:r>
        <w:t xml:space="preserve"> </w:t>
      </w:r>
      <w:r>
        <w:t xml:space="preserve">(computed from warehouse, denormalized for fast reporting)</w:t>
      </w:r>
    </w:p>
    <w:p>
      <w:pPr>
        <w:numPr>
          <w:ilvl w:val="0"/>
          <w:numId w:val="1113"/>
        </w:numPr>
        <w:pStyle w:val="Compact"/>
      </w:pPr>
      <w:r>
        <w:rPr>
          <w:rStyle w:val="VerbatimChar"/>
        </w:rPr>
        <w:t xml:space="preserve">Employee.DefaultBranchId</w:t>
      </w:r>
      <w:r>
        <w:t xml:space="preserve"> </w:t>
      </w:r>
      <w:r>
        <w:t xml:space="preserve">+</w:t>
      </w:r>
      <w:r>
        <w:t xml:space="preserve"> </w:t>
      </w:r>
      <w:r>
        <w:rPr>
          <w:rStyle w:val="VerbatimChar"/>
        </w:rPr>
        <w:t xml:space="preserve">Attendance.BranchId</w:t>
      </w:r>
    </w:p>
    <w:p>
      <w:pPr>
        <w:numPr>
          <w:ilvl w:val="0"/>
          <w:numId w:val="1113"/>
        </w:numPr>
        <w:pStyle w:val="Compact"/>
      </w:pPr>
      <w:r>
        <w:rPr>
          <w:rStyle w:val="VerbatimChar"/>
        </w:rPr>
        <w:t xml:space="preserve">CashBook.BranchId</w:t>
      </w:r>
      <w:r>
        <w:t xml:space="preserve">,</w:t>
      </w:r>
      <w:r>
        <w:t xml:space="preserve"> </w:t>
      </w:r>
      <w:r>
        <w:rPr>
          <w:rStyle w:val="VerbatimChar"/>
        </w:rPr>
        <w:t xml:space="preserve">BankTransaction.BranchId</w:t>
      </w:r>
      <w:r>
        <w:t xml:space="preserve"> </w:t>
      </w:r>
      <w:r>
        <w:t xml:space="preserve">(if branch has own bank account)</w:t>
      </w:r>
    </w:p>
    <w:p>
      <w:pPr>
        <w:numPr>
          <w:ilvl w:val="0"/>
          <w:numId w:val="1113"/>
        </w:numPr>
        <w:pStyle w:val="Compact"/>
      </w:pPr>
      <w:r>
        <w:rPr>
          <w:rStyle w:val="VerbatimChar"/>
        </w:rPr>
        <w:t xml:space="preserve">Customer.DefaultBranchId</w:t>
      </w:r>
      <w:r>
        <w:t xml:space="preserve"> </w:t>
      </w:r>
      <w:r>
        <w:t xml:space="preserve">(nullable — which branch they usually buy from)</w:t>
      </w:r>
    </w:p>
    <w:p>
      <w:pPr>
        <w:pStyle w:val="FirstParagraph"/>
      </w:pPr>
      <w:r>
        <w:rPr>
          <w:bCs/>
          <w:b/>
        </w:rPr>
        <w:t xml:space="preserve">Services</w:t>
      </w:r>
    </w:p>
    <w:p>
      <w:pPr>
        <w:numPr>
          <w:ilvl w:val="0"/>
          <w:numId w:val="1114"/>
        </w:numPr>
        <w:pStyle w:val="Compact"/>
      </w:pPr>
      <w:r>
        <w:rPr>
          <w:rStyle w:val="VerbatimChar"/>
        </w:rPr>
        <w:t xml:space="preserve">IBranchService</w:t>
      </w:r>
      <w:r>
        <w:t xml:space="preserve"> </w:t>
      </w:r>
      <w:r>
        <w:t xml:space="preserve">— CRUD, activate/deactivate, clone (for opening a new similar branch)</w:t>
      </w:r>
    </w:p>
    <w:p>
      <w:pPr>
        <w:numPr>
          <w:ilvl w:val="0"/>
          <w:numId w:val="1114"/>
        </w:numPr>
        <w:pStyle w:val="Compact"/>
      </w:pPr>
      <w:r>
        <w:rPr>
          <w:rStyle w:val="VerbatimChar"/>
        </w:rPr>
        <w:t xml:space="preserve">IBranchContextResolver</w:t>
      </w:r>
      <w:r>
        <w:t xml:space="preserve"> </w:t>
      </w:r>
      <w:r>
        <w:t xml:space="preserve">— given a user, returns default + allowed branches. The Angular shell exposes a branch-switcher dropdown in the header when user has access to ≥2.</w:t>
      </w:r>
    </w:p>
    <w:p>
      <w:pPr>
        <w:numPr>
          <w:ilvl w:val="0"/>
          <w:numId w:val="1114"/>
        </w:numPr>
        <w:pStyle w:val="Compact"/>
      </w:pPr>
      <w:r>
        <w:rPr>
          <w:rStyle w:val="VerbatimChar"/>
        </w:rPr>
        <w:t xml:space="preserve">IInterBranchTransferService</w:t>
      </w:r>
      <w:r>
        <w:t xml:space="preserve"> </w:t>
      </w:r>
      <w:r>
        <w:t xml:space="preserve">— stock transfer between branches (outward from source, inward to destination; goods-in-transit reconciliation; separate document</w:t>
      </w:r>
      <w:r>
        <w:t xml:space="preserve"> </w:t>
      </w:r>
      <w:r>
        <w:rPr>
          <w:rStyle w:val="VerbatimChar"/>
        </w:rPr>
        <w:t xml:space="preserve">BranchTransferNote</w:t>
      </w:r>
      <w:r>
        <w:t xml:space="preserve">)</w:t>
      </w:r>
    </w:p>
    <w:p>
      <w:pPr>
        <w:pStyle w:val="FirstParagraph"/>
      </w:pPr>
      <w:r>
        <w:rPr>
          <w:bCs/>
          <w:b/>
        </w:rPr>
        <w:t xml:space="preserve">Endpoints</w:t>
      </w:r>
    </w:p>
    <w:p>
      <w:pPr>
        <w:pStyle w:val="SourceCode"/>
      </w:pPr>
      <w:r>
        <w:rPr>
          <w:rStyle w:val="VerbatimChar"/>
        </w:rPr>
        <w:t xml:space="preserve">GET   /api/branches                               POST /api/branches</w:t>
      </w:r>
      <w:r>
        <w:br/>
      </w:r>
      <w:r>
        <w:rPr>
          <w:rStyle w:val="VerbatimChar"/>
        </w:rPr>
        <w:t xml:space="preserve">GET   /api/branches/{id}                          PATCH /api/branches/{id}</w:t>
      </w:r>
      <w:r>
        <w:br/>
      </w:r>
      <w:r>
        <w:rPr>
          <w:rStyle w:val="VerbatimChar"/>
        </w:rPr>
        <w:t xml:space="preserve">POST  /api/branches/{id}/activate                 POST /api/branches/{id}/deactivate</w:t>
      </w:r>
      <w:r>
        <w:br/>
      </w:r>
      <w:r>
        <w:rPr>
          <w:rStyle w:val="VerbatimChar"/>
        </w:rPr>
        <w:t xml:space="preserve">GET   /api/me/branches                            # which branches the current user can operate in</w:t>
      </w:r>
      <w:r>
        <w:br/>
      </w:r>
      <w:r>
        <w:rPr>
          <w:rStyle w:val="VerbatimChar"/>
        </w:rPr>
        <w:t xml:space="preserve">POST  /api/me/current-branch                      # set active branch for session</w:t>
      </w:r>
      <w:r>
        <w:br/>
      </w:r>
      <w:r>
        <w:rPr>
          <w:rStyle w:val="VerbatimChar"/>
        </w:rPr>
        <w:t xml:space="preserve">POST  /api/branch-transfers                       # create inter-branch transfer</w:t>
      </w:r>
      <w:r>
        <w:br/>
      </w:r>
      <w:r>
        <w:rPr>
          <w:rStyle w:val="VerbatimChar"/>
        </w:rPr>
        <w:t xml:space="preserve">POST  /api/branch-transfers/{id}/dispatch         POST /api/branch-transfers/{id}/receive</w:t>
      </w:r>
      <w:r>
        <w:br/>
      </w:r>
      <w:r>
        <w:rPr>
          <w:rStyle w:val="VerbatimChar"/>
        </w:rPr>
        <w:t xml:space="preserve">GET   /api/branch-transfers                       GET /api/branch-transfers/{id}</w:t>
      </w:r>
    </w:p>
    <w:p>
      <w:pPr>
        <w:pStyle w:val="FirstParagraph"/>
      </w:pPr>
      <w:r>
        <w:rPr>
          <w:bCs/>
          <w:b/>
        </w:rPr>
        <w:t xml:space="preserve">Angular pages</w:t>
      </w:r>
    </w:p>
    <w:p>
      <w:pPr>
        <w:numPr>
          <w:ilvl w:val="0"/>
          <w:numId w:val="1115"/>
        </w:numPr>
        <w:pStyle w:val="Compact"/>
      </w:pPr>
      <w:r>
        <w:rPr>
          <w:rStyle w:val="VerbatimChar"/>
        </w:rPr>
        <w:t xml:space="preserve">/admin/branches</w:t>
      </w:r>
      <w:r>
        <w:t xml:space="preserve"> </w:t>
      </w:r>
      <w:r>
        <w:t xml:space="preserve">— branch list, create/edit wizard, map view</w:t>
      </w:r>
    </w:p>
    <w:p>
      <w:pPr>
        <w:numPr>
          <w:ilvl w:val="0"/>
          <w:numId w:val="1115"/>
        </w:numPr>
        <w:pStyle w:val="Compact"/>
      </w:pPr>
      <w:r>
        <w:t xml:space="preserve">Header component: branch switcher (if ≥2 accessible) — switching updates the SignalStore context, reloads dashboard, reloads menu (if some items are branch-scoped)</w:t>
      </w:r>
    </w:p>
    <w:p>
      <w:pPr>
        <w:numPr>
          <w:ilvl w:val="0"/>
          <w:numId w:val="1115"/>
        </w:numPr>
        <w:pStyle w:val="Compact"/>
      </w:pPr>
      <w:r>
        <w:rPr>
          <w:rStyle w:val="VerbatimChar"/>
        </w:rPr>
        <w:t xml:space="preserve">/inventory/transfers</w:t>
      </w:r>
      <w:r>
        <w:t xml:space="preserve"> </w:t>
      </w:r>
      <w:r>
        <w:t xml:space="preserve">— inter-branch transfer management</w:t>
      </w:r>
    </w:p>
    <w:p>
      <w:pPr>
        <w:numPr>
          <w:ilvl w:val="0"/>
          <w:numId w:val="1115"/>
        </w:numPr>
        <w:pStyle w:val="Compact"/>
      </w:pPr>
      <w:r>
        <w:t xml:space="preserve">All list pages (invoices, quotations, shifts, attendance, reports) respect the selected branch + have "All branches" toggle for managers</w:t>
      </w:r>
    </w:p>
    <w:p>
      <w:pPr>
        <w:pStyle w:val="FirstParagraph"/>
      </w:pPr>
      <w:r>
        <w:rPr>
          <w:bCs/>
          <w:b/>
        </w:rPr>
        <w:t xml:space="preserve">Branch context in the API</w:t>
      </w:r>
      <w:r>
        <w:t xml:space="preserve">. Every authenticated request carries a branch context (like</w:t>
      </w:r>
      <w:r>
        <w:t xml:space="preserve"> </w:t>
      </w:r>
      <w:r>
        <w:rPr>
          <w:rStyle w:val="VerbatimChar"/>
        </w:rPr>
        <w:t xml:space="preserve">shop_id</w:t>
      </w:r>
      <w:r>
        <w:t xml:space="preserve">):</w:t>
      </w:r>
      <w:r>
        <w:t xml:space="preserve"> </w:t>
      </w:r>
      <w:r>
        <w:rPr>
          <w:rStyle w:val="VerbatimChar"/>
        </w:rPr>
        <w:t xml:space="preserve">branch_id</w:t>
      </w:r>
      <w:r>
        <w:t xml:space="preserve"> </w:t>
      </w:r>
      <w:r>
        <w:t xml:space="preserve">claim on the JWT (set at login from user's default, updatable via</w:t>
      </w:r>
      <w:r>
        <w:t xml:space="preserve"> </w:t>
      </w:r>
      <w:r>
        <w:rPr>
          <w:rStyle w:val="VerbatimChar"/>
        </w:rPr>
        <w:t xml:space="preserve">/api/me/current-branch</w:t>
      </w:r>
      <w:r>
        <w:t xml:space="preserve">). Queries auto-scope by</w:t>
      </w:r>
      <w:r>
        <w:t xml:space="preserve"> </w:t>
      </w:r>
      <w:r>
        <w:rPr>
          <w:rStyle w:val="VerbatimChar"/>
        </w:rPr>
        <w:t xml:space="preserve">BranchId</w:t>
      </w:r>
      <w:r>
        <w:t xml:space="preserve"> </w:t>
      </w:r>
      <w:r>
        <w:t xml:space="preserve">unless the user has cross-branch permission (</w:t>
      </w:r>
      <w:r>
        <w:rPr>
          <w:rStyle w:val="VerbatimChar"/>
        </w:rPr>
        <w:t xml:space="preserve">Branch.ViewAcrossBranches</w:t>
      </w:r>
      <w:r>
        <w:t xml:space="preserve">).</w:t>
      </w:r>
    </w:p>
    <w:p>
      <w:pPr>
        <w:pStyle w:val="BodyText"/>
      </w:pPr>
      <w:r>
        <w:rPr>
          <w:bCs/>
          <w:b/>
        </w:rPr>
        <w:t xml:space="preserve">Cross-branch reporting.</w:t>
      </w:r>
      <w:r>
        <w:t xml:space="preserve"> </w:t>
      </w:r>
      <w:r>
        <w:t xml:space="preserve">Managers see cross-branch dashboards by default. Cashiers see only their current branch. Controlled by</w:t>
      </w:r>
      <w:r>
        <w:t xml:space="preserve"> </w:t>
      </w:r>
      <w:r>
        <w:rPr>
          <w:rStyle w:val="VerbatimChar"/>
        </w:rPr>
        <w:t xml:space="preserve">Branch.ViewAcrossBranches</w:t>
      </w:r>
      <w:r>
        <w:t xml:space="preserve"> </w:t>
      </w:r>
      <w:r>
        <w:t xml:space="preserve">permission.</w:t>
      </w:r>
    </w:p>
    <w:p>
      <w:pPr>
        <w:pStyle w:val="BodyText"/>
      </w:pPr>
      <w:r>
        <w:rPr>
          <w:bCs/>
          <w:b/>
        </w:rPr>
        <w:t xml:space="preserve">DDLKey used:</w:t>
      </w:r>
      <w:r>
        <w:t xml:space="preserve"> </w:t>
      </w:r>
      <w:r>
        <w:rPr>
          <w:rStyle w:val="VerbatimChar"/>
        </w:rPr>
        <w:t xml:space="preserve">BRANCH_TYPE</w:t>
      </w:r>
      <w:r>
        <w:t xml:space="preserve">,</w:t>
      </w:r>
      <w:r>
        <w:t xml:space="preserve"> </w:t>
      </w:r>
      <w:r>
        <w:rPr>
          <w:rStyle w:val="VerbatimChar"/>
        </w:rPr>
        <w:t xml:space="preserve">BRANCH_TRANSFER_STATUS</w:t>
      </w:r>
      <w:r>
        <w:t xml:space="preserve">.</w:t>
      </w:r>
    </w:p>
    <w:p>
      <w:pPr>
        <w:pStyle w:val="BodyText"/>
      </w:pPr>
      <w:r>
        <w:rPr>
          <w:bCs/>
          <w:b/>
        </w:rPr>
        <w:t xml:space="preserve">Permissions:</w:t>
      </w:r>
      <w:r>
        <w:t xml:space="preserve"> </w:t>
      </w:r>
      <w:r>
        <w:rPr>
          <w:rStyle w:val="VerbatimChar"/>
        </w:rPr>
        <w:t xml:space="preserve">Branch.View</w:t>
      </w:r>
      <w:r>
        <w:t xml:space="preserve">,</w:t>
      </w:r>
      <w:r>
        <w:t xml:space="preserve"> </w:t>
      </w:r>
      <w:r>
        <w:rPr>
          <w:rStyle w:val="VerbatimChar"/>
        </w:rPr>
        <w:t xml:space="preserve">Branch.Manage</w:t>
      </w:r>
      <w:r>
        <w:t xml:space="preserve">,</w:t>
      </w:r>
      <w:r>
        <w:t xml:space="preserve"> </w:t>
      </w:r>
      <w:r>
        <w:rPr>
          <w:rStyle w:val="VerbatimChar"/>
        </w:rPr>
        <w:t xml:space="preserve">Branch.ViewAcrossBranches</w:t>
      </w:r>
      <w:r>
        <w:t xml:space="preserve">,</w:t>
      </w:r>
      <w:r>
        <w:t xml:space="preserve"> </w:t>
      </w:r>
      <w:r>
        <w:rPr>
          <w:rStyle w:val="VerbatimChar"/>
        </w:rPr>
        <w:t xml:space="preserve">BranchTransfer.Create</w:t>
      </w:r>
      <w:r>
        <w:t xml:space="preserve">,</w:t>
      </w:r>
      <w:r>
        <w:t xml:space="preserve"> </w:t>
      </w:r>
      <w:r>
        <w:rPr>
          <w:rStyle w:val="VerbatimChar"/>
        </w:rPr>
        <w:t xml:space="preserve">BranchTransfer.Dispatch</w:t>
      </w:r>
      <w:r>
        <w:t xml:space="preserve">,</w:t>
      </w:r>
      <w:r>
        <w:t xml:space="preserve"> </w:t>
      </w:r>
      <w:r>
        <w:rPr>
          <w:rStyle w:val="VerbatimChar"/>
        </w:rPr>
        <w:t xml:space="preserve">BranchTransfer.Receive</w:t>
      </w:r>
      <w:r>
        <w:t xml:space="preserve">.</w:t>
      </w:r>
    </w:p>
    <w:p>
      <w:pPr>
        <w:pStyle w:val="BodyText"/>
      </w:pPr>
      <w:r>
        <w:rPr>
          <w:bCs/>
          <w:b/>
        </w:rPr>
        <w:t xml:space="preserve">Reports:</w:t>
      </w:r>
      <w:r>
        <w:t xml:space="preserve"> </w:t>
      </w:r>
      <w:r>
        <w:t xml:space="preserve">Branch-wise sales, branch P&amp;L, inter-branch transfer reconciliation, branch staff utilization.</w:t>
      </w:r>
    </w:p>
    <w:p>
      <w:pPr>
        <w:pStyle w:val="BodyText"/>
      </w:pPr>
      <w:r>
        <w:rPr>
          <w:bCs/>
          <w:b/>
        </w:rPr>
        <w:t xml:space="preserve">Feature flag:</w:t>
      </w:r>
      <w:r>
        <w:t xml:space="preserve"> </w:t>
      </w:r>
      <w:r>
        <w:rPr>
          <w:rStyle w:val="VerbatimChar"/>
        </w:rPr>
        <w:t xml:space="preserve">multi_branch</w:t>
      </w:r>
      <w:r>
        <w:t xml:space="preserve"> </w:t>
      </w:r>
      <w:r>
        <w:t xml:space="preserve">(Growth plan and above; Starter is single-branch).</w:t>
      </w:r>
    </w:p>
    <w:p>
      <w:r>
        <w:pict>
          <v:rect style="width:0;height:1.5pt" o:hralign="center" o:hrstd="t" o:hr="t"/>
        </w:pict>
      </w:r>
    </w:p>
    <w:bookmarkEnd w:id="101"/>
    <w:bookmarkStart w:id="105" w:name="X7511fc70b52fbdca414cf7ccb553e6fe88db16f"/>
    <w:p>
      <w:pPr>
        <w:pStyle w:val="Heading3"/>
      </w:pPr>
      <w:r>
        <w:t xml:space="preserve">6.19 Module: Offline Mode &amp; Local Sync</w:t>
      </w:r>
    </w:p>
    <w:p>
      <w:pPr>
        <w:pStyle w:val="FirstParagraph"/>
      </w:pPr>
      <w:r>
        <w:rPr>
          <w:bCs/>
          <w:b/>
        </w:rPr>
        <w:t xml:space="preserve">Purpose.</w:t>
      </w:r>
      <w:r>
        <w:t xml:space="preserve"> </w:t>
      </w:r>
      <w:r>
        <w:t xml:space="preserve">In Indian retail,</w:t>
      </w:r>
      <w:r>
        <w:t xml:space="preserve"> </w:t>
      </w:r>
      <w:r>
        <w:rPr>
          <w:bCs/>
          <w:b/>
        </w:rPr>
        <w:t xml:space="preserve">internet goes down</w:t>
      </w:r>
      <w:r>
        <w:t xml:space="preserve">. Power flickers, ISP outages, monsoon. A POS that stops working because a DNS lookup failed loses real money. Desktop (Electron) and Mobile (Capacitor) shells must keep selling, issuing receipts, and taking payments when offline, then sync cleanly when connectivity returns. This is architectural — it affects the client, the sync protocol, and the server's conflict-resolution logic — so it's in the plan.</w:t>
      </w:r>
    </w:p>
    <w:p>
      <w:pPr>
        <w:pStyle w:val="BodyText"/>
      </w:pPr>
      <w:r>
        <w:rPr>
          <w:bCs/>
          <w:b/>
        </w:rPr>
        <w:t xml:space="preserve">Design principles</w:t>
      </w:r>
    </w:p>
    <w:p>
      <w:pPr>
        <w:numPr>
          <w:ilvl w:val="0"/>
          <w:numId w:val="1116"/>
        </w:numPr>
        <w:pStyle w:val="Compact"/>
      </w:pPr>
      <w:r>
        <w:rPr>
          <w:bCs/>
          <w:b/>
        </w:rPr>
        <w:t xml:space="preserve">Offline is transparent</w:t>
      </w:r>
      <w:r>
        <w:t xml:space="preserve"> </w:t>
      </w:r>
      <w:r>
        <w:t xml:space="preserve">— the cashier doesn't toggle a mode. When the network fails, a subtle banner appears; the UI continues working. When it reconnects, another subtle banner appears; the queue drains.</w:t>
      </w:r>
    </w:p>
    <w:p>
      <w:pPr>
        <w:numPr>
          <w:ilvl w:val="0"/>
          <w:numId w:val="1116"/>
        </w:numPr>
        <w:pStyle w:val="Compact"/>
      </w:pPr>
      <w:r>
        <w:rPr>
          <w:bCs/>
          <w:b/>
        </w:rPr>
        <w:t xml:space="preserve">Read cache before reads; write queue before writes.</w:t>
      </w:r>
      <w:r>
        <w:t xml:space="preserve"> </w:t>
      </w:r>
      <w:r>
        <w:t xml:space="preserve">Product catalog, prices, customer lookups, active shift — cached in local SQLite on the device, refreshed opportunistically. Invoice creation, payment recording, stock movement — enqueued as commands with UUIDs and a timestamp.</w:t>
      </w:r>
    </w:p>
    <w:p>
      <w:pPr>
        <w:numPr>
          <w:ilvl w:val="0"/>
          <w:numId w:val="1116"/>
        </w:numPr>
        <w:pStyle w:val="Compact"/>
      </w:pPr>
      <w:r>
        <w:rPr>
          <w:bCs/>
          <w:b/>
        </w:rPr>
        <w:t xml:space="preserve">Server is source of truth.</w:t>
      </w:r>
      <w:r>
        <w:t xml:space="preserve"> </w:t>
      </w:r>
      <w:r>
        <w:t xml:space="preserve">When a conflict arises during sync, the server's rules decide. The client shows the user any operation that was rejected.</w:t>
      </w:r>
    </w:p>
    <w:p>
      <w:pPr>
        <w:numPr>
          <w:ilvl w:val="0"/>
          <w:numId w:val="1116"/>
        </w:numPr>
        <w:pStyle w:val="Compact"/>
      </w:pPr>
      <w:r>
        <w:rPr>
          <w:bCs/>
          <w:b/>
        </w:rPr>
        <w:t xml:space="preserve">Bounded offline window</w:t>
      </w:r>
      <w:r>
        <w:t xml:space="preserve"> </w:t>
      </w:r>
      <w:r>
        <w:t xml:space="preserve">— the system tolerates up to 24 hours offline by default (configurable). Beyond that, the device refuses new transactions until it syncs; this prevents multi-day drift.</w:t>
      </w:r>
    </w:p>
    <w:p>
      <w:pPr>
        <w:pStyle w:val="FirstParagraph"/>
      </w:pPr>
      <w:r>
        <w:rPr>
          <w:bCs/>
          <w:b/>
        </w:rPr>
        <w:t xml:space="preserve">What's cacheable (local SQLite on device)</w:t>
      </w:r>
    </w:p>
    <w:p>
      <w:pPr>
        <w:numPr>
          <w:ilvl w:val="0"/>
          <w:numId w:val="1117"/>
        </w:numPr>
        <w:pStyle w:val="Compact"/>
      </w:pPr>
      <w:r>
        <w:t xml:space="preserve">Full product catalog for the branch (~10k rows for a typical shop)</w:t>
      </w:r>
    </w:p>
    <w:p>
      <w:pPr>
        <w:numPr>
          <w:ilvl w:val="0"/>
          <w:numId w:val="1117"/>
        </w:numPr>
        <w:pStyle w:val="Compact"/>
      </w:pPr>
      <w:r>
        <w:t xml:space="preserve">Customer list (with last-sync timestamp for incremental refresh)</w:t>
      </w:r>
    </w:p>
    <w:p>
      <w:pPr>
        <w:numPr>
          <w:ilvl w:val="0"/>
          <w:numId w:val="1117"/>
        </w:numPr>
        <w:pStyle w:val="Compact"/>
      </w:pPr>
      <w:r>
        <w:t xml:space="preserve">Active price list + discount rules for the branch</w:t>
      </w:r>
    </w:p>
    <w:p>
      <w:pPr>
        <w:numPr>
          <w:ilvl w:val="0"/>
          <w:numId w:val="1117"/>
        </w:numPr>
        <w:pStyle w:val="Compact"/>
      </w:pPr>
      <w:r>
        <w:t xml:space="preserve">Current user, permissions, active shift, branch info</w:t>
      </w:r>
    </w:p>
    <w:p>
      <w:pPr>
        <w:numPr>
          <w:ilvl w:val="0"/>
          <w:numId w:val="1117"/>
        </w:numPr>
        <w:pStyle w:val="Compact"/>
      </w:pPr>
      <w:r>
        <w:t xml:space="preserve">DDL catalogs used by the POS (payment modes, units, etc.)</w:t>
      </w:r>
    </w:p>
    <w:p>
      <w:pPr>
        <w:numPr>
          <w:ilvl w:val="0"/>
          <w:numId w:val="1117"/>
        </w:numPr>
        <w:pStyle w:val="Compact"/>
      </w:pPr>
      <w:r>
        <w:t xml:space="preserve">Last N invoices for the current shift (for reprint)</w:t>
      </w:r>
    </w:p>
    <w:p>
      <w:pPr>
        <w:pStyle w:val="FirstParagraph"/>
      </w:pPr>
      <w:r>
        <w:rPr>
          <w:bCs/>
          <w:b/>
        </w:rPr>
        <w:t xml:space="preserve">What goes through the command queue</w:t>
      </w:r>
    </w:p>
    <w:p>
      <w:pPr>
        <w:numPr>
          <w:ilvl w:val="0"/>
          <w:numId w:val="1118"/>
        </w:numPr>
        <w:pStyle w:val="Compact"/>
      </w:pPr>
      <w:r>
        <w:rPr>
          <w:rStyle w:val="VerbatimChar"/>
        </w:rPr>
        <w:t xml:space="preserve">CreateInvoiceCommand</w:t>
      </w:r>
      <w:r>
        <w:t xml:space="preserve"> </w:t>
      </w:r>
      <w:r>
        <w:t xml:space="preserve">(with full payload + client-generated UUID)</w:t>
      </w:r>
    </w:p>
    <w:p>
      <w:pPr>
        <w:numPr>
          <w:ilvl w:val="0"/>
          <w:numId w:val="1118"/>
        </w:numPr>
        <w:pStyle w:val="Compact"/>
      </w:pPr>
      <w:r>
        <w:rPr>
          <w:rStyle w:val="VerbatimChar"/>
        </w:rPr>
        <w:t xml:space="preserve">RecordPaymentCommand</w:t>
      </w:r>
    </w:p>
    <w:p>
      <w:pPr>
        <w:numPr>
          <w:ilvl w:val="0"/>
          <w:numId w:val="1118"/>
        </w:numPr>
        <w:pStyle w:val="Compact"/>
      </w:pPr>
      <w:r>
        <w:rPr>
          <w:rStyle w:val="VerbatimChar"/>
        </w:rPr>
        <w:t xml:space="preserve">AdjustStockCommand</w:t>
      </w:r>
      <w:r>
        <w:t xml:space="preserve"> </w:t>
      </w:r>
      <w:r>
        <w:t xml:space="preserve">(rare — usually derived from invoice)</w:t>
      </w:r>
    </w:p>
    <w:p>
      <w:pPr>
        <w:numPr>
          <w:ilvl w:val="0"/>
          <w:numId w:val="1118"/>
        </w:numPr>
        <w:pStyle w:val="Compact"/>
      </w:pPr>
      <w:r>
        <w:rPr>
          <w:rStyle w:val="VerbatimChar"/>
        </w:rPr>
        <w:t xml:space="preserve">RegisterNewCustomerCommand</w:t>
      </w:r>
    </w:p>
    <w:p>
      <w:pPr>
        <w:numPr>
          <w:ilvl w:val="0"/>
          <w:numId w:val="1118"/>
        </w:numPr>
        <w:pStyle w:val="Compact"/>
      </w:pPr>
      <w:r>
        <w:rPr>
          <w:rStyle w:val="VerbatimChar"/>
        </w:rPr>
        <w:t xml:space="preserve">OpenShiftCommand</w:t>
      </w:r>
      <w:r>
        <w:t xml:space="preserve">,</w:t>
      </w:r>
      <w:r>
        <w:t xml:space="preserve"> </w:t>
      </w:r>
      <w:r>
        <w:rPr>
          <w:rStyle w:val="VerbatimChar"/>
        </w:rPr>
        <w:t xml:space="preserve">CloseShiftCommand</w:t>
      </w:r>
    </w:p>
    <w:p>
      <w:pPr>
        <w:numPr>
          <w:ilvl w:val="0"/>
          <w:numId w:val="1118"/>
        </w:numPr>
        <w:pStyle w:val="Compact"/>
      </w:pPr>
      <w:r>
        <w:rPr>
          <w:rStyle w:val="VerbatimChar"/>
        </w:rPr>
        <w:t xml:space="preserve">PrintReceiptCommand</w:t>
      </w:r>
      <w:r>
        <w:t xml:space="preserve"> </w:t>
      </w:r>
      <w:r>
        <w:t xml:space="preserve">— local, no server involvement</w:t>
      </w:r>
    </w:p>
    <w:p>
      <w:pPr>
        <w:pStyle w:val="FirstParagraph"/>
      </w:pPr>
      <w:r>
        <w:rPr>
          <w:bCs/>
          <w:b/>
        </w:rPr>
        <w:t xml:space="preserve">Invoice numbering while offline.</w:t>
      </w:r>
      <w:r>
        <w:t xml:space="preserve"> </w:t>
      </w:r>
      <w:r>
        <w:t xml:space="preserve">The server pre-allocates a</w:t>
      </w:r>
      <w:r>
        <w:t xml:space="preserve"> </w:t>
      </w:r>
      <w:r>
        <w:rPr>
          <w:bCs/>
          <w:b/>
        </w:rPr>
        <w:t xml:space="preserve">number range</w:t>
      </w:r>
      <w:r>
        <w:t xml:space="preserve"> </w:t>
      </w:r>
      <w:r>
        <w:t xml:space="preserve">to each device on shift open (e.g., device A gets INV-FY26-10001 through 10050). Invoices created offline use this range. The device reports back on sync; unused numbers in a closed shift are released. This avoids duplicate numbers and the ugly "offline prefix" pattern.</w:t>
      </w:r>
    </w:p>
    <w:p>
      <w:pPr>
        <w:pStyle w:val="BodyText"/>
      </w:pPr>
      <w:r>
        <w:rPr>
          <w:bCs/>
          <w:b/>
        </w:rPr>
        <w:t xml:space="preserve">Entities (server-side)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DeviceRegistration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DeviceId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client-generated UUID, installed once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BranchId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AssignedUserId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primary cashier (changes on login)</w:t>
      </w:r>
      <w:r>
        <w:br/>
      </w:r>
      <w:r>
        <w:rPr>
          <w:rStyle w:val="NormalTok"/>
        </w:rPr>
        <w:t xml:space="preserve">    </w:t>
      </w:r>
      <w:r>
        <w:rPr>
          <w:rStyle w:val="KeywordTok"/>
        </w:rPr>
        <w:t xml:space="preserve">public</w:t>
      </w:r>
      <w:r>
        <w:rPr>
          <w:rStyle w:val="NormalTok"/>
        </w:rPr>
        <w:t xml:space="preserve"> DeviceType Type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DesktopPos, MobilePos, TabletPos</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PlatformInfo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"Windows 11 x64 / Electron 28"</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AppVersion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DateTime LastSeenAtUtc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LastSyncedAtUtc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IsActive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InvoiceNumberAllocation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DeviceId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BranchId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FinancialYear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RangeStart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RangeEnd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LastUsed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updated on sync</w:t>
      </w:r>
      <w:r>
        <w:br/>
      </w:r>
      <w:r>
        <w:rPr>
          <w:rStyle w:val="NormalTok"/>
        </w:rPr>
        <w:t xml:space="preserve">    </w:t>
      </w:r>
      <w:r>
        <w:rPr>
          <w:rStyle w:val="KeywordTok"/>
        </w:rPr>
        <w:t xml:space="preserve">public</w:t>
      </w:r>
      <w:r>
        <w:rPr>
          <w:rStyle w:val="NormalTok"/>
        </w:rPr>
        <w:t xml:space="preserve"> DateTime IssuedAtUtc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ReleasedAtUtc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unused numbers released on shift close</w:t>
      </w:r>
      <w:r>
        <w:br/>
      </w:r>
      <w:r>
        <w:rPr>
          <w:rStyle w:val="NormalTok"/>
        </w:rPr>
        <w:t xml:space="preserve">    </w:t>
      </w:r>
      <w:r>
        <w:rPr>
          <w:rStyle w:val="KeywordTok"/>
        </w:rPr>
        <w:t xml:space="preserve">public</w:t>
      </w:r>
      <w:r>
        <w:rPr>
          <w:rStyle w:val="NormalTok"/>
        </w:rPr>
        <w:t xml:space="preserve"> InvoiceNumberAllocationStatus Status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Active, Exhausted, Released</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OfflineCommand </w:t>
      </w:r>
      <w:r>
        <w:rPr>
          <w:rStyle w:val="OperatorTok"/>
        </w:rPr>
        <w:t xml:space="preserve">:</w:t>
      </w:r>
      <w:r>
        <w:rPr>
          <w:rStyle w:val="NormalTok"/>
        </w:rPr>
        <w:t xml:space="preserve"> TenantEntity                    </w:t>
      </w:r>
      <w:r>
        <w:rPr>
          <w:rStyle w:val="CommentTok"/>
        </w:rPr>
        <w:t xml:space="preserve">// server-side log of synced commands</w:t>
      </w:r>
      <w:r>
        <w:br/>
      </w:r>
      <w:r>
        <w:rPr>
          <w:rStyle w:val="OperatorTok"/>
        </w:rPr>
        <w:t xml:space="preserve">{</w:t>
      </w:r>
      <w:r>
        <w:br/>
      </w:r>
      <w:r>
        <w:rPr>
          <w:rStyle w:val="NormalTok"/>
        </w:rPr>
        <w:t xml:space="preserve">    </w:t>
      </w:r>
      <w:r>
        <w:rPr>
          <w:rStyle w:val="KeywordTok"/>
        </w:rPr>
        <w:t xml:space="preserve">public</w:t>
      </w:r>
      <w:r>
        <w:rPr>
          <w:rStyle w:val="NormalTok"/>
        </w:rPr>
        <w:t xml:space="preserve"> Guid ClientCommandId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UUID from device — idempotency key</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DeviceId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CommandType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"CreateInvoice", etc.</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PayloadJson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DateTime ClientTimestampUtc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 ReceivedAtUtc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OfflineCommandStatus Status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Received, Applied, Rejected</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RejectionReason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ResultingEntityId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invoice id etc. when Applied</w:t>
      </w:r>
      <w:r>
        <w:br/>
      </w:r>
      <w:r>
        <w:rPr>
          <w:rStyle w:val="OperatorTok"/>
        </w:rPr>
        <w:t xml:space="preserve">}</w:t>
      </w:r>
    </w:p>
    <w:p>
      <w:pPr>
        <w:pStyle w:val="FirstParagraph"/>
      </w:pPr>
      <w:r>
        <w:rPr>
          <w:bCs/>
          <w:b/>
        </w:rPr>
        <w:t xml:space="preserve">Sync protocol</w:t>
      </w:r>
    </w:p>
    <w:p>
      <w:pPr>
        <w:numPr>
          <w:ilvl w:val="0"/>
          <w:numId w:val="1119"/>
        </w:numPr>
        <w:pStyle w:val="Compact"/>
      </w:pPr>
      <w:r>
        <w:t xml:space="preserve">Device maintains a local queue table + a last-sync cursor per topic (products, customers, price-lists).</w:t>
      </w:r>
    </w:p>
    <w:p>
      <w:pPr>
        <w:numPr>
          <w:ilvl w:val="0"/>
          <w:numId w:val="1119"/>
        </w:numPr>
        <w:pStyle w:val="Compact"/>
      </w:pPr>
      <w:r>
        <w:t xml:space="preserve">Every 60s when online (or immediately on reconnect):</w:t>
      </w:r>
      <w:r>
        <w:t xml:space="preserve"> </w:t>
      </w:r>
      <w:r>
        <w:rPr>
          <w:rStyle w:val="VerbatimChar"/>
        </w:rPr>
        <w:t xml:space="preserve">POST /api/sync/commands</w:t>
      </w:r>
      <w:r>
        <w:t xml:space="preserve"> </w:t>
      </w:r>
      <w:r>
        <w:t xml:space="preserve">with the queued commands (batched). Server processes each idempotently by</w:t>
      </w:r>
      <w:r>
        <w:t xml:space="preserve"> </w:t>
      </w:r>
      <w:r>
        <w:rPr>
          <w:rStyle w:val="VerbatimChar"/>
        </w:rPr>
        <w:t xml:space="preserve">ClientCommandId</w:t>
      </w:r>
      <w:r>
        <w:t xml:space="preserve"> </w:t>
      </w:r>
      <w:r>
        <w:t xml:space="preserve">— if already applied, returns the existing result; if new, attempts, returns success/failure.</w:t>
      </w:r>
    </w:p>
    <w:p>
      <w:pPr>
        <w:numPr>
          <w:ilvl w:val="0"/>
          <w:numId w:val="1119"/>
        </w:numPr>
        <w:pStyle w:val="Compact"/>
      </w:pPr>
      <w:r>
        <w:t xml:space="preserve">Every 5min when online:</w:t>
      </w:r>
      <w:r>
        <w:t xml:space="preserve"> </w:t>
      </w:r>
      <w:r>
        <w:rPr>
          <w:rStyle w:val="VerbatimChar"/>
        </w:rPr>
        <w:t xml:space="preserve">GET /api/sync/pull?since=...</w:t>
      </w:r>
      <w:r>
        <w:t xml:space="preserve"> </w:t>
      </w:r>
      <w:r>
        <w:t xml:space="preserve">for each topic to refresh the cache.</w:t>
      </w:r>
    </w:p>
    <w:p>
      <w:pPr>
        <w:numPr>
          <w:ilvl w:val="0"/>
          <w:numId w:val="1119"/>
        </w:numPr>
        <w:pStyle w:val="Compact"/>
      </w:pPr>
      <w:r>
        <w:t xml:space="preserve">On successful sync, device updates local queue + shows "Synced ✓ 3min ago" in header.</w:t>
      </w:r>
    </w:p>
    <w:p>
      <w:pPr>
        <w:pStyle w:val="FirstParagraph"/>
      </w:pPr>
      <w:r>
        <w:rPr>
          <w:bCs/>
          <w:b/>
        </w:rPr>
        <w:t xml:space="preserve">Conflict rules (server-side during</w:t>
      </w:r>
      <w:r>
        <w:rPr>
          <w:bCs/>
          <w:b/>
        </w:rPr>
        <w:t xml:space="preserve"> </w:t>
      </w:r>
      <w:r>
        <w:rPr>
          <w:rStyle w:val="VerbatimChar"/>
          <w:bCs/>
          <w:b/>
        </w:rPr>
        <w:t xml:space="preserve">POST /api/sync/commands</w:t>
      </w:r>
      <w:r>
        <w:rPr>
          <w:bCs/>
          <w:b/>
        </w:rPr>
        <w:t xml:space="preserve">)</w:t>
      </w:r>
    </w:p>
    <w:p>
      <w:pPr>
        <w:numPr>
          <w:ilvl w:val="0"/>
          <w:numId w:val="1120"/>
        </w:numPr>
        <w:pStyle w:val="Compact"/>
      </w:pPr>
      <w:r>
        <w:t xml:space="preserve">Invoice create with duplicate invoice number → reassign from an unused range, report the remap to the device.</w:t>
      </w:r>
    </w:p>
    <w:p>
      <w:pPr>
        <w:numPr>
          <w:ilvl w:val="0"/>
          <w:numId w:val="1120"/>
        </w:numPr>
        <w:pStyle w:val="Compact"/>
      </w:pPr>
      <w:r>
        <w:t xml:space="preserve">Stock-went-negative at sync time (because another device also sold the same item) → flag as</w:t>
      </w:r>
      <w:r>
        <w:t xml:space="preserve"> </w:t>
      </w:r>
      <w:r>
        <w:rPr>
          <w:rStyle w:val="VerbatimChar"/>
        </w:rPr>
        <w:t xml:space="preserve">Applied with warning</w:t>
      </w:r>
      <w:r>
        <w:t xml:space="preserve">, attach to an Exception report for owner review. Do NOT reject — the sale already happened; the stock figure gets corrected with an "unreconciled stock adjustment" voucher.</w:t>
      </w:r>
    </w:p>
    <w:p>
      <w:pPr>
        <w:numPr>
          <w:ilvl w:val="0"/>
          <w:numId w:val="1120"/>
        </w:numPr>
        <w:pStyle w:val="Compact"/>
      </w:pPr>
      <w:r>
        <w:t xml:space="preserve">Offline customer creation where email/phone already exists on server → merge to existing customer, remap references.</w:t>
      </w:r>
    </w:p>
    <w:p>
      <w:pPr>
        <w:numPr>
          <w:ilvl w:val="0"/>
          <w:numId w:val="1120"/>
        </w:numPr>
        <w:pStyle w:val="Compact"/>
      </w:pPr>
      <w:r>
        <w:t xml:space="preserve">Credit-limit exceeded (wholesale) → if the shop's setting is</w:t>
      </w:r>
      <w:r>
        <w:t xml:space="preserve"> </w:t>
      </w:r>
      <w:r>
        <w:rPr>
          <w:rStyle w:val="VerbatimChar"/>
        </w:rPr>
        <w:t xml:space="preserve">StrictCreditLimit=true</w:t>
      </w:r>
      <w:r>
        <w:t xml:space="preserve">, reject the command and the device shows an exception; if</w:t>
      </w:r>
      <w:r>
        <w:t xml:space="preserve"> </w:t>
      </w:r>
      <w:r>
        <w:rPr>
          <w:rStyle w:val="VerbatimChar"/>
        </w:rPr>
        <w:t xml:space="preserve">false</w:t>
      </w:r>
      <w:r>
        <w:t xml:space="preserve">, apply with warning.</w:t>
      </w:r>
    </w:p>
    <w:p>
      <w:pPr>
        <w:pStyle w:val="FirstParagraph"/>
      </w:pPr>
      <w:r>
        <w:rPr>
          <w:bCs/>
          <w:b/>
        </w:rPr>
        <w:t xml:space="preserve">Endpoints</w:t>
      </w:r>
    </w:p>
    <w:p>
      <w:pPr>
        <w:pStyle w:val="SourceCode"/>
      </w:pPr>
      <w:r>
        <w:rPr>
          <w:rStyle w:val="VerbatimChar"/>
        </w:rPr>
        <w:t xml:space="preserve">POST  /api/devices/register                    # device startup — returns DeviceRegistration + auth details</w:t>
      </w:r>
      <w:r>
        <w:br/>
      </w:r>
      <w:r>
        <w:rPr>
          <w:rStyle w:val="VerbatimChar"/>
        </w:rPr>
        <w:t xml:space="preserve">POST  /api/devices/{id}/heartbeat              # keep-alive, returns new cached-data digests if stale</w:t>
      </w:r>
      <w:r>
        <w:br/>
      </w:r>
      <w:r>
        <w:rPr>
          <w:rStyle w:val="VerbatimChar"/>
        </w:rPr>
        <w:t xml:space="preserve">POST  /api/sync/commands                       # batch upload</w:t>
      </w:r>
      <w:r>
        <w:br/>
      </w:r>
      <w:r>
        <w:rPr>
          <w:rStyle w:val="VerbatimChar"/>
        </w:rPr>
        <w:t xml:space="preserve">GET   /api/sync/pull                           # cached-data refresh</w:t>
      </w:r>
      <w:r>
        <w:br/>
      </w:r>
      <w:r>
        <w:rPr>
          <w:rStyle w:val="VerbatimChar"/>
        </w:rPr>
        <w:t xml:space="preserve">POST  /api/shifts/{id}/allocate-invoice-numbers    # request a number range on shift open</w:t>
      </w:r>
    </w:p>
    <w:p>
      <w:pPr>
        <w:pStyle w:val="FirstParagraph"/>
      </w:pPr>
      <w:r>
        <w:rPr>
          <w:bCs/>
          <w:b/>
        </w:rPr>
        <w:t xml:space="preserve">Client-side (Electron + Capacitor)</w:t>
      </w:r>
    </w:p>
    <w:p>
      <w:pPr>
        <w:numPr>
          <w:ilvl w:val="0"/>
          <w:numId w:val="1121"/>
        </w:numPr>
        <w:pStyle w:val="Compact"/>
      </w:pPr>
      <w:r>
        <w:t xml:space="preserve">Local DB: SQLite via</w:t>
      </w:r>
      <w:r>
        <w:t xml:space="preserve"> </w:t>
      </w:r>
      <w:r>
        <w:rPr>
          <w:rStyle w:val="VerbatimChar"/>
        </w:rPr>
        <w:t xml:space="preserve">better-sqlite3</w:t>
      </w:r>
      <w:r>
        <w:t xml:space="preserve"> </w:t>
      </w:r>
      <w:r>
        <w:t xml:space="preserve">(Electron) / Capacitor SQLite plugin (mobile)</w:t>
      </w:r>
    </w:p>
    <w:p>
      <w:pPr>
        <w:numPr>
          <w:ilvl w:val="0"/>
          <w:numId w:val="1121"/>
        </w:numPr>
        <w:pStyle w:val="Compact"/>
      </w:pPr>
      <w:r>
        <w:t xml:space="preserve">Sync engine: dedicated Angular service with a background</w:t>
      </w:r>
      <w:r>
        <w:t xml:space="preserve"> </w:t>
      </w:r>
      <w:r>
        <w:rPr>
          <w:rStyle w:val="VerbatimChar"/>
        </w:rPr>
        <w:t xml:space="preserve">setInterval</w:t>
      </w:r>
      <w:r>
        <w:t xml:space="preserve"> </w:t>
      </w:r>
      <w:r>
        <w:t xml:space="preserve">+ retry backoff</w:t>
      </w:r>
    </w:p>
    <w:p>
      <w:pPr>
        <w:numPr>
          <w:ilvl w:val="0"/>
          <w:numId w:val="1121"/>
        </w:numPr>
        <w:pStyle w:val="Compact"/>
      </w:pPr>
      <w:r>
        <w:t xml:space="preserve">UI affordances: offline banner, "queued operations" counter in header (click → list of pending), forced-sync button</w:t>
      </w:r>
    </w:p>
    <w:p>
      <w:pPr>
        <w:pStyle w:val="FirstParagraph"/>
      </w:pPr>
      <w:r>
        <w:rPr>
          <w:bCs/>
          <w:b/>
        </w:rPr>
        <w:t xml:space="preserve">Reports / exceptions</w:t>
      </w:r>
    </w:p>
    <w:p>
      <w:pPr>
        <w:numPr>
          <w:ilvl w:val="0"/>
          <w:numId w:val="1122"/>
        </w:numPr>
        <w:pStyle w:val="Compact"/>
      </w:pPr>
      <w:r>
        <w:t xml:space="preserve">Platform admin + shop owner see a</w:t>
      </w:r>
      <w:r>
        <w:t xml:space="preserve"> </w:t>
      </w:r>
      <w:r>
        <w:rPr>
          <w:bCs/>
          <w:b/>
        </w:rPr>
        <w:t xml:space="preserve">Sync Exceptions</w:t>
      </w:r>
      <w:r>
        <w:t xml:space="preserve"> </w:t>
      </w:r>
      <w:r>
        <w:t xml:space="preserve">browser listing any</w:t>
      </w:r>
      <w:r>
        <w:t xml:space="preserve"> </w:t>
      </w:r>
      <w:r>
        <w:rPr>
          <w:rStyle w:val="VerbatimChar"/>
        </w:rPr>
        <w:t xml:space="preserve">OfflineCommand</w:t>
      </w:r>
      <w:r>
        <w:t xml:space="preserve"> </w:t>
      </w:r>
      <w:r>
        <w:t xml:space="preserve">with warnings or stock reconciliation vouchers generated from offline sales.</w:t>
      </w:r>
    </w:p>
    <w:p>
      <w:pPr>
        <w:numPr>
          <w:ilvl w:val="0"/>
          <w:numId w:val="1122"/>
        </w:numPr>
        <w:pStyle w:val="Compact"/>
      </w:pPr>
      <w:r>
        <w:t xml:space="preserve">Daily digest email to shop owner if any exceptions occurred.</w:t>
      </w:r>
    </w:p>
    <w:p>
      <w:pPr>
        <w:pStyle w:val="FirstParagraph"/>
      </w:pPr>
      <w:r>
        <w:rPr>
          <w:bCs/>
          <w:b/>
        </w:rPr>
        <w:t xml:space="preserve">Permissions:</w:t>
      </w:r>
      <w:r>
        <w:t xml:space="preserve"> </w:t>
      </w:r>
      <w:r>
        <w:rPr>
          <w:rStyle w:val="VerbatimChar"/>
        </w:rPr>
        <w:t xml:space="preserve">Device.Register</w:t>
      </w:r>
      <w:r>
        <w:t xml:space="preserve">,</w:t>
      </w:r>
      <w:r>
        <w:t xml:space="preserve"> </w:t>
      </w:r>
      <w:r>
        <w:rPr>
          <w:rStyle w:val="VerbatimChar"/>
        </w:rPr>
        <w:t xml:space="preserve">Device.Manage</w:t>
      </w:r>
      <w:r>
        <w:t xml:space="preserve">,</w:t>
      </w:r>
      <w:r>
        <w:t xml:space="preserve"> </w:t>
      </w:r>
      <w:r>
        <w:rPr>
          <w:rStyle w:val="VerbatimChar"/>
        </w:rPr>
        <w:t xml:space="preserve">Sync.View</w:t>
      </w:r>
      <w:r>
        <w:t xml:space="preserve">,</w:t>
      </w:r>
      <w:r>
        <w:t xml:space="preserve"> </w:t>
      </w:r>
      <w:r>
        <w:rPr>
          <w:rStyle w:val="VerbatimChar"/>
        </w:rPr>
        <w:t xml:space="preserve">Sync.ResolveException</w:t>
      </w:r>
      <w:r>
        <w:t xml:space="preserve">.</w:t>
      </w:r>
    </w:p>
    <w:p>
      <w:pPr>
        <w:pStyle w:val="BodyText"/>
      </w:pPr>
      <w:r>
        <w:rPr>
          <w:bCs/>
          <w:b/>
        </w:rPr>
        <w:t xml:space="preserve">Feature flag:</w:t>
      </w:r>
      <w:r>
        <w:t xml:space="preserve"> </w:t>
      </w:r>
      <w:r>
        <w:rPr>
          <w:rStyle w:val="VerbatimChar"/>
        </w:rPr>
        <w:t xml:space="preserve">offline_mode</w:t>
      </w:r>
      <w:r>
        <w:t xml:space="preserve"> </w:t>
      </w:r>
      <w:r>
        <w:t xml:space="preserve">(Standard plan — mostly needed by retail; wholesale-only shops usually have reliable internet).</w:t>
      </w:r>
    </w:p>
    <w:p>
      <w:r>
        <w:pict>
          <v:rect style="width:0;height:1.5pt" o:hralign="center" o:hrstd="t" o:hr="t"/>
        </w:pict>
      </w:r>
    </w:p>
    <w:bookmarkStart w:id="104" w:name="X5a5ed73f136fc169fc51d6984c900072d475f0f"/>
    <w:p>
      <w:pPr>
        <w:pStyle w:val="Heading4"/>
      </w:pPr>
      <w:r>
        <w:t xml:space="preserve">6.19.a Dual Hosting Models — Cloud, Client-Offline, Self-Hosted On-Prem</w:t>
      </w:r>
    </w:p>
    <w:p>
      <w:pPr>
        <w:pStyle w:val="FirstParagraph"/>
      </w:pPr>
      <w:r>
        <w:t xml:space="preserve">"Offline mode" and "dual hosting" are often conflated; they're different concerns that share infrastructure. The plan supports</w:t>
      </w:r>
      <w:r>
        <w:t xml:space="preserve"> </w:t>
      </w:r>
      <w:r>
        <w:rPr>
          <w:bCs/>
          <w:b/>
        </w:rPr>
        <w:t xml:space="preserve">three deployment models</w:t>
      </w:r>
      <w:r>
        <w:t xml:space="preserve">, selectable per shop at onboarding. Below is the full architecture matrix so the choice is never ambiguous at start of development.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Aspect</w:t>
            </w:r>
          </w:p>
        </w:tc>
        <w:tc>
          <w:tcPr/>
          <w:p>
            <w:pPr>
              <w:pStyle w:val="Compact"/>
              <w:jc w:val="left"/>
            </w:pPr>
            <w:r>
              <w:rPr>
                <w:bCs/>
                <w:b/>
              </w:rPr>
              <w:t xml:space="preserve">Model A: Cloud SaaS</w:t>
            </w:r>
            <w:r>
              <w:t xml:space="preserve"> </w:t>
            </w:r>
            <w:r>
              <w:t xml:space="preserve">(default)</w:t>
            </w:r>
          </w:p>
        </w:tc>
        <w:tc>
          <w:tcPr/>
          <w:p>
            <w:pPr>
              <w:pStyle w:val="Compact"/>
              <w:jc w:val="left"/>
            </w:pPr>
            <w:r>
              <w:rPr>
                <w:bCs/>
                <w:b/>
              </w:rPr>
              <w:t xml:space="preserve">Model B: Cloud + offline client cache</w:t>
            </w:r>
          </w:p>
        </w:tc>
        <w:tc>
          <w:tcPr/>
          <w:p>
            <w:pPr>
              <w:pStyle w:val="Compact"/>
              <w:jc w:val="left"/>
            </w:pPr>
            <w:r>
              <w:rPr>
                <w:bCs/>
                <w:b/>
              </w:rPr>
              <w:t xml:space="preserve">Model C: Self-hosted on-premise + cloud replication</w:t>
            </w:r>
          </w:p>
        </w:tc>
      </w:tr>
      <w:tr>
        <w:tc>
          <w:tcPr/>
          <w:p>
            <w:pPr>
              <w:pStyle w:val="Compact"/>
              <w:jc w:val="left"/>
            </w:pPr>
            <w:r>
              <w:t xml:space="preserve">Primary database</w:t>
            </w:r>
          </w:p>
        </w:tc>
        <w:tc>
          <w:tcPr/>
          <w:p>
            <w:pPr>
              <w:pStyle w:val="Compact"/>
              <w:jc w:val="left"/>
            </w:pPr>
            <w:r>
              <w:t xml:space="preserve">Cloud SQL Server (Azure / AWS)</w:t>
            </w:r>
          </w:p>
        </w:tc>
        <w:tc>
          <w:tcPr/>
          <w:p>
            <w:pPr>
              <w:pStyle w:val="Compact"/>
              <w:jc w:val="left"/>
            </w:pPr>
            <w:r>
              <w:t xml:space="preserve">Cloud SQL Server</w:t>
            </w:r>
          </w:p>
        </w:tc>
        <w:tc>
          <w:tcPr/>
          <w:p>
            <w:pPr>
              <w:pStyle w:val="Compact"/>
              <w:jc w:val="left"/>
            </w:pPr>
            <w:r>
              <w:t xml:space="preserve">On-premise SQL Server at the shop</w:t>
            </w:r>
          </w:p>
        </w:tc>
      </w:tr>
      <w:tr>
        <w:tc>
          <w:tcPr/>
          <w:p>
            <w:pPr>
              <w:pStyle w:val="Compact"/>
              <w:jc w:val="left"/>
            </w:pPr>
            <w:r>
              <w:t xml:space="preserve">Secondary store</w:t>
            </w:r>
          </w:p>
        </w:tc>
        <w:tc>
          <w:tcPr/>
          <w:p>
            <w:pPr>
              <w:pStyle w:val="Compact"/>
              <w:jc w:val="left"/>
            </w:pPr>
            <w:r>
              <w:t xml:space="preserve">—</w:t>
            </w:r>
          </w:p>
        </w:tc>
        <w:tc>
          <w:tcPr/>
          <w:p>
            <w:pPr>
              <w:pStyle w:val="Compact"/>
              <w:jc w:val="left"/>
            </w:pPr>
            <w:r>
              <w:t xml:space="preserve">Local SQLite on each client device</w:t>
            </w:r>
          </w:p>
        </w:tc>
        <w:tc>
          <w:tcPr/>
          <w:p>
            <w:pPr>
              <w:pStyle w:val="Compact"/>
              <w:jc w:val="left"/>
            </w:pPr>
            <w:r>
              <w:t xml:space="preserve">Cloud SQL Server as a warm replica</w:t>
            </w:r>
          </w:p>
        </w:tc>
      </w:tr>
      <w:tr>
        <w:tc>
          <w:tcPr/>
          <w:p>
            <w:pPr>
              <w:pStyle w:val="Compact"/>
              <w:jc w:val="left"/>
            </w:pPr>
            <w:r>
              <w:t xml:space="preserve">Internet required?</w:t>
            </w:r>
          </w:p>
        </w:tc>
        <w:tc>
          <w:tcPr/>
          <w:p>
            <w:pPr>
              <w:pStyle w:val="Compact"/>
              <w:jc w:val="left"/>
            </w:pPr>
            <w:r>
              <w:t xml:space="preserve">Yes, always</w:t>
            </w:r>
          </w:p>
        </w:tc>
        <w:tc>
          <w:tcPr/>
          <w:p>
            <w:pPr>
              <w:pStyle w:val="Compact"/>
              <w:jc w:val="left"/>
            </w:pPr>
            <w:r>
              <w:t xml:space="preserve">No — client works offline up to 24h</w:t>
            </w:r>
          </w:p>
        </w:tc>
        <w:tc>
          <w:tcPr/>
          <w:p>
            <w:pPr>
              <w:pStyle w:val="Compact"/>
              <w:jc w:val="left"/>
            </w:pPr>
            <w:r>
              <w:t xml:space="preserve">No — shop works indefinitely offline</w:t>
            </w:r>
          </w:p>
        </w:tc>
      </w:tr>
      <w:tr>
        <w:tc>
          <w:tcPr/>
          <w:p>
            <w:pPr>
              <w:pStyle w:val="Compact"/>
              <w:jc w:val="left"/>
            </w:pPr>
            <w:r>
              <w:t xml:space="preserve">Who runs the server?</w:t>
            </w:r>
          </w:p>
        </w:tc>
        <w:tc>
          <w:tcPr/>
          <w:p>
            <w:pPr>
              <w:pStyle w:val="Compact"/>
              <w:jc w:val="left"/>
            </w:pPr>
            <w:r>
              <w:t xml:space="preserve">Platform (you)</w:t>
            </w:r>
          </w:p>
        </w:tc>
        <w:tc>
          <w:tcPr/>
          <w:p>
            <w:pPr>
              <w:pStyle w:val="Compact"/>
              <w:jc w:val="left"/>
            </w:pPr>
            <w:r>
              <w:t xml:space="preserve">Platform (you)</w:t>
            </w:r>
          </w:p>
        </w:tc>
        <w:tc>
          <w:tcPr/>
          <w:p>
            <w:pPr>
              <w:pStyle w:val="Compact"/>
              <w:jc w:val="left"/>
            </w:pPr>
            <w:r>
              <w:t xml:space="preserve">Shop's own IT, with platform remote support</w:t>
            </w:r>
          </w:p>
        </w:tc>
      </w:tr>
      <w:tr>
        <w:tc>
          <w:tcPr/>
          <w:p>
            <w:pPr>
              <w:pStyle w:val="Compact"/>
              <w:jc w:val="left"/>
            </w:pPr>
            <w:r>
              <w:t xml:space="preserve">Sync direction</w:t>
            </w:r>
          </w:p>
        </w:tc>
        <w:tc>
          <w:tcPr/>
          <w:p>
            <w:pPr>
              <w:pStyle w:val="Compact"/>
              <w:jc w:val="left"/>
            </w:pPr>
            <w:r>
              <w:t xml:space="preserve">—</w:t>
            </w:r>
          </w:p>
        </w:tc>
        <w:tc>
          <w:tcPr/>
          <w:p>
            <w:pPr>
              <w:pStyle w:val="Compact"/>
              <w:jc w:val="left"/>
            </w:pPr>
            <w:r>
              <w:t xml:space="preserve">Client ⇄ Cloud (eventual consistency)</w:t>
            </w:r>
          </w:p>
        </w:tc>
        <w:tc>
          <w:tcPr/>
          <w:p>
            <w:pPr>
              <w:pStyle w:val="Compact"/>
              <w:jc w:val="left"/>
            </w:pPr>
            <w:r>
              <w:t xml:space="preserve">On-prem ⇄ Cloud (bidirectional replication)</w:t>
            </w:r>
          </w:p>
        </w:tc>
      </w:tr>
      <w:tr>
        <w:tc>
          <w:tcPr/>
          <w:p>
            <w:pPr>
              <w:pStyle w:val="Compact"/>
              <w:jc w:val="left"/>
            </w:pPr>
            <w:r>
              <w:t xml:space="preserve">Target user</w:t>
            </w:r>
          </w:p>
        </w:tc>
        <w:tc>
          <w:tcPr/>
          <w:p>
            <w:pPr>
              <w:pStyle w:val="Compact"/>
              <w:jc w:val="left"/>
            </w:pPr>
            <w:r>
              <w:t xml:space="preserve">Most shops</w:t>
            </w:r>
          </w:p>
        </w:tc>
        <w:tc>
          <w:tcPr/>
          <w:p>
            <w:pPr>
              <w:pStyle w:val="Compact"/>
              <w:jc w:val="left"/>
            </w:pPr>
            <w:r>
              <w:t xml:space="preserve">Retail shops with flaky internet</w:t>
            </w:r>
          </w:p>
        </w:tc>
        <w:tc>
          <w:tcPr/>
          <w:p>
            <w:pPr>
              <w:pStyle w:val="Compact"/>
              <w:jc w:val="left"/>
            </w:pPr>
            <w:r>
              <w:t xml:space="preserve">Large enterprise / franchises / data-sensitive shops</w:t>
            </w:r>
          </w:p>
        </w:tc>
      </w:tr>
      <w:tr>
        <w:tc>
          <w:tcPr/>
          <w:p>
            <w:pPr>
              <w:pStyle w:val="Compact"/>
              <w:jc w:val="left"/>
            </w:pPr>
            <w:r>
              <w:t xml:space="preserve">Subscription plan</w:t>
            </w:r>
          </w:p>
        </w:tc>
        <w:tc>
          <w:tcPr/>
          <w:p>
            <w:pPr>
              <w:pStyle w:val="Compact"/>
              <w:jc w:val="left"/>
            </w:pPr>
            <w:r>
              <w:t xml:space="preserve">Standard / Growth</w:t>
            </w:r>
          </w:p>
        </w:tc>
        <w:tc>
          <w:tcPr/>
          <w:p>
            <w:pPr>
              <w:pStyle w:val="Compact"/>
              <w:jc w:val="left"/>
            </w:pPr>
            <w:r>
              <w:t xml:space="preserve">Growth / Enterprise</w:t>
            </w:r>
          </w:p>
        </w:tc>
        <w:tc>
          <w:tcPr/>
          <w:p>
            <w:pPr>
              <w:pStyle w:val="Compact"/>
              <w:jc w:val="left"/>
            </w:pPr>
            <w:r>
              <w:t xml:space="preserve">Enterprise only</w:t>
            </w:r>
          </w:p>
        </w:tc>
      </w:tr>
      <w:tr>
        <w:tc>
          <w:tcPr/>
          <w:p>
            <w:pPr>
              <w:pStyle w:val="Compact"/>
              <w:jc w:val="left"/>
            </w:pPr>
            <w:r>
              <w:t xml:space="preserve">Who the §6.19 sync engine serves</w:t>
            </w:r>
          </w:p>
        </w:tc>
        <w:tc>
          <w:tcPr/>
          <w:p>
            <w:pPr>
              <w:pStyle w:val="Compact"/>
              <w:jc w:val="left"/>
            </w:pPr>
            <w:r>
              <w:t xml:space="preserve">—</w:t>
            </w:r>
          </w:p>
        </w:tc>
        <w:tc>
          <w:tcPr/>
          <w:p>
            <w:pPr>
              <w:pStyle w:val="Compact"/>
              <w:jc w:val="left"/>
            </w:pPr>
            <w:r>
              <w:t xml:space="preserve">Client-side offline queue</w:t>
            </w:r>
          </w:p>
        </w:tc>
        <w:tc>
          <w:tcPr/>
          <w:p>
            <w:pPr>
              <w:pStyle w:val="Compact"/>
              <w:jc w:val="left"/>
            </w:pPr>
            <w:r>
              <w:t xml:space="preserve">Server-side replication engine</w:t>
            </w:r>
          </w:p>
        </w:tc>
      </w:tr>
    </w:tbl>
    <w:p>
      <w:pPr>
        <w:pStyle w:val="BodyText"/>
      </w:pPr>
      <w:r>
        <w:rPr>
          <w:bCs/>
          <w:b/>
        </w:rPr>
        <w:t xml:space="preserve">Model B is what §6.19 above describes in full.</w:t>
      </w:r>
      <w:r>
        <w:t xml:space="preserve"> </w:t>
      </w:r>
      <w:r>
        <w:t xml:space="preserve">Models A and C are described here.</w:t>
      </w:r>
    </w:p>
    <w:bookmarkStart w:id="102" w:name="model-a--pure-cloud-saas"/>
    <w:p>
      <w:pPr>
        <w:pStyle w:val="Heading5"/>
      </w:pPr>
      <w:r>
        <w:t xml:space="preserve">Model A — pure cloud SaaS</w:t>
      </w:r>
    </w:p>
    <w:p>
      <w:pPr>
        <w:pStyle w:val="FirstParagraph"/>
      </w:pPr>
      <w:r>
        <w:t xml:space="preserve">Simplest: the API is cloud-hosted, the client (web / desktop / mobile) always has internet, all reads and writes go directly to the cloud. This is the default for ~90% of shops. No local database on the client. If the internet is down, the POS displays a "connection lost" state and cannot take sales (which is why Model B exists — see §6.19).</w:t>
      </w:r>
    </w:p>
    <w:bookmarkEnd w:id="102"/>
    <w:bookmarkStart w:id="103" w:name="X5fc2862eb00a5d70e69c59cbc81dad6264d7272"/>
    <w:p>
      <w:pPr>
        <w:pStyle w:val="Heading5"/>
      </w:pPr>
      <w:r>
        <w:t xml:space="preserve">Model C — self-hosted on-premise with cloud replication</w:t>
      </w:r>
    </w:p>
    <w:p>
      <w:pPr>
        <w:pStyle w:val="FirstParagraph"/>
      </w:pPr>
      <w:r>
        <w:t xml:space="preserve">For shops that want</w:t>
      </w:r>
      <w:r>
        <w:t xml:space="preserve"> </w:t>
      </w:r>
      <w:r>
        <w:rPr>
          <w:bCs/>
          <w:b/>
        </w:rPr>
        <w:t xml:space="preserve">their data on their own hardware</w:t>
      </w:r>
      <w:r>
        <w:t xml:space="preserve"> </w:t>
      </w:r>
      <w:r>
        <w:t xml:space="preserve">— common for enterprise customers, data-residency-conscious businesses (financial / medical), and regions with chronically poor connectivity where cloud-first is impractical. The product runs entirely on a local server at the shop (a small tower PC, an Intel NUC, or a rack in a larger store), with an</w:t>
      </w:r>
      <w:r>
        <w:t xml:space="preserve"> </w:t>
      </w:r>
      <w:r>
        <w:rPr>
          <w:bCs/>
          <w:b/>
        </w:rPr>
        <w:t xml:space="preserve">optional bi-directional replication link</w:t>
      </w:r>
      <w:r>
        <w:t xml:space="preserve"> </w:t>
      </w:r>
      <w:r>
        <w:t xml:space="preserve">to the cloud for (a) central reporting across shops, (b) platform-admin support visibility, (c) disaster-recovery backup.</w:t>
      </w:r>
    </w:p>
    <w:p>
      <w:pPr>
        <w:pStyle w:val="BodyText"/>
      </w:pPr>
      <w:r>
        <w:rPr>
          <w:bCs/>
          <w:b/>
        </w:rPr>
        <w:t xml:space="preserve">What's deployed on-premise:</w:t>
      </w:r>
    </w:p>
    <w:p>
      <w:pPr>
        <w:numPr>
          <w:ilvl w:val="0"/>
          <w:numId w:val="1123"/>
        </w:numPr>
        <w:pStyle w:val="Compact"/>
      </w:pPr>
      <w:r>
        <w:t xml:space="preserve">.NET API + SQL Server (Developer or Standard edition) + Redis + Hangfire</w:t>
      </w:r>
    </w:p>
    <w:p>
      <w:pPr>
        <w:numPr>
          <w:ilvl w:val="0"/>
          <w:numId w:val="1123"/>
        </w:numPr>
        <w:pStyle w:val="Compact"/>
      </w:pPr>
      <w:r>
        <w:t xml:space="preserve">The same container images as cloud — no code fork; a single config flag flips</w:t>
      </w:r>
      <w:r>
        <w:t xml:space="preserve"> </w:t>
      </w:r>
      <w:r>
        <w:rPr>
          <w:rStyle w:val="VerbatimChar"/>
        </w:rPr>
        <w:t xml:space="preserve">DeploymentMode = OnPremise</w:t>
      </w:r>
    </w:p>
    <w:p>
      <w:pPr>
        <w:numPr>
          <w:ilvl w:val="0"/>
          <w:numId w:val="1123"/>
        </w:numPr>
        <w:pStyle w:val="Compact"/>
      </w:pPr>
      <w:r>
        <w:t xml:space="preserve">Docker Compose or Windows installer wrapping it</w:t>
      </w:r>
    </w:p>
    <w:p>
      <w:pPr>
        <w:pStyle w:val="FirstParagraph"/>
      </w:pPr>
      <w:r>
        <w:rPr>
          <w:bCs/>
          <w:b/>
        </w:rPr>
        <w:t xml:space="preserve">Replication engine entities (cloud side)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OnPremDeployment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DeploymentId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UUID issued at install</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ShopLocalEndpoint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cloud → on-prem callback URL (optional)</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PublicKey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mTLS cert fingerprint for sync auth</w:t>
      </w:r>
      <w:r>
        <w:br/>
      </w:r>
      <w:r>
        <w:rPr>
          <w:rStyle w:val="NormalTok"/>
        </w:rPr>
        <w:t xml:space="preserve">    </w:t>
      </w:r>
      <w:r>
        <w:rPr>
          <w:rStyle w:val="KeywordTok"/>
        </w:rPr>
        <w:t xml:space="preserve">public</w:t>
      </w:r>
      <w:r>
        <w:rPr>
          <w:rStyle w:val="NormalTok"/>
        </w:rPr>
        <w:t xml:space="preserve"> DateTime InstalledAtUtc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 LastReplicationAtUtc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ReplicationMode Mode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CloudToOnPrem, OnPremToCloud, Bidirectional, Disabled</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LastFullReplicationAtUtc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SoftwareVersion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OnPremDeploymentStatus Status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Active, Paused, Degraded, Unreachable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ReplicationLog </w:t>
      </w:r>
      <w:r>
        <w:rPr>
          <w:rStyle w:val="OperatorTok"/>
        </w:rPr>
        <w:t xml:space="preserve">:</w:t>
      </w:r>
      <w:r>
        <w:rPr>
          <w:rStyle w:val="NormalTok"/>
        </w:rPr>
        <w:t xml:space="preserve"> TenantEntity                     </w:t>
      </w:r>
      <w:r>
        <w:rPr>
          <w:rStyle w:val="CommentTok"/>
        </w:rPr>
        <w:t xml:space="preserve">// append-only on both sides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DeploymentId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DateTime StartedAtUtc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CompletedAtUtc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ReplicationDirection Direction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Upload, Download</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RowsTransferred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RowsConflicted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RowsFailed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ReplicationStatus Status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Running, Success, PartialFailure, Failed</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ErrorSummary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PayloadBytes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Replication protocol</w:t>
      </w:r>
      <w:r>
        <w:t xml:space="preserve"> </w:t>
      </w:r>
      <w:r>
        <w:t xml:space="preserve">— built on the same change-tracking infrastructure as the offline-sync engine:</w:t>
      </w:r>
    </w:p>
    <w:p>
      <w:pPr>
        <w:numPr>
          <w:ilvl w:val="0"/>
          <w:numId w:val="1124"/>
        </w:numPr>
        <w:pStyle w:val="Compact"/>
      </w:pPr>
      <w:r>
        <w:t xml:space="preserve">Every</w:t>
      </w:r>
      <w:r>
        <w:t xml:space="preserve"> </w:t>
      </w:r>
      <w:r>
        <w:rPr>
          <w:rStyle w:val="VerbatimChar"/>
        </w:rPr>
        <w:t xml:space="preserve">TenantEntity</w:t>
      </w:r>
      <w:r>
        <w:t xml:space="preserve"> </w:t>
      </w:r>
      <w:r>
        <w:t xml:space="preserve">has</w:t>
      </w:r>
      <w:r>
        <w:t xml:space="preserve"> </w:t>
      </w:r>
      <w:r>
        <w:rPr>
          <w:rStyle w:val="VerbatimChar"/>
        </w:rPr>
        <w:t xml:space="preserve">RowVersion</w:t>
      </w:r>
      <w:r>
        <w:t xml:space="preserve"> </w:t>
      </w:r>
      <w:r>
        <w:t xml:space="preserve">(concurrency) +</w:t>
      </w:r>
      <w:r>
        <w:t xml:space="preserve"> </w:t>
      </w:r>
      <w:r>
        <w:rPr>
          <w:rStyle w:val="VerbatimChar"/>
        </w:rPr>
        <w:t xml:space="preserve">UpdatedAtUtc</w:t>
      </w:r>
      <w:r>
        <w:t xml:space="preserve"> </w:t>
      </w:r>
      <w:r>
        <w:t xml:space="preserve">(sync cursor) +</w:t>
      </w:r>
      <w:r>
        <w:t xml:space="preserve"> </w:t>
      </w:r>
      <w:r>
        <w:rPr>
          <w:rStyle w:val="VerbatimChar"/>
        </w:rPr>
        <w:t xml:space="preserve">DeploymentId</w:t>
      </w:r>
      <w:r>
        <w:t xml:space="preserve"> </w:t>
      </w:r>
      <w:r>
        <w:t xml:space="preserve">(origin).</w:t>
      </w:r>
    </w:p>
    <w:p>
      <w:pPr>
        <w:numPr>
          <w:ilvl w:val="0"/>
          <w:numId w:val="1124"/>
        </w:numPr>
        <w:pStyle w:val="Compact"/>
      </w:pPr>
      <w:r>
        <w:t xml:space="preserve">A</w:t>
      </w:r>
      <w:r>
        <w:t xml:space="preserve"> </w:t>
      </w:r>
      <w:r>
        <w:rPr>
          <w:rStyle w:val="VerbatimChar"/>
        </w:rPr>
        <w:t xml:space="preserve">ChangeTrackingLog</w:t>
      </w:r>
      <w:r>
        <w:t xml:space="preserve"> </w:t>
      </w:r>
      <w:r>
        <w:t xml:space="preserve">shadow table records every insert/update/delete with a monotonic version number.</w:t>
      </w:r>
    </w:p>
    <w:p>
      <w:pPr>
        <w:numPr>
          <w:ilvl w:val="0"/>
          <w:numId w:val="1124"/>
        </w:numPr>
        <w:pStyle w:val="Compact"/>
      </w:pPr>
      <w:r>
        <w:t xml:space="preserve">A</w:t>
      </w:r>
      <w:r>
        <w:t xml:space="preserve"> </w:t>
      </w:r>
      <w:r>
        <w:rPr>
          <w:rStyle w:val="VerbatimChar"/>
        </w:rPr>
        <w:t xml:space="preserve">ReplicationJob</w:t>
      </w:r>
      <w:r>
        <w:t xml:space="preserve"> </w:t>
      </w:r>
      <w:r>
        <w:t xml:space="preserve">(Hangfire) runs every configurable interval (default: every 2 minutes when bidirectional, hourly when scheduled) and pulls/pushes changes via signed mTLS over HTTPS.</w:t>
      </w:r>
    </w:p>
    <w:p>
      <w:pPr>
        <w:numPr>
          <w:ilvl w:val="0"/>
          <w:numId w:val="1124"/>
        </w:numPr>
        <w:pStyle w:val="Compact"/>
      </w:pPr>
      <w:r>
        <w:t xml:space="preserve">Each row carries its origin deployment ID so round-trip echoes are suppressed.</w:t>
      </w:r>
    </w:p>
    <w:p>
      <w:pPr>
        <w:numPr>
          <w:ilvl w:val="0"/>
          <w:numId w:val="1124"/>
        </w:numPr>
        <w:pStyle w:val="Compact"/>
      </w:pPr>
      <w:r>
        <w:t xml:space="preserve">Conflicts (same row updated on both sides between syncs) follow the conflict-resolution rules below.</w:t>
      </w:r>
    </w:p>
    <w:p>
      <w:pPr>
        <w:pStyle w:val="FirstParagraph"/>
      </w:pPr>
      <w:r>
        <w:rPr>
          <w:bCs/>
          <w:b/>
        </w:rPr>
        <w:t xml:space="preserve">Three conflict resolution strategies</w:t>
      </w:r>
      <w:r>
        <w:t xml:space="preserve"> </w:t>
      </w:r>
      <w:r>
        <w:t xml:space="preserve">— configured per entity type in a</w:t>
      </w:r>
      <w:r>
        <w:t xml:space="preserve"> </w:t>
      </w:r>
      <w:r>
        <w:rPr>
          <w:rStyle w:val="VerbatimChar"/>
        </w:rPr>
        <w:t xml:space="preserve">ConflictPolicy</w:t>
      </w:r>
      <w:r>
        <w:t xml:space="preserve"> </w:t>
      </w:r>
      <w:r>
        <w:t xml:space="preserve">registry: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Strategy</w:t>
            </w:r>
          </w:p>
        </w:tc>
        <w:tc>
          <w:tcPr/>
          <w:p>
            <w:pPr>
              <w:pStyle w:val="Compact"/>
              <w:jc w:val="left"/>
            </w:pPr>
            <w:r>
              <w:t xml:space="preserve">When to use</w:t>
            </w:r>
          </w:p>
        </w:tc>
        <w:tc>
          <w:tcPr/>
          <w:p>
            <w:pPr>
              <w:pStyle w:val="Compact"/>
              <w:jc w:val="left"/>
            </w:pPr>
            <w:r>
              <w:t xml:space="preserve">Behavior</w:t>
            </w:r>
          </w:p>
        </w:tc>
      </w:tr>
      <w:tr>
        <w:tc>
          <w:tcPr/>
          <w:p>
            <w:pPr>
              <w:pStyle w:val="Compact"/>
              <w:jc w:val="left"/>
            </w:pPr>
            <w:r>
              <w:rPr>
                <w:bCs/>
                <w:b/>
              </w:rPr>
              <w:t xml:space="preserve">Last-Write-Wins (LWW)</w:t>
            </w:r>
          </w:p>
        </w:tc>
        <w:tc>
          <w:tcPr/>
          <w:p>
            <w:pPr>
              <w:pStyle w:val="Compact"/>
              <w:jc w:val="left"/>
            </w:pPr>
            <w:r>
              <w:t xml:space="preserve">Most master data (Product, Customer, Supplier)</w:t>
            </w:r>
          </w:p>
        </w:tc>
        <w:tc>
          <w:tcPr/>
          <w:p>
            <w:pPr>
              <w:pStyle w:val="Compact"/>
              <w:jc w:val="left"/>
            </w:pPr>
            <w:r>
              <w:t xml:space="preserve">Row with the later</w:t>
            </w:r>
            <w:r>
              <w:t xml:space="preserve"> </w:t>
            </w:r>
            <w:r>
              <w:rPr>
                <w:rStyle w:val="VerbatimChar"/>
              </w:rPr>
              <w:t xml:space="preserve">UpdatedAtUtc</w:t>
            </w:r>
            <w:r>
              <w:t xml:space="preserve"> </w:t>
            </w:r>
            <w:r>
              <w:t xml:space="preserve">wins. Loser version stamped into</w:t>
            </w:r>
            <w:r>
              <w:t xml:space="preserve"> </w:t>
            </w:r>
            <w:r>
              <w:rPr>
                <w:rStyle w:val="VerbatimChar"/>
              </w:rPr>
              <w:t xml:space="preserve">ConflictArchive</w:t>
            </w:r>
            <w:r>
              <w:t xml:space="preserve">.</w:t>
            </w:r>
          </w:p>
        </w:tc>
      </w:tr>
      <w:tr>
        <w:tc>
          <w:tcPr/>
          <w:p>
            <w:pPr>
              <w:pStyle w:val="Compact"/>
              <w:jc w:val="left"/>
            </w:pPr>
            <w:r>
              <w:rPr>
                <w:bCs/>
                <w:b/>
              </w:rPr>
              <w:t xml:space="preserve">Field-Level Merge</w:t>
            </w:r>
          </w:p>
        </w:tc>
        <w:tc>
          <w:tcPr/>
          <w:p>
            <w:pPr>
              <w:pStyle w:val="Compact"/>
              <w:jc w:val="left"/>
            </w:pPr>
            <w:r>
              <w:t xml:space="preserve">Customer contact info where concurrent edits to different fields are likely</w:t>
            </w:r>
          </w:p>
        </w:tc>
        <w:tc>
          <w:tcPr/>
          <w:p>
            <w:pPr>
              <w:pStyle w:val="Compact"/>
              <w:jc w:val="left"/>
            </w:pPr>
            <w:r>
              <w:t xml:space="preserve">Compare field-by-field via the</w:t>
            </w:r>
            <w:r>
              <w:t xml:space="preserve"> </w:t>
            </w:r>
            <w:r>
              <w:rPr>
                <w:rStyle w:val="VerbatimChar"/>
              </w:rPr>
              <w:t xml:space="preserve">ChangeTrackingLog</w:t>
            </w:r>
            <w:r>
              <w:t xml:space="preserve"> </w:t>
            </w:r>
            <w:r>
              <w:t xml:space="preserve">patch; merge non-conflicting fields; flag true conflicts for manual review.</w:t>
            </w:r>
          </w:p>
        </w:tc>
      </w:tr>
      <w:tr>
        <w:tc>
          <w:tcPr/>
          <w:p>
            <w:pPr>
              <w:pStyle w:val="Compact"/>
              <w:jc w:val="left"/>
            </w:pPr>
            <w:r>
              <w:rPr>
                <w:bCs/>
                <w:b/>
              </w:rPr>
              <w:t xml:space="preserve">Manual Resolution</w:t>
            </w:r>
          </w:p>
        </w:tc>
        <w:tc>
          <w:tcPr/>
          <w:p>
            <w:pPr>
              <w:pStyle w:val="Compact"/>
              <w:jc w:val="left"/>
            </w:pPr>
            <w:r>
              <w:t xml:space="preserve">Financial transactions (invoices, payments, stock movements) that must never silently change</w:t>
            </w:r>
          </w:p>
        </w:tc>
        <w:tc>
          <w:tcPr/>
          <w:p>
            <w:pPr>
              <w:pStyle w:val="Compact"/>
              <w:jc w:val="left"/>
            </w:pPr>
            <w:r>
              <w:t xml:space="preserve">Hold the conflict in</w:t>
            </w:r>
            <w:r>
              <w:t xml:space="preserve"> </w:t>
            </w:r>
            <w:r>
              <w:rPr>
                <w:rStyle w:val="VerbatimChar"/>
              </w:rPr>
              <w:t xml:space="preserve">SyncException</w:t>
            </w:r>
            <w:r>
              <w:t xml:space="preserve"> </w:t>
            </w:r>
            <w:r>
              <w:t xml:space="preserve">queue; require admin review in UI; block downstream syncs for the row until resolved.</w:t>
            </w:r>
          </w:p>
        </w:tc>
      </w:tr>
    </w:tbl>
    <w:p>
      <w:pPr>
        <w:pStyle w:val="BodyText"/>
      </w:pPr>
      <w:r>
        <w:rPr>
          <w:bCs/>
          <w:b/>
        </w:rPr>
        <w:t xml:space="preserve">Append-only immutability rules</w:t>
      </w:r>
      <w:r>
        <w:t xml:space="preserve"> </w:t>
      </w:r>
      <w:r>
        <w:t xml:space="preserve">— certain entities are append-only even with replication:</w:t>
      </w:r>
      <w:r>
        <w:t xml:space="preserve"> </w:t>
      </w:r>
      <w:r>
        <w:rPr>
          <w:rStyle w:val="VerbatimChar"/>
        </w:rPr>
        <w:t xml:space="preserve">InvoicePayment</w:t>
      </w:r>
      <w:r>
        <w:t xml:space="preserve">,</w:t>
      </w:r>
      <w:r>
        <w:t xml:space="preserve"> </w:t>
      </w:r>
      <w:r>
        <w:rPr>
          <w:rStyle w:val="VerbatimChar"/>
        </w:rPr>
        <w:t xml:space="preserve">Voucher</w:t>
      </w:r>
      <w:r>
        <w:t xml:space="preserve"> </w:t>
      </w:r>
      <w:r>
        <w:t xml:space="preserve">(once posted),</w:t>
      </w:r>
      <w:r>
        <w:t xml:space="preserve"> </w:t>
      </w:r>
      <w:r>
        <w:rPr>
          <w:rStyle w:val="VerbatimChar"/>
        </w:rPr>
        <w:t xml:space="preserve">WalletTransaction</w:t>
      </w:r>
      <w:r>
        <w:t xml:space="preserve">,</w:t>
      </w:r>
      <w:r>
        <w:t xml:space="preserve"> </w:t>
      </w:r>
      <w:r>
        <w:rPr>
          <w:rStyle w:val="VerbatimChar"/>
        </w:rPr>
        <w:t xml:space="preserve">AuditLog</w:t>
      </w:r>
      <w:r>
        <w:t xml:space="preserve">,</w:t>
      </w:r>
      <w:r>
        <w:t xml:space="preserve"> </w:t>
      </w:r>
      <w:r>
        <w:rPr>
          <w:rStyle w:val="VerbatimChar"/>
        </w:rPr>
        <w:t xml:space="preserve">StockMovement</w:t>
      </w:r>
      <w:r>
        <w:t xml:space="preserve">. These never conflict; if the same record arrives from both sides, the one with the same</w:t>
      </w:r>
      <w:r>
        <w:t xml:space="preserve"> </w:t>
      </w:r>
      <w:r>
        <w:rPr>
          <w:rStyle w:val="VerbatimChar"/>
        </w:rPr>
        <w:t xml:space="preserve">ClientCommandId</w:t>
      </w:r>
      <w:r>
        <w:t xml:space="preserve"> </w:t>
      </w:r>
      <w:r>
        <w:t xml:space="preserve">is deduped; otherwise both are kept side-by-side (they represent two different real-world events).</w:t>
      </w:r>
    </w:p>
    <w:p>
      <w:pPr>
        <w:pStyle w:val="BodyText"/>
      </w:pPr>
      <w:r>
        <w:rPr>
          <w:bCs/>
          <w:b/>
        </w:rPr>
        <w:t xml:space="preserve">Cloud-primary vs on-prem-primary mode</w:t>
      </w:r>
      <w:r>
        <w:t xml:space="preserve"> </w:t>
      </w:r>
      <w:r>
        <w:t xml:space="preserve">— a switch on the</w:t>
      </w:r>
      <w:r>
        <w:t xml:space="preserve"> </w:t>
      </w:r>
      <w:r>
        <w:rPr>
          <w:rStyle w:val="VerbatimChar"/>
        </w:rPr>
        <w:t xml:space="preserve">OnPremDeployment</w:t>
      </w:r>
      <w:r>
        <w:t xml:space="preserve"> </w:t>
      </w:r>
      <w:r>
        <w:t xml:space="preserve">entity:</w:t>
      </w:r>
    </w:p>
    <w:p>
      <w:pPr>
        <w:numPr>
          <w:ilvl w:val="0"/>
          <w:numId w:val="1125"/>
        </w:numPr>
        <w:pStyle w:val="Compact"/>
      </w:pPr>
      <w:r>
        <w:rPr>
          <w:bCs/>
          <w:b/>
        </w:rPr>
        <w:t xml:space="preserve">Cloud-primary:</w:t>
      </w:r>
      <w:r>
        <w:t xml:space="preserve"> </w:t>
      </w:r>
      <w:r>
        <w:t xml:space="preserve">cloud owns truth; on-prem is a cache. Cloud accepts writes; on-prem batches up local writes and pushes. If cloud rejects a local write (e.g., credit-limit exceeded after a concurrent invoice), on-prem surfaces it as a sync exception.</w:t>
      </w:r>
    </w:p>
    <w:p>
      <w:pPr>
        <w:numPr>
          <w:ilvl w:val="0"/>
          <w:numId w:val="1125"/>
        </w:numPr>
        <w:pStyle w:val="Compact"/>
      </w:pPr>
      <w:r>
        <w:rPr>
          <w:bCs/>
          <w:b/>
        </w:rPr>
        <w:t xml:space="preserve">On-prem-primary (default for Model C):</w:t>
      </w:r>
      <w:r>
        <w:t xml:space="preserve"> </w:t>
      </w:r>
      <w:r>
        <w:t xml:space="preserve">on-prem owns truth during normal operation; cloud acts as a real-time read replica + DR backup. If the on-prem server is lost (hardware failure, fire), the shop can fail over to cloud in emergency mode.</w:t>
      </w:r>
    </w:p>
    <w:p>
      <w:pPr>
        <w:pStyle w:val="FirstParagraph"/>
      </w:pPr>
      <w:r>
        <w:rPr>
          <w:bCs/>
          <w:b/>
        </w:rPr>
        <w:t xml:space="preserve">Security for cross-site replication</w:t>
      </w:r>
    </w:p>
    <w:p>
      <w:pPr>
        <w:numPr>
          <w:ilvl w:val="0"/>
          <w:numId w:val="1126"/>
        </w:numPr>
        <w:pStyle w:val="Compact"/>
      </w:pPr>
      <w:r>
        <w:rPr>
          <w:bCs/>
          <w:b/>
        </w:rPr>
        <w:t xml:space="preserve">mTLS certificates</w:t>
      </w:r>
      <w:r>
        <w:t xml:space="preserve"> </w:t>
      </w:r>
      <w:r>
        <w:t xml:space="preserve">— cloud issues a per-deployment cert at install; on-prem presents it on every sync request.</w:t>
      </w:r>
    </w:p>
    <w:p>
      <w:pPr>
        <w:numPr>
          <w:ilvl w:val="0"/>
          <w:numId w:val="1126"/>
        </w:numPr>
        <w:pStyle w:val="Compact"/>
      </w:pPr>
      <w:r>
        <w:rPr>
          <w:bCs/>
          <w:b/>
        </w:rPr>
        <w:t xml:space="preserve">Row-level encryption</w:t>
      </w:r>
      <w:r>
        <w:t xml:space="preserve"> </w:t>
      </w:r>
      <w:r>
        <w:t xml:space="preserve">for sensitive columns (same KEK family as §9) — data is encrypted before it leaves either side.</w:t>
      </w:r>
    </w:p>
    <w:p>
      <w:pPr>
        <w:numPr>
          <w:ilvl w:val="0"/>
          <w:numId w:val="1126"/>
        </w:numPr>
        <w:pStyle w:val="Compact"/>
      </w:pPr>
      <w:r>
        <w:rPr>
          <w:bCs/>
          <w:b/>
        </w:rPr>
        <w:t xml:space="preserve">IP allow-listing</w:t>
      </w:r>
      <w:r>
        <w:t xml:space="preserve"> </w:t>
      </w:r>
      <w:r>
        <w:t xml:space="preserve">optional — on-prem-side firewall can restrict cloud's callback endpoints.</w:t>
      </w:r>
    </w:p>
    <w:p>
      <w:pPr>
        <w:numPr>
          <w:ilvl w:val="0"/>
          <w:numId w:val="1126"/>
        </w:numPr>
        <w:pStyle w:val="Compact"/>
      </w:pPr>
      <w:r>
        <w:rPr>
          <w:bCs/>
          <w:b/>
        </w:rPr>
        <w:t xml:space="preserve">Air-gap mode</w:t>
      </w:r>
      <w:r>
        <w:t xml:space="preserve"> </w:t>
      </w:r>
      <w:r>
        <w:t xml:space="preserve">— for shops that cannot connect at all,</w:t>
      </w:r>
      <w:r>
        <w:t xml:space="preserve"> </w:t>
      </w:r>
      <w:r>
        <w:rPr>
          <w:rStyle w:val="VerbatimChar"/>
        </w:rPr>
        <w:t xml:space="preserve">ReplicationMode=Disabled</w:t>
      </w:r>
      <w:r>
        <w:t xml:space="preserve"> </w:t>
      </w:r>
      <w:r>
        <w:t xml:space="preserve">+ manual export/import of signed daily snapshot files (USB or scheduled email attachment). Slower and less convenient; still supported.</w:t>
      </w:r>
    </w:p>
    <w:p>
      <w:pPr>
        <w:pStyle w:val="FirstParagraph"/>
      </w:pPr>
      <w:r>
        <w:rPr>
          <w:bCs/>
          <w:b/>
        </w:rPr>
        <w:t xml:space="preserve">Sync monitoring dashboard</w:t>
      </w:r>
      <w:r>
        <w:t xml:space="preserve"> </w:t>
      </w:r>
      <w:r>
        <w:t xml:space="preserve">(platform-admin + shop-owner views):</w:t>
      </w:r>
    </w:p>
    <w:p>
      <w:pPr>
        <w:numPr>
          <w:ilvl w:val="0"/>
          <w:numId w:val="1127"/>
        </w:numPr>
        <w:pStyle w:val="Compact"/>
      </w:pPr>
      <w:r>
        <w:t xml:space="preserve">Health pill per deployment: green (synced within threshold), amber (&gt; 1h behind), red (unreachable)</w:t>
      </w:r>
    </w:p>
    <w:p>
      <w:pPr>
        <w:numPr>
          <w:ilvl w:val="0"/>
          <w:numId w:val="1127"/>
        </w:numPr>
        <w:pStyle w:val="Compact"/>
      </w:pPr>
      <w:r>
        <w:t xml:space="preserve">Last successful sync timestamp, lag in seconds/minutes</w:t>
      </w:r>
    </w:p>
    <w:p>
      <w:pPr>
        <w:numPr>
          <w:ilvl w:val="0"/>
          <w:numId w:val="1127"/>
        </w:numPr>
        <w:pStyle w:val="Compact"/>
      </w:pPr>
      <w:r>
        <w:t xml:space="preserve">Row transfer volume (rolling 7-day chart)</w:t>
      </w:r>
    </w:p>
    <w:p>
      <w:pPr>
        <w:numPr>
          <w:ilvl w:val="0"/>
          <w:numId w:val="1127"/>
        </w:numPr>
        <w:pStyle w:val="Compact"/>
      </w:pPr>
      <w:r>
        <w:t xml:space="preserve">Conflict rate (% of synced rows that needed resolution)</w:t>
      </w:r>
    </w:p>
    <w:p>
      <w:pPr>
        <w:numPr>
          <w:ilvl w:val="0"/>
          <w:numId w:val="1127"/>
        </w:numPr>
        <w:pStyle w:val="Compact"/>
      </w:pPr>
      <w:r>
        <w:t xml:space="preserve">Manual resolution queue count (with SLA timer)</w:t>
      </w:r>
    </w:p>
    <w:p>
      <w:pPr>
        <w:numPr>
          <w:ilvl w:val="0"/>
          <w:numId w:val="1127"/>
        </w:numPr>
        <w:pStyle w:val="Compact"/>
      </w:pPr>
      <w:r>
        <w:t xml:space="preserve">Error log tail (filtered</w:t>
      </w:r>
      <w:r>
        <w:t xml:space="preserve"> </w:t>
      </w:r>
      <w:r>
        <w:rPr>
          <w:rStyle w:val="VerbatimChar"/>
        </w:rPr>
        <w:t xml:space="preserve">ErrorLog</w:t>
      </w:r>
      <w:r>
        <w:t xml:space="preserve"> </w:t>
      </w:r>
      <w:r>
        <w:t xml:space="preserve">for replication errors)</w:t>
      </w:r>
    </w:p>
    <w:p>
      <w:pPr>
        <w:pStyle w:val="FirstParagraph"/>
      </w:pPr>
      <w:r>
        <w:rPr>
          <w:bCs/>
          <w:b/>
        </w:rPr>
        <w:t xml:space="preserve">Endpoints (on-prem side — exposed to cloud)</w:t>
      </w:r>
    </w:p>
    <w:p>
      <w:pPr>
        <w:pStyle w:val="SourceCode"/>
      </w:pPr>
      <w:r>
        <w:rPr>
          <w:rStyle w:val="VerbatimChar"/>
        </w:rPr>
        <w:t xml:space="preserve">POST  /replication/upload                       # cloud pushes its changes</w:t>
      </w:r>
      <w:r>
        <w:br/>
      </w:r>
      <w:r>
        <w:rPr>
          <w:rStyle w:val="VerbatimChar"/>
        </w:rPr>
        <w:t xml:space="preserve">GET   /replication/download?since={version}     # cloud pulls on-prem changes</w:t>
      </w:r>
      <w:r>
        <w:br/>
      </w:r>
      <w:r>
        <w:rPr>
          <w:rStyle w:val="VerbatimChar"/>
        </w:rPr>
        <w:t xml:space="preserve">GET   /replication/health                       # heartbeat</w:t>
      </w:r>
    </w:p>
    <w:p>
      <w:pPr>
        <w:pStyle w:val="FirstParagraph"/>
      </w:pPr>
      <w:r>
        <w:rPr>
          <w:bCs/>
          <w:b/>
        </w:rPr>
        <w:t xml:space="preserve">Endpoints (cloud side)</w:t>
      </w:r>
    </w:p>
    <w:p>
      <w:pPr>
        <w:pStyle w:val="SourceCode"/>
      </w:pPr>
      <w:r>
        <w:rPr>
          <w:rStyle w:val="VerbatimChar"/>
        </w:rPr>
        <w:t xml:space="preserve">GET   /api/on-prem-deployments                  POST  /api/on-prem-deployments</w:t>
      </w:r>
      <w:r>
        <w:br/>
      </w:r>
      <w:r>
        <w:rPr>
          <w:rStyle w:val="VerbatimChar"/>
        </w:rPr>
        <w:t xml:space="preserve">POST  /api/on-prem-deployments/{id}/pause       POST  /api/on-prem-deployments/{id}/resume</w:t>
      </w:r>
      <w:r>
        <w:br/>
      </w:r>
      <w:r>
        <w:rPr>
          <w:rStyle w:val="VerbatimChar"/>
        </w:rPr>
        <w:t xml:space="preserve">POST  /api/on-prem-deployments/{id}/force-sync</w:t>
      </w:r>
      <w:r>
        <w:br/>
      </w:r>
      <w:r>
        <w:rPr>
          <w:rStyle w:val="VerbatimChar"/>
        </w:rPr>
        <w:t xml:space="preserve">GET   /api/on-prem-deployments/{id}/replication-logs</w:t>
      </w:r>
      <w:r>
        <w:br/>
      </w:r>
      <w:r>
        <w:rPr>
          <w:rStyle w:val="VerbatimChar"/>
        </w:rPr>
        <w:t xml:space="preserve">GET   /api/on-prem-deployments/{id}/conflicts   POST  /api/on-prem-deployments/conflicts/{id}/resolve</w:t>
      </w:r>
    </w:p>
    <w:p>
      <w:pPr>
        <w:pStyle w:val="FirstParagraph"/>
      </w:pPr>
      <w:r>
        <w:rPr>
          <w:bCs/>
          <w:b/>
        </w:rPr>
        <w:t xml:space="preserve">Licensing &amp; lifecycle</w:t>
      </w:r>
      <w:r>
        <w:t xml:space="preserve"> </w:t>
      </w:r>
      <w:r>
        <w:t xml:space="preserve">— Model C deployments use the platform's licensing service (time-limited license key baked into config); expired licenses prevent new writes but preserve read access, forcing the shop to renew. The cloud platform tracks the license, so a shop that falls behind on payment can't fork and run indefinitely on-prem.</w:t>
      </w:r>
    </w:p>
    <w:p>
      <w:pPr>
        <w:pStyle w:val="BodyText"/>
      </w:pPr>
      <w:r>
        <w:rPr>
          <w:bCs/>
          <w:b/>
        </w:rPr>
        <w:t xml:space="preserve">Feature flag:</w:t>
      </w:r>
      <w:r>
        <w:t xml:space="preserve"> </w:t>
      </w:r>
      <w:r>
        <w:rPr>
          <w:rStyle w:val="VerbatimChar"/>
        </w:rPr>
        <w:t xml:space="preserve">deployment.on_premise</w:t>
      </w:r>
      <w:r>
        <w:t xml:space="preserve"> </w:t>
      </w:r>
      <w:r>
        <w:t xml:space="preserve">(Enterprise plan only; also priced separately because it involves more platform support time).</w:t>
      </w:r>
    </w:p>
    <w:p>
      <w:pPr>
        <w:pStyle w:val="BodyText"/>
      </w:pPr>
      <w:r>
        <w:rPr>
          <w:bCs/>
          <w:b/>
        </w:rPr>
        <w:t xml:space="preserve">Model-selection decision for platform admin at shop onboarding</w:t>
      </w:r>
      <w:r>
        <w:t xml:space="preserve"> </w:t>
      </w:r>
      <w:r>
        <w:t xml:space="preserve">— a simple wizard with three buttons ("Pure Cloud — simplest", "Cloud + Offline for POS — recommended for retail", "Self-Hosted On-Premise with Cloud Backup — enterprise"). Once chosen, switching models later is a support-ticket-backed migration (dump → import → verify).</w:t>
      </w:r>
    </w:p>
    <w:p>
      <w:r>
        <w:pict>
          <v:rect style="width:0;height:1.5pt" o:hralign="center" o:hrstd="t" o:hr="t"/>
        </w:pict>
      </w:r>
    </w:p>
    <w:bookmarkEnd w:id="103"/>
    <w:bookmarkEnd w:id="104"/>
    <w:bookmarkEnd w:id="105"/>
    <w:bookmarkStart w:id="106" w:name="X47ed17b4f95f4b2c95b0c6c74df2d78e2a2c71e"/>
    <w:p>
      <w:pPr>
        <w:pStyle w:val="Heading3"/>
      </w:pPr>
      <w:r>
        <w:t xml:space="preserve">6.20 Module: Shop API Access &amp; Outbound Webhooks</w:t>
      </w:r>
    </w:p>
    <w:p>
      <w:pPr>
        <w:pStyle w:val="FirstParagraph"/>
      </w:pPr>
      <w:r>
        <w:rPr>
          <w:bCs/>
          <w:b/>
        </w:rPr>
        <w:t xml:space="preserve">Purpose.</w:t>
      </w:r>
      <w:r>
        <w:t xml:space="preserve"> </w:t>
      </w:r>
      <w:r>
        <w:t xml:space="preserve">Larger shops want to integrate the system with their own tools — bespoke dashboards, legacy ERPs they're migrating from, in-house reporting, specialized connectors the platform doesn't provide out of the box. The platform already has a REST API; this module gates and instruments external programmatic access, and delivers</w:t>
      </w:r>
      <w:r>
        <w:t xml:space="preserve"> </w:t>
      </w:r>
      <w:r>
        <w:rPr>
          <w:bCs/>
          <w:b/>
        </w:rPr>
        <w:t xml:space="preserve">outbound webhooks</w:t>
      </w:r>
      <w:r>
        <w:t xml:space="preserve"> </w:t>
      </w:r>
      <w:r>
        <w:t xml:space="preserve">so shop integrations can react to events without polling.</w:t>
      </w:r>
    </w:p>
    <w:p>
      <w:pPr>
        <w:pStyle w:val="BodyText"/>
      </w:pPr>
      <w:r>
        <w:t xml:space="preserve">Gated behind the</w:t>
      </w:r>
      <w:r>
        <w:t xml:space="preserve"> </w:t>
      </w:r>
      <w:r>
        <w:rPr>
          <w:rStyle w:val="VerbatimChar"/>
        </w:rPr>
        <w:t xml:space="preserve">Platform.ApiAccess</w:t>
      </w:r>
      <w:r>
        <w:t xml:space="preserve"> </w:t>
      </w:r>
      <w:r>
        <w:t xml:space="preserve">/</w:t>
      </w:r>
      <w:r>
        <w:t xml:space="preserve"> </w:t>
      </w:r>
      <w:r>
        <w:rPr>
          <w:rStyle w:val="VerbatimChar"/>
        </w:rPr>
        <w:t xml:space="preserve">Platform.Webhooks</w:t>
      </w:r>
      <w:r>
        <w:t xml:space="preserve"> </w:t>
      </w:r>
      <w:r>
        <w:t xml:space="preserve">features.</w:t>
      </w:r>
    </w:p>
    <w:p>
      <w:pPr>
        <w:pStyle w:val="BodyText"/>
      </w:pPr>
      <w:r>
        <w:rPr>
          <w:bCs/>
          <w:b/>
        </w:rPr>
        <w:t xml:space="preserve">Entities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ShopApiKey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KeyPrefix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"sk_live_ABC..." — first 12 chars, displayable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KeyHashSha256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full key hashed; raw shown once at creation</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human label: "Integration / Custom Dashboard"</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ScopesCsv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list of permission codes granted; null = all shop permissions</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ExpiresAtUtc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LastUsedAtUtc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LastUsedIp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IsActive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CreatedByUserId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RevokedAtUtc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RevokedByUserId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RevokedReason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RateLimitPerMinute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600</w:t>
      </w:r>
      <w:r>
        <w:rPr>
          <w:rStyle w:val="OperatorTok"/>
        </w:rPr>
        <w:t xml:space="preserve">;</w:t>
      </w:r>
      <w:r>
        <w:rPr>
          <w:rStyle w:val="NormalTok"/>
        </w:rPr>
        <w:t xml:space="preserve">        </w:t>
      </w:r>
      <w:r>
        <w:rPr>
          <w:rStyle w:val="CommentTok"/>
        </w:rPr>
        <w:t xml:space="preserve">// per-key rate limit</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WebhookEndpoint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Url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https only; validated at creation</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SigningSecret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HMAC-SHA256 secret; encrypted at rest</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EventsCsv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subscribed events: "invoice.finalized,stock.low"</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IsActive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MaxRetries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TimeoutSeconds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CustomHeadersJson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additional headers (e.g., API key for their endpoint)</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WebhookDelivery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WebhookEndpointId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EventCode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Guid DeliveryId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sent as header for their idempotency</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PayloadJson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AttemptNumber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OperatorTok"/>
        </w:rPr>
        <w:t xml:space="preserve">?</w:t>
      </w:r>
      <w:r>
        <w:rPr>
          <w:rStyle w:val="NormalTok"/>
        </w:rPr>
        <w:t xml:space="preserve"> ResponseStatusCode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OperatorTok"/>
        </w:rPr>
        <w:t xml:space="preserve">?</w:t>
      </w:r>
      <w:r>
        <w:rPr>
          <w:rStyle w:val="NormalTok"/>
        </w:rPr>
        <w:t xml:space="preserve"> ResponseTimeMs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ResponseBody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truncated</w:t>
      </w:r>
      <w:r>
        <w:br/>
      </w:r>
      <w:r>
        <w:rPr>
          <w:rStyle w:val="NormalTok"/>
        </w:rPr>
        <w:t xml:space="preserve">    </w:t>
      </w:r>
      <w:r>
        <w:rPr>
          <w:rStyle w:val="KeywordTok"/>
        </w:rPr>
        <w:t xml:space="preserve">public</w:t>
      </w:r>
      <w:r>
        <w:rPr>
          <w:rStyle w:val="NormalTok"/>
        </w:rPr>
        <w:t xml:space="preserve"> WebhookDeliveryStatus Status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Pending, Succeeded, Failed, DeadLettered</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ErrorMessage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NextRetryAtUtc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DeliveredAtUtc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Event catalog (initial)</w:t>
      </w:r>
    </w:p>
    <w:p>
      <w:pPr>
        <w:pStyle w:val="SourceCode"/>
      </w:pPr>
      <w:r>
        <w:rPr>
          <w:rStyle w:val="VerbatimChar"/>
        </w:rPr>
        <w:t xml:space="preserve">invoice.created     invoice.finalized       invoice.cancelled     invoice.refunded</w:t>
      </w:r>
      <w:r>
        <w:br/>
      </w:r>
      <w:r>
        <w:rPr>
          <w:rStyle w:val="VerbatimChar"/>
        </w:rPr>
        <w:t xml:space="preserve">payment.received    payment.failed          wallet.topped_up      wallet.debited</w:t>
      </w:r>
      <w:r>
        <w:br/>
      </w:r>
      <w:r>
        <w:rPr>
          <w:rStyle w:val="VerbatimChar"/>
        </w:rPr>
        <w:t xml:space="preserve">quotation.sent      quotation.accepted      quotation.converted</w:t>
      </w:r>
      <w:r>
        <w:br/>
      </w:r>
      <w:r>
        <w:rPr>
          <w:rStyle w:val="VerbatimChar"/>
        </w:rPr>
        <w:t xml:space="preserve">stock.low           stock.adjusted          product.created       product.updated</w:t>
      </w:r>
      <w:r>
        <w:br/>
      </w:r>
      <w:r>
        <w:rPr>
          <w:rStyle w:val="VerbatimChar"/>
        </w:rPr>
        <w:t xml:space="preserve">customer.created    customer.updated</w:t>
      </w:r>
      <w:r>
        <w:br/>
      </w:r>
      <w:r>
        <w:rPr>
          <w:rStyle w:val="VerbatimChar"/>
        </w:rPr>
        <w:t xml:space="preserve">shift.opened        shift.closed            shift.variance_detected</w:t>
      </w:r>
      <w:r>
        <w:br/>
      </w:r>
      <w:r>
        <w:rPr>
          <w:rStyle w:val="VerbatimChar"/>
        </w:rPr>
        <w:t xml:space="preserve">purchase_order.created   purchase_order.received</w:t>
      </w:r>
      <w:r>
        <w:br/>
      </w:r>
      <w:r>
        <w:rPr>
          <w:rStyle w:val="VerbatimChar"/>
        </w:rPr>
        <w:t xml:space="preserve">warranty.registered      warranty.claim_created</w:t>
      </w:r>
      <w:r>
        <w:br/>
      </w:r>
      <w:r>
        <w:rPr>
          <w:rStyle w:val="VerbatimChar"/>
        </w:rPr>
        <w:t xml:space="preserve">subscription.renewed     subscription.cancelled</w:t>
      </w:r>
    </w:p>
    <w:p>
      <w:pPr>
        <w:pStyle w:val="FirstParagraph"/>
      </w:pPr>
      <w:r>
        <w:rPr>
          <w:bCs/>
          <w:b/>
        </w:rPr>
        <w:t xml:space="preserve">Services</w:t>
      </w:r>
    </w:p>
    <w:p>
      <w:pPr>
        <w:numPr>
          <w:ilvl w:val="0"/>
          <w:numId w:val="1128"/>
        </w:numPr>
        <w:pStyle w:val="Compact"/>
      </w:pPr>
      <w:r>
        <w:rPr>
          <w:rStyle w:val="VerbatimChar"/>
        </w:rPr>
        <w:t xml:space="preserve">IShopApiKeyService</w:t>
      </w:r>
      <w:r>
        <w:t xml:space="preserve"> </w:t>
      </w:r>
      <w:r>
        <w:t xml:space="preserve">— issue (returns raw key once), list, rotate (generates new, deactivates old after grace), revoke</w:t>
      </w:r>
    </w:p>
    <w:p>
      <w:pPr>
        <w:numPr>
          <w:ilvl w:val="0"/>
          <w:numId w:val="1128"/>
        </w:numPr>
        <w:pStyle w:val="Compact"/>
      </w:pPr>
      <w:r>
        <w:rPr>
          <w:rStyle w:val="VerbatimChar"/>
        </w:rPr>
        <w:t xml:space="preserve">IWebhookDispatchService</w:t>
      </w:r>
      <w:r>
        <w:t xml:space="preserve"> </w:t>
      </w:r>
      <w:r>
        <w:t xml:space="preserve">— consumes domain events from an in-process event bus, matches subscribers, enqueues a</w:t>
      </w:r>
      <w:r>
        <w:t xml:space="preserve"> </w:t>
      </w:r>
      <w:r>
        <w:rPr>
          <w:rStyle w:val="VerbatimChar"/>
        </w:rPr>
        <w:t xml:space="preserve">WebhookDelivery</w:t>
      </w:r>
      <w:r>
        <w:t xml:space="preserve">, delivers with Polly retry + exponential backoff (1s, 4s, 16s, 1m, 5m), dead-letters after</w:t>
      </w:r>
      <w:r>
        <w:t xml:space="preserve"> </w:t>
      </w:r>
      <w:r>
        <w:rPr>
          <w:rStyle w:val="VerbatimChar"/>
        </w:rPr>
        <w:t xml:space="preserve">MaxRetries</w:t>
      </w:r>
    </w:p>
    <w:p>
      <w:pPr>
        <w:numPr>
          <w:ilvl w:val="0"/>
          <w:numId w:val="1128"/>
        </w:numPr>
        <w:pStyle w:val="Compact"/>
      </w:pPr>
      <w:r>
        <w:rPr>
          <w:rStyle w:val="VerbatimChar"/>
        </w:rPr>
        <w:t xml:space="preserve">IWebhookSignatureGenerator</w:t>
      </w:r>
      <w:r>
        <w:t xml:space="preserve"> </w:t>
      </w:r>
      <w:r>
        <w:t xml:space="preserve">— computes</w:t>
      </w:r>
      <w:r>
        <w:t xml:space="preserve"> </w:t>
      </w:r>
      <w:r>
        <w:rPr>
          <w:rStyle w:val="VerbatimChar"/>
        </w:rPr>
        <w:t xml:space="preserve">HMAC-SHA256(payload, signingSecret)</w:t>
      </w:r>
      <w:r>
        <w:t xml:space="preserve"> </w:t>
      </w:r>
      <w:r>
        <w:t xml:space="preserve">for each delivery; sent as</w:t>
      </w:r>
      <w:r>
        <w:t xml:space="preserve"> </w:t>
      </w:r>
      <w:r>
        <w:rPr>
          <w:rStyle w:val="VerbatimChar"/>
        </w:rPr>
        <w:t xml:space="preserve">X-ShopSphere-Signature</w:t>
      </w:r>
      <w:r>
        <w:t xml:space="preserve"> </w:t>
      </w:r>
      <w:r>
        <w:t xml:space="preserve">header</w:t>
      </w:r>
    </w:p>
    <w:p>
      <w:pPr>
        <w:pStyle w:val="FirstParagraph"/>
      </w:pPr>
      <w:r>
        <w:rPr>
          <w:bCs/>
          <w:b/>
        </w:rPr>
        <w:t xml:space="preserve">Auth flow for API-key requests.</w:t>
      </w:r>
      <w:r>
        <w:t xml:space="preserve"> </w:t>
      </w:r>
      <w:r>
        <w:t xml:space="preserve">Requests carry</w:t>
      </w:r>
      <w:r>
        <w:t xml:space="preserve"> </w:t>
      </w:r>
      <w:r>
        <w:rPr>
          <w:rStyle w:val="VerbatimChar"/>
        </w:rPr>
        <w:t xml:space="preserve">Authorization: Bearer sk_live_...</w:t>
      </w:r>
      <w:r>
        <w:t xml:space="preserve">. Middleware hashes, looks up active key in cache, loads scoped permission set, builds a synthetic</w:t>
      </w:r>
      <w:r>
        <w:t xml:space="preserve"> </w:t>
      </w:r>
      <w:r>
        <w:rPr>
          <w:rStyle w:val="VerbatimChar"/>
        </w:rPr>
        <w:t xml:space="preserve">ClaimsPrincipal</w:t>
      </w:r>
      <w:r>
        <w:t xml:space="preserve"> </w:t>
      </w:r>
      <w:r>
        <w:t xml:space="preserve">with</w:t>
      </w:r>
      <w:r>
        <w:t xml:space="preserve"> </w:t>
      </w:r>
      <w:r>
        <w:rPr>
          <w:rStyle w:val="VerbatimChar"/>
        </w:rPr>
        <w:t xml:space="preserve">shop_id</w:t>
      </w:r>
      <w:r>
        <w:t xml:space="preserve"> </w:t>
      </w:r>
      <w:r>
        <w:t xml:space="preserve">+</w:t>
      </w:r>
      <w:r>
        <w:t xml:space="preserve"> </w:t>
      </w:r>
      <w:r>
        <w:rPr>
          <w:rStyle w:val="VerbatimChar"/>
        </w:rPr>
        <w:t xml:space="preserve">branch_id=default</w:t>
      </w:r>
      <w:r>
        <w:t xml:space="preserve"> </w:t>
      </w:r>
      <w:r>
        <w:t xml:space="preserve">+ the key's scope as permissions. From there, the normal pipeline applies (permission check, rate limit, everything).</w:t>
      </w:r>
    </w:p>
    <w:p>
      <w:pPr>
        <w:pStyle w:val="BodyText"/>
      </w:pPr>
      <w:r>
        <w:rPr>
          <w:bCs/>
          <w:b/>
        </w:rPr>
        <w:t xml:space="preserve">Endpoints</w:t>
      </w:r>
    </w:p>
    <w:p>
      <w:pPr>
        <w:pStyle w:val="SourceCode"/>
      </w:pPr>
      <w:r>
        <w:rPr>
          <w:rStyle w:val="VerbatimChar"/>
        </w:rPr>
        <w:t xml:space="preserve">POST   /api/shop-api-keys                      # create — response includes raw key (last time seen)</w:t>
      </w:r>
      <w:r>
        <w:br/>
      </w:r>
      <w:r>
        <w:rPr>
          <w:rStyle w:val="VerbatimChar"/>
        </w:rPr>
        <w:t xml:space="preserve">GET    /api/shop-api-keys                      # list (no raw keys; prefix only)</w:t>
      </w:r>
      <w:r>
        <w:br/>
      </w:r>
      <w:r>
        <w:rPr>
          <w:rStyle w:val="VerbatimChar"/>
        </w:rPr>
        <w:t xml:space="preserve">POST   /api/shop-api-keys/{id}/rotate</w:t>
      </w:r>
      <w:r>
        <w:br/>
      </w:r>
      <w:r>
        <w:rPr>
          <w:rStyle w:val="VerbatimChar"/>
        </w:rPr>
        <w:t xml:space="preserve">POST   /api/shop-api-keys/{id}/revoke</w:t>
      </w:r>
      <w:r>
        <w:br/>
      </w:r>
      <w:r>
        <w:rPr>
          <w:rStyle w:val="VerbatimChar"/>
        </w:rPr>
        <w:t xml:space="preserve">GET    /api/shop-api-keys/{id}/usage           # last-used, request count, rate-limit events</w:t>
      </w:r>
      <w:r>
        <w:br/>
      </w:r>
      <w:r>
        <w:br/>
      </w:r>
      <w:r>
        <w:rPr>
          <w:rStyle w:val="VerbatimChar"/>
        </w:rPr>
        <w:t xml:space="preserve">POST   /api/webhooks/endpoints                 # register</w:t>
      </w:r>
      <w:r>
        <w:br/>
      </w:r>
      <w:r>
        <w:rPr>
          <w:rStyle w:val="VerbatimChar"/>
        </w:rPr>
        <w:t xml:space="preserve">GET    /api/webhooks/endpoints</w:t>
      </w:r>
      <w:r>
        <w:br/>
      </w:r>
      <w:r>
        <w:rPr>
          <w:rStyle w:val="VerbatimChar"/>
        </w:rPr>
        <w:t xml:space="preserve">PATCH  /api/webhooks/endpoints/{id}</w:t>
      </w:r>
      <w:r>
        <w:br/>
      </w:r>
      <w:r>
        <w:rPr>
          <w:rStyle w:val="VerbatimChar"/>
        </w:rPr>
        <w:t xml:space="preserve">POST   /api/webhooks/endpoints/{id}/rotate-secret</w:t>
      </w:r>
      <w:r>
        <w:br/>
      </w:r>
      <w:r>
        <w:rPr>
          <w:rStyle w:val="VerbatimChar"/>
        </w:rPr>
        <w:t xml:space="preserve">POST   /api/webhooks/endpoints/{id}/test       # fire a synthetic event to the endpoint</w:t>
      </w:r>
      <w:r>
        <w:br/>
      </w:r>
      <w:r>
        <w:rPr>
          <w:rStyle w:val="VerbatimChar"/>
        </w:rPr>
        <w:t xml:space="preserve">GET    /api/webhooks/events                    # catalog of available events</w:t>
      </w:r>
      <w:r>
        <w:br/>
      </w:r>
      <w:r>
        <w:rPr>
          <w:rStyle w:val="VerbatimChar"/>
        </w:rPr>
        <w:t xml:space="preserve">GET    /api/webhooks/deliveries                # recent deliveries — success + failed</w:t>
      </w:r>
      <w:r>
        <w:br/>
      </w:r>
      <w:r>
        <w:rPr>
          <w:rStyle w:val="VerbatimChar"/>
        </w:rPr>
        <w:t xml:space="preserve">POST   /api/webhooks/deliveries/{id}/retry     # manual retry of a failed delivery</w:t>
      </w:r>
    </w:p>
    <w:p>
      <w:pPr>
        <w:pStyle w:val="FirstParagraph"/>
      </w:pPr>
      <w:r>
        <w:rPr>
          <w:bCs/>
          <w:b/>
        </w:rPr>
        <w:t xml:space="preserve">Angular pages</w:t>
      </w:r>
    </w:p>
    <w:p>
      <w:pPr>
        <w:numPr>
          <w:ilvl w:val="0"/>
          <w:numId w:val="1129"/>
        </w:numPr>
        <w:pStyle w:val="Compact"/>
      </w:pPr>
      <w:r>
        <w:rPr>
          <w:rStyle w:val="VerbatimChar"/>
        </w:rPr>
        <w:t xml:space="preserve">/admin/integrations/api-keys</w:t>
      </w:r>
      <w:r>
        <w:t xml:space="preserve"> </w:t>
      </w:r>
      <w:r>
        <w:t xml:space="preserve">— manage keys, see usage</w:t>
      </w:r>
    </w:p>
    <w:p>
      <w:pPr>
        <w:numPr>
          <w:ilvl w:val="0"/>
          <w:numId w:val="1129"/>
        </w:numPr>
        <w:pStyle w:val="Compact"/>
      </w:pPr>
      <w:r>
        <w:rPr>
          <w:rStyle w:val="VerbatimChar"/>
        </w:rPr>
        <w:t xml:space="preserve">/admin/integrations/webhooks</w:t>
      </w:r>
      <w:r>
        <w:t xml:space="preserve"> </w:t>
      </w:r>
      <w:r>
        <w:t xml:space="preserve">— register endpoints, pick events from a checklist, view delivery log, retry failures</w:t>
      </w:r>
    </w:p>
    <w:p>
      <w:pPr>
        <w:pStyle w:val="FirstParagraph"/>
      </w:pPr>
      <w:r>
        <w:rPr>
          <w:bCs/>
          <w:b/>
        </w:rPr>
        <w:t xml:space="preserve">Permissions:</w:t>
      </w:r>
      <w:r>
        <w:t xml:space="preserve"> </w:t>
      </w:r>
      <w:r>
        <w:rPr>
          <w:rStyle w:val="VerbatimChar"/>
        </w:rPr>
        <w:t xml:space="preserve">Integration.ManageApiKeys</w:t>
      </w:r>
      <w:r>
        <w:t xml:space="preserve">,</w:t>
      </w:r>
      <w:r>
        <w:t xml:space="preserve"> </w:t>
      </w:r>
      <w:r>
        <w:rPr>
          <w:rStyle w:val="VerbatimChar"/>
        </w:rPr>
        <w:t xml:space="preserve">Integration.ManageWebhooks</w:t>
      </w:r>
      <w:r>
        <w:t xml:space="preserve">,</w:t>
      </w:r>
      <w:r>
        <w:t xml:space="preserve"> </w:t>
      </w:r>
      <w:r>
        <w:rPr>
          <w:rStyle w:val="VerbatimChar"/>
        </w:rPr>
        <w:t xml:space="preserve">Integration.ViewDeliveries</w:t>
      </w:r>
      <w:r>
        <w:t xml:space="preserve">.</w:t>
      </w:r>
    </w:p>
    <w:p>
      <w:pPr>
        <w:pStyle w:val="BodyText"/>
      </w:pPr>
      <w:r>
        <w:rPr>
          <w:bCs/>
          <w:b/>
        </w:rPr>
        <w:t xml:space="preserve">Feature flags:</w:t>
      </w:r>
      <w:r>
        <w:t xml:space="preserve"> </w:t>
      </w:r>
      <w:r>
        <w:rPr>
          <w:rStyle w:val="VerbatimChar"/>
        </w:rPr>
        <w:t xml:space="preserve">integration.api_access</w:t>
      </w:r>
      <w:r>
        <w:t xml:space="preserve">,</w:t>
      </w:r>
      <w:r>
        <w:t xml:space="preserve"> </w:t>
      </w:r>
      <w:r>
        <w:rPr>
          <w:rStyle w:val="VerbatimChar"/>
        </w:rPr>
        <w:t xml:space="preserve">integration.webhooks</w:t>
      </w:r>
      <w:r>
        <w:t xml:space="preserve">.</w:t>
      </w:r>
    </w:p>
    <w:p>
      <w:r>
        <w:pict>
          <v:rect style="width:0;height:1.5pt" o:hralign="center" o:hrstd="t" o:hr="t"/>
        </w:pict>
      </w:r>
    </w:p>
    <w:bookmarkEnd w:id="106"/>
    <w:bookmarkStart w:id="107" w:name="X6559e228deb5c7048d8a98f7fec193a3ec8f00b"/>
    <w:p>
      <w:pPr>
        <w:pStyle w:val="Heading3"/>
      </w:pPr>
      <w:r>
        <w:t xml:space="preserve">6.21 Module: Localization (i18n + Multi-Currency)</w:t>
      </w:r>
    </w:p>
    <w:p>
      <w:pPr>
        <w:pStyle w:val="FirstParagraph"/>
      </w:pPr>
      <w:r>
        <w:rPr>
          <w:bCs/>
          <w:b/>
        </w:rPr>
        <w:t xml:space="preserve">Purpose.</w:t>
      </w:r>
      <w:r>
        <w:t xml:space="preserve"> </w:t>
      </w:r>
      <w:r>
        <w:t xml:space="preserve">India alone has 22 official languages. A shopkeeper in Pune prefers Marathi; a customer in Chennai expects a Tamil receipt; an Enterprise customer in Dubai wants the whole UI in Arabic. The system supports multiple languages per shop from day 1 because</w:t>
      </w:r>
      <w:r>
        <w:t xml:space="preserve"> </w:t>
      </w:r>
      <w:r>
        <w:rPr>
          <w:bCs/>
          <w:b/>
        </w:rPr>
        <w:t xml:space="preserve">retrofitting i18n into a system that hardcoded English strings is a multi-sprint refactor</w:t>
      </w:r>
      <w:r>
        <w:t xml:space="preserve">.</w:t>
      </w:r>
    </w:p>
    <w:p>
      <w:pPr>
        <w:pStyle w:val="BodyText"/>
      </w:pPr>
      <w:r>
        <w:rPr>
          <w:bCs/>
          <w:b/>
        </w:rPr>
        <w:t xml:space="preserve">Scope</w:t>
      </w:r>
    </w:p>
    <w:p>
      <w:pPr>
        <w:numPr>
          <w:ilvl w:val="0"/>
          <w:numId w:val="1130"/>
        </w:numPr>
        <w:pStyle w:val="Compact"/>
      </w:pPr>
      <w:r>
        <w:t xml:space="preserve">Every UI string externalized (Angular i18n or</w:t>
      </w:r>
      <w:r>
        <w:t xml:space="preserve"> </w:t>
      </w:r>
      <w:r>
        <w:rPr>
          <w:rStyle w:val="VerbatimChar"/>
        </w:rPr>
        <w:t xml:space="preserve">ngx-translate</w:t>
      </w:r>
      <w:r>
        <w:t xml:space="preserve"> </w:t>
      </w:r>
      <w:r>
        <w:t xml:space="preserve">— decide in Phase 0;</w:t>
      </w:r>
      <w:r>
        <w:t xml:space="preserve"> </w:t>
      </w:r>
      <w:r>
        <w:rPr>
          <w:rStyle w:val="VerbatimChar"/>
        </w:rPr>
        <w:t xml:space="preserve">ngx-translate</w:t>
      </w:r>
      <w:r>
        <w:t xml:space="preserve"> </w:t>
      </w:r>
      <w:r>
        <w:t xml:space="preserve">wins for runtime switching without rebuild).</w:t>
      </w:r>
    </w:p>
    <w:p>
      <w:pPr>
        <w:numPr>
          <w:ilvl w:val="0"/>
          <w:numId w:val="1130"/>
        </w:numPr>
        <w:pStyle w:val="Compact"/>
      </w:pPr>
      <w:r>
        <w:t xml:space="preserve">Server-generated content (invoice PDF, SMS body, email body) rendered in the recipient's locale.</w:t>
      </w:r>
    </w:p>
    <w:p>
      <w:pPr>
        <w:numPr>
          <w:ilvl w:val="0"/>
          <w:numId w:val="1130"/>
        </w:numPr>
        <w:pStyle w:val="Compact"/>
      </w:pPr>
      <w:r>
        <w:t xml:space="preserve">Dates, numbers, currencies formatted per locale (Indian number system uses lakh/crore, not M/B).</w:t>
      </w:r>
    </w:p>
    <w:p>
      <w:pPr>
        <w:numPr>
          <w:ilvl w:val="0"/>
          <w:numId w:val="1130"/>
        </w:numPr>
        <w:pStyle w:val="Compact"/>
      </w:pPr>
      <w:r>
        <w:t xml:space="preserve">Masters with translatable fields (Product name, Category name) support per-locale overrides.</w:t>
      </w:r>
    </w:p>
    <w:p>
      <w:pPr>
        <w:pStyle w:val="FirstParagraph"/>
      </w:pPr>
      <w:r>
        <w:rPr>
          <w:bCs/>
          <w:b/>
        </w:rPr>
        <w:t xml:space="preserve">Supported languages at launch</w:t>
      </w:r>
    </w:p>
    <w:p>
      <w:pPr>
        <w:numPr>
          <w:ilvl w:val="0"/>
          <w:numId w:val="1131"/>
        </w:numPr>
        <w:pStyle w:val="Compact"/>
      </w:pPr>
      <w:r>
        <w:t xml:space="preserve">English (en-IN) — canonical</w:t>
      </w:r>
    </w:p>
    <w:p>
      <w:pPr>
        <w:numPr>
          <w:ilvl w:val="0"/>
          <w:numId w:val="1131"/>
        </w:numPr>
        <w:pStyle w:val="Compact"/>
      </w:pPr>
      <w:r>
        <w:t xml:space="preserve">Hindi (hi-IN)</w:t>
      </w:r>
    </w:p>
    <w:p>
      <w:pPr>
        <w:numPr>
          <w:ilvl w:val="0"/>
          <w:numId w:val="1131"/>
        </w:numPr>
        <w:pStyle w:val="Compact"/>
      </w:pPr>
      <w:r>
        <w:t xml:space="preserve">Marathi (mr-IN)</w:t>
      </w:r>
    </w:p>
    <w:p>
      <w:pPr>
        <w:numPr>
          <w:ilvl w:val="0"/>
          <w:numId w:val="1131"/>
        </w:numPr>
        <w:pStyle w:val="Compact"/>
      </w:pPr>
      <w:r>
        <w:t xml:space="preserve">Tamil (ta-IN)</w:t>
      </w:r>
    </w:p>
    <w:p>
      <w:pPr>
        <w:numPr>
          <w:ilvl w:val="0"/>
          <w:numId w:val="1131"/>
        </w:numPr>
        <w:pStyle w:val="Compact"/>
      </w:pPr>
      <w:r>
        <w:t xml:space="preserve">Telugu (te-IN)</w:t>
      </w:r>
    </w:p>
    <w:p>
      <w:pPr>
        <w:numPr>
          <w:ilvl w:val="0"/>
          <w:numId w:val="1131"/>
        </w:numPr>
        <w:pStyle w:val="Compact"/>
      </w:pPr>
      <w:r>
        <w:t xml:space="preserve">Gujarati (gu-IN)</w:t>
      </w:r>
    </w:p>
    <w:p>
      <w:pPr>
        <w:numPr>
          <w:ilvl w:val="0"/>
          <w:numId w:val="1131"/>
        </w:numPr>
        <w:pStyle w:val="Compact"/>
      </w:pPr>
      <w:r>
        <w:t xml:space="preserve">Kannada (kn-IN)</w:t>
      </w:r>
    </w:p>
    <w:p>
      <w:pPr>
        <w:numPr>
          <w:ilvl w:val="0"/>
          <w:numId w:val="1131"/>
        </w:numPr>
        <w:pStyle w:val="Compact"/>
      </w:pPr>
      <w:r>
        <w:t xml:space="preserve">Bengali (bn-IN)</w:t>
      </w:r>
    </w:p>
    <w:p>
      <w:pPr>
        <w:pStyle w:val="FirstParagraph"/>
      </w:pPr>
      <w:r>
        <w:t xml:space="preserve">Community/commercial translations for additional locales added incrementally. RTL support (Arabic, Urdu) requires CSS audit — scoped to a later phase.</w:t>
      </w:r>
    </w:p>
    <w:p>
      <w:pPr>
        <w:pStyle w:val="BodyText"/>
      </w:pPr>
      <w:r>
        <w:rPr>
          <w:bCs/>
          <w:b/>
        </w:rPr>
        <w:t xml:space="preserve">Entities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LocaleResource                            </w:t>
      </w:r>
      <w:r>
        <w:rPr>
          <w:rStyle w:val="CommentTok"/>
        </w:rPr>
        <w:t xml:space="preserve">// platform-level; shared across all tenants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LocaleCode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"en-IN", "hi-IN"</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ResourceKey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"billing.pos.total"</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Value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Namespace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"billing", "inventory" etc. for bundle splitting</w:t>
      </w:r>
      <w:r>
        <w:br/>
      </w:r>
      <w:r>
        <w:rPr>
          <w:rStyle w:val="NormalTok"/>
        </w:rPr>
        <w:t xml:space="preserve">    </w:t>
      </w:r>
      <w:r>
        <w:rPr>
          <w:rStyle w:val="KeywordTok"/>
        </w:rPr>
        <w:t xml:space="preserve">public</w:t>
      </w:r>
      <w:r>
        <w:rPr>
          <w:rStyle w:val="NormalTok"/>
        </w:rPr>
        <w:t xml:space="preserve"> DateTime UpdatedAtUtc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ProductTranslation </w:t>
      </w:r>
      <w:r>
        <w:rPr>
          <w:rStyle w:val="OperatorTok"/>
        </w:rPr>
        <w:t xml:space="preserve">:</w:t>
      </w:r>
      <w:r>
        <w:rPr>
          <w:rStyle w:val="NormalTok"/>
        </w:rPr>
        <w:t xml:space="preserve"> TenantEntity          </w:t>
      </w:r>
      <w:r>
        <w:rPr>
          <w:rStyle w:val="CommentTok"/>
        </w:rPr>
        <w:t xml:space="preserve">// example of translatable entity field</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ProductId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LocaleCode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Description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r>
        <w:br/>
      </w:r>
      <w:r>
        <w:rPr>
          <w:rStyle w:val="CommentTok"/>
        </w:rPr>
        <w:t xml:space="preserve">// Similar: CategoryTranslation, BrandTranslation, NotificationTemplateTranslation</w:t>
      </w:r>
    </w:p>
    <w:p>
      <w:pPr>
        <w:pStyle w:val="FirstParagraph"/>
      </w:pPr>
      <w:r>
        <w:rPr>
          <w:bCs/>
          <w:b/>
        </w:rPr>
        <w:t xml:space="preserve">Services</w:t>
      </w:r>
    </w:p>
    <w:p>
      <w:pPr>
        <w:numPr>
          <w:ilvl w:val="0"/>
          <w:numId w:val="1132"/>
        </w:numPr>
        <w:pStyle w:val="Compact"/>
      </w:pPr>
      <w:r>
        <w:rPr>
          <w:rStyle w:val="VerbatimChar"/>
        </w:rPr>
        <w:t xml:space="preserve">ILocalizationService</w:t>
      </w:r>
      <w:r>
        <w:t xml:space="preserve"> </w:t>
      </w:r>
      <w:r>
        <w:t xml:space="preserve">— lookup with fallback chain (user locale → shop default → en-IN → key itself); batch API returns a whole namespace for client cache</w:t>
      </w:r>
    </w:p>
    <w:p>
      <w:pPr>
        <w:numPr>
          <w:ilvl w:val="0"/>
          <w:numId w:val="1132"/>
        </w:numPr>
        <w:pStyle w:val="Compact"/>
      </w:pPr>
      <w:r>
        <w:rPr>
          <w:rStyle w:val="VerbatimChar"/>
        </w:rPr>
        <w:t xml:space="preserve">ITranslatableEntityService&lt;T&gt;</w:t>
      </w:r>
      <w:r>
        <w:t xml:space="preserve"> </w:t>
      </w:r>
      <w:r>
        <w:t xml:space="preserve">— helper for add/update translations; products with no translation render using canonical name</w:t>
      </w:r>
    </w:p>
    <w:p>
      <w:pPr>
        <w:pStyle w:val="FirstParagraph"/>
      </w:pPr>
      <w:r>
        <w:rPr>
          <w:bCs/>
          <w:b/>
        </w:rPr>
        <w:t xml:space="preserve">Endpoints</w:t>
      </w:r>
    </w:p>
    <w:p>
      <w:pPr>
        <w:pStyle w:val="SourceCode"/>
      </w:pPr>
      <w:r>
        <w:rPr>
          <w:rStyle w:val="VerbatimChar"/>
        </w:rPr>
        <w:t xml:space="preserve">GET  /api/i18n/locales                           # list of supported locales</w:t>
      </w:r>
      <w:r>
        <w:br/>
      </w:r>
      <w:r>
        <w:rPr>
          <w:rStyle w:val="VerbatimChar"/>
        </w:rPr>
        <w:t xml:space="preserve">GET  /api/i18n/resources/{locale}?namespace=     # bundle for Angular client</w:t>
      </w:r>
      <w:r>
        <w:br/>
      </w:r>
      <w:r>
        <w:rPr>
          <w:rStyle w:val="VerbatimChar"/>
        </w:rPr>
        <w:t xml:space="preserve">GET  /api/i18n/resources/{locale}/version        # cache-busting; change when resources updated</w:t>
      </w:r>
      <w:r>
        <w:br/>
      </w:r>
      <w:r>
        <w:rPr>
          <w:rStyle w:val="VerbatimChar"/>
        </w:rPr>
        <w:t xml:space="preserve">POST /api/i18n/resources                         # platform admin only — edit strings</w:t>
      </w:r>
      <w:r>
        <w:br/>
      </w:r>
      <w:r>
        <w:rPr>
          <w:rStyle w:val="VerbatimChar"/>
        </w:rPr>
        <w:t xml:space="preserve">POST /api/i18n/resources/import                  # bulk CSV upload</w:t>
      </w:r>
      <w:r>
        <w:br/>
      </w:r>
      <w:r>
        <w:br/>
      </w:r>
      <w:r>
        <w:rPr>
          <w:rStyle w:val="VerbatimChar"/>
        </w:rPr>
        <w:t xml:space="preserve">POST /api/products/{id}/translations             # shop admin — set product name in another locale</w:t>
      </w:r>
    </w:p>
    <w:p>
      <w:pPr>
        <w:pStyle w:val="FirstParagraph"/>
      </w:pPr>
      <w:r>
        <w:rPr>
          <w:bCs/>
          <w:b/>
        </w:rPr>
        <w:t xml:space="preserve">Locale resolution</w:t>
      </w:r>
    </w:p>
    <w:p>
      <w:pPr>
        <w:numPr>
          <w:ilvl w:val="0"/>
          <w:numId w:val="1133"/>
        </w:numPr>
        <w:pStyle w:val="Compact"/>
      </w:pPr>
      <w:r>
        <w:t xml:space="preserve">Explicit</w:t>
      </w:r>
      <w:r>
        <w:t xml:space="preserve"> </w:t>
      </w:r>
      <w:r>
        <w:rPr>
          <w:rStyle w:val="VerbatimChar"/>
        </w:rPr>
        <w:t xml:space="preserve">?locale=xx</w:t>
      </w:r>
      <w:r>
        <w:t xml:space="preserve"> </w:t>
      </w:r>
      <w:r>
        <w:t xml:space="preserve">query param (for PDFs, emails — overrides everything)</w:t>
      </w:r>
    </w:p>
    <w:p>
      <w:pPr>
        <w:numPr>
          <w:ilvl w:val="0"/>
          <w:numId w:val="1133"/>
        </w:numPr>
        <w:pStyle w:val="Compact"/>
      </w:pPr>
      <w:r>
        <w:t xml:space="preserve">User profile</w:t>
      </w:r>
      <w:r>
        <w:t xml:space="preserve"> </w:t>
      </w:r>
      <w:r>
        <w:rPr>
          <w:rStyle w:val="VerbatimChar"/>
        </w:rPr>
        <w:t xml:space="preserve">PreferredLocaleCode</w:t>
      </w:r>
    </w:p>
    <w:p>
      <w:pPr>
        <w:numPr>
          <w:ilvl w:val="0"/>
          <w:numId w:val="1133"/>
        </w:numPr>
        <w:pStyle w:val="Compact"/>
      </w:pPr>
      <w:r>
        <w:t xml:space="preserve">Shop default</w:t>
      </w:r>
      <w:r>
        <w:t xml:space="preserve"> </w:t>
      </w:r>
      <w:r>
        <w:rPr>
          <w:rStyle w:val="VerbatimChar"/>
        </w:rPr>
        <w:t xml:space="preserve">Shop.DefaultLocaleCode</w:t>
      </w:r>
    </w:p>
    <w:p>
      <w:pPr>
        <w:numPr>
          <w:ilvl w:val="0"/>
          <w:numId w:val="1133"/>
        </w:numPr>
        <w:pStyle w:val="Compact"/>
      </w:pPr>
      <w:r>
        <w:t xml:space="preserve">Browser</w:t>
      </w:r>
      <w:r>
        <w:t xml:space="preserve"> </w:t>
      </w:r>
      <w:r>
        <w:rPr>
          <w:rStyle w:val="VerbatimChar"/>
        </w:rPr>
        <w:t xml:space="preserve">Accept-Language</w:t>
      </w:r>
    </w:p>
    <w:p>
      <w:pPr>
        <w:numPr>
          <w:ilvl w:val="0"/>
          <w:numId w:val="1133"/>
        </w:numPr>
        <w:pStyle w:val="Compact"/>
      </w:pPr>
      <w:r>
        <w:rPr>
          <w:rStyle w:val="VerbatimChar"/>
        </w:rPr>
        <w:t xml:space="preserve">en-IN</w:t>
      </w:r>
    </w:p>
    <w:p>
      <w:pPr>
        <w:pStyle w:val="FirstParagraph"/>
      </w:pPr>
      <w:r>
        <w:rPr>
          <w:bCs/>
          <w:b/>
        </w:rPr>
        <w:t xml:space="preserve">Currency</w:t>
      </w:r>
    </w:p>
    <w:p>
      <w:pPr>
        <w:numPr>
          <w:ilvl w:val="0"/>
          <w:numId w:val="1134"/>
        </w:numPr>
        <w:pStyle w:val="Compact"/>
      </w:pPr>
      <w:r>
        <w:rPr>
          <w:rStyle w:val="VerbatimChar"/>
        </w:rPr>
        <w:t xml:space="preserve">Shop.BaseCurrencyCode</w:t>
      </w:r>
      <w:r>
        <w:t xml:space="preserve"> </w:t>
      </w:r>
      <w:r>
        <w:t xml:space="preserve">set at onboarding (INR default)</w:t>
      </w:r>
    </w:p>
    <w:p>
      <w:pPr>
        <w:numPr>
          <w:ilvl w:val="0"/>
          <w:numId w:val="1134"/>
        </w:numPr>
        <w:pStyle w:val="Compact"/>
      </w:pPr>
      <w:r>
        <w:t xml:space="preserve">All amounts stored in base currency</w:t>
      </w:r>
    </w:p>
    <w:p>
      <w:pPr>
        <w:numPr>
          <w:ilvl w:val="0"/>
          <w:numId w:val="1134"/>
        </w:numPr>
        <w:pStyle w:val="Compact"/>
      </w:pPr>
      <w:r>
        <w:t xml:space="preserve">Invoice can carry an optional foreign-currency amount + exchange rate for export transactions</w:t>
      </w:r>
    </w:p>
    <w:p>
      <w:pPr>
        <w:numPr>
          <w:ilvl w:val="0"/>
          <w:numId w:val="1134"/>
        </w:numPr>
        <w:pStyle w:val="Compact"/>
      </w:pPr>
      <w:r>
        <w:t xml:space="preserve">Multi-currency feature-gated (</w:t>
      </w:r>
      <w:r>
        <w:rPr>
          <w:rStyle w:val="VerbatimChar"/>
        </w:rPr>
        <w:t xml:space="preserve">billing.multi_currency</w:t>
      </w:r>
      <w:r>
        <w:t xml:space="preserve">) — not default</w:t>
      </w:r>
    </w:p>
    <w:p>
      <w:pPr>
        <w:pStyle w:val="FirstParagraph"/>
      </w:pPr>
      <w:r>
        <w:rPr>
          <w:bCs/>
          <w:b/>
        </w:rPr>
        <w:t xml:space="preserve">Permissions:</w:t>
      </w:r>
      <w:r>
        <w:t xml:space="preserve"> </w:t>
      </w:r>
      <w:r>
        <w:rPr>
          <w:rStyle w:val="VerbatimChar"/>
        </w:rPr>
        <w:t xml:space="preserve">Localization.ViewResources</w:t>
      </w:r>
      <w:r>
        <w:t xml:space="preserve">,</w:t>
      </w:r>
      <w:r>
        <w:t xml:space="preserve"> </w:t>
      </w:r>
      <w:r>
        <w:rPr>
          <w:rStyle w:val="VerbatimChar"/>
        </w:rPr>
        <w:t xml:space="preserve">Localization.EditResources</w:t>
      </w:r>
      <w:r>
        <w:t xml:space="preserve"> </w:t>
      </w:r>
      <w:r>
        <w:t xml:space="preserve">(platform admin),</w:t>
      </w:r>
      <w:r>
        <w:t xml:space="preserve"> </w:t>
      </w:r>
      <w:r>
        <w:rPr>
          <w:rStyle w:val="VerbatimChar"/>
        </w:rPr>
        <w:t xml:space="preserve">Product.Translate</w:t>
      </w:r>
      <w:r>
        <w:t xml:space="preserve">,</w:t>
      </w:r>
      <w:r>
        <w:t xml:space="preserve"> </w:t>
      </w:r>
      <w:r>
        <w:rPr>
          <w:rStyle w:val="VerbatimChar"/>
        </w:rPr>
        <w:t xml:space="preserve">Category.Translate</w:t>
      </w:r>
      <w:r>
        <w:t xml:space="preserve">.</w:t>
      </w:r>
    </w:p>
    <w:p>
      <w:pPr>
        <w:pStyle w:val="BodyText"/>
      </w:pPr>
      <w:r>
        <w:rPr>
          <w:bCs/>
          <w:b/>
        </w:rPr>
        <w:t xml:space="preserve">Feature flags:</w:t>
      </w:r>
      <w:r>
        <w:t xml:space="preserve"> </w:t>
      </w:r>
      <w:r>
        <w:rPr>
          <w:rStyle w:val="VerbatimChar"/>
        </w:rPr>
        <w:t xml:space="preserve">i18n.multi_language</w:t>
      </w:r>
      <w:r>
        <w:t xml:space="preserve">,</w:t>
      </w:r>
      <w:r>
        <w:t xml:space="preserve"> </w:t>
      </w:r>
      <w:r>
        <w:rPr>
          <w:rStyle w:val="VerbatimChar"/>
        </w:rPr>
        <w:t xml:space="preserve">billing.multi_currency</w:t>
      </w:r>
      <w:r>
        <w:t xml:space="preserve">.</w:t>
      </w:r>
    </w:p>
    <w:p>
      <w:r>
        <w:pict>
          <v:rect style="width:0;height:1.5pt" o:hralign="center" o:hrstd="t" o:hr="t"/>
        </w:pict>
      </w:r>
    </w:p>
    <w:bookmarkEnd w:id="107"/>
    <w:bookmarkStart w:id="108" w:name="X8dd0d6cb73ffadc359e356e031f91b20e1f4b99"/>
    <w:p>
      <w:pPr>
        <w:pStyle w:val="Heading3"/>
      </w:pPr>
      <w:r>
        <w:t xml:space="preserve">6.22 Module: Tenant Lifecycle — Data Export, Deletion, Backup, Restore</w:t>
      </w:r>
    </w:p>
    <w:p>
      <w:pPr>
        <w:pStyle w:val="FirstParagraph"/>
      </w:pPr>
      <w:r>
        <w:rPr>
          <w:bCs/>
          <w:b/>
        </w:rPr>
        <w:t xml:space="preserve">Purpose.</w:t>
      </w:r>
      <w:r>
        <w:t xml:space="preserve"> </w:t>
      </w:r>
      <w:r>
        <w:t xml:space="preserve">Three compliance + operational needs converge here:</w:t>
      </w:r>
    </w:p>
    <w:p>
      <w:pPr>
        <w:numPr>
          <w:ilvl w:val="0"/>
          <w:numId w:val="1135"/>
        </w:numPr>
        <w:pStyle w:val="Compact"/>
      </w:pPr>
      <w:r>
        <w:rPr>
          <w:bCs/>
          <w:b/>
        </w:rPr>
        <w:t xml:space="preserve">DPDP Act (India) / GDPR</w:t>
      </w:r>
      <w:r>
        <w:t xml:space="preserve"> </w:t>
      </w:r>
      <w:r>
        <w:t xml:space="preserve">— a shop has the right to download all their data and the right to be forgotten.</w:t>
      </w:r>
    </w:p>
    <w:p>
      <w:pPr>
        <w:numPr>
          <w:ilvl w:val="0"/>
          <w:numId w:val="1135"/>
        </w:numPr>
        <w:pStyle w:val="Compact"/>
      </w:pPr>
      <w:r>
        <w:rPr>
          <w:bCs/>
          <w:b/>
        </w:rPr>
        <w:t xml:space="preserve">Platform operations</w:t>
      </w:r>
      <w:r>
        <w:t xml:space="preserve"> </w:t>
      </w:r>
      <w:r>
        <w:t xml:space="preserve">— point-in-time recovery per tenant, controlled backup windows, paid restore service.</w:t>
      </w:r>
    </w:p>
    <w:p>
      <w:pPr>
        <w:numPr>
          <w:ilvl w:val="0"/>
          <w:numId w:val="1135"/>
        </w:numPr>
        <w:pStyle w:val="Compact"/>
      </w:pPr>
      <w:r>
        <w:rPr>
          <w:bCs/>
          <w:b/>
        </w:rPr>
        <w:t xml:space="preserve">Graceful offboarding</w:t>
      </w:r>
      <w:r>
        <w:t xml:space="preserve"> </w:t>
      </w:r>
      <w:r>
        <w:t xml:space="preserve">— when a subscription ends, data isn't nuked overnight; a predictable retention schedule is shown at cancellation time.</w:t>
      </w:r>
    </w:p>
    <w:p>
      <w:pPr>
        <w:pStyle w:val="FirstParagraph"/>
      </w:pPr>
      <w:r>
        <w:rPr>
          <w:bCs/>
          <w:b/>
        </w:rPr>
        <w:t xml:space="preserve">Retention model (policy, configurable per plan)</w:t>
      </w:r>
      <w:r>
        <w:t xml:space="preserve"> </w:t>
      </w:r>
      <w:r>
        <w:t xml:space="preserve">| Subscription state | Data availability | Duration |</w:t>
      </w:r>
      <w:r>
        <w:t xml:space="preserve"> </w:t>
      </w:r>
      <w:r>
        <w:t xml:space="preserve">|---|---|---|</w:t>
      </w:r>
      <w:r>
        <w:t xml:space="preserve"> </w:t>
      </w:r>
      <w:r>
        <w:t xml:space="preserve">| Active | Full read/write | — |</w:t>
      </w:r>
      <w:r>
        <w:t xml:space="preserve"> </w:t>
      </w:r>
      <w:r>
        <w:t xml:space="preserve">| Past Due (unpaid) | Full read/write with nag banner | 7 days |</w:t>
      </w:r>
      <w:r>
        <w:t xml:space="preserve"> </w:t>
      </w:r>
      <w:r>
        <w:t xml:space="preserve">| Suspended | Read-only, no new transactions | 23 days after Past Due |</w:t>
      </w:r>
      <w:r>
        <w:t xml:space="preserve"> </w:t>
      </w:r>
      <w:r>
        <w:t xml:space="preserve">| Scheduled for Deletion | No login; export still available on request | 60 days |</w:t>
      </w:r>
      <w:r>
        <w:t xml:space="preserve"> </w:t>
      </w:r>
      <w:r>
        <w:t xml:space="preserve">| Deleted | Hard-purged, unrecoverable | — |</w:t>
      </w:r>
    </w:p>
    <w:p>
      <w:pPr>
        <w:pStyle w:val="BodyText"/>
      </w:pPr>
      <w:r>
        <w:t xml:space="preserve">Shop owner can reverse any earlier state by reactivating a subscription.</w:t>
      </w:r>
    </w:p>
    <w:p>
      <w:pPr>
        <w:pStyle w:val="BodyText"/>
      </w:pPr>
      <w:r>
        <w:rPr>
          <w:bCs/>
          <w:b/>
        </w:rPr>
        <w:t xml:space="preserve">Entities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TenantExportJob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DateTime RequestedAtUtc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RequestedByUserId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TenantExportScope Scope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All, MasterDataOnly, TransactionalOnly, DateRange</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DateRangeFrom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DateRangeTo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TenantExportFormat Format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ZipOfJsonAndCsv, SqlDump, Both</w:t>
      </w:r>
      <w:r>
        <w:br/>
      </w:r>
      <w:r>
        <w:rPr>
          <w:rStyle w:val="NormalTok"/>
        </w:rPr>
        <w:t xml:space="preserve">    </w:t>
      </w:r>
      <w:r>
        <w:rPr>
          <w:rStyle w:val="KeywordTok"/>
        </w:rPr>
        <w:t xml:space="preserve">public</w:t>
      </w:r>
      <w:r>
        <w:rPr>
          <w:rStyle w:val="NormalTok"/>
        </w:rPr>
        <w:t xml:space="preserve"> TenantExportStatus Status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Queued, Running, Ready, Failed, Expired</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ArchiveFileId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FK UploadedFile; signed URL for 7-day download</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CompletedAtUtc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SizeBytes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ExpiresAtUtc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FailureReason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TenantDeletionRequest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DateTime RequestedAtUtc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RequestedByUserId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Reason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DateTime ScheduledForUtc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requested + 60 days by default</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CancelledAtUtc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CancelledByUserId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ExecutedAtUtc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TenantDeletionStatus Status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Scheduled, Cancelled, Executed</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ExportProvided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did we deliver an export before deletion</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TenantBackup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BackupStorageKey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S3/Azure blob path; encrypted</w:t>
      </w:r>
      <w:r>
        <w:br/>
      </w:r>
      <w:r>
        <w:rPr>
          <w:rStyle w:val="NormalTok"/>
        </w:rPr>
        <w:t xml:space="preserve">    </w:t>
      </w:r>
      <w:r>
        <w:rPr>
          <w:rStyle w:val="KeywordTok"/>
        </w:rPr>
        <w:t xml:space="preserve">public</w:t>
      </w:r>
      <w:r>
        <w:rPr>
          <w:rStyle w:val="NormalTok"/>
        </w:rPr>
        <w:t xml:space="preserve"> DateTime CapturedAtUtc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TenantBackupType Type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Scheduled, OnDemand, PreMigration, PreDeletion</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SizeBytes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EncryptionKeyVersion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DateTime RetainUntilUtc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Services</w:t>
      </w:r>
    </w:p>
    <w:p>
      <w:pPr>
        <w:numPr>
          <w:ilvl w:val="0"/>
          <w:numId w:val="1136"/>
        </w:numPr>
        <w:pStyle w:val="Compact"/>
      </w:pPr>
      <w:r>
        <w:rPr>
          <w:rStyle w:val="VerbatimChar"/>
        </w:rPr>
        <w:t xml:space="preserve">ITenantExportService</w:t>
      </w:r>
      <w:r>
        <w:t xml:space="preserve"> </w:t>
      </w:r>
      <w:r>
        <w:t xml:space="preserve">— queued (Hangfire) job that dumps every table scoped to</w:t>
      </w:r>
      <w:r>
        <w:t xml:space="preserve"> </w:t>
      </w:r>
      <w:r>
        <w:rPr>
          <w:rStyle w:val="VerbatimChar"/>
        </w:rPr>
        <w:t xml:space="preserve">ShopId</w:t>
      </w:r>
      <w:r>
        <w:t xml:space="preserve"> </w:t>
      </w:r>
      <w:r>
        <w:t xml:space="preserve">(+ cross-DB joins for linked Platform / Log data) into a ZIP: JSON for master data, CSV for transactional tables, attached files in a</w:t>
      </w:r>
      <w:r>
        <w:t xml:space="preserve"> </w:t>
      </w:r>
      <w:r>
        <w:rPr>
          <w:rStyle w:val="VerbatimChar"/>
        </w:rPr>
        <w:t xml:space="preserve">files/</w:t>
      </w:r>
      <w:r>
        <w:t xml:space="preserve"> </w:t>
      </w:r>
      <w:r>
        <w:t xml:space="preserve">folder. Manifest with row counts + checksums. Encrypted with a tenant-generated passphrase (shown once).</w:t>
      </w:r>
    </w:p>
    <w:p>
      <w:pPr>
        <w:numPr>
          <w:ilvl w:val="0"/>
          <w:numId w:val="1136"/>
        </w:numPr>
        <w:pStyle w:val="Compact"/>
      </w:pPr>
      <w:r>
        <w:rPr>
          <w:rStyle w:val="VerbatimChar"/>
        </w:rPr>
        <w:t xml:space="preserve">ITenantDeletionService</w:t>
      </w:r>
      <w:r>
        <w:t xml:space="preserve"> </w:t>
      </w:r>
      <w:r>
        <w:t xml:space="preserve">— schedule, cancel, execute. Execution runs inside a long-running job: anonymize audit references, purge tenant-scoped rows across all DBs, remove files from blob storage, close subscription, notify billing.</w:t>
      </w:r>
    </w:p>
    <w:p>
      <w:pPr>
        <w:numPr>
          <w:ilvl w:val="0"/>
          <w:numId w:val="1136"/>
        </w:numPr>
        <w:pStyle w:val="Compact"/>
      </w:pPr>
      <w:r>
        <w:rPr>
          <w:rStyle w:val="VerbatimChar"/>
        </w:rPr>
        <w:t xml:space="preserve">ITenantBackupService</w:t>
      </w:r>
      <w:r>
        <w:t xml:space="preserve"> </w:t>
      </w:r>
      <w:r>
        <w:t xml:space="preserve">— nightly scheduled backup to cold storage. Retention: 30 daily + 12 monthly + 2 yearly by default. On-demand backup triggered before destructive operations (vertical pack install, plan migration).</w:t>
      </w:r>
    </w:p>
    <w:p>
      <w:pPr>
        <w:numPr>
          <w:ilvl w:val="0"/>
          <w:numId w:val="1136"/>
        </w:numPr>
        <w:pStyle w:val="Compact"/>
      </w:pPr>
      <w:r>
        <w:rPr>
          <w:rStyle w:val="VerbatimChar"/>
        </w:rPr>
        <w:t xml:space="preserve">ITenantRestoreService</w:t>
      </w:r>
      <w:r>
        <w:t xml:space="preserve"> </w:t>
      </w:r>
      <w:r>
        <w:t xml:space="preserve">— platform-admin + shop-owner dual-confirm. Restores to a new staging DB, migrates references, swaps.</w:t>
      </w:r>
    </w:p>
    <w:p>
      <w:pPr>
        <w:pStyle w:val="FirstParagraph"/>
      </w:pPr>
      <w:r>
        <w:rPr>
          <w:bCs/>
          <w:b/>
        </w:rPr>
        <w:t xml:space="preserve">Endpoints</w:t>
      </w:r>
    </w:p>
    <w:p>
      <w:pPr>
        <w:pStyle w:val="SourceCode"/>
      </w:pPr>
      <w:r>
        <w:rPr>
          <w:rStyle w:val="VerbatimChar"/>
        </w:rPr>
        <w:t xml:space="preserve"># Shop owner — self-service</w:t>
      </w:r>
      <w:r>
        <w:br/>
      </w:r>
      <w:r>
        <w:rPr>
          <w:rStyle w:val="VerbatimChar"/>
        </w:rPr>
        <w:t xml:space="preserve">POST  /api/tenant-lifecycle/exports                   # request export</w:t>
      </w:r>
      <w:r>
        <w:br/>
      </w:r>
      <w:r>
        <w:rPr>
          <w:rStyle w:val="VerbatimChar"/>
        </w:rPr>
        <w:t xml:space="preserve">GET   /api/tenant-lifecycle/exports                   # my export jobs</w:t>
      </w:r>
      <w:r>
        <w:br/>
      </w:r>
      <w:r>
        <w:rPr>
          <w:rStyle w:val="VerbatimChar"/>
        </w:rPr>
        <w:t xml:space="preserve">GET   /api/tenant-lifecycle/exports/{id}/download     # signed URL</w:t>
      </w:r>
      <w:r>
        <w:br/>
      </w:r>
      <w:r>
        <w:rPr>
          <w:rStyle w:val="VerbatimChar"/>
        </w:rPr>
        <w:t xml:space="preserve">POST  /api/tenant-lifecycle/delete-request            # request deletion</w:t>
      </w:r>
      <w:r>
        <w:br/>
      </w:r>
      <w:r>
        <w:rPr>
          <w:rStyle w:val="VerbatimChar"/>
        </w:rPr>
        <w:t xml:space="preserve">POST  /api/tenant-lifecycle/delete-request/{id}/cancel</w:t>
      </w:r>
      <w:r>
        <w:br/>
      </w:r>
      <w:r>
        <w:rPr>
          <w:rStyle w:val="VerbatimChar"/>
        </w:rPr>
        <w:t xml:space="preserve">GET   /api/tenant-lifecycle/backups                   # list my backups</w:t>
      </w:r>
      <w:r>
        <w:br/>
      </w:r>
      <w:r>
        <w:rPr>
          <w:rStyle w:val="VerbatimChar"/>
        </w:rPr>
        <w:t xml:space="preserve">POST  /api/tenant-lifecycle/backups/on-demand</w:t>
      </w:r>
      <w:r>
        <w:br/>
      </w:r>
      <w:r>
        <w:br/>
      </w:r>
      <w:r>
        <w:rPr>
          <w:rStyle w:val="VerbatimChar"/>
        </w:rPr>
        <w:t xml:space="preserve"># Platform admin</w:t>
      </w:r>
      <w:r>
        <w:br/>
      </w:r>
      <w:r>
        <w:rPr>
          <w:rStyle w:val="VerbatimChar"/>
        </w:rPr>
        <w:t xml:space="preserve">POST  /api/platform/tenants/{id}/restore</w:t>
      </w:r>
      <w:r>
        <w:br/>
      </w:r>
      <w:r>
        <w:rPr>
          <w:rStyle w:val="VerbatimChar"/>
        </w:rPr>
        <w:t xml:space="preserve">GET   /api/platform/tenants/deletions/scheduled       # upcoming purges</w:t>
      </w:r>
      <w:r>
        <w:br/>
      </w:r>
      <w:r>
        <w:rPr>
          <w:rStyle w:val="VerbatimChar"/>
        </w:rPr>
        <w:t xml:space="preserve">POST  /api/platform/tenants/{id}/emergency-purge      # platform admin bypass — audited heavily</w:t>
      </w:r>
    </w:p>
    <w:p>
      <w:pPr>
        <w:pStyle w:val="FirstParagraph"/>
      </w:pPr>
      <w:r>
        <w:rPr>
          <w:bCs/>
          <w:b/>
        </w:rPr>
        <w:t xml:space="preserve">Angular pages</w:t>
      </w:r>
    </w:p>
    <w:p>
      <w:pPr>
        <w:numPr>
          <w:ilvl w:val="0"/>
          <w:numId w:val="1137"/>
        </w:numPr>
        <w:pStyle w:val="Compact"/>
      </w:pPr>
      <w:r>
        <w:rPr>
          <w:rStyle w:val="VerbatimChar"/>
        </w:rPr>
        <w:t xml:space="preserve">/admin/data/export</w:t>
      </w:r>
      <w:r>
        <w:t xml:space="preserve"> </w:t>
      </w:r>
      <w:r>
        <w:t xml:space="preserve">— request export, download when ready, history</w:t>
      </w:r>
    </w:p>
    <w:p>
      <w:pPr>
        <w:numPr>
          <w:ilvl w:val="0"/>
          <w:numId w:val="1137"/>
        </w:numPr>
        <w:pStyle w:val="Compact"/>
      </w:pPr>
      <w:r>
        <w:rPr>
          <w:rStyle w:val="VerbatimChar"/>
        </w:rPr>
        <w:t xml:space="preserve">/admin/data/delete-my-shop</w:t>
      </w:r>
      <w:r>
        <w:t xml:space="preserve"> </w:t>
      </w:r>
      <w:r>
        <w:t xml:space="preserve">— deletion request flow (requires re-auth + owner confirmation + reason + 60-day countdown display)</w:t>
      </w:r>
    </w:p>
    <w:p>
      <w:pPr>
        <w:numPr>
          <w:ilvl w:val="0"/>
          <w:numId w:val="1137"/>
        </w:numPr>
        <w:pStyle w:val="Compact"/>
      </w:pPr>
      <w:r>
        <w:rPr>
          <w:rStyle w:val="VerbatimChar"/>
        </w:rPr>
        <w:t xml:space="preserve">/admin/data/backups</w:t>
      </w:r>
      <w:r>
        <w:t xml:space="preserve"> </w:t>
      </w:r>
      <w:r>
        <w:t xml:space="preserve">— browse backups, trigger on-demand</w:t>
      </w:r>
    </w:p>
    <w:p>
      <w:pPr>
        <w:numPr>
          <w:ilvl w:val="0"/>
          <w:numId w:val="1137"/>
        </w:numPr>
        <w:pStyle w:val="Compact"/>
      </w:pPr>
      <w:r>
        <w:rPr>
          <w:rStyle w:val="VerbatimChar"/>
        </w:rPr>
        <w:t xml:space="preserve">/platform-admin/tenant-lifecycle</w:t>
      </w:r>
      <w:r>
        <w:t xml:space="preserve"> </w:t>
      </w:r>
      <w:r>
        <w:t xml:space="preserve">— platform view of all lifecycle activity</w:t>
      </w:r>
    </w:p>
    <w:p>
      <w:pPr>
        <w:pStyle w:val="FirstParagraph"/>
      </w:pPr>
      <w:r>
        <w:rPr>
          <w:bCs/>
          <w:b/>
        </w:rPr>
        <w:t xml:space="preserve">Audit.</w:t>
      </w:r>
      <w:r>
        <w:t xml:space="preserve"> </w:t>
      </w:r>
      <w:r>
        <w:t xml:space="preserve">Every lifecycle event generates an</w:t>
      </w:r>
      <w:r>
        <w:t xml:space="preserve"> </w:t>
      </w:r>
      <w:r>
        <w:rPr>
          <w:rStyle w:val="VerbatimChar"/>
        </w:rPr>
        <w:t xml:space="preserve">AuditLog</w:t>
      </w:r>
      <w:r>
        <w:t xml:space="preserve"> </w:t>
      </w:r>
      <w:r>
        <w:t xml:space="preserve">row with the highest severity. Deletion execution writes a final summary row before the tenant row itself vanishes.</w:t>
      </w:r>
    </w:p>
    <w:p>
      <w:pPr>
        <w:pStyle w:val="BodyText"/>
      </w:pPr>
      <w:r>
        <w:rPr>
          <w:bCs/>
          <w:b/>
        </w:rPr>
        <w:t xml:space="preserve">Permissions:</w:t>
      </w:r>
      <w:r>
        <w:t xml:space="preserve"> </w:t>
      </w:r>
      <w:r>
        <w:rPr>
          <w:rStyle w:val="VerbatimChar"/>
        </w:rPr>
        <w:t xml:space="preserve">Tenant.Export</w:t>
      </w:r>
      <w:r>
        <w:t xml:space="preserve">,</w:t>
      </w:r>
      <w:r>
        <w:t xml:space="preserve"> </w:t>
      </w:r>
      <w:r>
        <w:rPr>
          <w:rStyle w:val="VerbatimChar"/>
        </w:rPr>
        <w:t xml:space="preserve">Tenant.RequestDeletion</w:t>
      </w:r>
      <w:r>
        <w:t xml:space="preserve">,</w:t>
      </w:r>
      <w:r>
        <w:t xml:space="preserve"> </w:t>
      </w:r>
      <w:r>
        <w:rPr>
          <w:rStyle w:val="VerbatimChar"/>
        </w:rPr>
        <w:t xml:space="preserve">Tenant.Backup.View</w:t>
      </w:r>
      <w:r>
        <w:t xml:space="preserve">,</w:t>
      </w:r>
      <w:r>
        <w:t xml:space="preserve"> </w:t>
      </w:r>
      <w:r>
        <w:rPr>
          <w:rStyle w:val="VerbatimChar"/>
        </w:rPr>
        <w:t xml:space="preserve">Tenant.Backup.OnDemand</w:t>
      </w:r>
      <w:r>
        <w:t xml:space="preserve">.</w:t>
      </w:r>
    </w:p>
    <w:p>
      <w:pPr>
        <w:pStyle w:val="BodyText"/>
      </w:pPr>
      <w:r>
        <w:rPr>
          <w:bCs/>
          <w:b/>
        </w:rPr>
        <w:t xml:space="preserve">Feature flags:</w:t>
      </w:r>
      <w:r>
        <w:t xml:space="preserve"> </w:t>
      </w:r>
      <w:r>
        <w:t xml:space="preserve">none — lifecycle is a right, not a feature.</w:t>
      </w:r>
    </w:p>
    <w:p>
      <w:r>
        <w:pict>
          <v:rect style="width:0;height:1.5pt" o:hralign="center" o:hrstd="t" o:hr="t"/>
        </w:pict>
      </w:r>
    </w:p>
    <w:bookmarkEnd w:id="108"/>
    <w:bookmarkStart w:id="109" w:name="X3afe71cfa6d00afd848b70d31580588632180ce"/>
    <w:p>
      <w:pPr>
        <w:pStyle w:val="Heading3"/>
      </w:pPr>
      <w:r>
        <w:t xml:space="preserve">6.23 Module: Purchase Returns / Debit Notes to Supplier</w:t>
      </w:r>
    </w:p>
    <w:p>
      <w:pPr>
        <w:pStyle w:val="FirstParagraph"/>
      </w:pPr>
      <w:r>
        <w:rPr>
          <w:bCs/>
          <w:b/>
        </w:rPr>
        <w:t xml:space="preserve">Purpose.</w:t>
      </w:r>
      <w:r>
        <w:t xml:space="preserve"> </w:t>
      </w:r>
      <w:r>
        <w:t xml:space="preserve">Symmetry to §6.2 Sales Returns. When goods received from a supplier are defective, short-shipped, wrongly shipped, or past their date, the shop returns them and issues a</w:t>
      </w:r>
      <w:r>
        <w:t xml:space="preserve"> </w:t>
      </w:r>
      <w:r>
        <w:rPr>
          <w:bCs/>
          <w:b/>
        </w:rPr>
        <w:t xml:space="preserve">debit note</w:t>
      </w:r>
      <w:r>
        <w:t xml:space="preserve"> </w:t>
      </w:r>
      <w:r>
        <w:t xml:space="preserve">to the supplier. Input GST is reversed, payable reduced (or receivable created if already paid). Was missing from v3.</w:t>
      </w:r>
    </w:p>
    <w:p>
      <w:pPr>
        <w:pStyle w:val="BodyText"/>
      </w:pPr>
      <w:r>
        <w:rPr>
          <w:bCs/>
          <w:b/>
        </w:rPr>
        <w:t xml:space="preserve">Entities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PurchaseReturn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ReturnNumber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shop-scoped sequence</w:t>
      </w:r>
      <w:r>
        <w:br/>
      </w:r>
      <w:r>
        <w:rPr>
          <w:rStyle w:val="NormalTok"/>
        </w:rPr>
        <w:t xml:space="preserve">    </w:t>
      </w:r>
      <w:r>
        <w:rPr>
          <w:rStyle w:val="KeywordTok"/>
        </w:rPr>
        <w:t xml:space="preserve">public</w:t>
      </w:r>
      <w:r>
        <w:rPr>
          <w:rStyle w:val="NormalTok"/>
        </w:rPr>
        <w:t xml:space="preserve"> DateTime ReturnDate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BranchId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PurchaseBillId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original GRN / purchase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SupplierId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ReasonCode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DDL PURCHASE_RETURN_REASON: Defective, ShortShipped, WrongItem, Expired, Quality</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TotalReturnAmount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TotalGstReversed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PurchaseReturnStatus Status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Draft, Approved, DispatchedBack, Settled</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DebitNoteId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TransportRef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how the goods go back</w:t>
      </w:r>
      <w:r>
        <w:br/>
      </w:r>
      <w:r>
        <w:rPr>
          <w:rStyle w:val="NormalTok"/>
        </w:rPr>
        <w:t xml:space="preserve">    </w:t>
      </w:r>
      <w:r>
        <w:rPr>
          <w:rStyle w:val="KeywordTok"/>
        </w:rPr>
        <w:t xml:space="preserve">public</w:t>
      </w:r>
      <w:r>
        <w:rPr>
          <w:rStyle w:val="NormalTok"/>
        </w:rPr>
        <w:t xml:space="preserve"> SettlementMode SettlementMode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AgainstPayable, Refund</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Notes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PurchaseReturnLine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PurchaseReturnId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PurchaseBillLineId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ProductId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QuantityReturned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UnitCost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cost at which it was purchased</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GstRate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ReturnAmount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WasStockInward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true if already taken into stock — must be written out</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DebitNote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DebitNoteNumber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DateTime DebitNoteDate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SupplierId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PurchaseReturnId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TaxableAmount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CgstAmount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SgstAmount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IgstAmount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TotalAmount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ReasonCode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OperatorTok"/>
        </w:rPr>
        <w:t xml:space="preserve">}</w:t>
      </w:r>
    </w:p>
    <w:p>
      <w:pPr>
        <w:pStyle w:val="FirstParagraph"/>
      </w:pPr>
      <w:r>
        <w:rPr>
          <w:bCs/>
          <w:b/>
        </w:rPr>
        <w:t xml:space="preserve">Services</w:t>
      </w:r>
    </w:p>
    <w:p>
      <w:pPr>
        <w:numPr>
          <w:ilvl w:val="0"/>
          <w:numId w:val="1138"/>
        </w:numPr>
        <w:pStyle w:val="Compact"/>
      </w:pPr>
      <w:r>
        <w:rPr>
          <w:rStyle w:val="VerbatimChar"/>
        </w:rPr>
        <w:t xml:space="preserve">IPurchaseReturnService</w:t>
      </w:r>
      <w:r>
        <w:t xml:space="preserve"> </w:t>
      </w:r>
      <w:r>
        <w:t xml:space="preserve">— Create, Approve (generates DebitNote + reverses stock + reverses accounting), Dispatch (marks goods-in-transit back to supplier), Settle (either reduces payable or records refund received)</w:t>
      </w:r>
    </w:p>
    <w:p>
      <w:pPr>
        <w:pStyle w:val="FirstParagraph"/>
      </w:pPr>
      <w:r>
        <w:rPr>
          <w:bCs/>
          <w:b/>
        </w:rPr>
        <w:t xml:space="preserve">Accounting integration</w:t>
      </w:r>
      <w:r>
        <w:t xml:space="preserve"> </w:t>
      </w:r>
      <w:r>
        <w:t xml:space="preserve">(voucher posted on Approve): Dr Supplier (or Cr Bank if refund), Cr Purchase Returns, Cr Input GST reversal.</w:t>
      </w:r>
    </w:p>
    <w:p>
      <w:pPr>
        <w:pStyle w:val="BodyText"/>
      </w:pPr>
      <w:r>
        <w:rPr>
          <w:bCs/>
          <w:b/>
        </w:rPr>
        <w:t xml:space="preserve">Endpoints</w:t>
      </w:r>
    </w:p>
    <w:p>
      <w:pPr>
        <w:pStyle w:val="SourceCode"/>
      </w:pPr>
      <w:r>
        <w:rPr>
          <w:rStyle w:val="VerbatimChar"/>
        </w:rPr>
        <w:t xml:space="preserve">POST  /api/purchase-returns                  GET /api/purchase-returns</w:t>
      </w:r>
      <w:r>
        <w:br/>
      </w:r>
      <w:r>
        <w:rPr>
          <w:rStyle w:val="VerbatimChar"/>
        </w:rPr>
        <w:t xml:space="preserve">GET   /api/purchase-returns/{id}             POST /api/purchase-returns/{id}/approve</w:t>
      </w:r>
      <w:r>
        <w:br/>
      </w:r>
      <w:r>
        <w:rPr>
          <w:rStyle w:val="VerbatimChar"/>
        </w:rPr>
        <w:t xml:space="preserve">POST  /api/purchase-returns/{id}/dispatch    POST /api/purchase-returns/{id}/settle</w:t>
      </w:r>
      <w:r>
        <w:br/>
      </w:r>
      <w:r>
        <w:rPr>
          <w:rStyle w:val="VerbatimChar"/>
        </w:rPr>
        <w:t xml:space="preserve">GET   /api/debit-notes                       GET /api/debit-notes/{id}/pdf</w:t>
      </w:r>
    </w:p>
    <w:p>
      <w:pPr>
        <w:pStyle w:val="FirstParagraph"/>
      </w:pPr>
      <w:r>
        <w:rPr>
          <w:bCs/>
          <w:b/>
        </w:rPr>
        <w:t xml:space="preserve">Angular pages</w:t>
      </w:r>
    </w:p>
    <w:p>
      <w:pPr>
        <w:numPr>
          <w:ilvl w:val="0"/>
          <w:numId w:val="1139"/>
        </w:numPr>
        <w:pStyle w:val="Compact"/>
      </w:pPr>
      <w:r>
        <w:rPr>
          <w:rStyle w:val="VerbatimChar"/>
        </w:rPr>
        <w:t xml:space="preserve">/inventory/purchase-returns</w:t>
      </w:r>
      <w:r>
        <w:t xml:space="preserve">,</w:t>
      </w:r>
      <w:r>
        <w:t xml:space="preserve"> </w:t>
      </w:r>
      <w:r>
        <w:rPr>
          <w:rStyle w:val="VerbatimChar"/>
        </w:rPr>
        <w:t xml:space="preserve">/inventory/purchase-returns/new</w:t>
      </w:r>
      <w:r>
        <w:t xml:space="preserve"> </w:t>
      </w:r>
      <w:r>
        <w:t xml:space="preserve">(wizard from original purchase bill),</w:t>
      </w:r>
      <w:r>
        <w:t xml:space="preserve"> </w:t>
      </w:r>
      <w:r>
        <w:rPr>
          <w:rStyle w:val="VerbatimChar"/>
        </w:rPr>
        <w:t xml:space="preserve">/inventory/purchase-returns/:id</w:t>
      </w:r>
    </w:p>
    <w:p>
      <w:pPr>
        <w:numPr>
          <w:ilvl w:val="0"/>
          <w:numId w:val="1139"/>
        </w:numPr>
        <w:pStyle w:val="Compact"/>
      </w:pPr>
      <w:r>
        <w:rPr>
          <w:rStyle w:val="VerbatimChar"/>
        </w:rPr>
        <w:t xml:space="preserve">/accounting/debit-notes</w:t>
      </w:r>
    </w:p>
    <w:p>
      <w:pPr>
        <w:pStyle w:val="FirstParagraph"/>
      </w:pPr>
      <w:r>
        <w:rPr>
          <w:bCs/>
          <w:b/>
        </w:rPr>
        <w:t xml:space="preserve">Permissions:</w:t>
      </w:r>
      <w:r>
        <w:t xml:space="preserve"> </w:t>
      </w:r>
      <w:r>
        <w:rPr>
          <w:rStyle w:val="VerbatimChar"/>
        </w:rPr>
        <w:t xml:space="preserve">PurchaseReturn.View</w:t>
      </w:r>
      <w:r>
        <w:t xml:space="preserve">,</w:t>
      </w:r>
      <w:r>
        <w:t xml:space="preserve"> </w:t>
      </w:r>
      <w:r>
        <w:rPr>
          <w:rStyle w:val="VerbatimChar"/>
        </w:rPr>
        <w:t xml:space="preserve">PurchaseReturn.Create</w:t>
      </w:r>
      <w:r>
        <w:t xml:space="preserve">,</w:t>
      </w:r>
      <w:r>
        <w:t xml:space="preserve"> </w:t>
      </w:r>
      <w:r>
        <w:rPr>
          <w:rStyle w:val="VerbatimChar"/>
        </w:rPr>
        <w:t xml:space="preserve">PurchaseReturn.Approve</w:t>
      </w:r>
      <w:r>
        <w:t xml:space="preserve">,</w:t>
      </w:r>
      <w:r>
        <w:t xml:space="preserve"> </w:t>
      </w:r>
      <w:r>
        <w:rPr>
          <w:rStyle w:val="VerbatimChar"/>
        </w:rPr>
        <w:t xml:space="preserve">PurchaseReturn.Dispatch</w:t>
      </w:r>
      <w:r>
        <w:t xml:space="preserve">,</w:t>
      </w:r>
      <w:r>
        <w:t xml:space="preserve"> </w:t>
      </w:r>
      <w:r>
        <w:rPr>
          <w:rStyle w:val="VerbatimChar"/>
        </w:rPr>
        <w:t xml:space="preserve">DebitNote.View</w:t>
      </w:r>
      <w:r>
        <w:t xml:space="preserve">.</w:t>
      </w:r>
    </w:p>
    <w:p>
      <w:pPr>
        <w:pStyle w:val="BodyText"/>
      </w:pPr>
      <w:r>
        <w:rPr>
          <w:bCs/>
          <w:b/>
        </w:rPr>
        <w:t xml:space="preserve">Reports:</w:t>
      </w:r>
      <w:r>
        <w:t xml:space="preserve"> </w:t>
      </w:r>
      <w:r>
        <w:t xml:space="preserve">Purchase returns by supplier / by reason, input GST reversal register, GSTR-2 debit-note feed.</w:t>
      </w:r>
    </w:p>
    <w:p>
      <w:r>
        <w:pict>
          <v:rect style="width:0;height:1.5pt" o:hralign="center" o:hrstd="t" o:hr="t"/>
        </w:pict>
      </w:r>
    </w:p>
    <w:bookmarkEnd w:id="109"/>
    <w:bookmarkStart w:id="110" w:name="X0743f1360349c71d3937e585eb7a86fbfa2ab77"/>
    <w:p>
      <w:pPr>
        <w:pStyle w:val="Heading3"/>
      </w:pPr>
      <w:r>
        <w:t xml:space="preserve">6.24 Module: Service / Repair Job Tracking (optional — for shops that service what they sell)</w:t>
      </w:r>
    </w:p>
    <w:p>
      <w:pPr>
        <w:pStyle w:val="FirstParagraph"/>
      </w:pPr>
      <w:r>
        <w:rPr>
          <w:bCs/>
          <w:b/>
        </w:rPr>
        <w:t xml:space="preserve">Purpose.</w:t>
      </w:r>
      <w:r>
        <w:t xml:space="preserve"> </w:t>
      </w:r>
      <w:r>
        <w:t xml:space="preserve">Electrical / electronic / power-tool shops frequently service customer equipment — a drill won't start, an inverter needs battery replacement, an appliance is under warranty. A service job tracks the item in, parts + labor consumed, and out; it can become an invoice (out-of-warranty) or a warranty claim (in-warranty). This is added because the primary domain is power tools where service volume is real, but the module is</w:t>
      </w:r>
      <w:r>
        <w:t xml:space="preserve"> </w:t>
      </w:r>
      <w:r>
        <w:rPr>
          <w:bCs/>
          <w:b/>
        </w:rPr>
        <w:t xml:space="preserve">optional</w:t>
      </w:r>
      <w:r>
        <w:t xml:space="preserve"> </w:t>
      </w:r>
      <w:r>
        <w:t xml:space="preserve">— shops that don't service anything can disable the feature.</w:t>
      </w:r>
    </w:p>
    <w:p>
      <w:pPr>
        <w:pStyle w:val="BodyText"/>
      </w:pPr>
      <w:r>
        <w:rPr>
          <w:bCs/>
          <w:b/>
        </w:rPr>
        <w:t xml:space="preserve">Entities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ServiceJob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JobNumber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DateTime ReceivedAtDate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BranchId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CustomerId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ProductId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if shop-sold</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ItemDescription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free text if not shop-sold</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SerialNumber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WarrantyRegistrationId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auto-linked if serial matches</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IsUnderWarranty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derived + confirmed by technician</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ReportedIssue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DiagnosisNotes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ServiceJobStatus Status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Received, Diagnosed, Approved, InProgress, Ready, Delivered, Rejected</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AssignedTechnicianUserId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OperatorTok"/>
        </w:rPr>
        <w:t xml:space="preserve">?</w:t>
      </w:r>
      <w:r>
        <w:rPr>
          <w:rStyle w:val="NormalTok"/>
        </w:rPr>
        <w:t xml:space="preserve"> EstimatedCost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ActualPartsCost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ActualLaborCost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TotalCost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DiagnosedAtUtc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ApprovedByCustomerAtUtc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CompletedAtUtc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DeliveredAtUtc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ResultingInvoiceId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if chargeable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ResultingWarrantyClaimId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if in-warranty</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ServiceJobPart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ServiceJobId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ProductId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part from inventory</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Quantity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UnitCost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StockMovementId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inventory outbound</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ServiceJobLabor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ServiceJobId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TechnicianUserId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Hours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HourlyRate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Notes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Services:</w:t>
      </w:r>
      <w:r>
        <w:t xml:space="preserve"> </w:t>
      </w:r>
      <w:r>
        <w:rPr>
          <w:rStyle w:val="VerbatimChar"/>
        </w:rPr>
        <w:t xml:space="preserve">IServiceJobService</w:t>
      </w:r>
      <w:r>
        <w:t xml:space="preserve"> </w:t>
      </w:r>
      <w:r>
        <w:t xml:space="preserve">with receive / diagnose / estimate / customer-approve / progress / ready / deliver transitions.</w:t>
      </w:r>
    </w:p>
    <w:p>
      <w:pPr>
        <w:pStyle w:val="BodyText"/>
      </w:pPr>
      <w:r>
        <w:rPr>
          <w:bCs/>
          <w:b/>
        </w:rPr>
        <w:t xml:space="preserve">Customer touchpoints:</w:t>
      </w:r>
    </w:p>
    <w:p>
      <w:pPr>
        <w:numPr>
          <w:ilvl w:val="0"/>
          <w:numId w:val="1140"/>
        </w:numPr>
        <w:pStyle w:val="Compact"/>
      </w:pPr>
      <w:r>
        <w:t xml:space="preserve">SMS on status change ("Your drill is diagnosed — estimate ₹450; approve via link")</w:t>
      </w:r>
    </w:p>
    <w:p>
      <w:pPr>
        <w:numPr>
          <w:ilvl w:val="0"/>
          <w:numId w:val="1140"/>
        </w:numPr>
        <w:pStyle w:val="Compact"/>
      </w:pPr>
      <w:r>
        <w:t xml:space="preserve">Public tracking page:</w:t>
      </w:r>
      <w:r>
        <w:t xml:space="preserve"> </w:t>
      </w:r>
      <w:r>
        <w:rPr>
          <w:rStyle w:val="VerbatimChar"/>
        </w:rPr>
        <w:t xml:space="preserve">/track/{jobNumber}</w:t>
      </w:r>
      <w:r>
        <w:t xml:space="preserve"> </w:t>
      </w:r>
      <w:r>
        <w:t xml:space="preserve">(no auth; job number + phone last-4 to view)</w:t>
      </w:r>
    </w:p>
    <w:p>
      <w:pPr>
        <w:pStyle w:val="FirstParagraph"/>
      </w:pPr>
      <w:r>
        <w:rPr>
          <w:bCs/>
          <w:b/>
        </w:rPr>
        <w:t xml:space="preserve">Endpoints</w:t>
      </w:r>
    </w:p>
    <w:p>
      <w:pPr>
        <w:pStyle w:val="SourceCode"/>
      </w:pPr>
      <w:r>
        <w:rPr>
          <w:rStyle w:val="VerbatimChar"/>
        </w:rPr>
        <w:t xml:space="preserve">POST /api/service-jobs                 GET /api/service-jobs</w:t>
      </w:r>
      <w:r>
        <w:br/>
      </w:r>
      <w:r>
        <w:rPr>
          <w:rStyle w:val="VerbatimChar"/>
        </w:rPr>
        <w:t xml:space="preserve">POST /api/service-jobs/{id}/diagnose   POST /api/service-jobs/{id}/estimate</w:t>
      </w:r>
      <w:r>
        <w:br/>
      </w:r>
      <w:r>
        <w:rPr>
          <w:rStyle w:val="VerbatimChar"/>
        </w:rPr>
        <w:t xml:space="preserve">POST /api/service-jobs/{id}/customer-approve</w:t>
      </w:r>
      <w:r>
        <w:br/>
      </w:r>
      <w:r>
        <w:rPr>
          <w:rStyle w:val="VerbatimChar"/>
        </w:rPr>
        <w:t xml:space="preserve">POST /api/service-jobs/{id}/progress   POST /api/service-jobs/{id}/ready</w:t>
      </w:r>
      <w:r>
        <w:br/>
      </w:r>
      <w:r>
        <w:rPr>
          <w:rStyle w:val="VerbatimChar"/>
        </w:rPr>
        <w:t xml:space="preserve">POST /api/service-jobs/{id}/deliver    POST /api/service-jobs/{id}/convert-to-invoice</w:t>
      </w:r>
      <w:r>
        <w:br/>
      </w:r>
      <w:r>
        <w:rPr>
          <w:rStyle w:val="VerbatimChar"/>
        </w:rPr>
        <w:t xml:space="preserve">GET  /service/track/{jobNumber}?phone=  (public, no auth)</w:t>
      </w:r>
    </w:p>
    <w:p>
      <w:pPr>
        <w:pStyle w:val="FirstParagraph"/>
      </w:pPr>
      <w:r>
        <w:rPr>
          <w:bCs/>
          <w:b/>
        </w:rPr>
        <w:t xml:space="preserve">Feature flag:</w:t>
      </w:r>
      <w:r>
        <w:t xml:space="preserve"> </w:t>
      </w:r>
      <w:r>
        <w:rPr>
          <w:rStyle w:val="VerbatimChar"/>
        </w:rPr>
        <w:t xml:space="preserve">service.repair_jobs</w:t>
      </w:r>
      <w:r>
        <w:t xml:space="preserve">.</w:t>
      </w:r>
    </w:p>
    <w:p>
      <w:r>
        <w:pict>
          <v:rect style="width:0;height:1.5pt" o:hralign="center" o:hrstd="t" o:hr="t"/>
        </w:pict>
      </w:r>
    </w:p>
    <w:bookmarkEnd w:id="110"/>
    <w:bookmarkStart w:id="123" w:name="Xde43f47b0ac50739f4d9f6a3b1bd81a9bfc476b"/>
    <w:p>
      <w:pPr>
        <w:pStyle w:val="Heading3"/>
      </w:pPr>
      <w:r>
        <w:t xml:space="preserve">6.25 Module: CA Support &amp; ITR Filing</w:t>
      </w:r>
    </w:p>
    <w:p>
      <w:pPr>
        <w:pStyle w:val="FirstParagraph"/>
      </w:pPr>
      <w:r>
        <w:rPr>
          <w:bCs/>
          <w:b/>
        </w:rPr>
        <w:t xml:space="preserve">Purpose.</w:t>
      </w:r>
      <w:r>
        <w:t xml:space="preserve"> </w:t>
      </w:r>
      <w:r>
        <w:t xml:space="preserve">An Indian shop's tax compliance cycle is owned by its Chartered Accountant, not by the shop owner. Monthly GST returns, quarterly TDS, annual ITR, audit filings — the CA needs structured access to the shop's financial data, a way to upload the signed returns, and a paper trail of what was filed when. Without first-class CA integration, shop owners either (a) export reams of CSVs and email them to their CA, or (b) share their shop-admin login — both of which are messy and audit-unfriendly. This module fixes both.</w:t>
      </w:r>
    </w:p>
    <w:p>
      <w:pPr>
        <w:pStyle w:val="BodyText"/>
      </w:pPr>
      <w:r>
        <w:rPr>
          <w:bCs/>
          <w:b/>
        </w:rPr>
        <w:t xml:space="preserve">Scope boundary.</w:t>
      </w:r>
      <w:r>
        <w:t xml:space="preserve"> </w:t>
      </w:r>
      <w:r>
        <w:t xml:space="preserve">Direct filing via government portals (GSTN, ITD e-filing) requires official API access and compliance approvals that are typically out of reach for a young SaaS. So this module is explicitly</w:t>
      </w:r>
      <w:r>
        <w:t xml:space="preserve"> </w:t>
      </w:r>
      <w:r>
        <w:rPr>
          <w:bCs/>
          <w:b/>
        </w:rPr>
        <w:t xml:space="preserve">"prepare + assist + archive" — not "file on behalf of."</w:t>
      </w:r>
      <w:r>
        <w:t xml:space="preserve"> </w:t>
      </w:r>
      <w:r>
        <w:t xml:space="preserve">The CA downloads system-generated returns, files them on the official portal using their own credentials, and uploads the filing receipt back into the system for the archive. When government APIs become accessible later, the automation layer slots in without changing the data model.</w:t>
      </w:r>
    </w:p>
    <w:bookmarkStart w:id="111" w:name="roles-and-access-model"/>
    <w:p>
      <w:pPr>
        <w:pStyle w:val="Heading4"/>
      </w:pPr>
      <w:r>
        <w:t xml:space="preserve">Roles and access model</w:t>
      </w:r>
    </w:p>
    <w:p>
      <w:pPr>
        <w:pStyle w:val="FirstParagraph"/>
      </w:pPr>
      <w:r>
        <w:t xml:space="preserve">Three actors interact with this module: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Actor</w:t>
            </w:r>
          </w:p>
        </w:tc>
        <w:tc>
          <w:tcPr/>
          <w:p>
            <w:pPr>
              <w:pStyle w:val="Compact"/>
              <w:jc w:val="left"/>
            </w:pPr>
            <w:r>
              <w:t xml:space="preserve">Existing role in platform</w:t>
            </w:r>
          </w:p>
        </w:tc>
        <w:tc>
          <w:tcPr/>
          <w:p>
            <w:pPr>
              <w:pStyle w:val="Compact"/>
              <w:jc w:val="left"/>
            </w:pPr>
            <w:r>
              <w:t xml:space="preserve">CA module access</w:t>
            </w:r>
          </w:p>
        </w:tc>
      </w:tr>
      <w:tr>
        <w:tc>
          <w:tcPr/>
          <w:p>
            <w:pPr>
              <w:pStyle w:val="Compact"/>
              <w:jc w:val="left"/>
            </w:pPr>
            <w:r>
              <w:rPr>
                <w:bCs/>
                <w:b/>
              </w:rPr>
              <w:t xml:space="preserve">Shop Owner / Admin</w:t>
            </w:r>
          </w:p>
        </w:tc>
        <w:tc>
          <w:tcPr/>
          <w:p>
            <w:pPr>
              <w:pStyle w:val="Compact"/>
              <w:jc w:val="left"/>
            </w:pPr>
            <w:r>
              <w:t xml:space="preserve">Full shop access</w:t>
            </w:r>
          </w:p>
        </w:tc>
        <w:tc>
          <w:tcPr/>
          <w:p>
            <w:pPr>
              <w:pStyle w:val="Compact"/>
              <w:jc w:val="left"/>
            </w:pPr>
            <w:r>
              <w:t xml:space="preserve">Assign CA, approve/reject CA suggestions, see everything</w:t>
            </w:r>
          </w:p>
        </w:tc>
      </w:tr>
      <w:tr>
        <w:tc>
          <w:tcPr/>
          <w:p>
            <w:pPr>
              <w:pStyle w:val="Compact"/>
              <w:jc w:val="left"/>
            </w:pPr>
            <w:r>
              <w:rPr>
                <w:bCs/>
                <w:b/>
              </w:rPr>
              <w:t xml:space="preserve">Chartered Accountant (CA)</w:t>
            </w:r>
          </w:p>
        </w:tc>
        <w:tc>
          <w:tcPr/>
          <w:p>
            <w:pPr>
              <w:pStyle w:val="Compact"/>
              <w:jc w:val="left"/>
            </w:pPr>
            <w:r>
              <w:t xml:space="preserve">New user type — external, cross-shop</w:t>
            </w:r>
          </w:p>
        </w:tc>
        <w:tc>
          <w:tcPr/>
          <w:p>
            <w:pPr>
              <w:pStyle w:val="Compact"/>
              <w:jc w:val="left"/>
            </w:pPr>
            <w:r>
              <w:t xml:space="preserve">Read-only financial data for assigned shops, upload/manage tax documents, flag items for owner attention, mark returns filed</w:t>
            </w:r>
          </w:p>
        </w:tc>
      </w:tr>
      <w:tr>
        <w:tc>
          <w:tcPr/>
          <w:p>
            <w:pPr>
              <w:pStyle w:val="Compact"/>
              <w:jc w:val="left"/>
            </w:pPr>
            <w:r>
              <w:rPr>
                <w:bCs/>
                <w:b/>
              </w:rPr>
              <w:t xml:space="preserve">CA Assistant</w:t>
            </w:r>
          </w:p>
        </w:tc>
        <w:tc>
          <w:tcPr/>
          <w:p>
            <w:pPr>
              <w:pStyle w:val="Compact"/>
              <w:jc w:val="left"/>
            </w:pPr>
            <w:r>
              <w:t xml:space="preserve">Sub-role of CA</w:t>
            </w:r>
          </w:p>
        </w:tc>
        <w:tc>
          <w:tcPr/>
          <w:p>
            <w:pPr>
              <w:pStyle w:val="Compact"/>
              <w:jc w:val="left"/>
            </w:pPr>
            <w:r>
              <w:t xml:space="preserve">Read-only (no marking returns filed) — for the CA's junior staff</w:t>
            </w:r>
          </w:p>
        </w:tc>
      </w:tr>
    </w:tbl>
    <w:p>
      <w:pPr>
        <w:pStyle w:val="BodyText"/>
      </w:pPr>
      <w:r>
        <w:rPr>
          <w:bCs/>
          <w:b/>
        </w:rPr>
        <w:t xml:space="preserve">A CA is a user type distinct from shop staff.</w:t>
      </w:r>
      <w:r>
        <w:t xml:space="preserve"> </w:t>
      </w:r>
      <w:r>
        <w:t xml:space="preserve">One CA typically serves multiple shops, so</w:t>
      </w:r>
      <w:r>
        <w:t xml:space="preserve"> </w:t>
      </w:r>
      <w:r>
        <w:rPr>
          <w:rStyle w:val="VerbatimChar"/>
        </w:rPr>
        <w:t xml:space="preserve">User.IsExternalCa=true</w:t>
      </w:r>
      <w:r>
        <w:t xml:space="preserve"> </w:t>
      </w:r>
      <w:r>
        <w:t xml:space="preserve">flags them and</w:t>
      </w:r>
      <w:r>
        <w:t xml:space="preserve"> </w:t>
      </w:r>
      <w:r>
        <w:rPr>
          <w:rStyle w:val="VerbatimChar"/>
        </w:rPr>
        <w:t xml:space="preserve">CaShopAssignment</w:t>
      </w:r>
      <w:r>
        <w:t xml:space="preserve"> </w:t>
      </w:r>
      <w:r>
        <w:t xml:space="preserve">is a many-to-many link. A CA logs in once; the in-app shop switcher (already in §6.1 for multi-shop users) lists their assigned shops filtered by</w:t>
      </w:r>
      <w:r>
        <w:t xml:space="preserve"> </w:t>
      </w:r>
      <w:r>
        <w:rPr>
          <w:rStyle w:val="VerbatimChar"/>
        </w:rPr>
        <w:t xml:space="preserve">CaShopAssignment.IsActive</w:t>
      </w:r>
      <w:r>
        <w:t xml:space="preserve">.</w:t>
      </w:r>
    </w:p>
    <w:p>
      <w:pPr>
        <w:pStyle w:val="BodyText"/>
      </w:pPr>
      <w:r>
        <w:rPr>
          <w:bCs/>
          <w:b/>
        </w:rPr>
        <w:t xml:space="preserve">Boundary from shop staff</w:t>
      </w:r>
      <w:r>
        <w:t xml:space="preserve"> </w:t>
      </w:r>
      <w:r>
        <w:t xml:space="preserve">— a CA cannot:</w:t>
      </w:r>
    </w:p>
    <w:p>
      <w:pPr>
        <w:numPr>
          <w:ilvl w:val="0"/>
          <w:numId w:val="1141"/>
        </w:numPr>
        <w:pStyle w:val="Compact"/>
      </w:pPr>
      <w:r>
        <w:t xml:space="preserve">Create or edit invoices, purchase orders, payments, or any business transaction</w:t>
      </w:r>
    </w:p>
    <w:p>
      <w:pPr>
        <w:numPr>
          <w:ilvl w:val="0"/>
          <w:numId w:val="1141"/>
        </w:numPr>
        <w:pStyle w:val="Compact"/>
      </w:pPr>
      <w:r>
        <w:t xml:space="preserve">Modify master data (products, customers, prices)</w:t>
      </w:r>
    </w:p>
    <w:p>
      <w:pPr>
        <w:numPr>
          <w:ilvl w:val="0"/>
          <w:numId w:val="1141"/>
        </w:numPr>
        <w:pStyle w:val="Compact"/>
      </w:pPr>
      <w:r>
        <w:t xml:space="preserve">See HR / payroll data (separate feature flag</w:t>
      </w:r>
      <w:r>
        <w:t xml:space="preserve"> </w:t>
      </w:r>
      <w:r>
        <w:rPr>
          <w:rStyle w:val="VerbatimChar"/>
        </w:rPr>
        <w:t xml:space="preserve">CA.CanViewPayroll</w:t>
      </w:r>
      <w:r>
        <w:t xml:space="preserve"> </w:t>
      </w:r>
      <w:r>
        <w:t xml:space="preserve">off by default — shops can opt in)</w:t>
      </w:r>
    </w:p>
    <w:p>
      <w:pPr>
        <w:numPr>
          <w:ilvl w:val="0"/>
          <w:numId w:val="1141"/>
        </w:numPr>
        <w:pStyle w:val="Compact"/>
      </w:pPr>
      <w:r>
        <w:t xml:space="preserve">See marketplace order PII beyond what affects tax</w:t>
      </w:r>
    </w:p>
    <w:p>
      <w:pPr>
        <w:pStyle w:val="FirstParagraph"/>
      </w:pPr>
      <w:r>
        <w:t xml:space="preserve">A CA</w:t>
      </w:r>
      <w:r>
        <w:t xml:space="preserve"> </w:t>
      </w:r>
      <w:r>
        <w:rPr>
          <w:bCs/>
          <w:b/>
        </w:rPr>
        <w:t xml:space="preserve">can</w:t>
      </w:r>
      <w:r>
        <w:t xml:space="preserve">:</w:t>
      </w:r>
    </w:p>
    <w:p>
      <w:pPr>
        <w:numPr>
          <w:ilvl w:val="0"/>
          <w:numId w:val="1142"/>
        </w:numPr>
        <w:pStyle w:val="Compact"/>
      </w:pPr>
      <w:r>
        <w:t xml:space="preserve">View all sales, purchase, expense, and tax reports for the assigned shop</w:t>
      </w:r>
    </w:p>
    <w:p>
      <w:pPr>
        <w:numPr>
          <w:ilvl w:val="0"/>
          <w:numId w:val="1142"/>
        </w:numPr>
        <w:pStyle w:val="Compact"/>
      </w:pPr>
      <w:r>
        <w:t xml:space="preserve">Download GSTR-1 / GSTR-3B / GSTR-9 / ITR data packs (JSON + XLSX + PDF)</w:t>
      </w:r>
    </w:p>
    <w:p>
      <w:pPr>
        <w:numPr>
          <w:ilvl w:val="0"/>
          <w:numId w:val="1142"/>
        </w:numPr>
        <w:pStyle w:val="Compact"/>
      </w:pPr>
      <w:r>
        <w:t xml:space="preserve">Upload supporting documents (signed balance sheet, auditor certificate, etc.)</w:t>
      </w:r>
    </w:p>
    <w:p>
      <w:pPr>
        <w:numPr>
          <w:ilvl w:val="0"/>
          <w:numId w:val="1142"/>
        </w:numPr>
        <w:pStyle w:val="Compact"/>
      </w:pPr>
      <w:r>
        <w:t xml:space="preserve">Upload the government filing acknowledgment / receipt once filed</w:t>
      </w:r>
    </w:p>
    <w:p>
      <w:pPr>
        <w:numPr>
          <w:ilvl w:val="0"/>
          <w:numId w:val="1142"/>
        </w:numPr>
        <w:pStyle w:val="Compact"/>
      </w:pPr>
      <w:r>
        <w:t xml:space="preserve">Create "review notes" — markers on transactions the shop owner should explain or fix</w:t>
      </w:r>
    </w:p>
    <w:bookmarkEnd w:id="111"/>
    <w:bookmarkStart w:id="112" w:name="entities-1"/>
    <w:p>
      <w:pPr>
        <w:pStyle w:val="Heading4"/>
      </w:pPr>
      <w:r>
        <w:t xml:space="preserve">Entities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CaShopAssignment </w:t>
      </w:r>
      <w:r>
        <w:rPr>
          <w:rStyle w:val="OperatorTok"/>
        </w:rPr>
        <w:t xml:space="preserve">:</w:t>
      </w:r>
      <w:r>
        <w:rPr>
          <w:rStyle w:val="NormalTok"/>
        </w:rPr>
        <w:t xml:space="preserve"> BaseEntity              </w:t>
      </w:r>
      <w:r>
        <w:rPr>
          <w:rStyle w:val="CommentTok"/>
        </w:rPr>
        <w:t xml:space="preserve">// PlatformDB — cross-tenant relation</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CaUserId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FK → User (IsExternalCa=true)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ShopId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CaAccessScope Scope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FullFinancial, GstOnly, ItrOnly, AuditReadOnly</w:t>
      </w:r>
      <w:r>
        <w:br/>
      </w:r>
      <w:r>
        <w:rPr>
          <w:rStyle w:val="NormalTok"/>
        </w:rPr>
        <w:t xml:space="preserve">    </w:t>
      </w:r>
      <w:r>
        <w:rPr>
          <w:rStyle w:val="KeywordTok"/>
        </w:rPr>
        <w:t xml:space="preserve">public</w:t>
      </w:r>
      <w:r>
        <w:rPr>
          <w:rStyle w:val="NormalTok"/>
        </w:rPr>
        <w:t xml:space="preserve"> DateTime EngagedFromDate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EngagedUntilDate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end of engagement</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IsActive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CanViewPayroll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shop-owner opt-in</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CanViewCustomerPii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shop-owner opt-in</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InvitedByUserId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shop owner or admin who invited</w:t>
      </w:r>
      <w:r>
        <w:br/>
      </w:r>
      <w:r>
        <w:rPr>
          <w:rStyle w:val="NormalTok"/>
        </w:rPr>
        <w:t xml:space="preserve">    </w:t>
      </w:r>
      <w:r>
        <w:rPr>
          <w:rStyle w:val="KeywordTok"/>
        </w:rPr>
        <w:t xml:space="preserve">public</w:t>
      </w:r>
      <w:r>
        <w:rPr>
          <w:rStyle w:val="NormalTok"/>
        </w:rPr>
        <w:t xml:space="preserve"> DateTime InvitedAtUtc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AcceptedAtUtc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EngagementContractFileId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signed engagement letter</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HourlyRateNotes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TaxDocument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TaxDocumentType Type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DDL TAX_DOCUMENT_TYPE: Pan, Aadhaar, BankProof, GstCertificate, IncorporationCertificate, BalanceSheet, ProfitLoss, AuditReport, Form16, Form26AS, BankStatement, Other</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FileId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FK → UploadedFile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DocumentNumber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PAN number, Aadhaar (encrypted), GSTIN</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OperatorTok"/>
        </w:rPr>
        <w:t xml:space="preserve">?</w:t>
      </w:r>
      <w:r>
        <w:rPr>
          <w:rStyle w:val="NormalTok"/>
        </w:rPr>
        <w:t xml:space="preserve"> FinancialYear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FY this doc applies to</w:t>
      </w:r>
      <w:r>
        <w:br/>
      </w:r>
      <w:r>
        <w:rPr>
          <w:rStyle w:val="NormalTok"/>
        </w:rPr>
        <w:t xml:space="preserve">    </w:t>
      </w:r>
      <w:r>
        <w:rPr>
          <w:rStyle w:val="KeywordTok"/>
        </w:rPr>
        <w:t xml:space="preserve">public</w:t>
      </w:r>
      <w:r>
        <w:rPr>
          <w:rStyle w:val="NormalTok"/>
        </w:rPr>
        <w:t xml:space="preserve"> DateTime UploadedAtUtc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UploadedByUserId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IsVerifiedByCa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VerifiedAtUtc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VerifiedByCaUserId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VerificationNotes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ExpiresAtDate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e.g. bank statement for a given period</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StorageSensitivity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"High"</w:t>
      </w:r>
      <w:r>
        <w:rPr>
          <w:rStyle w:val="OperatorTok"/>
        </w:rPr>
        <w:t xml:space="preserve">;</w:t>
      </w:r>
      <w:r>
        <w:rPr>
          <w:rStyle w:val="NormalTok"/>
        </w:rPr>
        <w:t xml:space="preserve">  </w:t>
      </w:r>
      <w:r>
        <w:rPr>
          <w:rStyle w:val="CommentTok"/>
        </w:rPr>
        <w:t xml:space="preserve">// triggers AES-256 at rest (§9)</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TaxReturnFiling </w:t>
      </w:r>
      <w:r>
        <w:rPr>
          <w:rStyle w:val="OperatorTok"/>
        </w:rPr>
        <w:t xml:space="preserve">:</w:t>
      </w:r>
      <w:r>
        <w:rPr>
          <w:rStyle w:val="NormalTok"/>
        </w:rPr>
        <w:t xml:space="preserve"> TenantEntity             </w:t>
      </w:r>
      <w:r>
        <w:rPr>
          <w:rStyle w:val="CommentTok"/>
        </w:rPr>
        <w:t xml:space="preserve">// archive of what was filed</w:t>
      </w:r>
      <w:r>
        <w:br/>
      </w:r>
      <w:r>
        <w:rPr>
          <w:rStyle w:val="OperatorTok"/>
        </w:rPr>
        <w:t xml:space="preserve">{</w:t>
      </w:r>
      <w:r>
        <w:br/>
      </w:r>
      <w:r>
        <w:rPr>
          <w:rStyle w:val="NormalTok"/>
        </w:rPr>
        <w:t xml:space="preserve">    </w:t>
      </w:r>
      <w:r>
        <w:rPr>
          <w:rStyle w:val="KeywordTok"/>
        </w:rPr>
        <w:t xml:space="preserve">public</w:t>
      </w:r>
      <w:r>
        <w:rPr>
          <w:rStyle w:val="NormalTok"/>
        </w:rPr>
        <w:t xml:space="preserve"> TaxReturnType ReturnType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DDL TAX_RETURN_TYPE: GSTR1, GSTR3B, GSTR9, ITR3, ITR4, TDS24Q, TDS26Q, TaxAudit3CA3CD</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FinancialYear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2026 = FY 2026-27</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OperatorTok"/>
        </w:rPr>
        <w:t xml:space="preserve">?</w:t>
      </w:r>
      <w:r>
        <w:rPr>
          <w:rStyle w:val="NormalTok"/>
        </w:rPr>
        <w:t xml:space="preserve"> Period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month (1-12) for GSTR1/3B; null for annual</w:t>
      </w:r>
      <w:r>
        <w:br/>
      </w:r>
      <w:r>
        <w:rPr>
          <w:rStyle w:val="NormalTok"/>
        </w:rPr>
        <w:t xml:space="preserve">    </w:t>
      </w:r>
      <w:r>
        <w:rPr>
          <w:rStyle w:val="KeywordTok"/>
        </w:rPr>
        <w:t xml:space="preserve">public</w:t>
      </w:r>
      <w:r>
        <w:rPr>
          <w:rStyle w:val="NormalTok"/>
        </w:rPr>
        <w:t xml:space="preserve"> TaxReturnStatus Status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Draft, Prepared, Reviewed, Filed, Revised, Rejected</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FilingDeadlineDate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PreparedAtUtc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PreparedByUserId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usually a CA</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FiledAtUtc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FiledByUserId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AcknowledgmentNumber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ARN for GST, ack no. for ITR</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AcknowledgmentFileId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scanned/downloaded receipt</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FiledReturnFileId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the actual signed return XML/JSON</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OperatorTok"/>
        </w:rPr>
        <w:t xml:space="preserve">?</w:t>
      </w:r>
      <w:r>
        <w:rPr>
          <w:rStyle w:val="NormalTok"/>
        </w:rPr>
        <w:t xml:space="preserve"> TaxPayable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OperatorTok"/>
        </w:rPr>
        <w:t xml:space="preserve">?</w:t>
      </w:r>
      <w:r>
        <w:rPr>
          <w:rStyle w:val="NormalTok"/>
        </w:rPr>
        <w:t xml:space="preserve"> TaxPaid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ChallanNumbers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CSV of tax-payment challan numbers</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IsRevised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RevisesReturnFilingId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Notes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CaReviewNote </w:t>
      </w:r>
      <w:r>
        <w:rPr>
          <w:rStyle w:val="OperatorTok"/>
        </w:rPr>
        <w:t xml:space="preserve">:</w:t>
      </w:r>
      <w:r>
        <w:rPr>
          <w:rStyle w:val="NormalTok"/>
        </w:rPr>
        <w:t xml:space="preserve"> TenantEntity                </w:t>
      </w:r>
      <w:r>
        <w:rPr>
          <w:rStyle w:val="CommentTok"/>
        </w:rPr>
        <w:t xml:space="preserve">// CA flags a transaction for owner attention</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CreatedByCaUserId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EntityType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"Invoice", "Expense", "Voucher", "Payment"</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EntityId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CaReviewNoteSeverity Severity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Info, Clarify, Issue, BlockerForFiling</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Question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Response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shop owner replies</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RespondedByUserId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RespondedAtUtc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CaReviewNoteStatus Status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Open, Answered, Resolved, Ignored</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OperatorTok"/>
        </w:rPr>
        <w:t xml:space="preserve">?</w:t>
      </w:r>
      <w:r>
        <w:rPr>
          <w:rStyle w:val="NormalTok"/>
        </w:rPr>
        <w:t xml:space="preserve"> RelatedFinancialYear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OperatorTok"/>
        </w:rPr>
        <w:t xml:space="preserve">?</w:t>
      </w:r>
      <w:r>
        <w:rPr>
          <w:rStyle w:val="NormalTok"/>
        </w:rPr>
        <w:t xml:space="preserve"> RelatedPeriod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TaxDeadlineReminder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TaxReturnType ReturnType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FinancialYear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OperatorTok"/>
        </w:rPr>
        <w:t xml:space="preserve">?</w:t>
      </w:r>
      <w:r>
        <w:rPr>
          <w:rStyle w:val="NormalTok"/>
        </w:rPr>
        <w:t xml:space="preserve"> Period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 DeadlineDate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NotifyShopOwner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NotifyCa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DaysBeforeReminder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CommentTok"/>
        </w:rPr>
        <w:t xml:space="preserve">// how early to start reminding</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IsDismissed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p>
    <w:bookmarkEnd w:id="112"/>
    <w:bookmarkStart w:id="113" w:name="services"/>
    <w:p>
      <w:pPr>
        <w:pStyle w:val="Heading4"/>
      </w:pPr>
      <w:r>
        <w:t xml:space="preserve">Services</w:t>
      </w:r>
    </w:p>
    <w:p>
      <w:pPr>
        <w:numPr>
          <w:ilvl w:val="0"/>
          <w:numId w:val="1143"/>
        </w:numPr>
      </w:pPr>
      <w:r>
        <w:rPr>
          <w:rStyle w:val="VerbatimChar"/>
        </w:rPr>
        <w:t xml:space="preserve">ICaAssignmentService</w:t>
      </w:r>
    </w:p>
    <w:p>
      <w:pPr>
        <w:numPr>
          <w:ilvl w:val="1"/>
          <w:numId w:val="1144"/>
        </w:numPr>
        <w:pStyle w:val="Compact"/>
      </w:pPr>
      <w:r>
        <w:rPr>
          <w:rStyle w:val="VerbatimChar"/>
        </w:rPr>
        <w:t xml:space="preserve">InviteAsync(email, shopId, scope, ct)</w:t>
      </w:r>
      <w:r>
        <w:t xml:space="preserve"> </w:t>
      </w:r>
      <w:r>
        <w:t xml:space="preserve">— shop owner/admin invites a CA; if the CA already has a user account, the assignment is created pending their acceptance; otherwise a</w:t>
      </w:r>
      <w:r>
        <w:t xml:space="preserve"> </w:t>
      </w:r>
      <w:r>
        <w:rPr>
          <w:rStyle w:val="VerbatimChar"/>
        </w:rPr>
        <w:t xml:space="preserve">UserSecurityToken(purpose=CaInvite)</w:t>
      </w:r>
      <w:r>
        <w:t xml:space="preserve"> </w:t>
      </w:r>
      <w:r>
        <w:t xml:space="preserve">is issued and they receive a signup link.</w:t>
      </w:r>
    </w:p>
    <w:p>
      <w:pPr>
        <w:numPr>
          <w:ilvl w:val="1"/>
          <w:numId w:val="1144"/>
        </w:numPr>
        <w:pStyle w:val="Compact"/>
      </w:pPr>
      <w:r>
        <w:rPr>
          <w:rStyle w:val="VerbatimChar"/>
        </w:rPr>
        <w:t xml:space="preserve">AcceptAsync(assignmentId, caUserId, ct)</w:t>
      </w:r>
      <w:r>
        <w:t xml:space="preserve"> </w:t>
      </w:r>
      <w:r>
        <w:t xml:space="preserve">— CA accepts; assignment activates.</w:t>
      </w:r>
    </w:p>
    <w:p>
      <w:pPr>
        <w:numPr>
          <w:ilvl w:val="1"/>
          <w:numId w:val="1144"/>
        </w:numPr>
        <w:pStyle w:val="Compact"/>
      </w:pPr>
      <w:r>
        <w:rPr>
          <w:rStyle w:val="VerbatimChar"/>
        </w:rPr>
        <w:t xml:space="preserve">RevokeAsync(assignmentId, reasonNotes, ct)</w:t>
      </w:r>
      <w:r>
        <w:t xml:space="preserve"> </w:t>
      </w:r>
      <w:r>
        <w:t xml:space="preserve">— shop admin ends the engagement; CA loses access immediately.</w:t>
      </w:r>
    </w:p>
    <w:p>
      <w:pPr>
        <w:numPr>
          <w:ilvl w:val="1"/>
          <w:numId w:val="1144"/>
        </w:numPr>
        <w:pStyle w:val="Compact"/>
      </w:pPr>
      <w:r>
        <w:rPr>
          <w:rStyle w:val="VerbatimChar"/>
        </w:rPr>
        <w:t xml:space="preserve">ListMyClientShopsAsync(caUserId, ct)</w:t>
      </w:r>
      <w:r>
        <w:t xml:space="preserve"> </w:t>
      </w:r>
      <w:r>
        <w:t xml:space="preserve">— for the CA's shop picker.</w:t>
      </w:r>
    </w:p>
    <w:p>
      <w:pPr>
        <w:numPr>
          <w:ilvl w:val="1"/>
          <w:numId w:val="1144"/>
        </w:numPr>
        <w:pStyle w:val="Compact"/>
      </w:pPr>
      <w:r>
        <w:rPr>
          <w:rStyle w:val="VerbatimChar"/>
        </w:rPr>
        <w:t xml:space="preserve">GetAssignmentScopeAsync(caUserId, shopId, ct)</w:t>
      </w:r>
      <w:r>
        <w:t xml:space="preserve"> </w:t>
      </w:r>
      <w:r>
        <w:t xml:space="preserve">— called by</w:t>
      </w:r>
      <w:r>
        <w:t xml:space="preserve"> </w:t>
      </w:r>
      <w:r>
        <w:rPr>
          <w:rStyle w:val="VerbatimChar"/>
        </w:rPr>
        <w:t xml:space="preserve">[RequireCaScope]</w:t>
      </w:r>
      <w:r>
        <w:t xml:space="preserve"> </w:t>
      </w:r>
      <w:r>
        <w:t xml:space="preserve">authorization filter on every CA-only endpoint.</w:t>
      </w:r>
    </w:p>
    <w:p>
      <w:pPr>
        <w:numPr>
          <w:ilvl w:val="0"/>
          <w:numId w:val="1143"/>
        </w:numPr>
      </w:pPr>
      <w:r>
        <w:rPr>
          <w:rStyle w:val="VerbatimChar"/>
        </w:rPr>
        <w:t xml:space="preserve">ITaxDocumentService</w:t>
      </w:r>
      <w:r>
        <w:t xml:space="preserve"> </w:t>
      </w:r>
      <w:r>
        <w:t xml:space="preserve">— CRUD + verification workflow; sensitive-data columns encrypted at rest; only shop owner + assigned CAs can view; exports logged in</w:t>
      </w:r>
      <w:r>
        <w:t xml:space="preserve"> </w:t>
      </w:r>
      <w:r>
        <w:rPr>
          <w:rStyle w:val="VerbatimChar"/>
        </w:rPr>
        <w:t xml:space="preserve">AuditLog</w:t>
      </w:r>
      <w:r>
        <w:t xml:space="preserve">.</w:t>
      </w:r>
    </w:p>
    <w:p>
      <w:pPr>
        <w:numPr>
          <w:ilvl w:val="0"/>
          <w:numId w:val="1143"/>
        </w:numPr>
      </w:pPr>
      <w:r>
        <w:rPr>
          <w:rStyle w:val="VerbatimChar"/>
        </w:rPr>
        <w:t xml:space="preserve">ITaxReturnPreparationService</w:t>
      </w:r>
    </w:p>
    <w:p>
      <w:pPr>
        <w:numPr>
          <w:ilvl w:val="1"/>
          <w:numId w:val="1145"/>
        </w:numPr>
        <w:pStyle w:val="Compact"/>
      </w:pPr>
      <w:r>
        <w:rPr>
          <w:rStyle w:val="VerbatimChar"/>
        </w:rPr>
        <w:t xml:space="preserve">PrepareGstR1Async(shopId, month, year, ct)</w:t>
      </w:r>
      <w:r>
        <w:t xml:space="preserve"> </w:t>
      </w:r>
      <w:r>
        <w:t xml:space="preserve">— assembles invoice + credit-note data per GSTN specification; produces a JSON ready for the government portal's offline tool, plus human-readable XLSX; creates</w:t>
      </w:r>
      <w:r>
        <w:t xml:space="preserve"> </w:t>
      </w:r>
      <w:r>
        <w:rPr>
          <w:rStyle w:val="VerbatimChar"/>
        </w:rPr>
        <w:t xml:space="preserve">TaxReturnFiling(Status=Prepared)</w:t>
      </w:r>
      <w:r>
        <w:t xml:space="preserve">.</w:t>
      </w:r>
    </w:p>
    <w:p>
      <w:pPr>
        <w:numPr>
          <w:ilvl w:val="1"/>
          <w:numId w:val="1145"/>
        </w:numPr>
        <w:pStyle w:val="Compact"/>
      </w:pPr>
      <w:r>
        <w:rPr>
          <w:rStyle w:val="VerbatimChar"/>
        </w:rPr>
        <w:t xml:space="preserve">PrepareGstR3BAsync</w:t>
      </w:r>
      <w:r>
        <w:t xml:space="preserve">,</w:t>
      </w:r>
      <w:r>
        <w:t xml:space="preserve"> </w:t>
      </w:r>
      <w:r>
        <w:rPr>
          <w:rStyle w:val="VerbatimChar"/>
        </w:rPr>
        <w:t xml:space="preserve">PrepareGstR9Async</w:t>
      </w:r>
      <w:r>
        <w:t xml:space="preserve">,</w:t>
      </w:r>
      <w:r>
        <w:t xml:space="preserve"> </w:t>
      </w:r>
      <w:r>
        <w:rPr>
          <w:rStyle w:val="VerbatimChar"/>
        </w:rPr>
        <w:t xml:space="preserve">PrepareItr3Async</w:t>
      </w:r>
      <w:r>
        <w:t xml:space="preserve">,</w:t>
      </w:r>
      <w:r>
        <w:t xml:space="preserve"> </w:t>
      </w:r>
      <w:r>
        <w:rPr>
          <w:rStyle w:val="VerbatimChar"/>
        </w:rPr>
        <w:t xml:space="preserve">PrepareItr4Async</w:t>
      </w:r>
      <w:r>
        <w:t xml:space="preserve">,</w:t>
      </w:r>
      <w:r>
        <w:t xml:space="preserve"> </w:t>
      </w:r>
      <w:r>
        <w:rPr>
          <w:rStyle w:val="VerbatimChar"/>
        </w:rPr>
        <w:t xml:space="preserve">PrepareTds26QAsync</w:t>
      </w:r>
      <w:r>
        <w:t xml:space="preserve"> </w:t>
      </w:r>
      <w:r>
        <w:t xml:space="preserve">— same pattern, different data pack.</w:t>
      </w:r>
    </w:p>
    <w:p>
      <w:pPr>
        <w:numPr>
          <w:ilvl w:val="1"/>
          <w:numId w:val="1145"/>
        </w:numPr>
        <w:pStyle w:val="Compact"/>
      </w:pPr>
      <w:r>
        <w:rPr>
          <w:rStyle w:val="VerbatimChar"/>
        </w:rPr>
        <w:t xml:space="preserve">RecomputeAsync(filingId, ct)</w:t>
      </w:r>
      <w:r>
        <w:t xml:space="preserve"> </w:t>
      </w:r>
      <w:r>
        <w:t xml:space="preserve">— regenerate the pack if underlying data changed (as long as Status is still Draft/Prepared).</w:t>
      </w:r>
    </w:p>
    <w:p>
      <w:pPr>
        <w:numPr>
          <w:ilvl w:val="1"/>
          <w:numId w:val="1145"/>
        </w:numPr>
        <w:pStyle w:val="Compact"/>
      </w:pPr>
      <w:r>
        <w:rPr>
          <w:rStyle w:val="VerbatimChar"/>
        </w:rPr>
        <w:t xml:space="preserve">MarkReviewedAsync(filingId, caUserId, ct)</w:t>
      </w:r>
      <w:r>
        <w:t xml:space="preserve"> </w:t>
      </w:r>
      <w:r>
        <w:t xml:space="preserve">— CA certifies the pack is ready.</w:t>
      </w:r>
    </w:p>
    <w:p>
      <w:pPr>
        <w:numPr>
          <w:ilvl w:val="1"/>
          <w:numId w:val="1145"/>
        </w:numPr>
        <w:pStyle w:val="Compact"/>
      </w:pPr>
      <w:r>
        <w:rPr>
          <w:rStyle w:val="VerbatimChar"/>
        </w:rPr>
        <w:t xml:space="preserve">MarkFiledAsync(filingId, acknowledgmentNumber, acknowledgmentFileId, ct)</w:t>
      </w:r>
      <w:r>
        <w:t xml:space="preserve"> </w:t>
      </w:r>
      <w:r>
        <w:t xml:space="preserve">— CA uploads the government receipt and the system archives the filed return.</w:t>
      </w:r>
    </w:p>
    <w:p>
      <w:pPr>
        <w:numPr>
          <w:ilvl w:val="0"/>
          <w:numId w:val="1143"/>
        </w:numPr>
      </w:pPr>
      <w:r>
        <w:rPr>
          <w:rStyle w:val="VerbatimChar"/>
        </w:rPr>
        <w:t xml:space="preserve">ICaReviewNoteService</w:t>
      </w:r>
      <w:r>
        <w:t xml:space="preserve"> </w:t>
      </w:r>
      <w:r>
        <w:t xml:space="preserve">— CA creates notes tied to any financial entity; shop owner sees them in a "CA review queue" and can respond; blocker-severity notes prevent</w:t>
      </w:r>
      <w:r>
        <w:t xml:space="preserve"> </w:t>
      </w:r>
      <w:r>
        <w:rPr>
          <w:rStyle w:val="VerbatimChar"/>
        </w:rPr>
        <w:t xml:space="preserve">MarkFiledAsync</w:t>
      </w:r>
      <w:r>
        <w:t xml:space="preserve"> </w:t>
      </w:r>
      <w:r>
        <w:t xml:space="preserve">from succeeding until resolved.</w:t>
      </w:r>
    </w:p>
    <w:p>
      <w:pPr>
        <w:numPr>
          <w:ilvl w:val="0"/>
          <w:numId w:val="1143"/>
        </w:numPr>
      </w:pPr>
      <w:r>
        <w:rPr>
          <w:rStyle w:val="VerbatimChar"/>
        </w:rPr>
        <w:t xml:space="preserve">ITaxDeadlineJob</w:t>
      </w:r>
      <w:r>
        <w:t xml:space="preserve"> </w:t>
      </w:r>
      <w:r>
        <w:t xml:space="preserve">(Hangfire daily) — computes upcoming statutory deadlines per shop (based on GSTIN registration type, turnover, opt-ins) and inserts/updates</w:t>
      </w:r>
      <w:r>
        <w:t xml:space="preserve"> </w:t>
      </w:r>
      <w:r>
        <w:rPr>
          <w:rStyle w:val="VerbatimChar"/>
        </w:rPr>
        <w:t xml:space="preserve">TaxDeadlineReminder</w:t>
      </w:r>
      <w:r>
        <w:t xml:space="preserve"> </w:t>
      </w:r>
      <w:r>
        <w:t xml:space="preserve">rows. Notifications are sent per</w:t>
      </w:r>
      <w:r>
        <w:t xml:space="preserve"> </w:t>
      </w:r>
      <w:r>
        <w:rPr>
          <w:rStyle w:val="VerbatimChar"/>
        </w:rPr>
        <w:t xml:space="preserve">DaysBeforeReminder</w:t>
      </w:r>
      <w:r>
        <w:t xml:space="preserve"> </w:t>
      </w:r>
      <w:r>
        <w:t xml:space="preserve">settings via §6.10.</w:t>
      </w:r>
    </w:p>
    <w:bookmarkEnd w:id="113"/>
    <w:bookmarkStart w:id="114" w:name="endpoints-1"/>
    <w:p>
      <w:pPr>
        <w:pStyle w:val="Heading4"/>
      </w:pPr>
      <w:r>
        <w:t xml:space="preserve">Endpoints</w:t>
      </w:r>
    </w:p>
    <w:p>
      <w:pPr>
        <w:pStyle w:val="SourceCode"/>
      </w:pPr>
      <w:r>
        <w:rPr>
          <w:rStyle w:val="VerbatimChar"/>
        </w:rPr>
        <w:t xml:space="preserve"># CA assignment (shop-owner side)</w:t>
      </w:r>
      <w:r>
        <w:br/>
      </w:r>
      <w:r>
        <w:rPr>
          <w:rStyle w:val="VerbatimChar"/>
        </w:rPr>
        <w:t xml:space="preserve">POST  /api/ca-assignments                         # invite CA</w:t>
      </w:r>
      <w:r>
        <w:br/>
      </w:r>
      <w:r>
        <w:rPr>
          <w:rStyle w:val="VerbatimChar"/>
        </w:rPr>
        <w:t xml:space="preserve">GET   /api/ca-assignments                         # list current + past CAs for this shop</w:t>
      </w:r>
      <w:r>
        <w:br/>
      </w:r>
      <w:r>
        <w:rPr>
          <w:rStyle w:val="VerbatimChar"/>
        </w:rPr>
        <w:t xml:space="preserve">POST  /api/ca-assignments/{id}/revoke</w:t>
      </w:r>
      <w:r>
        <w:br/>
      </w:r>
      <w:r>
        <w:rPr>
          <w:rStyle w:val="VerbatimChar"/>
        </w:rPr>
        <w:t xml:space="preserve">PATCH /api/ca-assignments/{id}                    # adjust scope / opt-ins</w:t>
      </w:r>
      <w:r>
        <w:br/>
      </w:r>
      <w:r>
        <w:br/>
      </w:r>
      <w:r>
        <w:rPr>
          <w:rStyle w:val="VerbatimChar"/>
        </w:rPr>
        <w:t xml:space="preserve"># CA-side — works across shops</w:t>
      </w:r>
      <w:r>
        <w:br/>
      </w:r>
      <w:r>
        <w:rPr>
          <w:rStyle w:val="VerbatimChar"/>
        </w:rPr>
        <w:t xml:space="preserve">GET   /api/me/ca/clients                          # my assigned shops</w:t>
      </w:r>
      <w:r>
        <w:br/>
      </w:r>
      <w:r>
        <w:rPr>
          <w:rStyle w:val="VerbatimChar"/>
        </w:rPr>
        <w:t xml:space="preserve">POST  /api/me/ca/switch-shop/{shopId}             # activates CA's context for that shop</w:t>
      </w:r>
      <w:r>
        <w:br/>
      </w:r>
      <w:r>
        <w:br/>
      </w:r>
      <w:r>
        <w:rPr>
          <w:rStyle w:val="VerbatimChar"/>
        </w:rPr>
        <w:t xml:space="preserve"># Tax documents</w:t>
      </w:r>
      <w:r>
        <w:br/>
      </w:r>
      <w:r>
        <w:rPr>
          <w:rStyle w:val="VerbatimChar"/>
        </w:rPr>
        <w:t xml:space="preserve">GET   /api/tax-documents                          POST  /api/tax-documents</w:t>
      </w:r>
      <w:r>
        <w:br/>
      </w:r>
      <w:r>
        <w:rPr>
          <w:rStyle w:val="VerbatimChar"/>
        </w:rPr>
        <w:t xml:space="preserve">GET   /api/tax-documents/{id}                     POST  /api/tax-documents/{id}/verify</w:t>
      </w:r>
      <w:r>
        <w:br/>
      </w:r>
      <w:r>
        <w:rPr>
          <w:rStyle w:val="VerbatimChar"/>
        </w:rPr>
        <w:t xml:space="preserve">DELETE /api/tax-documents/{id}                    GET   /api/tax-documents/{id}/download</w:t>
      </w:r>
      <w:r>
        <w:br/>
      </w:r>
      <w:r>
        <w:br/>
      </w:r>
      <w:r>
        <w:rPr>
          <w:rStyle w:val="VerbatimChar"/>
        </w:rPr>
        <w:t xml:space="preserve"># Tax returns — prepare + archive</w:t>
      </w:r>
      <w:r>
        <w:br/>
      </w:r>
      <w:r>
        <w:rPr>
          <w:rStyle w:val="VerbatimChar"/>
        </w:rPr>
        <w:t xml:space="preserve">POST  /api/tax-returns/prepare                    # body: { type, year, period }</w:t>
      </w:r>
      <w:r>
        <w:br/>
      </w:r>
      <w:r>
        <w:rPr>
          <w:rStyle w:val="VerbatimChar"/>
        </w:rPr>
        <w:t xml:space="preserve">GET   /api/tax-returns                            # paginated filing history</w:t>
      </w:r>
      <w:r>
        <w:br/>
      </w:r>
      <w:r>
        <w:rPr>
          <w:rStyle w:val="VerbatimChar"/>
        </w:rPr>
        <w:t xml:space="preserve">GET   /api/tax-returns/{id}                       GET   /api/tax-returns/{id}/data-pack?format=json|xlsx|pdf</w:t>
      </w:r>
      <w:r>
        <w:br/>
      </w:r>
      <w:r>
        <w:rPr>
          <w:rStyle w:val="VerbatimChar"/>
        </w:rPr>
        <w:t xml:space="preserve">POST  /api/tax-returns/{id}/recompute             POST  /api/tax-returns/{id}/mark-reviewed</w:t>
      </w:r>
      <w:r>
        <w:br/>
      </w:r>
      <w:r>
        <w:rPr>
          <w:rStyle w:val="VerbatimChar"/>
        </w:rPr>
        <w:t xml:space="preserve">POST  /api/tax-returns/{id}/mark-filed            POST  /api/tax-returns/{id}/revise</w:t>
      </w:r>
      <w:r>
        <w:br/>
      </w:r>
      <w:r>
        <w:br/>
      </w:r>
      <w:r>
        <w:rPr>
          <w:rStyle w:val="VerbatimChar"/>
        </w:rPr>
        <w:t xml:space="preserve"># CA review notes</w:t>
      </w:r>
      <w:r>
        <w:br/>
      </w:r>
      <w:r>
        <w:rPr>
          <w:rStyle w:val="VerbatimChar"/>
        </w:rPr>
        <w:t xml:space="preserve">GET   /api/ca-notes                               POST  /api/ca-notes</w:t>
      </w:r>
      <w:r>
        <w:br/>
      </w:r>
      <w:r>
        <w:rPr>
          <w:rStyle w:val="VerbatimChar"/>
        </w:rPr>
        <w:t xml:space="preserve">POST  /api/ca-notes/{id}/respond                  POST  /api/ca-notes/{id}/resolve</w:t>
      </w:r>
      <w:r>
        <w:br/>
      </w:r>
      <w:r>
        <w:rPr>
          <w:rStyle w:val="VerbatimChar"/>
        </w:rPr>
        <w:t xml:space="preserve">GET   /api/ca-notes/unresolved-count              # surfaced as a badge on the shop header</w:t>
      </w:r>
      <w:r>
        <w:br/>
      </w:r>
      <w:r>
        <w:br/>
      </w:r>
      <w:r>
        <w:rPr>
          <w:rStyle w:val="VerbatimChar"/>
        </w:rPr>
        <w:t xml:space="preserve"># Deadlines</w:t>
      </w:r>
      <w:r>
        <w:br/>
      </w:r>
      <w:r>
        <w:rPr>
          <w:rStyle w:val="VerbatimChar"/>
        </w:rPr>
        <w:t xml:space="preserve">GET   /api/tax-deadlines/upcoming                 POST  /api/tax-deadlines/{id}/dismiss</w:t>
      </w:r>
    </w:p>
    <w:bookmarkEnd w:id="114"/>
    <w:bookmarkStart w:id="115" w:name="angular-pages-1"/>
    <w:p>
      <w:pPr>
        <w:pStyle w:val="Heading4"/>
      </w:pPr>
      <w:r>
        <w:t xml:space="preserve">Angular pages</w:t>
      </w:r>
    </w:p>
    <w:p>
      <w:pPr>
        <w:pStyle w:val="FirstParagraph"/>
      </w:pPr>
      <w:r>
        <w:rPr>
          <w:bCs/>
          <w:b/>
        </w:rPr>
        <w:t xml:space="preserve">Shop-owner / admin side:</w:t>
      </w:r>
    </w:p>
    <w:p>
      <w:pPr>
        <w:numPr>
          <w:ilvl w:val="0"/>
          <w:numId w:val="1146"/>
        </w:numPr>
        <w:pStyle w:val="Compact"/>
      </w:pPr>
      <w:r>
        <w:rPr>
          <w:rStyle w:val="VerbatimChar"/>
        </w:rPr>
        <w:t xml:space="preserve">/ca/team</w:t>
      </w:r>
      <w:r>
        <w:t xml:space="preserve"> </w:t>
      </w:r>
      <w:r>
        <w:t xml:space="preserve">— list assigned CAs, invite new, manage scopes</w:t>
      </w:r>
    </w:p>
    <w:p>
      <w:pPr>
        <w:numPr>
          <w:ilvl w:val="0"/>
          <w:numId w:val="1146"/>
        </w:numPr>
        <w:pStyle w:val="Compact"/>
      </w:pPr>
      <w:r>
        <w:rPr>
          <w:rStyle w:val="VerbatimChar"/>
        </w:rPr>
        <w:t xml:space="preserve">/ca/review-queue</w:t>
      </w:r>
      <w:r>
        <w:t xml:space="preserve"> </w:t>
      </w:r>
      <w:r>
        <w:t xml:space="preserve">— CA-raised notes awaiting response</w:t>
      </w:r>
    </w:p>
    <w:p>
      <w:pPr>
        <w:numPr>
          <w:ilvl w:val="0"/>
          <w:numId w:val="1146"/>
        </w:numPr>
        <w:pStyle w:val="Compact"/>
      </w:pPr>
      <w:r>
        <w:rPr>
          <w:rStyle w:val="VerbatimChar"/>
        </w:rPr>
        <w:t xml:space="preserve">/ca/tax-documents</w:t>
      </w:r>
      <w:r>
        <w:t xml:space="preserve"> </w:t>
      </w:r>
      <w:r>
        <w:t xml:space="preserve">— repository with upload + verification state</w:t>
      </w:r>
    </w:p>
    <w:p>
      <w:pPr>
        <w:numPr>
          <w:ilvl w:val="0"/>
          <w:numId w:val="1146"/>
        </w:numPr>
        <w:pStyle w:val="Compact"/>
      </w:pPr>
      <w:r>
        <w:rPr>
          <w:rStyle w:val="VerbatimChar"/>
        </w:rPr>
        <w:t xml:space="preserve">/ca/tax-returns</w:t>
      </w:r>
      <w:r>
        <w:t xml:space="preserve"> </w:t>
      </w:r>
      <w:r>
        <w:t xml:space="preserve">— filing history + upcoming-deadline cards</w:t>
      </w:r>
    </w:p>
    <w:p>
      <w:pPr>
        <w:numPr>
          <w:ilvl w:val="0"/>
          <w:numId w:val="1146"/>
        </w:numPr>
        <w:pStyle w:val="Compact"/>
      </w:pPr>
      <w:r>
        <w:rPr>
          <w:rStyle w:val="VerbatimChar"/>
        </w:rPr>
        <w:t xml:space="preserve">/ca/deadlines</w:t>
      </w:r>
      <w:r>
        <w:t xml:space="preserve"> </w:t>
      </w:r>
      <w:r>
        <w:t xml:space="preserve">— calendar view of upcoming statutory deadlines</w:t>
      </w:r>
    </w:p>
    <w:p>
      <w:pPr>
        <w:pStyle w:val="FirstParagraph"/>
      </w:pPr>
      <w:r>
        <w:rPr>
          <w:bCs/>
          <w:b/>
        </w:rPr>
        <w:t xml:space="preserve">CA-specific shell</w:t>
      </w:r>
      <w:r>
        <w:t xml:space="preserve"> </w:t>
      </w:r>
      <w:r>
        <w:t xml:space="preserve">(rendered when</w:t>
      </w:r>
      <w:r>
        <w:t xml:space="preserve"> </w:t>
      </w:r>
      <w:r>
        <w:rPr>
          <w:rStyle w:val="VerbatimChar"/>
        </w:rPr>
        <w:t xml:space="preserve">user.IsExternalCa</w:t>
      </w:r>
      <w:r>
        <w:t xml:space="preserve">):</w:t>
      </w:r>
    </w:p>
    <w:p>
      <w:pPr>
        <w:numPr>
          <w:ilvl w:val="0"/>
          <w:numId w:val="1147"/>
        </w:numPr>
        <w:pStyle w:val="Compact"/>
      </w:pPr>
      <w:r>
        <w:rPr>
          <w:rStyle w:val="VerbatimChar"/>
        </w:rPr>
        <w:t xml:space="preserve">/ca-portal</w:t>
      </w:r>
      <w:r>
        <w:t xml:space="preserve"> </w:t>
      </w:r>
      <w:r>
        <w:t xml:space="preserve">— CA dashboard: list of assigned shops with deadline + pending-review counts</w:t>
      </w:r>
    </w:p>
    <w:p>
      <w:pPr>
        <w:numPr>
          <w:ilvl w:val="0"/>
          <w:numId w:val="1147"/>
        </w:numPr>
        <w:pStyle w:val="Compact"/>
      </w:pPr>
      <w:r>
        <w:rPr>
          <w:rStyle w:val="VerbatimChar"/>
        </w:rPr>
        <w:t xml:space="preserve">/ca-portal/shop/{id}/overview</w:t>
      </w:r>
      <w:r>
        <w:t xml:space="preserve"> </w:t>
      </w:r>
      <w:r>
        <w:t xml:space="preserve">— financial dashboard for the shop (read-only)</w:t>
      </w:r>
    </w:p>
    <w:p>
      <w:pPr>
        <w:numPr>
          <w:ilvl w:val="0"/>
          <w:numId w:val="1147"/>
        </w:numPr>
        <w:pStyle w:val="Compact"/>
      </w:pPr>
      <w:r>
        <w:rPr>
          <w:rStyle w:val="VerbatimChar"/>
        </w:rPr>
        <w:t xml:space="preserve">/ca-portal/shop/{id}/reports</w:t>
      </w:r>
      <w:r>
        <w:t xml:space="preserve"> </w:t>
      </w:r>
      <w:r>
        <w:t xml:space="preserve">— pivot into sales / purchase / GST / accounting reports</w:t>
      </w:r>
    </w:p>
    <w:p>
      <w:pPr>
        <w:numPr>
          <w:ilvl w:val="0"/>
          <w:numId w:val="1147"/>
        </w:numPr>
        <w:pStyle w:val="Compact"/>
      </w:pPr>
      <w:r>
        <w:rPr>
          <w:rStyle w:val="VerbatimChar"/>
        </w:rPr>
        <w:t xml:space="preserve">/ca-portal/shop/{id}/returns</w:t>
      </w:r>
      <w:r>
        <w:t xml:space="preserve"> </w:t>
      </w:r>
      <w:r>
        <w:t xml:space="preserve">— prepare + review + mark-filed workflow</w:t>
      </w:r>
    </w:p>
    <w:p>
      <w:pPr>
        <w:numPr>
          <w:ilvl w:val="0"/>
          <w:numId w:val="1147"/>
        </w:numPr>
        <w:pStyle w:val="Compact"/>
      </w:pPr>
      <w:r>
        <w:rPr>
          <w:rStyle w:val="VerbatimChar"/>
        </w:rPr>
        <w:t xml:space="preserve">/ca-portal/shop/{id}/documents</w:t>
      </w:r>
      <w:r>
        <w:t xml:space="preserve"> </w:t>
      </w:r>
      <w:r>
        <w:t xml:space="preserve">— upload signed PDFs, certificates</w:t>
      </w:r>
    </w:p>
    <w:p>
      <w:pPr>
        <w:numPr>
          <w:ilvl w:val="0"/>
          <w:numId w:val="1147"/>
        </w:numPr>
        <w:pStyle w:val="Compact"/>
      </w:pPr>
      <w:r>
        <w:rPr>
          <w:rStyle w:val="VerbatimChar"/>
        </w:rPr>
        <w:t xml:space="preserve">/ca-portal/shop/{id}/notes</w:t>
      </w:r>
      <w:r>
        <w:t xml:space="preserve"> </w:t>
      </w:r>
      <w:r>
        <w:t xml:space="preserve">— create review notes against any transaction</w:t>
      </w:r>
    </w:p>
    <w:p>
      <w:pPr>
        <w:pStyle w:val="FirstParagraph"/>
      </w:pPr>
      <w:r>
        <w:t xml:space="preserve">The CA shell reuses</w:t>
      </w:r>
      <w:r>
        <w:t xml:space="preserve"> </w:t>
      </w:r>
      <w:r>
        <w:rPr>
          <w:bCs/>
          <w:b/>
        </w:rPr>
        <w:t xml:space="preserve">every existing report page</w:t>
      </w:r>
      <w:r>
        <w:t xml:space="preserve"> </w:t>
      </w:r>
      <w:r>
        <w:t xml:space="preserve">with</w:t>
      </w:r>
      <w:r>
        <w:t xml:space="preserve"> </w:t>
      </w:r>
      <w:r>
        <w:rPr>
          <w:rStyle w:val="VerbatimChar"/>
        </w:rPr>
        <w:t xml:space="preserve">mode="ReadOnly"</w:t>
      </w:r>
      <w:r>
        <w:t xml:space="preserve"> </w:t>
      </w:r>
      <w:r>
        <w:t xml:space="preserve">— no duplicate code; the only new pages are the CA-specific workflows (review queue, tax-return preparation, document verification, filing archive).</w:t>
      </w:r>
    </w:p>
    <w:bookmarkEnd w:id="115"/>
    <w:bookmarkStart w:id="116" w:name="ddlkey-used"/>
    <w:p>
      <w:pPr>
        <w:pStyle w:val="Heading4"/>
      </w:pPr>
      <w:r>
        <w:t xml:space="preserve">DDLKey used</w:t>
      </w:r>
    </w:p>
    <w:p>
      <w:pPr>
        <w:pStyle w:val="FirstParagraph"/>
      </w:pPr>
      <w:r>
        <w:rPr>
          <w:rStyle w:val="VerbatimChar"/>
        </w:rPr>
        <w:t xml:space="preserve">TAX_DOCUMENT_TYPE</w:t>
      </w:r>
      <w:r>
        <w:t xml:space="preserve">,</w:t>
      </w:r>
      <w:r>
        <w:t xml:space="preserve"> </w:t>
      </w:r>
      <w:r>
        <w:rPr>
          <w:rStyle w:val="VerbatimChar"/>
        </w:rPr>
        <w:t xml:space="preserve">TAX_RETURN_TYPE</w:t>
      </w:r>
      <w:r>
        <w:t xml:space="preserve">,</w:t>
      </w:r>
      <w:r>
        <w:t xml:space="preserve"> </w:t>
      </w:r>
      <w:r>
        <w:rPr>
          <w:rStyle w:val="VerbatimChar"/>
        </w:rPr>
        <w:t xml:space="preserve">TAX_RETURN_STATUS</w:t>
      </w:r>
      <w:r>
        <w:t xml:space="preserve">,</w:t>
      </w:r>
      <w:r>
        <w:t xml:space="preserve"> </w:t>
      </w:r>
      <w:r>
        <w:rPr>
          <w:rStyle w:val="VerbatimChar"/>
        </w:rPr>
        <w:t xml:space="preserve">CA_ACCESS_SCOPE</w:t>
      </w:r>
      <w:r>
        <w:t xml:space="preserve">,</w:t>
      </w:r>
      <w:r>
        <w:t xml:space="preserve"> </w:t>
      </w:r>
      <w:r>
        <w:rPr>
          <w:rStyle w:val="VerbatimChar"/>
        </w:rPr>
        <w:t xml:space="preserve">CA_REVIEW_NOTE_SEVERITY</w:t>
      </w:r>
      <w:r>
        <w:t xml:space="preserve">,</w:t>
      </w:r>
      <w:r>
        <w:t xml:space="preserve"> </w:t>
      </w:r>
      <w:r>
        <w:rPr>
          <w:rStyle w:val="VerbatimChar"/>
        </w:rPr>
        <w:t xml:space="preserve">CA_REVIEW_NOTE_STATUS</w:t>
      </w:r>
      <w:r>
        <w:t xml:space="preserve">.</w:t>
      </w:r>
    </w:p>
    <w:bookmarkEnd w:id="116"/>
    <w:bookmarkStart w:id="117" w:name="security"/>
    <w:p>
      <w:pPr>
        <w:pStyle w:val="Heading4"/>
      </w:pPr>
      <w:r>
        <w:t xml:space="preserve">Security</w:t>
      </w:r>
    </w:p>
    <w:p>
      <w:pPr>
        <w:numPr>
          <w:ilvl w:val="0"/>
          <w:numId w:val="1148"/>
        </w:numPr>
        <w:pStyle w:val="Compact"/>
      </w:pPr>
      <w:r>
        <w:t xml:space="preserve">CA login goes through the same auth pipeline (§6.1); no special auth code.</w:t>
      </w:r>
    </w:p>
    <w:p>
      <w:pPr>
        <w:numPr>
          <w:ilvl w:val="0"/>
          <w:numId w:val="1148"/>
        </w:numPr>
        <w:pStyle w:val="Compact"/>
      </w:pPr>
      <w:r>
        <w:t xml:space="preserve">Every CA-only endpoint carries</w:t>
      </w:r>
      <w:r>
        <w:t xml:space="preserve"> </w:t>
      </w:r>
      <w:r>
        <w:rPr>
          <w:rStyle w:val="VerbatimChar"/>
        </w:rPr>
        <w:t xml:space="preserve">[RequireCaScope(CaAccessScope.GstOnly | ...)]</w:t>
      </w:r>
      <w:r>
        <w:t xml:space="preserve"> </w:t>
      </w:r>
      <w:r>
        <w:t xml:space="preserve">— a custom attribute that checks the active</w:t>
      </w:r>
      <w:r>
        <w:t xml:space="preserve"> </w:t>
      </w:r>
      <w:r>
        <w:rPr>
          <w:rStyle w:val="VerbatimChar"/>
        </w:rPr>
        <w:t xml:space="preserve">CaShopAssignment.Scope</w:t>
      </w:r>
      <w:r>
        <w:t xml:space="preserve"> </w:t>
      </w:r>
      <w:r>
        <w:t xml:space="preserve">matches or exceeds the required scope.</w:t>
      </w:r>
    </w:p>
    <w:p>
      <w:pPr>
        <w:numPr>
          <w:ilvl w:val="0"/>
          <w:numId w:val="1148"/>
        </w:numPr>
        <w:pStyle w:val="Compact"/>
      </w:pPr>
      <w:r>
        <w:t xml:space="preserve">Tax documents with</w:t>
      </w:r>
      <w:r>
        <w:t xml:space="preserve"> </w:t>
      </w:r>
      <w:r>
        <w:rPr>
          <w:rStyle w:val="VerbatimChar"/>
        </w:rPr>
        <w:t xml:space="preserve">StorageSensitivity="High"</w:t>
      </w:r>
      <w:r>
        <w:t xml:space="preserve"> </w:t>
      </w:r>
      <w:r>
        <w:t xml:space="preserve">use AES-256 at rest (§9). Downloads are audited with IP + user-agent; excessive download rate triggers security alert.</w:t>
      </w:r>
    </w:p>
    <w:p>
      <w:pPr>
        <w:numPr>
          <w:ilvl w:val="0"/>
          <w:numId w:val="1148"/>
        </w:numPr>
        <w:pStyle w:val="Compact"/>
      </w:pPr>
      <w:r>
        <w:t xml:space="preserve">A CA's access is per-shop — if an assignment is</w:t>
      </w:r>
      <w:r>
        <w:t xml:space="preserve"> </w:t>
      </w:r>
      <w:r>
        <w:rPr>
          <w:rStyle w:val="VerbatimChar"/>
        </w:rPr>
        <w:t xml:space="preserve">Revoked</w:t>
      </w:r>
      <w:r>
        <w:t xml:space="preserve">, the CA loses access to that shop immediately across all in-flight sessions (JWT is re-issued on next refresh).</w:t>
      </w:r>
    </w:p>
    <w:p>
      <w:pPr>
        <w:numPr>
          <w:ilvl w:val="0"/>
          <w:numId w:val="1148"/>
        </w:numPr>
        <w:pStyle w:val="Compact"/>
      </w:pPr>
      <w:r>
        <w:t xml:space="preserve">All CA actions are audited in</w:t>
      </w:r>
      <w:r>
        <w:t xml:space="preserve"> </w:t>
      </w:r>
      <w:r>
        <w:rPr>
          <w:rStyle w:val="VerbatimChar"/>
        </w:rPr>
        <w:t xml:space="preserve">AuditLog</w:t>
      </w:r>
      <w:r>
        <w:t xml:space="preserve"> </w:t>
      </w:r>
      <w:r>
        <w:t xml:space="preserve">with an</w:t>
      </w:r>
      <w:r>
        <w:t xml:space="preserve"> </w:t>
      </w:r>
      <w:r>
        <w:rPr>
          <w:rStyle w:val="VerbatimChar"/>
        </w:rPr>
        <w:t xml:space="preserve">actor_type=ExternalCa</w:t>
      </w:r>
      <w:r>
        <w:t xml:space="preserve"> </w:t>
      </w:r>
      <w:r>
        <w:t xml:space="preserve">tag so shop owners can filter "what did my CA do last month."</w:t>
      </w:r>
    </w:p>
    <w:bookmarkEnd w:id="117"/>
    <w:bookmarkStart w:id="118" w:name="integration-points-with-existing-modules"/>
    <w:p>
      <w:pPr>
        <w:pStyle w:val="Heading4"/>
      </w:pPr>
      <w:r>
        <w:t xml:space="preserve">Integration points with existing modules</w:t>
      </w:r>
    </w:p>
    <w:p>
      <w:pPr>
        <w:numPr>
          <w:ilvl w:val="0"/>
          <w:numId w:val="1149"/>
        </w:numPr>
        <w:pStyle w:val="Compact"/>
      </w:pPr>
      <w:r>
        <w:rPr>
          <w:bCs/>
          <w:b/>
        </w:rPr>
        <w:t xml:space="preserve">§6.4 Accounting</w:t>
      </w:r>
      <w:r>
        <w:t xml:space="preserve"> </w:t>
      </w:r>
      <w:r>
        <w:t xml:space="preserve">— this module reads accounting data; the tax-return preparation services are thin reformatters over existing reports.</w:t>
      </w:r>
    </w:p>
    <w:p>
      <w:pPr>
        <w:numPr>
          <w:ilvl w:val="0"/>
          <w:numId w:val="1149"/>
        </w:numPr>
        <w:pStyle w:val="Compact"/>
      </w:pPr>
      <w:r>
        <w:rPr>
          <w:bCs/>
          <w:b/>
        </w:rPr>
        <w:t xml:space="preserve">§6.2 Billing</w:t>
      </w:r>
      <w:r>
        <w:t xml:space="preserve"> </w:t>
      </w:r>
      <w:r>
        <w:t xml:space="preserve">— GSTR-1 preparation reads</w:t>
      </w:r>
      <w:r>
        <w:t xml:space="preserve"> </w:t>
      </w:r>
      <w:r>
        <w:rPr>
          <w:rStyle w:val="VerbatimChar"/>
        </w:rPr>
        <w:t xml:space="preserve">Invoice</w:t>
      </w:r>
      <w:r>
        <w:t xml:space="preserve"> </w:t>
      </w:r>
      <w:r>
        <w:t xml:space="preserve">+</w:t>
      </w:r>
      <w:r>
        <w:t xml:space="preserve"> </w:t>
      </w:r>
      <w:r>
        <w:rPr>
          <w:rStyle w:val="VerbatimChar"/>
        </w:rPr>
        <w:t xml:space="preserve">CreditNote</w:t>
      </w:r>
      <w:r>
        <w:t xml:space="preserve"> </w:t>
      </w:r>
      <w:r>
        <w:t xml:space="preserve">+</w:t>
      </w:r>
      <w:r>
        <w:t xml:space="preserve"> </w:t>
      </w:r>
      <w:r>
        <w:rPr>
          <w:rStyle w:val="VerbatimChar"/>
        </w:rPr>
        <w:t xml:space="preserve">InvoiceLine</w:t>
      </w:r>
      <w:r>
        <w:t xml:space="preserve">.</w:t>
      </w:r>
    </w:p>
    <w:p>
      <w:pPr>
        <w:numPr>
          <w:ilvl w:val="0"/>
          <w:numId w:val="1149"/>
        </w:numPr>
        <w:pStyle w:val="Compact"/>
      </w:pPr>
      <w:r>
        <w:rPr>
          <w:bCs/>
          <w:b/>
        </w:rPr>
        <w:t xml:space="preserve">§6.3 Inventory</w:t>
      </w:r>
      <w:r>
        <w:t xml:space="preserve"> </w:t>
      </w:r>
      <w:r>
        <w:t xml:space="preserve">— closing-stock valuation fed to ITR.</w:t>
      </w:r>
    </w:p>
    <w:p>
      <w:pPr>
        <w:numPr>
          <w:ilvl w:val="0"/>
          <w:numId w:val="1149"/>
        </w:numPr>
        <w:pStyle w:val="Compact"/>
      </w:pPr>
      <w:r>
        <w:rPr>
          <w:bCs/>
          <w:b/>
        </w:rPr>
        <w:t xml:space="preserve">§6.9 HR</w:t>
      </w:r>
      <w:r>
        <w:t xml:space="preserve"> </w:t>
      </w:r>
      <w:r>
        <w:t xml:space="preserve">— Form 16 / Form 24Q generation from payroll (gated by</w:t>
      </w:r>
      <w:r>
        <w:t xml:space="preserve"> </w:t>
      </w:r>
      <w:r>
        <w:rPr>
          <w:rStyle w:val="VerbatimChar"/>
        </w:rPr>
        <w:t xml:space="preserve">CaShopAssignment.CanViewPayroll=true</w:t>
      </w:r>
      <w:r>
        <w:t xml:space="preserve">).</w:t>
      </w:r>
    </w:p>
    <w:p>
      <w:pPr>
        <w:numPr>
          <w:ilvl w:val="0"/>
          <w:numId w:val="1149"/>
        </w:numPr>
        <w:pStyle w:val="Compact"/>
      </w:pPr>
      <w:r>
        <w:rPr>
          <w:bCs/>
          <w:b/>
        </w:rPr>
        <w:t xml:space="preserve">§6.10 Notifications</w:t>
      </w:r>
      <w:r>
        <w:t xml:space="preserve"> </w:t>
      </w:r>
      <w:r>
        <w:t xml:space="preserve">— deadline reminders to both CA and shop owner.</w:t>
      </w:r>
    </w:p>
    <w:p>
      <w:pPr>
        <w:numPr>
          <w:ilvl w:val="0"/>
          <w:numId w:val="1149"/>
        </w:numPr>
        <w:pStyle w:val="Compact"/>
      </w:pPr>
      <w:r>
        <w:rPr>
          <w:bCs/>
          <w:b/>
        </w:rPr>
        <w:t xml:space="preserve">§5.4 AuditLog</w:t>
      </w:r>
      <w:r>
        <w:t xml:space="preserve"> </w:t>
      </w:r>
      <w:r>
        <w:t xml:space="preserve">— CA actions tagged for separate filtering.</w:t>
      </w:r>
    </w:p>
    <w:bookmarkEnd w:id="118"/>
    <w:bookmarkStart w:id="119" w:name="X6bdfd9cdded8f59b16bf5ef623efa6c75561ce9"/>
    <w:p>
      <w:pPr>
        <w:pStyle w:val="Heading4"/>
      </w:pPr>
      <w:r>
        <w:t xml:space="preserve">Automation (future scope) — explicitly listed, not built day 1</w:t>
      </w:r>
    </w:p>
    <w:p>
      <w:pPr>
        <w:pStyle w:val="FirstParagraph"/>
      </w:pPr>
      <w:r>
        <w:t xml:space="preserve">These are</w:t>
      </w:r>
      <w:r>
        <w:t xml:space="preserve"> </w:t>
      </w:r>
      <w:r>
        <w:rPr>
          <w:bCs/>
          <w:b/>
        </w:rPr>
        <w:t xml:space="preserve">planned extensions</w:t>
      </w:r>
      <w:r>
        <w:t xml:space="preserve">, not MVP requirements:</w:t>
      </w:r>
    </w:p>
    <w:p>
      <w:pPr>
        <w:numPr>
          <w:ilvl w:val="0"/>
          <w:numId w:val="1150"/>
        </w:numPr>
        <w:pStyle w:val="Compact"/>
      </w:pPr>
      <w:r>
        <w:t xml:space="preserve">Direct GSTR-1 / GSTR-3B e-filing via GSTN API (requires GSP partnership or direct API access approval)</w:t>
      </w:r>
    </w:p>
    <w:p>
      <w:pPr>
        <w:numPr>
          <w:ilvl w:val="0"/>
          <w:numId w:val="1150"/>
        </w:numPr>
        <w:pStyle w:val="Compact"/>
      </w:pPr>
      <w:r>
        <w:t xml:space="preserve">Direct ITR filing via ITD API (requires ERI registration — Electronic Return Intermediary)</w:t>
      </w:r>
    </w:p>
    <w:p>
      <w:pPr>
        <w:numPr>
          <w:ilvl w:val="0"/>
          <w:numId w:val="1150"/>
        </w:numPr>
        <w:pStyle w:val="Compact"/>
      </w:pPr>
      <w:r>
        <w:t xml:space="preserve">Auto-reconciliation of GSTR-2B (inward supplies from suppliers) against purchase register — mismatch flags for CA review</w:t>
      </w:r>
    </w:p>
    <w:p>
      <w:pPr>
        <w:numPr>
          <w:ilvl w:val="0"/>
          <w:numId w:val="1150"/>
        </w:numPr>
        <w:pStyle w:val="Compact"/>
      </w:pPr>
      <w:r>
        <w:t xml:space="preserve">Auto-generation of TDS-on-salary computations with Form 16 PDF per employee</w:t>
      </w:r>
    </w:p>
    <w:p>
      <w:pPr>
        <w:numPr>
          <w:ilvl w:val="0"/>
          <w:numId w:val="1150"/>
        </w:numPr>
        <w:pStyle w:val="Compact"/>
      </w:pPr>
      <w:r>
        <w:t xml:space="preserve">Integration with DigiLocker for PAN/Aadhaar verification</w:t>
      </w:r>
    </w:p>
    <w:p>
      <w:pPr>
        <w:pStyle w:val="FirstParagraph"/>
      </w:pPr>
      <w:r>
        <w:t xml:space="preserve">When these land, the data model above already supports them — the new code plugs in as a "Filing Mode = Automatic" variant of</w:t>
      </w:r>
      <w:r>
        <w:t xml:space="preserve"> </w:t>
      </w:r>
      <w:r>
        <w:rPr>
          <w:rStyle w:val="VerbatimChar"/>
        </w:rPr>
        <w:t xml:space="preserve">MarkFiledAsync</w:t>
      </w:r>
      <w:r>
        <w:t xml:space="preserve">, using stored portal credentials (encrypted), with webhook callbacks updating the archive record.</w:t>
      </w:r>
    </w:p>
    <w:bookmarkEnd w:id="119"/>
    <w:bookmarkStart w:id="120" w:name="reports"/>
    <w:p>
      <w:pPr>
        <w:pStyle w:val="Heading4"/>
      </w:pPr>
      <w:r>
        <w:t xml:space="preserve">Reports</w:t>
      </w:r>
    </w:p>
    <w:p>
      <w:pPr>
        <w:numPr>
          <w:ilvl w:val="0"/>
          <w:numId w:val="1151"/>
        </w:numPr>
        <w:pStyle w:val="Compact"/>
      </w:pPr>
      <w:r>
        <w:t xml:space="preserve">Return-filing register (per shop, per year — what's filed, when, ack number)</w:t>
      </w:r>
    </w:p>
    <w:p>
      <w:pPr>
        <w:numPr>
          <w:ilvl w:val="0"/>
          <w:numId w:val="1151"/>
        </w:numPr>
        <w:pStyle w:val="Compact"/>
      </w:pPr>
      <w:r>
        <w:t xml:space="preserve">Tax-compliance dashboard — green / amber / red per upcoming deadline</w:t>
      </w:r>
    </w:p>
    <w:p>
      <w:pPr>
        <w:numPr>
          <w:ilvl w:val="0"/>
          <w:numId w:val="1151"/>
        </w:numPr>
        <w:pStyle w:val="Compact"/>
      </w:pPr>
      <w:r>
        <w:t xml:space="preserve">CA activity report — what each CA did across assigned shops (platform-admin view)</w:t>
      </w:r>
    </w:p>
    <w:p>
      <w:pPr>
        <w:numPr>
          <w:ilvl w:val="0"/>
          <w:numId w:val="1151"/>
        </w:numPr>
        <w:pStyle w:val="Compact"/>
      </w:pPr>
      <w:r>
        <w:t xml:space="preserve">Document verification backlog — uploaded but not yet CA-verified</w:t>
      </w:r>
    </w:p>
    <w:bookmarkEnd w:id="120"/>
    <w:bookmarkStart w:id="121" w:name="permissions-1"/>
    <w:p>
      <w:pPr>
        <w:pStyle w:val="Heading4"/>
      </w:pPr>
      <w:r>
        <w:t xml:space="preserve">Permissions</w:t>
      </w:r>
    </w:p>
    <w:p>
      <w:pPr>
        <w:pStyle w:val="FirstParagraph"/>
      </w:pPr>
      <w:r>
        <w:t xml:space="preserve">Shop-side:</w:t>
      </w:r>
      <w:r>
        <w:t xml:space="preserve"> </w:t>
      </w:r>
      <w:r>
        <w:rPr>
          <w:rStyle w:val="VerbatimChar"/>
        </w:rPr>
        <w:t xml:space="preserve">Ca.Invite</w:t>
      </w:r>
      <w:r>
        <w:t xml:space="preserve">,</w:t>
      </w:r>
      <w:r>
        <w:t xml:space="preserve"> </w:t>
      </w:r>
      <w:r>
        <w:rPr>
          <w:rStyle w:val="VerbatimChar"/>
        </w:rPr>
        <w:t xml:space="preserve">Ca.Revoke</w:t>
      </w:r>
      <w:r>
        <w:t xml:space="preserve">,</w:t>
      </w:r>
      <w:r>
        <w:t xml:space="preserve"> </w:t>
      </w:r>
      <w:r>
        <w:rPr>
          <w:rStyle w:val="VerbatimChar"/>
        </w:rPr>
        <w:t xml:space="preserve">Ca.ViewAssignments</w:t>
      </w:r>
      <w:r>
        <w:t xml:space="preserve">,</w:t>
      </w:r>
      <w:r>
        <w:t xml:space="preserve"> </w:t>
      </w:r>
      <w:r>
        <w:rPr>
          <w:rStyle w:val="VerbatimChar"/>
        </w:rPr>
        <w:t xml:space="preserve">Ca.ManageDocuments</w:t>
      </w:r>
      <w:r>
        <w:t xml:space="preserve">,</w:t>
      </w:r>
      <w:r>
        <w:t xml:space="preserve"> </w:t>
      </w:r>
      <w:r>
        <w:rPr>
          <w:rStyle w:val="VerbatimChar"/>
        </w:rPr>
        <w:t xml:space="preserve">Ca.RespondNote</w:t>
      </w:r>
      <w:r>
        <w:t xml:space="preserve">.</w:t>
      </w:r>
      <w:r>
        <w:t xml:space="preserve"> </w:t>
      </w:r>
      <w:r>
        <w:t xml:space="preserve">CA-side:</w:t>
      </w:r>
      <w:r>
        <w:t xml:space="preserve"> </w:t>
      </w:r>
      <w:r>
        <w:rPr>
          <w:rStyle w:val="VerbatimChar"/>
        </w:rPr>
        <w:t xml:space="preserve">CaPortal.ViewShop</w:t>
      </w:r>
      <w:r>
        <w:t xml:space="preserve">,</w:t>
      </w:r>
      <w:r>
        <w:t xml:space="preserve"> </w:t>
      </w:r>
      <w:r>
        <w:rPr>
          <w:rStyle w:val="VerbatimChar"/>
        </w:rPr>
        <w:t xml:space="preserve">CaPortal.PrepareReturn</w:t>
      </w:r>
      <w:r>
        <w:t xml:space="preserve">,</w:t>
      </w:r>
      <w:r>
        <w:t xml:space="preserve"> </w:t>
      </w:r>
      <w:r>
        <w:rPr>
          <w:rStyle w:val="VerbatimChar"/>
        </w:rPr>
        <w:t xml:space="preserve">CaPortal.MarkReviewed</w:t>
      </w:r>
      <w:r>
        <w:t xml:space="preserve">,</w:t>
      </w:r>
      <w:r>
        <w:t xml:space="preserve"> </w:t>
      </w:r>
      <w:r>
        <w:rPr>
          <w:rStyle w:val="VerbatimChar"/>
        </w:rPr>
        <w:t xml:space="preserve">CaPortal.MarkFiled</w:t>
      </w:r>
      <w:r>
        <w:t xml:space="preserve">,</w:t>
      </w:r>
      <w:r>
        <w:t xml:space="preserve"> </w:t>
      </w:r>
      <w:r>
        <w:rPr>
          <w:rStyle w:val="VerbatimChar"/>
        </w:rPr>
        <w:t xml:space="preserve">CaPortal.CreateNote</w:t>
      </w:r>
      <w:r>
        <w:t xml:space="preserve">,</w:t>
      </w:r>
      <w:r>
        <w:t xml:space="preserve"> </w:t>
      </w:r>
      <w:r>
        <w:rPr>
          <w:rStyle w:val="VerbatimChar"/>
        </w:rPr>
        <w:t xml:space="preserve">CaPortal.UploadDocument</w:t>
      </w:r>
      <w:r>
        <w:t xml:space="preserve">.</w:t>
      </w:r>
      <w:r>
        <w:t xml:space="preserve"> </w:t>
      </w:r>
      <w:r>
        <w:t xml:space="preserve">Platform-side:</w:t>
      </w:r>
      <w:r>
        <w:t xml:space="preserve"> </w:t>
      </w:r>
      <w:r>
        <w:rPr>
          <w:rStyle w:val="VerbatimChar"/>
        </w:rPr>
        <w:t xml:space="preserve">Platform.CaDirectory.View</w:t>
      </w:r>
      <w:r>
        <w:t xml:space="preserve">,</w:t>
      </w:r>
      <w:r>
        <w:t xml:space="preserve"> </w:t>
      </w:r>
      <w:r>
        <w:rPr>
          <w:rStyle w:val="VerbatimChar"/>
        </w:rPr>
        <w:t xml:space="preserve">Platform.CaActivity.View</w:t>
      </w:r>
      <w:r>
        <w:t xml:space="preserve">.</w:t>
      </w:r>
    </w:p>
    <w:bookmarkEnd w:id="121"/>
    <w:bookmarkStart w:id="122" w:name="feature-flags"/>
    <w:p>
      <w:pPr>
        <w:pStyle w:val="Heading4"/>
      </w:pPr>
      <w:r>
        <w:t xml:space="preserve">Feature flags</w:t>
      </w:r>
    </w:p>
    <w:p>
      <w:pPr>
        <w:numPr>
          <w:ilvl w:val="0"/>
          <w:numId w:val="1152"/>
        </w:numPr>
        <w:pStyle w:val="Compact"/>
      </w:pPr>
      <w:r>
        <w:rPr>
          <w:rStyle w:val="VerbatimChar"/>
        </w:rPr>
        <w:t xml:space="preserve">Ca.ModuleAccess</w:t>
      </w:r>
      <w:r>
        <w:t xml:space="preserve"> </w:t>
      </w:r>
      <w:r>
        <w:t xml:space="preserve">(Standard plan) — shop can invite a CA</w:t>
      </w:r>
    </w:p>
    <w:p>
      <w:pPr>
        <w:numPr>
          <w:ilvl w:val="0"/>
          <w:numId w:val="1152"/>
        </w:numPr>
        <w:pStyle w:val="Compact"/>
      </w:pPr>
      <w:r>
        <w:rPr>
          <w:rStyle w:val="VerbatimChar"/>
        </w:rPr>
        <w:t xml:space="preserve">Ca.MultiCa</w:t>
      </w:r>
      <w:r>
        <w:t xml:space="preserve"> </w:t>
      </w:r>
      <w:r>
        <w:t xml:space="preserve">(Growth plan) — shop can have multiple concurrent CAs (useful for larger shops with separate auditor vs tax-preparer)</w:t>
      </w:r>
    </w:p>
    <w:p>
      <w:pPr>
        <w:numPr>
          <w:ilvl w:val="0"/>
          <w:numId w:val="1152"/>
        </w:numPr>
        <w:pStyle w:val="Compact"/>
      </w:pPr>
      <w:r>
        <w:rPr>
          <w:rStyle w:val="VerbatimChar"/>
        </w:rPr>
        <w:t xml:space="preserve">Ca.PayrollAccess</w:t>
      </w:r>
      <w:r>
        <w:t xml:space="preserve"> </w:t>
      </w:r>
      <w:r>
        <w:t xml:space="preserve">(Growth plan) — toggle for CA seeing payroll</w:t>
      </w:r>
    </w:p>
    <w:p>
      <w:pPr>
        <w:numPr>
          <w:ilvl w:val="0"/>
          <w:numId w:val="1152"/>
        </w:numPr>
        <w:pStyle w:val="Compact"/>
      </w:pPr>
      <w:r>
        <w:rPr>
          <w:rStyle w:val="VerbatimChar"/>
        </w:rPr>
        <w:t xml:space="preserve">Ca.AutomatedFiling</w:t>
      </w:r>
      <w:r>
        <w:t xml:space="preserve"> </w:t>
      </w:r>
      <w:r>
        <w:t xml:space="preserve">(Enterprise plan) — reserved for future government-API automation</w:t>
      </w:r>
    </w:p>
    <w:p>
      <w:r>
        <w:pict>
          <v:rect style="width:0;height:1.5pt" o:hralign="center" o:hrstd="t" o:hr="t"/>
        </w:pict>
      </w:r>
    </w:p>
    <w:bookmarkEnd w:id="122"/>
    <w:bookmarkEnd w:id="123"/>
    <w:bookmarkStart w:id="135" w:name="X4b5c172f008683e7d8b193d07cf26c4dd13d127"/>
    <w:p>
      <w:pPr>
        <w:pStyle w:val="Heading3"/>
      </w:pPr>
      <w:r>
        <w:t xml:space="preserve">6.26 Module: Product Owner (Platform Owner) Role &amp; Global Activity Monitoring</w:t>
      </w:r>
    </w:p>
    <w:p>
      <w:pPr>
        <w:pStyle w:val="FirstParagraph"/>
      </w:pPr>
      <w:r>
        <w:rPr>
          <w:bCs/>
          <w:b/>
        </w:rPr>
        <w:t xml:space="preserve">Purpose.</w:t>
      </w:r>
      <w:r>
        <w:t xml:space="preserve"> </w:t>
      </w:r>
      <w:r>
        <w:t xml:space="preserve">The SaaS operator — the person who owns and runs the platform — needs a distinct, first-class role that is fundamentally different from any shop user. This is</w:t>
      </w:r>
      <w:r>
        <w:t xml:space="preserve"> </w:t>
      </w:r>
      <w:r>
        <w:rPr>
          <w:bCs/>
          <w:b/>
        </w:rPr>
        <w:t xml:space="preserve">you</w:t>
      </w:r>
      <w:r>
        <w:t xml:space="preserve"> </w:t>
      </w:r>
      <w:r>
        <w:t xml:space="preserve">(until/unless you build a team). Having this role explicit rather than mixed with "platform admin support staff" matters because:</w:t>
      </w:r>
    </w:p>
    <w:p>
      <w:pPr>
        <w:numPr>
          <w:ilvl w:val="0"/>
          <w:numId w:val="1153"/>
        </w:numPr>
        <w:pStyle w:val="Compact"/>
      </w:pPr>
      <w:r>
        <w:t xml:space="preserve">The Product Owner has unconditional, non-revocable read access to every record in every tenant. Even a platform admin's access can be revoked by another platform admin; the Product Owner's cannot (it's enforced at the code level — the role is anchored to a seeded identity or an environment-bound account).</w:t>
      </w:r>
    </w:p>
    <w:p>
      <w:pPr>
        <w:numPr>
          <w:ilvl w:val="0"/>
          <w:numId w:val="1153"/>
        </w:numPr>
        <w:pStyle w:val="Compact"/>
      </w:pPr>
      <w:r>
        <w:t xml:space="preserve">The Product Owner must see</w:t>
      </w:r>
      <w:r>
        <w:t xml:space="preserve"> </w:t>
      </w:r>
      <w:r>
        <w:rPr>
          <w:bCs/>
          <w:b/>
        </w:rPr>
        <w:t xml:space="preserve">every</w:t>
      </w:r>
      <w:r>
        <w:t xml:space="preserve"> </w:t>
      </w:r>
      <w:r>
        <w:t xml:space="preserve">mutation across the platform — not just errors or support-tagged events — and must be able to export the complete activity trail for compliance, investigation, and business intelligence.</w:t>
      </w:r>
    </w:p>
    <w:p>
      <w:pPr>
        <w:numPr>
          <w:ilvl w:val="0"/>
          <w:numId w:val="1153"/>
        </w:numPr>
        <w:pStyle w:val="Compact"/>
      </w:pPr>
      <w:r>
        <w:t xml:space="preserve">The bootstrap of the very first user on a fresh deployment must be automatic (seeded) or via a once-only self-registration form — never by an already-logged-in user (since there are none).</w:t>
      </w:r>
    </w:p>
    <w:p>
      <w:pPr>
        <w:pStyle w:val="FirstParagraph"/>
      </w:pPr>
      <w:r>
        <w:rPr>
          <w:bCs/>
          <w:b/>
        </w:rPr>
        <w:t xml:space="preserve">Role hierarchy (top to bottom)</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Role</w:t>
            </w:r>
          </w:p>
        </w:tc>
        <w:tc>
          <w:tcPr/>
          <w:p>
            <w:pPr>
              <w:pStyle w:val="Compact"/>
              <w:jc w:val="left"/>
            </w:pPr>
            <w:r>
              <w:t xml:space="preserve">Count</w:t>
            </w:r>
          </w:p>
        </w:tc>
        <w:tc>
          <w:tcPr/>
          <w:p>
            <w:pPr>
              <w:pStyle w:val="Compact"/>
              <w:jc w:val="left"/>
            </w:pPr>
            <w:r>
              <w:t xml:space="preserve">Auth source</w:t>
            </w:r>
          </w:p>
        </w:tc>
        <w:tc>
          <w:tcPr/>
          <w:p>
            <w:pPr>
              <w:pStyle w:val="Compact"/>
              <w:jc w:val="left"/>
            </w:pPr>
            <w:r>
              <w:t xml:space="preserve">Scope</w:t>
            </w:r>
          </w:p>
        </w:tc>
        <w:tc>
          <w:tcPr/>
          <w:p>
            <w:pPr>
              <w:pStyle w:val="Compact"/>
              <w:jc w:val="left"/>
            </w:pPr>
            <w:r>
              <w:t xml:space="preserve">Revocable by</w:t>
            </w:r>
          </w:p>
        </w:tc>
      </w:tr>
      <w:tr>
        <w:tc>
          <w:tcPr/>
          <w:p>
            <w:pPr>
              <w:pStyle w:val="Compact"/>
              <w:jc w:val="left"/>
            </w:pPr>
            <w:r>
              <w:rPr>
                <w:bCs/>
                <w:b/>
              </w:rPr>
              <w:t xml:space="preserve">Product Owner</w:t>
            </w:r>
          </w:p>
        </w:tc>
        <w:tc>
          <w:tcPr/>
          <w:p>
            <w:pPr>
              <w:pStyle w:val="Compact"/>
              <w:jc w:val="left"/>
            </w:pPr>
            <w:r>
              <w:t xml:space="preserve">1–few</w:t>
            </w:r>
          </w:p>
        </w:tc>
        <w:tc>
          <w:tcPr/>
          <w:p>
            <w:pPr>
              <w:pStyle w:val="Compact"/>
              <w:jc w:val="left"/>
            </w:pPr>
            <w:r>
              <w:t xml:space="preserve">Seed + optional 2-person rule</w:t>
            </w:r>
          </w:p>
        </w:tc>
        <w:tc>
          <w:tcPr/>
          <w:p>
            <w:pPr>
              <w:pStyle w:val="Compact"/>
              <w:jc w:val="left"/>
            </w:pPr>
            <w:r>
              <w:t xml:space="preserve">Platform-wide read; emergency write</w:t>
            </w:r>
          </w:p>
        </w:tc>
        <w:tc>
          <w:tcPr/>
          <w:p>
            <w:pPr>
              <w:pStyle w:val="Compact"/>
              <w:jc w:val="left"/>
            </w:pPr>
            <w:r>
              <w:t xml:space="preserve">Only by another Product Owner</w:t>
            </w:r>
          </w:p>
        </w:tc>
      </w:tr>
      <w:tr>
        <w:tc>
          <w:tcPr/>
          <w:p>
            <w:pPr>
              <w:pStyle w:val="Compact"/>
              <w:jc w:val="left"/>
            </w:pPr>
            <w:r>
              <w:rPr>
                <w:bCs/>
                <w:b/>
              </w:rPr>
              <w:t xml:space="preserve">Platform Admin (support staff)</w:t>
            </w:r>
          </w:p>
        </w:tc>
        <w:tc>
          <w:tcPr/>
          <w:p>
            <w:pPr>
              <w:pStyle w:val="Compact"/>
              <w:jc w:val="left"/>
            </w:pPr>
            <w:r>
              <w:t xml:space="preserve">Many</w:t>
            </w:r>
          </w:p>
        </w:tc>
        <w:tc>
          <w:tcPr/>
          <w:p>
            <w:pPr>
              <w:pStyle w:val="Compact"/>
              <w:jc w:val="left"/>
            </w:pPr>
            <w:r>
              <w:t xml:space="preserve">Invited by Product Owner</w:t>
            </w:r>
          </w:p>
        </w:tc>
        <w:tc>
          <w:tcPr/>
          <w:p>
            <w:pPr>
              <w:pStyle w:val="Compact"/>
              <w:jc w:val="left"/>
            </w:pPr>
            <w:r>
              <w:t xml:space="preserve">Platform-wide read; limited write</w:t>
            </w:r>
          </w:p>
        </w:tc>
        <w:tc>
          <w:tcPr/>
          <w:p>
            <w:pPr>
              <w:pStyle w:val="Compact"/>
              <w:jc w:val="left"/>
            </w:pPr>
            <w:r>
              <w:t xml:space="preserve">Product Owner</w:t>
            </w:r>
          </w:p>
        </w:tc>
      </w:tr>
      <w:tr>
        <w:tc>
          <w:tcPr/>
          <w:p>
            <w:pPr>
              <w:pStyle w:val="Compact"/>
              <w:jc w:val="left"/>
            </w:pPr>
            <w:r>
              <w:rPr>
                <w:bCs/>
                <w:b/>
              </w:rPr>
              <w:t xml:space="preserve">Shop Owner</w:t>
            </w:r>
          </w:p>
        </w:tc>
        <w:tc>
          <w:tcPr/>
          <w:p>
            <w:pPr>
              <w:pStyle w:val="Compact"/>
              <w:jc w:val="left"/>
            </w:pPr>
            <w:r>
              <w:t xml:space="preserve">1 per shop</w:t>
            </w:r>
          </w:p>
        </w:tc>
        <w:tc>
          <w:tcPr/>
          <w:p>
            <w:pPr>
              <w:pStyle w:val="Compact"/>
              <w:jc w:val="left"/>
            </w:pPr>
            <w:r>
              <w:t xml:space="preserve">Self-signup or invite</w:t>
            </w:r>
          </w:p>
        </w:tc>
        <w:tc>
          <w:tcPr/>
          <w:p>
            <w:pPr>
              <w:pStyle w:val="Compact"/>
              <w:jc w:val="left"/>
            </w:pPr>
            <w:r>
              <w:t xml:space="preserve">One shop, full</w:t>
            </w:r>
          </w:p>
        </w:tc>
        <w:tc>
          <w:tcPr/>
          <w:p>
            <w:pPr>
              <w:pStyle w:val="Compact"/>
              <w:jc w:val="left"/>
            </w:pPr>
            <w:r>
              <w:t xml:space="preserve">Product Owner or Platform Admin</w:t>
            </w:r>
          </w:p>
        </w:tc>
      </w:tr>
      <w:tr>
        <w:tc>
          <w:tcPr/>
          <w:p>
            <w:pPr>
              <w:pStyle w:val="Compact"/>
              <w:jc w:val="left"/>
            </w:pPr>
            <w:r>
              <w:rPr>
                <w:bCs/>
                <w:b/>
              </w:rPr>
              <w:t xml:space="preserve">Shop Admin</w:t>
            </w:r>
          </w:p>
        </w:tc>
        <w:tc>
          <w:tcPr/>
          <w:p>
            <w:pPr>
              <w:pStyle w:val="Compact"/>
              <w:jc w:val="left"/>
            </w:pPr>
            <w:r>
              <w:t xml:space="preserve">Many per shop</w:t>
            </w:r>
          </w:p>
        </w:tc>
        <w:tc>
          <w:tcPr/>
          <w:p>
            <w:pPr>
              <w:pStyle w:val="Compact"/>
              <w:jc w:val="left"/>
            </w:pPr>
            <w:r>
              <w:t xml:space="preserve">Invited by Shop Owner</w:t>
            </w:r>
          </w:p>
        </w:tc>
        <w:tc>
          <w:tcPr/>
          <w:p>
            <w:pPr>
              <w:pStyle w:val="Compact"/>
              <w:jc w:val="left"/>
            </w:pPr>
            <w:r>
              <w:t xml:space="preserve">One shop</w:t>
            </w:r>
          </w:p>
        </w:tc>
        <w:tc>
          <w:tcPr/>
          <w:p>
            <w:pPr>
              <w:pStyle w:val="Compact"/>
              <w:jc w:val="left"/>
            </w:pPr>
            <w:r>
              <w:t xml:space="preserve">Shop Owner</w:t>
            </w:r>
          </w:p>
        </w:tc>
      </w:tr>
      <w:tr>
        <w:tc>
          <w:tcPr/>
          <w:p>
            <w:pPr>
              <w:pStyle w:val="Compact"/>
              <w:jc w:val="left"/>
            </w:pPr>
            <w:r>
              <w:rPr>
                <w:bCs/>
                <w:b/>
              </w:rPr>
              <w:t xml:space="preserve">Shop Staff / Cashier / etc.</w:t>
            </w:r>
          </w:p>
        </w:tc>
        <w:tc>
          <w:tcPr/>
          <w:p>
            <w:pPr>
              <w:pStyle w:val="Compact"/>
              <w:jc w:val="left"/>
            </w:pPr>
            <w:r>
              <w:t xml:space="preserve">Many per shop</w:t>
            </w:r>
          </w:p>
        </w:tc>
        <w:tc>
          <w:tcPr/>
          <w:p>
            <w:pPr>
              <w:pStyle w:val="Compact"/>
              <w:jc w:val="left"/>
            </w:pPr>
            <w:r>
              <w:t xml:space="preserve">Invited by Shop Admin</w:t>
            </w:r>
          </w:p>
        </w:tc>
        <w:tc>
          <w:tcPr/>
          <w:p>
            <w:pPr>
              <w:pStyle w:val="Compact"/>
              <w:jc w:val="left"/>
            </w:pPr>
            <w:r>
              <w:t xml:space="preserve">Restricted in one shop</w:t>
            </w:r>
          </w:p>
        </w:tc>
        <w:tc>
          <w:tcPr/>
          <w:p>
            <w:pPr>
              <w:pStyle w:val="Compact"/>
              <w:jc w:val="left"/>
            </w:pPr>
            <w:r>
              <w:t xml:space="preserve">Shop Admin</w:t>
            </w:r>
          </w:p>
        </w:tc>
      </w:tr>
      <w:tr>
        <w:tc>
          <w:tcPr/>
          <w:p>
            <w:pPr>
              <w:pStyle w:val="Compact"/>
              <w:jc w:val="left"/>
            </w:pPr>
            <w:r>
              <w:rPr>
                <w:bCs/>
                <w:b/>
              </w:rPr>
              <w:t xml:space="preserve">External CA</w:t>
            </w:r>
          </w:p>
        </w:tc>
        <w:tc>
          <w:tcPr/>
          <w:p>
            <w:pPr>
              <w:pStyle w:val="Compact"/>
              <w:jc w:val="left"/>
            </w:pPr>
            <w:r>
              <w:t xml:space="preserve">Many, cross-shop</w:t>
            </w:r>
          </w:p>
        </w:tc>
        <w:tc>
          <w:tcPr/>
          <w:p>
            <w:pPr>
              <w:pStyle w:val="Compact"/>
              <w:jc w:val="left"/>
            </w:pPr>
            <w:r>
              <w:t xml:space="preserve">Invited by Shop Owner</w:t>
            </w:r>
          </w:p>
        </w:tc>
        <w:tc>
          <w:tcPr/>
          <w:p>
            <w:pPr>
              <w:pStyle w:val="Compact"/>
              <w:jc w:val="left"/>
            </w:pPr>
            <w:r>
              <w:t xml:space="preserve">Read-only finance across assigned shops</w:t>
            </w:r>
          </w:p>
        </w:tc>
        <w:tc>
          <w:tcPr/>
          <w:p>
            <w:pPr>
              <w:pStyle w:val="Compact"/>
              <w:jc w:val="left"/>
            </w:pPr>
            <w:r>
              <w:t xml:space="preserve">Shop Owner</w:t>
            </w:r>
          </w:p>
        </w:tc>
      </w:tr>
    </w:tbl>
    <w:p>
      <w:pPr>
        <w:pStyle w:val="BodyText"/>
      </w:pPr>
      <w:r>
        <w:t xml:space="preserve">The top two rows use a field on</w:t>
      </w:r>
      <w:r>
        <w:t xml:space="preserve"> </w:t>
      </w:r>
      <w:r>
        <w:rPr>
          <w:rStyle w:val="VerbatimChar"/>
        </w:rPr>
        <w:t xml:space="preserve">User</w:t>
      </w:r>
      <w:r>
        <w:t xml:space="preserve"> </w:t>
      </w:r>
      <w:r>
        <w:t xml:space="preserve">—</w:t>
      </w:r>
      <w:r>
        <w:t xml:space="preserve"> </w:t>
      </w:r>
      <w:r>
        <w:rPr>
          <w:rStyle w:val="VerbatimChar"/>
        </w:rPr>
        <w:t xml:space="preserve">PlatformRole</w:t>
      </w:r>
      <w:r>
        <w:t xml:space="preserve"> </w:t>
      </w:r>
      <w:r>
        <w:t xml:space="preserve">— rather than permission packing, because their scope is fundamentally</w:t>
      </w:r>
      <w:r>
        <w:t xml:space="preserve"> </w:t>
      </w:r>
      <w:r>
        <w:rPr>
          <w:bCs/>
          <w:b/>
        </w:rPr>
        <w:t xml:space="preserve">cross-tenant</w:t>
      </w:r>
      <w:r>
        <w:t xml:space="preserve"> </w:t>
      </w:r>
      <w:r>
        <w:t xml:space="preserve">(they need to bypass tenant filters) and belongs in the auth pipeline, not in application logic.</w:t>
      </w:r>
    </w:p>
    <w:p>
      <w:pPr>
        <w:pStyle w:val="SourceCode"/>
      </w:pPr>
      <w:r>
        <w:rPr>
          <w:rStyle w:val="KeywordTok"/>
        </w:rPr>
        <w:t xml:space="preserve">public</w:t>
      </w:r>
      <w:r>
        <w:rPr>
          <w:rStyle w:val="NormalTok"/>
        </w:rPr>
        <w:t xml:space="preserve"> </w:t>
      </w:r>
      <w:r>
        <w:rPr>
          <w:rStyle w:val="KeywordTok"/>
        </w:rPr>
        <w:t xml:space="preserve">enum</w:t>
      </w:r>
      <w:r>
        <w:rPr>
          <w:rStyle w:val="NormalTok"/>
        </w:rPr>
        <w:t xml:space="preserve"> PlatformRole</w:t>
      </w:r>
      <w:r>
        <w:br/>
      </w:r>
      <w:r>
        <w:rPr>
          <w:rStyle w:val="OperatorTok"/>
        </w:rPr>
        <w:t xml:space="preserve">{</w:t>
      </w:r>
      <w:r>
        <w:br/>
      </w:r>
      <w:r>
        <w:rPr>
          <w:rStyle w:val="NormalTok"/>
        </w:rPr>
        <w:t xml:space="preserve">    None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PlatformAdmin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CommentTok"/>
        </w:rPr>
        <w:t xml:space="preserve">// support staff</w:t>
      </w:r>
      <w:r>
        <w:br/>
      </w:r>
      <w:r>
        <w:rPr>
          <w:rStyle w:val="NormalTok"/>
        </w:rPr>
        <w:t xml:space="preserve">    ProductOwner </w:t>
      </w:r>
      <w:r>
        <w:rPr>
          <w:rStyle w:val="OperatorTok"/>
        </w:rPr>
        <w:t xml:space="preserve">=</w:t>
      </w:r>
      <w:r>
        <w:rPr>
          <w:rStyle w:val="NormalTok"/>
        </w:rPr>
        <w:t xml:space="preserve"> </w:t>
      </w:r>
      <w:r>
        <w:rPr>
          <w:rStyle w:val="DecValTok"/>
        </w:rPr>
        <w:t xml:space="preserve">99</w:t>
      </w:r>
      <w:r>
        <w:rPr>
          <w:rStyle w:val="NormalTok"/>
        </w:rPr>
        <w:t xml:space="preserve">       </w:t>
      </w:r>
      <w:r>
        <w:rPr>
          <w:rStyle w:val="CommentTok"/>
        </w:rPr>
        <w:t xml:space="preserve">// the SaaS operator (you)</w:t>
      </w:r>
      <w:r>
        <w:br/>
      </w:r>
      <w:r>
        <w:rPr>
          <w:rStyle w:val="OperatorTok"/>
        </w:rPr>
        <w:t xml:space="preserve">}</w:t>
      </w:r>
    </w:p>
    <w:p>
      <w:pPr>
        <w:pStyle w:val="FirstParagraph"/>
      </w:pPr>
      <w:r>
        <w:rPr>
          <w:rStyle w:val="VerbatimChar"/>
        </w:rPr>
        <w:t xml:space="preserve">User.PlatformRole</w:t>
      </w:r>
      <w:r>
        <w:t xml:space="preserve"> </w:t>
      </w:r>
      <w:r>
        <w:t xml:space="preserve">is enforced in:</w:t>
      </w:r>
    </w:p>
    <w:p>
      <w:pPr>
        <w:numPr>
          <w:ilvl w:val="0"/>
          <w:numId w:val="1154"/>
        </w:numPr>
        <w:pStyle w:val="Compact"/>
      </w:pPr>
      <w:r>
        <w:rPr>
          <w:rStyle w:val="VerbatimChar"/>
        </w:rPr>
        <w:t xml:space="preserve">ITenantContext</w:t>
      </w:r>
      <w:r>
        <w:t xml:space="preserve"> </w:t>
      </w:r>
      <w:r>
        <w:t xml:space="preserve">— if</w:t>
      </w:r>
      <w:r>
        <w:t xml:space="preserve"> </w:t>
      </w:r>
      <w:r>
        <w:rPr>
          <w:rStyle w:val="VerbatimChar"/>
        </w:rPr>
        <w:t xml:space="preserve">PlatformRole &gt;= PlatformAdmin</w:t>
      </w:r>
      <w:r>
        <w:t xml:space="preserve"> </w:t>
      </w:r>
      <w:r>
        <w:t xml:space="preserve">and the</w:t>
      </w:r>
      <w:r>
        <w:t xml:space="preserve"> </w:t>
      </w:r>
      <w:r>
        <w:rPr>
          <w:rStyle w:val="VerbatimChar"/>
        </w:rPr>
        <w:t xml:space="preserve">X-Shop-Id</w:t>
      </w:r>
      <w:r>
        <w:t xml:space="preserve"> </w:t>
      </w:r>
      <w:r>
        <w:t xml:space="preserve">header is set, bypass global query filters (already in §4.5 for impersonation).</w:t>
      </w:r>
    </w:p>
    <w:p>
      <w:pPr>
        <w:numPr>
          <w:ilvl w:val="0"/>
          <w:numId w:val="1154"/>
        </w:numPr>
        <w:pStyle w:val="Compact"/>
      </w:pPr>
      <w:r>
        <w:t xml:space="preserve">Middleware —</w:t>
      </w:r>
      <w:r>
        <w:t xml:space="preserve"> </w:t>
      </w:r>
      <w:r>
        <w:rPr>
          <w:rStyle w:val="VerbatimChar"/>
        </w:rPr>
        <w:t xml:space="preserve">PlatformRole=ProductOwner</w:t>
      </w:r>
      <w:r>
        <w:t xml:space="preserve"> </w:t>
      </w:r>
      <w:r>
        <w:t xml:space="preserve">always sees all data across all shops on aggregation endpoints (</w:t>
      </w:r>
      <w:r>
        <w:rPr>
          <w:rStyle w:val="VerbatimChar"/>
        </w:rPr>
        <w:t xml:space="preserve">/api/platform/**</w:t>
      </w:r>
      <w:r>
        <w:t xml:space="preserve">), regardless of tenant context.</w:t>
      </w:r>
    </w:p>
    <w:p>
      <w:pPr>
        <w:numPr>
          <w:ilvl w:val="0"/>
          <w:numId w:val="1154"/>
        </w:numPr>
        <w:pStyle w:val="Compact"/>
      </w:pPr>
      <w:r>
        <w:t xml:space="preserve">The</w:t>
      </w:r>
      <w:r>
        <w:t xml:space="preserve"> </w:t>
      </w:r>
      <w:r>
        <w:rPr>
          <w:rStyle w:val="VerbatimChar"/>
        </w:rPr>
        <w:t xml:space="preserve">RoleHierarchyEnforcer</w:t>
      </w:r>
      <w:r>
        <w:t xml:space="preserve"> </w:t>
      </w:r>
      <w:r>
        <w:t xml:space="preserve">prevents a user with</w:t>
      </w:r>
      <w:r>
        <w:t xml:space="preserve"> </w:t>
      </w:r>
      <w:r>
        <w:rPr>
          <w:rStyle w:val="VerbatimChar"/>
        </w:rPr>
        <w:t xml:space="preserve">PlatformRole=PlatformAdmin</w:t>
      </w:r>
      <w:r>
        <w:t xml:space="preserve"> </w:t>
      </w:r>
      <w:r>
        <w:t xml:space="preserve">from downgrading or deleting a user with</w:t>
      </w:r>
      <w:r>
        <w:t xml:space="preserve"> </w:t>
      </w:r>
      <w:r>
        <w:rPr>
          <w:rStyle w:val="VerbatimChar"/>
        </w:rPr>
        <w:t xml:space="preserve">PlatformRole=ProductOwner</w:t>
      </w:r>
      <w:r>
        <w:t xml:space="preserve">.</w:t>
      </w:r>
    </w:p>
    <w:bookmarkStart w:id="124" w:name="X462a25bcee87384f99d8b4553911912259d396b"/>
    <w:p>
      <w:pPr>
        <w:pStyle w:val="Heading4"/>
      </w:pPr>
      <w:r>
        <w:t xml:space="preserve">Bootstrap flow — how the first Product Owner is created</w:t>
      </w:r>
    </w:p>
    <w:p>
      <w:pPr>
        <w:pStyle w:val="FirstParagraph"/>
      </w:pPr>
      <w:r>
        <w:t xml:space="preserve">On a</w:t>
      </w:r>
      <w:r>
        <w:t xml:space="preserve"> </w:t>
      </w:r>
      <w:r>
        <w:rPr>
          <w:bCs/>
          <w:b/>
        </w:rPr>
        <w:t xml:space="preserve">fresh deployment</w:t>
      </w:r>
      <w:r>
        <w:t xml:space="preserve">, no users exist. The system must allow the first Product Owner to materialize without an existing login. Two supported bootstrap paths:</w:t>
      </w:r>
    </w:p>
    <w:p>
      <w:pPr>
        <w:pStyle w:val="BodyText"/>
      </w:pPr>
      <w:r>
        <w:rPr>
          <w:bCs/>
          <w:b/>
        </w:rPr>
        <w:t xml:space="preserve">Path A — Seed via environment variables (recommended for cloud/enterprise deploys):</w:t>
      </w:r>
    </w:p>
    <w:p>
      <w:pPr>
        <w:pStyle w:val="SourceCode"/>
      </w:pPr>
      <w:r>
        <w:rPr>
          <w:rStyle w:val="VerbatimChar"/>
        </w:rPr>
        <w:t xml:space="preserve">PRODUCT_OWNER_EMAIL=you@yourcompany.com</w:t>
      </w:r>
      <w:r>
        <w:br/>
      </w:r>
      <w:r>
        <w:rPr>
          <w:rStyle w:val="VerbatimChar"/>
        </w:rPr>
        <w:t xml:space="preserve">PRODUCT_OWNER_NAME=Your Name</w:t>
      </w:r>
      <w:r>
        <w:br/>
      </w:r>
      <w:r>
        <w:rPr>
          <w:rStyle w:val="VerbatimChar"/>
        </w:rPr>
        <w:t xml:space="preserve">PRODUCT_OWNER_INITIAL_PASSWORD_HASH=&lt;BCrypt hash&gt;    # optional — if omitted, forces set-password flow</w:t>
      </w:r>
      <w:r>
        <w:br/>
      </w:r>
      <w:r>
        <w:rPr>
          <w:rStyle w:val="VerbatimChar"/>
        </w:rPr>
        <w:t xml:space="preserve">PRODUCT_OWNER_TOTP_REQUIRED=true                     # recommended</w:t>
      </w:r>
    </w:p>
    <w:p>
      <w:pPr>
        <w:pStyle w:val="FirstParagraph"/>
      </w:pPr>
      <w:r>
        <w:t xml:space="preserve">On first startup, a</w:t>
      </w:r>
      <w:r>
        <w:t xml:space="preserve"> </w:t>
      </w:r>
      <w:r>
        <w:rPr>
          <w:rStyle w:val="VerbatimChar"/>
        </w:rPr>
        <w:t xml:space="preserve">PlatformBootstrapSeeder</w:t>
      </w:r>
      <w:r>
        <w:t xml:space="preserve"> </w:t>
      </w:r>
      <w:r>
        <w:t xml:space="preserve">checks for a Product Owner; if none exists and env vars are present, creates the user with</w:t>
      </w:r>
      <w:r>
        <w:t xml:space="preserve"> </w:t>
      </w:r>
      <w:r>
        <w:rPr>
          <w:rStyle w:val="VerbatimChar"/>
        </w:rPr>
        <w:t xml:space="preserve">IsActive=true, PlatformRole=ProductOwner, IsEmailVerified=false</w:t>
      </w:r>
      <w:r>
        <w:t xml:space="preserve"> </w:t>
      </w:r>
      <w:r>
        <w:t xml:space="preserve">and sends a set-password / 2FA-setup link to the email. The env vars become inert on subsequent startups (seeder is idempotent and no-ops if an owner already exists).</w:t>
      </w:r>
    </w:p>
    <w:p>
      <w:pPr>
        <w:pStyle w:val="BodyText"/>
      </w:pPr>
      <w:r>
        <w:rPr>
          <w:bCs/>
          <w:b/>
        </w:rPr>
        <w:t xml:space="preserve">Path B — One-time self-registration form (simpler for trial / self-hosted deploys):</w:t>
      </w:r>
      <w:r>
        <w:t xml:space="preserve"> </w:t>
      </w:r>
      <w:r>
        <w:t xml:space="preserve">If no Product Owner exists after 30 seconds of API uptime and</w:t>
      </w:r>
      <w:r>
        <w:t xml:space="preserve"> </w:t>
      </w:r>
      <w:r>
        <w:rPr>
          <w:rStyle w:val="VerbatimChar"/>
        </w:rPr>
        <w:t xml:space="preserve">ALLOW_SELF_REGISTRATION=true</w:t>
      </w:r>
      <w:r>
        <w:t xml:space="preserve">, the API exposes a single endpoint:</w:t>
      </w:r>
    </w:p>
    <w:p>
      <w:pPr>
        <w:pStyle w:val="SourceCode"/>
      </w:pPr>
      <w:r>
        <w:rPr>
          <w:rStyle w:val="VerbatimChar"/>
        </w:rPr>
        <w:t xml:space="preserve">POST  /api/bootstrap/register-product-owner</w:t>
      </w:r>
    </w:p>
    <w:p>
      <w:pPr>
        <w:pStyle w:val="FirstParagraph"/>
      </w:pPr>
      <w:r>
        <w:t xml:space="preserve">Accepts</w:t>
      </w:r>
      <w:r>
        <w:t xml:space="preserve"> </w:t>
      </w:r>
      <w:r>
        <w:rPr>
          <w:rStyle w:val="VerbatimChar"/>
        </w:rPr>
        <w:t xml:space="preserve">{ name, email, phone, password, inviteCode }</w:t>
      </w:r>
      <w:r>
        <w:t xml:space="preserve"> </w:t>
      </w:r>
      <w:r>
        <w:t xml:space="preserve">where</w:t>
      </w:r>
      <w:r>
        <w:t xml:space="preserve"> </w:t>
      </w:r>
      <w:r>
        <w:rPr>
          <w:rStyle w:val="VerbatimChar"/>
        </w:rPr>
        <w:t xml:space="preserve">inviteCode</w:t>
      </w:r>
      <w:r>
        <w:t xml:space="preserve"> </w:t>
      </w:r>
      <w:r>
        <w:t xml:space="preserve">comes from a</w:t>
      </w:r>
      <w:r>
        <w:t xml:space="preserve"> </w:t>
      </w:r>
      <w:r>
        <w:rPr>
          <w:bCs/>
          <w:b/>
        </w:rPr>
        <w:t xml:space="preserve">one-time token printed to the API startup log</w:t>
      </w:r>
      <w:r>
        <w:t xml:space="preserve"> </w:t>
      </w:r>
      <w:r>
        <w:t xml:space="preserve">(plus stored in</w:t>
      </w:r>
      <w:r>
        <w:t xml:space="preserve"> </w:t>
      </w:r>
      <w:r>
        <w:rPr>
          <w:rStyle w:val="VerbatimChar"/>
        </w:rPr>
        <w:t xml:space="preserve">/run/bootstrap.key</w:t>
      </w:r>
      <w:r>
        <w:t xml:space="preserve"> </w:t>
      </w:r>
      <w:r>
        <w:t xml:space="preserve">for file-system retrieval). The token works once and expires in 24h. After registration, the bootstrap endpoint 404s forever.</w:t>
      </w:r>
    </w:p>
    <w:p>
      <w:pPr>
        <w:pStyle w:val="BodyText"/>
      </w:pPr>
      <w:r>
        <w:rPr>
          <w:bCs/>
          <w:b/>
        </w:rPr>
        <w:t xml:space="preserve">Path C — Two-person rule (enterprise hardening, optional):</w:t>
      </w:r>
      <w:r>
        <w:t xml:space="preserve"> </w:t>
      </w:r>
      <w:r>
        <w:t xml:space="preserve">Product Owner privilege actions require two accounts to co-sign within a time window. Registered via config; enforced by the</w:t>
      </w:r>
      <w:r>
        <w:t xml:space="preserve"> </w:t>
      </w:r>
      <w:r>
        <w:rPr>
          <w:rStyle w:val="VerbatimChar"/>
        </w:rPr>
        <w:t xml:space="preserve">ITwoPersonRuleGuard</w:t>
      </w:r>
      <w:r>
        <w:t xml:space="preserve"> </w:t>
      </w:r>
      <w:r>
        <w:t xml:space="preserve">middleware.</w:t>
      </w:r>
    </w:p>
    <w:bookmarkEnd w:id="124"/>
    <w:bookmarkStart w:id="125" w:name="entities-2"/>
    <w:p>
      <w:pPr>
        <w:pStyle w:val="Heading4"/>
      </w:pPr>
      <w:r>
        <w:t xml:space="preserve">Entities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PlatformOwnerAction </w:t>
      </w:r>
      <w:r>
        <w:rPr>
          <w:rStyle w:val="OperatorTok"/>
        </w:rPr>
        <w:t xml:space="preserve">:</w:t>
      </w:r>
      <w:r>
        <w:rPr>
          <w:rStyle w:val="NormalTok"/>
        </w:rPr>
        <w:t xml:space="preserve"> BaseEntity           </w:t>
      </w:r>
      <w:r>
        <w:rPr>
          <w:rStyle w:val="CommentTok"/>
        </w:rPr>
        <w:t xml:space="preserve">// PlatformDB — every Product Owner/Admin action</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ActorUserId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PlatformRole ActorRole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ActionCode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"Shop.Suspend", "Tenant.ExportData", "ImpersonateShop"</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TargetEntityType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TargetEntityId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TargetShopId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Justification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required free-text for sensitive actions</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RequestIp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UserAgent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 OccurredAtUtc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PayloadJson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CoSignerUserId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for two-person-rule actions</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GlobalActivitySnapshot                     </w:t>
      </w:r>
      <w:r>
        <w:rPr>
          <w:rStyle w:val="CommentTok"/>
        </w:rPr>
        <w:t xml:space="preserve">// materialized every 5 minutes</w:t>
      </w:r>
      <w:r>
        <w:br/>
      </w:r>
      <w:r>
        <w:rPr>
          <w:rStyle w:val="OperatorTok"/>
        </w:rPr>
        <w:t xml:space="preserve">{</w:t>
      </w:r>
      <w:r>
        <w:br/>
      </w:r>
      <w:r>
        <w:rPr>
          <w:rStyle w:val="NormalTok"/>
        </w:rPr>
        <w:t xml:space="preserve">    </w:t>
      </w:r>
      <w:r>
        <w:rPr>
          <w:rStyle w:val="KeywordTok"/>
        </w:rPr>
        <w:t xml:space="preserve">public</w:t>
      </w:r>
      <w:r>
        <w:rPr>
          <w:rStyle w:val="NormalTok"/>
        </w:rPr>
        <w:t xml:space="preserve"> DateTime SnapshotAtUtc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ActiveShops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ActiveUsersLast24h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LoginsLast1h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FailedLoginsLast1h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InvoicesCreatedLast1h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GrossSalesLast1h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ErrorLogEntriesLast1h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ThirdPartyFailuresLast1h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SubscriptionsExpiringNext7d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UnresolvedPlatformIssues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p>
    <w:bookmarkEnd w:id="125"/>
    <w:bookmarkStart w:id="126" w:name="services-1"/>
    <w:p>
      <w:pPr>
        <w:pStyle w:val="Heading4"/>
      </w:pPr>
      <w:r>
        <w:t xml:space="preserve">Services</w:t>
      </w:r>
    </w:p>
    <w:p>
      <w:pPr>
        <w:numPr>
          <w:ilvl w:val="0"/>
          <w:numId w:val="1155"/>
        </w:numPr>
        <w:pStyle w:val="Compact"/>
      </w:pPr>
      <w:r>
        <w:rPr>
          <w:rStyle w:val="VerbatimChar"/>
        </w:rPr>
        <w:t xml:space="preserve">IProductOwnerService</w:t>
      </w:r>
      <w:r>
        <w:t xml:space="preserve">:</w:t>
      </w:r>
    </w:p>
    <w:p>
      <w:pPr>
        <w:numPr>
          <w:ilvl w:val="1"/>
          <w:numId w:val="1156"/>
        </w:numPr>
        <w:pStyle w:val="Compact"/>
      </w:pPr>
      <w:r>
        <w:rPr>
          <w:rStyle w:val="VerbatimChar"/>
        </w:rPr>
        <w:t xml:space="preserve">BootstrapAsync(form/env, ct)</w:t>
      </w:r>
      <w:r>
        <w:t xml:space="preserve"> </w:t>
      </w:r>
      <w:r>
        <w:t xml:space="preserve">— first-user creation (idempotent; no-ops if owner exists)</w:t>
      </w:r>
    </w:p>
    <w:p>
      <w:pPr>
        <w:numPr>
          <w:ilvl w:val="1"/>
          <w:numId w:val="1156"/>
        </w:numPr>
        <w:pStyle w:val="Compact"/>
      </w:pPr>
      <w:r>
        <w:rPr>
          <w:rStyle w:val="VerbatimChar"/>
        </w:rPr>
        <w:t xml:space="preserve">InvitePlatformAdminAsync(email, scope, ct)</w:t>
      </w:r>
      <w:r>
        <w:t xml:space="preserve"> </w:t>
      </w:r>
      <w:r>
        <w:t xml:space="preserve">— adds a support-staff user</w:t>
      </w:r>
    </w:p>
    <w:p>
      <w:pPr>
        <w:numPr>
          <w:ilvl w:val="1"/>
          <w:numId w:val="1156"/>
        </w:numPr>
        <w:pStyle w:val="Compact"/>
      </w:pPr>
      <w:r>
        <w:rPr>
          <w:rStyle w:val="VerbatimChar"/>
        </w:rPr>
        <w:t xml:space="preserve">SuspendShopAsync(shopId, reason, ct)</w:t>
      </w:r>
      <w:r>
        <w:t xml:space="preserve"> </w:t>
      </w:r>
      <w:r>
        <w:t xml:space="preserve">— emergency pause on a tenant (data preserved; no logins)</w:t>
      </w:r>
    </w:p>
    <w:p>
      <w:pPr>
        <w:numPr>
          <w:ilvl w:val="1"/>
          <w:numId w:val="1156"/>
        </w:numPr>
        <w:pStyle w:val="Compact"/>
      </w:pPr>
      <w:r>
        <w:rPr>
          <w:rStyle w:val="VerbatimChar"/>
        </w:rPr>
        <w:t xml:space="preserve">ForceExportTenantAsync(shopId, formats, recipient, ct)</w:t>
      </w:r>
      <w:r>
        <w:t xml:space="preserve"> </w:t>
      </w:r>
      <w:r>
        <w:t xml:space="preserve">— GDPR-style full-tenant export; uses the §6.22 export service</w:t>
      </w:r>
    </w:p>
    <w:p>
      <w:pPr>
        <w:numPr>
          <w:ilvl w:val="1"/>
          <w:numId w:val="1156"/>
        </w:numPr>
        <w:pStyle w:val="Compact"/>
      </w:pPr>
      <w:r>
        <w:rPr>
          <w:rStyle w:val="VerbatimChar"/>
        </w:rPr>
        <w:t xml:space="preserve">ChangeShopPlanAsync(shopId, newPlanId, reason, ct)</w:t>
      </w:r>
      <w:r>
        <w:t xml:space="preserve"> </w:t>
      </w:r>
      <w:r>
        <w:t xml:space="preserve">— override plan (with</w:t>
      </w:r>
      <w:r>
        <w:t xml:space="preserve"> </w:t>
      </w:r>
      <w:r>
        <w:rPr>
          <w:rStyle w:val="VerbatimChar"/>
        </w:rPr>
        <w:t xml:space="preserve">PlatformOwnerAction</w:t>
      </w:r>
      <w:r>
        <w:t xml:space="preserve"> </w:t>
      </w:r>
      <w:r>
        <w:t xml:space="preserve">logged)</w:t>
      </w:r>
    </w:p>
    <w:p>
      <w:pPr>
        <w:numPr>
          <w:ilvl w:val="0"/>
          <w:numId w:val="1155"/>
        </w:numPr>
        <w:pStyle w:val="Compact"/>
      </w:pPr>
      <w:r>
        <w:rPr>
          <w:rStyle w:val="VerbatimChar"/>
        </w:rPr>
        <w:t xml:space="preserve">IGlobalMonitoringService</w:t>
      </w:r>
      <w:r>
        <w:t xml:space="preserve">:</w:t>
      </w:r>
    </w:p>
    <w:p>
      <w:pPr>
        <w:numPr>
          <w:ilvl w:val="1"/>
          <w:numId w:val="1157"/>
        </w:numPr>
        <w:pStyle w:val="Compact"/>
      </w:pPr>
      <w:r>
        <w:rPr>
          <w:rStyle w:val="VerbatimChar"/>
        </w:rPr>
        <w:t xml:space="preserve">GetCurrentSnapshotAsync(ct)</w:t>
      </w:r>
      <w:r>
        <w:t xml:space="preserve"> </w:t>
      </w:r>
      <w:r>
        <w:t xml:space="preserve">— reads latest</w:t>
      </w:r>
      <w:r>
        <w:t xml:space="preserve"> </w:t>
      </w:r>
      <w:r>
        <w:rPr>
          <w:rStyle w:val="VerbatimChar"/>
        </w:rPr>
        <w:t xml:space="preserve">GlobalActivitySnapshot</w:t>
      </w:r>
    </w:p>
    <w:p>
      <w:pPr>
        <w:numPr>
          <w:ilvl w:val="1"/>
          <w:numId w:val="1157"/>
        </w:numPr>
        <w:pStyle w:val="Compact"/>
      </w:pPr>
      <w:r>
        <w:rPr>
          <w:rStyle w:val="VerbatimChar"/>
        </w:rPr>
        <w:t xml:space="preserve">GetTimeSeriesAsync(metric, from, to, granularity, ct)</w:t>
      </w:r>
      <w:r>
        <w:t xml:space="preserve"> </w:t>
      </w:r>
      <w:r>
        <w:t xml:space="preserve">— historical for charts</w:t>
      </w:r>
    </w:p>
    <w:p>
      <w:pPr>
        <w:numPr>
          <w:ilvl w:val="1"/>
          <w:numId w:val="1157"/>
        </w:numPr>
        <w:pStyle w:val="Compact"/>
      </w:pPr>
      <w:r>
        <w:rPr>
          <w:rStyle w:val="VerbatimChar"/>
        </w:rPr>
        <w:t xml:space="preserve">ListRecentCriticalEventsAsync(severity, limit, ct)</w:t>
      </w:r>
      <w:r>
        <w:t xml:space="preserve"> </w:t>
      </w:r>
      <w:r>
        <w:t xml:space="preserve">— cross-tenant error / fraud / compliance events</w:t>
      </w:r>
    </w:p>
    <w:p>
      <w:pPr>
        <w:numPr>
          <w:ilvl w:val="0"/>
          <w:numId w:val="1155"/>
        </w:numPr>
        <w:pStyle w:val="Compact"/>
      </w:pPr>
      <w:r>
        <w:rPr>
          <w:rStyle w:val="VerbatimChar"/>
        </w:rPr>
        <w:t xml:space="preserve">IPlatformAuditExportService</w:t>
      </w:r>
      <w:r>
        <w:t xml:space="preserve">:</w:t>
      </w:r>
    </w:p>
    <w:p>
      <w:pPr>
        <w:numPr>
          <w:ilvl w:val="1"/>
          <w:numId w:val="1158"/>
        </w:numPr>
        <w:pStyle w:val="Compact"/>
      </w:pPr>
      <w:r>
        <w:rPr>
          <w:rStyle w:val="VerbatimChar"/>
        </w:rPr>
        <w:t xml:space="preserve">ExportGlobalAuditLogAsync(from, to, format, ct)</w:t>
      </w:r>
      <w:r>
        <w:t xml:space="preserve"> </w:t>
      </w:r>
      <w:r>
        <w:t xml:space="preserve">— large export job; streams via temp file + signed download URL</w:t>
      </w:r>
    </w:p>
    <w:bookmarkEnd w:id="126"/>
    <w:bookmarkStart w:id="127" w:name="endpoints-2"/>
    <w:p>
      <w:pPr>
        <w:pStyle w:val="Heading4"/>
      </w:pPr>
      <w:r>
        <w:t xml:space="preserve">Endpoints</w:t>
      </w:r>
    </w:p>
    <w:p>
      <w:pPr>
        <w:pStyle w:val="SourceCode"/>
      </w:pPr>
      <w:r>
        <w:rPr>
          <w:rStyle w:val="VerbatimChar"/>
        </w:rPr>
        <w:t xml:space="preserve"># Bootstrap (protected by one-time code or env seed, before any login)</w:t>
      </w:r>
      <w:r>
        <w:br/>
      </w:r>
      <w:r>
        <w:rPr>
          <w:rStyle w:val="VerbatimChar"/>
        </w:rPr>
        <w:t xml:space="preserve">POST  /api/bootstrap/register-product-owner          # one-time, disabled once owner exists</w:t>
      </w:r>
      <w:r>
        <w:br/>
      </w:r>
      <w:r>
        <w:rPr>
          <w:rStyle w:val="VerbatimChar"/>
        </w:rPr>
        <w:t xml:space="preserve">GET   /api/bootstrap/status                          # { hasOwner, bootstrapTokenPresent }</w:t>
      </w:r>
      <w:r>
        <w:br/>
      </w:r>
      <w:r>
        <w:br/>
      </w:r>
      <w:r>
        <w:rPr>
          <w:rStyle w:val="VerbatimChar"/>
        </w:rPr>
        <w:t xml:space="preserve"># Product Owner / Platform Admin — all require PlatformRole &gt;= PlatformAdmin</w:t>
      </w:r>
      <w:r>
        <w:br/>
      </w:r>
      <w:r>
        <w:rPr>
          <w:rStyle w:val="VerbatimChar"/>
        </w:rPr>
        <w:t xml:space="preserve">GET   /api/platform/overview                         # hero dashboard data</w:t>
      </w:r>
      <w:r>
        <w:br/>
      </w:r>
      <w:r>
        <w:rPr>
          <w:rStyle w:val="VerbatimChar"/>
        </w:rPr>
        <w:t xml:space="preserve">GET   /api/platform/activity                         # rolling feed: logins, invoices, errors, critical events</w:t>
      </w:r>
      <w:r>
        <w:br/>
      </w:r>
      <w:r>
        <w:rPr>
          <w:rStyle w:val="VerbatimChar"/>
        </w:rPr>
        <w:t xml:space="preserve">GET   /api/platform/activity/export?from=&amp;to=&amp;format=  # audit export</w:t>
      </w:r>
      <w:r>
        <w:br/>
      </w:r>
      <w:r>
        <w:rPr>
          <w:rStyle w:val="VerbatimChar"/>
        </w:rPr>
        <w:t xml:space="preserve">GET   /api/platform/snapshots                        # time-series for charts</w:t>
      </w:r>
      <w:r>
        <w:br/>
      </w:r>
      <w:r>
        <w:rPr>
          <w:rStyle w:val="VerbatimChar"/>
        </w:rPr>
        <w:t xml:space="preserve">GET   /api/platform/shops                            POST /api/platform/shops/{id}/suspend</w:t>
      </w:r>
      <w:r>
        <w:br/>
      </w:r>
      <w:r>
        <w:rPr>
          <w:rStyle w:val="VerbatimChar"/>
        </w:rPr>
        <w:t xml:space="preserve">POST  /api/platform/shops/{id}/resume                POST /api/platform/shops/{id}/change-plan</w:t>
      </w:r>
      <w:r>
        <w:br/>
      </w:r>
      <w:r>
        <w:rPr>
          <w:rStyle w:val="VerbatimChar"/>
        </w:rPr>
        <w:t xml:space="preserve">POST  /api/platform/shops/{id}/impersonate           # returns a short-lived impersonation token; logs Action</w:t>
      </w:r>
      <w:r>
        <w:br/>
      </w:r>
      <w:r>
        <w:rPr>
          <w:rStyle w:val="VerbatimChar"/>
        </w:rPr>
        <w:t xml:space="preserve">GET   /api/platform/users                            POST /api/platform/users/invite-admin</w:t>
      </w:r>
      <w:r>
        <w:br/>
      </w:r>
      <w:r>
        <w:rPr>
          <w:rStyle w:val="VerbatimChar"/>
        </w:rPr>
        <w:t xml:space="preserve">GET   /api/platform/owner-actions                    # PlatformOwnerAction log browser</w:t>
      </w:r>
    </w:p>
    <w:bookmarkEnd w:id="127"/>
    <w:bookmarkStart w:id="128" w:name="X0123c1912e0b075c96e69e7185087d74e93385f"/>
    <w:p>
      <w:pPr>
        <w:pStyle w:val="Heading4"/>
      </w:pPr>
      <w:r>
        <w:t xml:space="preserve">Angular pages (Product Owner / Platform Admin shell)</w:t>
      </w:r>
    </w:p>
    <w:p>
      <w:pPr>
        <w:pStyle w:val="FirstParagraph"/>
      </w:pPr>
      <w:r>
        <w:t xml:space="preserve">Behind</w:t>
      </w:r>
      <w:r>
        <w:t xml:space="preserve"> </w:t>
      </w:r>
      <w:r>
        <w:rPr>
          <w:rStyle w:val="VerbatimChar"/>
        </w:rPr>
        <w:t xml:space="preserve">/platform/*</w:t>
      </w:r>
      <w:r>
        <w:t xml:space="preserve"> </w:t>
      </w:r>
      <w:r>
        <w:t xml:space="preserve">routes, guarded by</w:t>
      </w:r>
      <w:r>
        <w:t xml:space="preserve"> </w:t>
      </w:r>
      <w:r>
        <w:rPr>
          <w:rStyle w:val="VerbatimChar"/>
        </w:rPr>
        <w:t xml:space="preserve">platformRole &gt;= PlatformAdmin</w:t>
      </w:r>
      <w:r>
        <w:t xml:space="preserve">:</w:t>
      </w:r>
    </w:p>
    <w:p>
      <w:pPr>
        <w:numPr>
          <w:ilvl w:val="0"/>
          <w:numId w:val="1159"/>
        </w:numPr>
        <w:pStyle w:val="Compact"/>
      </w:pPr>
      <w:r>
        <w:rPr>
          <w:rStyle w:val="VerbatimChar"/>
        </w:rPr>
        <w:t xml:space="preserve">/platform/overview</w:t>
      </w:r>
      <w:r>
        <w:t xml:space="preserve"> </w:t>
      </w:r>
      <w:r>
        <w:t xml:space="preserve">— the "mission control" dashboard: active-shops counter, live sales ticker across all tenants, error rate, subscription health, critical-event feed</w:t>
      </w:r>
    </w:p>
    <w:p>
      <w:pPr>
        <w:numPr>
          <w:ilvl w:val="0"/>
          <w:numId w:val="1159"/>
        </w:numPr>
        <w:pStyle w:val="Compact"/>
      </w:pPr>
      <w:r>
        <w:rPr>
          <w:rStyle w:val="VerbatimChar"/>
        </w:rPr>
        <w:t xml:space="preserve">/platform/activity</w:t>
      </w:r>
      <w:r>
        <w:t xml:space="preserve"> </w:t>
      </w:r>
      <w:r>
        <w:t xml:space="preserve">— global activity monitor: real-time scrolling log of every mutation across the platform (signals-driven), filterable by action / actor / shop / time. This is the "view and monitor all activities and modifications" experience.</w:t>
      </w:r>
    </w:p>
    <w:p>
      <w:pPr>
        <w:numPr>
          <w:ilvl w:val="0"/>
          <w:numId w:val="1159"/>
        </w:numPr>
        <w:pStyle w:val="Compact"/>
      </w:pPr>
      <w:r>
        <w:rPr>
          <w:rStyle w:val="VerbatimChar"/>
        </w:rPr>
        <w:t xml:space="preserve">/platform/shops</w:t>
      </w:r>
      <w:r>
        <w:t xml:space="preserve"> </w:t>
      </w:r>
      <w:r>
        <w:t xml:space="preserve">— shop directory with search, filters (plan / status / last-activity / size), bulk actions</w:t>
      </w:r>
    </w:p>
    <w:p>
      <w:pPr>
        <w:numPr>
          <w:ilvl w:val="0"/>
          <w:numId w:val="1159"/>
        </w:numPr>
        <w:pStyle w:val="Compact"/>
      </w:pPr>
      <w:r>
        <w:rPr>
          <w:rStyle w:val="VerbatimChar"/>
        </w:rPr>
        <w:t xml:space="preserve">/platform/shops/{id}</w:t>
      </w:r>
      <w:r>
        <w:t xml:space="preserve"> </w:t>
      </w:r>
      <w:r>
        <w:t xml:space="preserve">— a specific shop's health page: subscription, usage, support history, impersonate button</w:t>
      </w:r>
    </w:p>
    <w:p>
      <w:pPr>
        <w:numPr>
          <w:ilvl w:val="0"/>
          <w:numId w:val="1159"/>
        </w:numPr>
        <w:pStyle w:val="Compact"/>
      </w:pPr>
      <w:r>
        <w:rPr>
          <w:rStyle w:val="VerbatimChar"/>
        </w:rPr>
        <w:t xml:space="preserve">/platform/users</w:t>
      </w:r>
      <w:r>
        <w:t xml:space="preserve"> </w:t>
      </w:r>
      <w:r>
        <w:t xml:space="preserve">— platform-user directory</w:t>
      </w:r>
    </w:p>
    <w:p>
      <w:pPr>
        <w:numPr>
          <w:ilvl w:val="0"/>
          <w:numId w:val="1159"/>
        </w:numPr>
        <w:pStyle w:val="Compact"/>
      </w:pPr>
      <w:r>
        <w:rPr>
          <w:rStyle w:val="VerbatimChar"/>
        </w:rPr>
        <w:t xml:space="preserve">/platform/owner-actions</w:t>
      </w:r>
      <w:r>
        <w:t xml:space="preserve"> </w:t>
      </w:r>
      <w:r>
        <w:t xml:space="preserve">— audit of every Product Owner / Platform Admin action (immutable log)</w:t>
      </w:r>
    </w:p>
    <w:p>
      <w:pPr>
        <w:numPr>
          <w:ilvl w:val="0"/>
          <w:numId w:val="1159"/>
        </w:numPr>
        <w:pStyle w:val="Compact"/>
      </w:pPr>
      <w:r>
        <w:rPr>
          <w:rStyle w:val="VerbatimChar"/>
        </w:rPr>
        <w:t xml:space="preserve">/platform/exports</w:t>
      </w:r>
      <w:r>
        <w:t xml:space="preserve"> </w:t>
      </w:r>
      <w:r>
        <w:t xml:space="preserve">— run and download full audit exports</w:t>
      </w:r>
    </w:p>
    <w:p>
      <w:pPr>
        <w:numPr>
          <w:ilvl w:val="0"/>
          <w:numId w:val="1159"/>
        </w:numPr>
        <w:pStyle w:val="Compact"/>
      </w:pPr>
      <w:r>
        <w:rPr>
          <w:rStyle w:val="VerbatimChar"/>
        </w:rPr>
        <w:t xml:space="preserve">/platform/announcements</w:t>
      </w:r>
      <w:r>
        <w:t xml:space="preserve"> </w:t>
      </w:r>
      <w:r>
        <w:t xml:space="preserve">— compose platform-wide announcements (shown on landing page + in-app banner)</w:t>
      </w:r>
    </w:p>
    <w:bookmarkEnd w:id="128"/>
    <w:bookmarkStart w:id="129" w:name="Xad905e9aef4721385427cae5e7bb03540bc889c"/>
    <w:p>
      <w:pPr>
        <w:pStyle w:val="Heading4"/>
      </w:pPr>
      <w:r>
        <w:t xml:space="preserve">Global activity monitor — how "view all modifications" works</w:t>
      </w:r>
    </w:p>
    <w:p>
      <w:pPr>
        <w:pStyle w:val="FirstParagraph"/>
      </w:pPr>
      <w:r>
        <w:t xml:space="preserve">The activity monitor is fed by the existing</w:t>
      </w:r>
      <w:r>
        <w:t xml:space="preserve"> </w:t>
      </w:r>
      <w:r>
        <w:rPr>
          <w:rStyle w:val="VerbatimChar"/>
        </w:rPr>
        <w:t xml:space="preserve">AuditLog</w:t>
      </w:r>
      <w:r>
        <w:t xml:space="preserve"> </w:t>
      </w:r>
      <w:r>
        <w:t xml:space="preserve">(§5.4) plus a dedicated</w:t>
      </w:r>
      <w:r>
        <w:t xml:space="preserve"> </w:t>
      </w:r>
      <w:r>
        <w:rPr>
          <w:rStyle w:val="VerbatimChar"/>
        </w:rPr>
        <w:t xml:space="preserve">PlatformEventStream</w:t>
      </w:r>
      <w:r>
        <w:t xml:space="preserve"> </w:t>
      </w:r>
      <w:r>
        <w:t xml:space="preserve">Redis pub/sub channel that every mutating service publishes to synchronously right before committing. SignalR relays the stream to connected Product Owner dashboards. So a</w:t>
      </w:r>
      <w:r>
        <w:t xml:space="preserve"> </w:t>
      </w:r>
      <w:r>
        <w:rPr>
          <w:rStyle w:val="VerbatimChar"/>
        </w:rPr>
        <w:t xml:space="preserve">CreateInvoiceCommand</w:t>
      </w:r>
      <w:r>
        <w:t xml:space="preserve"> </w:t>
      </w:r>
      <w:r>
        <w:t xml:space="preserve">hitting a tenant DB anywhere in the platform appears on the Product Owner's monitor within 1-2 seconds — without any per-module code changes, because the publish hook lives in</w:t>
      </w:r>
      <w:r>
        <w:t xml:space="preserve"> </w:t>
      </w:r>
      <w:r>
        <w:rPr>
          <w:rStyle w:val="VerbatimChar"/>
        </w:rPr>
        <w:t xml:space="preserve">BaseService.ExecuteAsync</w:t>
      </w:r>
      <w:r>
        <w:t xml:space="preserve"> </w:t>
      </w:r>
      <w:r>
        <w:t xml:space="preserve">(§5.1).</w:t>
      </w:r>
    </w:p>
    <w:p>
      <w:pPr>
        <w:pStyle w:val="BodyText"/>
      </w:pPr>
      <w:r>
        <w:t xml:space="preserve">Filter examples the dashboard supports:</w:t>
      </w:r>
    </w:p>
    <w:p>
      <w:pPr>
        <w:numPr>
          <w:ilvl w:val="0"/>
          <w:numId w:val="1160"/>
        </w:numPr>
        <w:pStyle w:val="Compact"/>
      </w:pPr>
      <w:r>
        <w:t xml:space="preserve">"Show me all wallet adjustments across all shops in the last hour"</w:t>
      </w:r>
    </w:p>
    <w:p>
      <w:pPr>
        <w:numPr>
          <w:ilvl w:val="0"/>
          <w:numId w:val="1160"/>
        </w:numPr>
        <w:pStyle w:val="Compact"/>
      </w:pPr>
      <w:r>
        <w:t xml:space="preserve">"Show me every failed login across the platform today"</w:t>
      </w:r>
    </w:p>
    <w:p>
      <w:pPr>
        <w:numPr>
          <w:ilvl w:val="0"/>
          <w:numId w:val="1160"/>
        </w:numPr>
        <w:pStyle w:val="Compact"/>
      </w:pPr>
      <w:r>
        <w:t xml:space="preserve">"Show me every permission change on any shop this week"</w:t>
      </w:r>
    </w:p>
    <w:p>
      <w:pPr>
        <w:numPr>
          <w:ilvl w:val="0"/>
          <w:numId w:val="1160"/>
        </w:numPr>
        <w:pStyle w:val="Compact"/>
      </w:pPr>
      <w:r>
        <w:t xml:space="preserve">"Show me every CA-initiated action this month"</w:t>
      </w:r>
    </w:p>
    <w:p>
      <w:pPr>
        <w:numPr>
          <w:ilvl w:val="0"/>
          <w:numId w:val="1160"/>
        </w:numPr>
        <w:pStyle w:val="Compact"/>
      </w:pPr>
      <w:r>
        <w:t xml:space="preserve">"Show me any shop that has exceeded 80% of any plan quota"</w:t>
      </w:r>
    </w:p>
    <w:bookmarkEnd w:id="129"/>
    <w:bookmarkStart w:id="130" w:name="security-and-hardening"/>
    <w:p>
      <w:pPr>
        <w:pStyle w:val="Heading4"/>
      </w:pPr>
      <w:r>
        <w:t xml:space="preserve">Security and hardening</w:t>
      </w:r>
    </w:p>
    <w:p>
      <w:pPr>
        <w:numPr>
          <w:ilvl w:val="0"/>
          <w:numId w:val="1161"/>
        </w:numPr>
        <w:pStyle w:val="Compact"/>
      </w:pPr>
      <w:r>
        <w:t xml:space="preserve">Product Owner login enforces TOTP 2FA (configurable; default on for this role).</w:t>
      </w:r>
    </w:p>
    <w:p>
      <w:pPr>
        <w:numPr>
          <w:ilvl w:val="0"/>
          <w:numId w:val="1161"/>
        </w:numPr>
        <w:pStyle w:val="Compact"/>
      </w:pPr>
      <w:r>
        <w:t xml:space="preserve">Product Owner session has a shorter inactivity timeout (15 min) than regular users (30 min).</w:t>
      </w:r>
    </w:p>
    <w:p>
      <w:pPr>
        <w:numPr>
          <w:ilvl w:val="0"/>
          <w:numId w:val="1161"/>
        </w:numPr>
        <w:pStyle w:val="Compact"/>
      </w:pPr>
      <w:r>
        <w:t xml:space="preserve">Every Product Owner / Platform Admin action writes</w:t>
      </w:r>
      <w:r>
        <w:t xml:space="preserve"> </w:t>
      </w:r>
      <w:r>
        <w:rPr>
          <w:rStyle w:val="VerbatimChar"/>
        </w:rPr>
        <w:t xml:space="preserve">PlatformOwnerAction</w:t>
      </w:r>
      <w:r>
        <w:t xml:space="preserve"> </w:t>
      </w:r>
      <w:r>
        <w:t xml:space="preserve">with IP + UA + justification (when required) in addition to</w:t>
      </w:r>
      <w:r>
        <w:t xml:space="preserve"> </w:t>
      </w:r>
      <w:r>
        <w:rPr>
          <w:rStyle w:val="VerbatimChar"/>
        </w:rPr>
        <w:t xml:space="preserve">AuditLog</w:t>
      </w:r>
      <w:r>
        <w:t xml:space="preserve">.</w:t>
      </w:r>
    </w:p>
    <w:p>
      <w:pPr>
        <w:numPr>
          <w:ilvl w:val="0"/>
          <w:numId w:val="1161"/>
        </w:numPr>
        <w:pStyle w:val="Compact"/>
      </w:pPr>
      <w:r>
        <w:t xml:space="preserve">Sensitive actions (shop deletion, full tenant export, impersonation &gt; 30 minutes) can be gated by two-person rule if enabled.</w:t>
      </w:r>
    </w:p>
    <w:p>
      <w:pPr>
        <w:numPr>
          <w:ilvl w:val="0"/>
          <w:numId w:val="1161"/>
        </w:numPr>
        <w:pStyle w:val="Compact"/>
      </w:pPr>
      <w:r>
        <w:t xml:space="preserve">Product Owner cannot reduce or remove the Product Owner role via the UI — requires a manual DB operation plus re-seed (protects against account takeover).</w:t>
      </w:r>
    </w:p>
    <w:p>
      <w:pPr>
        <w:numPr>
          <w:ilvl w:val="0"/>
          <w:numId w:val="1161"/>
        </w:numPr>
        <w:pStyle w:val="Compact"/>
      </w:pPr>
      <w:r>
        <w:t xml:space="preserve">If the only Product Owner account is locked out, a</w:t>
      </w:r>
      <w:r>
        <w:t xml:space="preserve"> </w:t>
      </w:r>
      <w:r>
        <w:rPr>
          <w:rStyle w:val="VerbatimChar"/>
        </w:rPr>
        <w:t xml:space="preserve">break-glass</w:t>
      </w:r>
      <w:r>
        <w:t xml:space="preserve"> </w:t>
      </w:r>
      <w:r>
        <w:t xml:space="preserve">CLI tool (shipped separately, requires server access) can issue a one-time reset token — audited separately.</w:t>
      </w:r>
    </w:p>
    <w:bookmarkEnd w:id="130"/>
    <w:bookmarkStart w:id="131" w:name="integration-with-other-modules"/>
    <w:p>
      <w:pPr>
        <w:pStyle w:val="Heading4"/>
      </w:pPr>
      <w:r>
        <w:t xml:space="preserve">Integration with other modules</w:t>
      </w:r>
    </w:p>
    <w:p>
      <w:pPr>
        <w:numPr>
          <w:ilvl w:val="0"/>
          <w:numId w:val="1162"/>
        </w:numPr>
        <w:pStyle w:val="Compact"/>
      </w:pPr>
      <w:r>
        <w:rPr>
          <w:bCs/>
          <w:b/>
        </w:rPr>
        <w:t xml:space="preserve">§7.5 Admin &amp; Platform</w:t>
      </w:r>
      <w:r>
        <w:t xml:space="preserve"> </w:t>
      </w:r>
      <w:r>
        <w:t xml:space="preserve">— Platform-Admin module (support staff) is now</w:t>
      </w:r>
      <w:r>
        <w:t xml:space="preserve"> </w:t>
      </w:r>
      <w:r>
        <w:rPr>
          <w:iCs/>
          <w:i/>
        </w:rPr>
        <w:t xml:space="preserve">under</w:t>
      </w:r>
      <w:r>
        <w:t xml:space="preserve"> </w:t>
      </w:r>
      <w:r>
        <w:t xml:space="preserve">the Product Owner in the hierarchy and inherits the same screens with a reduced permission set.</w:t>
      </w:r>
    </w:p>
    <w:p>
      <w:pPr>
        <w:numPr>
          <w:ilvl w:val="0"/>
          <w:numId w:val="1162"/>
        </w:numPr>
        <w:pStyle w:val="Compact"/>
      </w:pPr>
      <w:r>
        <w:rPr>
          <w:bCs/>
          <w:b/>
        </w:rPr>
        <w:t xml:space="preserve">§5.4 AuditLog</w:t>
      </w:r>
      <w:r>
        <w:t xml:space="preserve"> </w:t>
      </w:r>
      <w:r>
        <w:t xml:space="preserve">— every Product Owner action flows there too;</w:t>
      </w:r>
      <w:r>
        <w:t xml:space="preserve"> </w:t>
      </w:r>
      <w:r>
        <w:rPr>
          <w:rStyle w:val="VerbatimChar"/>
        </w:rPr>
        <w:t xml:space="preserve">PlatformOwnerAction</w:t>
      </w:r>
      <w:r>
        <w:t xml:space="preserve"> </w:t>
      </w:r>
      <w:r>
        <w:t xml:space="preserve">is a superset with additional governance fields.</w:t>
      </w:r>
    </w:p>
    <w:p>
      <w:pPr>
        <w:numPr>
          <w:ilvl w:val="0"/>
          <w:numId w:val="1162"/>
        </w:numPr>
        <w:pStyle w:val="Compact"/>
      </w:pPr>
      <w:r>
        <w:rPr>
          <w:bCs/>
          <w:b/>
        </w:rPr>
        <w:t xml:space="preserve">§6.22 Tenant Lifecycle</w:t>
      </w:r>
      <w:r>
        <w:t xml:space="preserve"> </w:t>
      </w:r>
      <w:r>
        <w:t xml:space="preserve">— Product Owner is the typical actor for full-tenant export/deletion requests.</w:t>
      </w:r>
    </w:p>
    <w:p>
      <w:pPr>
        <w:numPr>
          <w:ilvl w:val="0"/>
          <w:numId w:val="1162"/>
        </w:numPr>
        <w:pStyle w:val="Compact"/>
      </w:pPr>
      <w:r>
        <w:rPr>
          <w:bCs/>
          <w:b/>
        </w:rPr>
        <w:t xml:space="preserve">§6.15 Landing Page</w:t>
      </w:r>
      <w:r>
        <w:t xml:space="preserve"> </w:t>
      </w:r>
      <w:r>
        <w:t xml:space="preserve">— the</w:t>
      </w:r>
      <w:r>
        <w:t xml:space="preserve"> </w:t>
      </w:r>
      <w:r>
        <w:rPr>
          <w:rStyle w:val="VerbatimChar"/>
        </w:rPr>
        <w:t xml:space="preserve">/api/bootstrap/status</w:t>
      </w:r>
      <w:r>
        <w:t xml:space="preserve"> </w:t>
      </w:r>
      <w:r>
        <w:t xml:space="preserve">drives whether the signup flow on the public site routes to "create your shop" (has owner) or "complete platform setup" (no owner — only shown during initial deploy).</w:t>
      </w:r>
    </w:p>
    <w:bookmarkEnd w:id="131"/>
    <w:bookmarkStart w:id="132" w:name="ddlkey-used-1"/>
    <w:p>
      <w:pPr>
        <w:pStyle w:val="Heading4"/>
      </w:pPr>
      <w:r>
        <w:t xml:space="preserve">DDLKey used</w:t>
      </w:r>
    </w:p>
    <w:p>
      <w:pPr>
        <w:pStyle w:val="FirstParagraph"/>
      </w:pPr>
      <w:r>
        <w:rPr>
          <w:rStyle w:val="VerbatimChar"/>
        </w:rPr>
        <w:t xml:space="preserve">PLATFORM_ACTION_CODE</w:t>
      </w:r>
      <w:r>
        <w:t xml:space="preserve">,</w:t>
      </w:r>
      <w:r>
        <w:t xml:space="preserve"> </w:t>
      </w:r>
      <w:r>
        <w:rPr>
          <w:rStyle w:val="VerbatimChar"/>
        </w:rPr>
        <w:t xml:space="preserve">PLATFORM_ROLE</w:t>
      </w:r>
      <w:r>
        <w:t xml:space="preserve">.</w:t>
      </w:r>
    </w:p>
    <w:bookmarkEnd w:id="132"/>
    <w:bookmarkStart w:id="133" w:name="permissions--features"/>
    <w:p>
      <w:pPr>
        <w:pStyle w:val="Heading4"/>
      </w:pPr>
      <w:r>
        <w:t xml:space="preserve">Permissions + features</w:t>
      </w:r>
    </w:p>
    <w:p>
      <w:pPr>
        <w:pStyle w:val="FirstParagraph"/>
      </w:pPr>
      <w:r>
        <w:t xml:space="preserve">Permissions:</w:t>
      </w:r>
      <w:r>
        <w:t xml:space="preserve"> </w:t>
      </w:r>
      <w:r>
        <w:rPr>
          <w:rStyle w:val="VerbatimChar"/>
        </w:rPr>
        <w:t xml:space="preserve">Platform.Owner.BreakGlass</w:t>
      </w:r>
      <w:r>
        <w:t xml:space="preserve">,</w:t>
      </w:r>
      <w:r>
        <w:t xml:space="preserve"> </w:t>
      </w:r>
      <w:r>
        <w:rPr>
          <w:rStyle w:val="VerbatimChar"/>
        </w:rPr>
        <w:t xml:space="preserve">Platform.ActivityMonitor.View</w:t>
      </w:r>
      <w:r>
        <w:t xml:space="preserve">,</w:t>
      </w:r>
      <w:r>
        <w:t xml:space="preserve"> </w:t>
      </w:r>
      <w:r>
        <w:rPr>
          <w:rStyle w:val="VerbatimChar"/>
        </w:rPr>
        <w:t xml:space="preserve">Platform.ActivityMonitor.Export</w:t>
      </w:r>
      <w:r>
        <w:t xml:space="preserve">,</w:t>
      </w:r>
      <w:r>
        <w:t xml:space="preserve"> </w:t>
      </w:r>
      <w:r>
        <w:rPr>
          <w:rStyle w:val="VerbatimChar"/>
        </w:rPr>
        <w:t xml:space="preserve">Platform.ShopSuspend</w:t>
      </w:r>
      <w:r>
        <w:t xml:space="preserve">,</w:t>
      </w:r>
      <w:r>
        <w:t xml:space="preserve"> </w:t>
      </w:r>
      <w:r>
        <w:rPr>
          <w:rStyle w:val="VerbatimChar"/>
        </w:rPr>
        <w:t xml:space="preserve">Platform.TwoPersonRule.Configure</w:t>
      </w:r>
      <w:r>
        <w:t xml:space="preserve">.</w:t>
      </w:r>
      <w:r>
        <w:t xml:space="preserve"> </w:t>
      </w:r>
      <w:r>
        <w:t xml:space="preserve">Features:</w:t>
      </w:r>
      <w:r>
        <w:t xml:space="preserve"> </w:t>
      </w:r>
      <w:r>
        <w:rPr>
          <w:rStyle w:val="VerbatimChar"/>
        </w:rPr>
        <w:t xml:space="preserve">Platform.GlobalActivityMonitor</w:t>
      </w:r>
      <w:r>
        <w:t xml:space="preserve">,</w:t>
      </w:r>
      <w:r>
        <w:t xml:space="preserve"> </w:t>
      </w:r>
      <w:r>
        <w:rPr>
          <w:rStyle w:val="VerbatimChar"/>
        </w:rPr>
        <w:t xml:space="preserve">Platform.RealTimeStream</w:t>
      </w:r>
      <w:r>
        <w:t xml:space="preserve">,</w:t>
      </w:r>
      <w:r>
        <w:t xml:space="preserve"> </w:t>
      </w:r>
      <w:r>
        <w:rPr>
          <w:rStyle w:val="VerbatimChar"/>
        </w:rPr>
        <w:t xml:space="preserve">Platform.TwoPersonRule</w:t>
      </w:r>
      <w:r>
        <w:t xml:space="preserve">.</w:t>
      </w:r>
    </w:p>
    <w:bookmarkEnd w:id="133"/>
    <w:bookmarkStart w:id="134" w:name="phase-placement"/>
    <w:p>
      <w:pPr>
        <w:pStyle w:val="Heading4"/>
      </w:pPr>
      <w:r>
        <w:t xml:space="preserve">Phase placement</w:t>
      </w:r>
    </w:p>
    <w:p>
      <w:pPr>
        <w:pStyle w:val="FirstParagraph"/>
      </w:pPr>
      <w:r>
        <w:t xml:space="preserve">Phase 0 adds the bootstrap seeder (Product Owner must exist before any shop can be onboarded) + a minimal</w:t>
      </w:r>
      <w:r>
        <w:t xml:space="preserve"> </w:t>
      </w:r>
      <w:r>
        <w:rPr>
          <w:rStyle w:val="VerbatimChar"/>
        </w:rPr>
        <w:t xml:space="preserve">/platform/overview</w:t>
      </w:r>
      <w:r>
        <w:t xml:space="preserve"> </w:t>
      </w:r>
      <w:r>
        <w:t xml:space="preserve">that shows the single shop being developed against. The full activity monitor with SignalR streaming and filters is a Phase 5 deliverable (SaaS Polish) — until then, Product Owner uses the existing</w:t>
      </w:r>
      <w:r>
        <w:t xml:space="preserve"> </w:t>
      </w:r>
      <w:r>
        <w:rPr>
          <w:rStyle w:val="VerbatimChar"/>
        </w:rPr>
        <w:t xml:space="preserve">AuditLog</w:t>
      </w:r>
      <w:r>
        <w:t xml:space="preserve"> </w:t>
      </w:r>
      <w:r>
        <w:t xml:space="preserve">browser plus the per-shop admin screens.</w:t>
      </w:r>
    </w:p>
    <w:p>
      <w:r>
        <w:pict>
          <v:rect style="width:0;height:1.5pt" o:hralign="center" o:hrstd="t" o:hr="t"/>
        </w:pict>
      </w:r>
    </w:p>
    <w:bookmarkEnd w:id="134"/>
    <w:bookmarkEnd w:id="135"/>
    <w:bookmarkStart w:id="145" w:name="Xb8de57256ce4df49d9b34017bb3370e2615c4d3"/>
    <w:p>
      <w:pPr>
        <w:pStyle w:val="Heading3"/>
      </w:pPr>
      <w:r>
        <w:t xml:space="preserve">6.27 Module: Customer Portal &amp; Self-Service</w:t>
      </w:r>
    </w:p>
    <w:p>
      <w:pPr>
        <w:pStyle w:val="FirstParagraph"/>
      </w:pPr>
      <w:r>
        <w:rPr>
          <w:bCs/>
          <w:b/>
        </w:rPr>
        <w:t xml:space="preserve">Purpose.</w:t>
      </w:r>
      <w:r>
        <w:t xml:space="preserve"> </w:t>
      </w:r>
      <w:r>
        <w:t xml:space="preserve">Until now, "the app" has meant the shop's internal app — cashier, manager, CA, admin. The Customer Portal is a</w:t>
      </w:r>
      <w:r>
        <w:t xml:space="preserve"> </w:t>
      </w:r>
      <w:r>
        <w:rPr>
          <w:bCs/>
          <w:b/>
        </w:rPr>
        <w:t xml:space="preserve">separate Angular app</w:t>
      </w:r>
      <w:r>
        <w:t xml:space="preserve"> </w:t>
      </w:r>
      <w:r>
        <w:t xml:space="preserve">at a</w:t>
      </w:r>
      <w:r>
        <w:t xml:space="preserve"> </w:t>
      </w:r>
      <w:r>
        <w:rPr>
          <w:bCs/>
          <w:b/>
        </w:rPr>
        <w:t xml:space="preserve">separate URL</w:t>
      </w:r>
      <w:r>
        <w:t xml:space="preserve"> </w:t>
      </w:r>
      <w:r>
        <w:t xml:space="preserve">(</w:t>
      </w:r>
      <w:r>
        <w:rPr>
          <w:rStyle w:val="VerbatimChar"/>
        </w:rPr>
        <w:t xml:space="preserve">portal.yourdomain.com</w:t>
      </w:r>
      <w:r>
        <w:t xml:space="preserve">) where end-customers (the people who buy things from your shops) log in, see their purchase history across every shop they've transacted with, manage their wallets, place online orders, and track deliveries. This turns the platform from "shop software" into "shop-plus-customer ecosystem" and is the foundation for §6.28 Smart Shopping / Mall Mode.</w:t>
      </w:r>
    </w:p>
    <w:p>
      <w:pPr>
        <w:pStyle w:val="BodyText"/>
      </w:pPr>
      <w:r>
        <w:rPr>
          <w:bCs/>
          <w:b/>
        </w:rPr>
        <w:t xml:space="preserve">Key architectural distinctions from the staff app</w:t>
      </w:r>
    </w:p>
    <w:p>
      <w:pPr>
        <w:numPr>
          <w:ilvl w:val="0"/>
          <w:numId w:val="1163"/>
        </w:numPr>
        <w:pStyle w:val="Compact"/>
      </w:pPr>
      <w:r>
        <w:rPr>
          <w:bCs/>
          <w:b/>
        </w:rPr>
        <w:t xml:space="preserve">Customers are platform-wide, not shop-scoped.</w:t>
      </w:r>
      <w:r>
        <w:t xml:space="preserve"> </w:t>
      </w:r>
      <w:r>
        <w:t xml:space="preserve">A customer who buys from three different shops on the platform has one login and sees data from all three. The existing per-shop</w:t>
      </w:r>
      <w:r>
        <w:t xml:space="preserve"> </w:t>
      </w:r>
      <w:r>
        <w:rPr>
          <w:rStyle w:val="VerbatimChar"/>
        </w:rPr>
        <w:t xml:space="preserve">Customer</w:t>
      </w:r>
      <w:r>
        <w:t xml:space="preserve"> </w:t>
      </w:r>
      <w:r>
        <w:t xml:space="preserve">entity (§6.2) stays — those are the shop's customer records — but they're linked to a platform-wide</w:t>
      </w:r>
      <w:r>
        <w:t xml:space="preserve"> </w:t>
      </w:r>
      <w:r>
        <w:rPr>
          <w:rStyle w:val="VerbatimChar"/>
        </w:rPr>
        <w:t xml:space="preserve">PlatformCustomer</w:t>
      </w:r>
      <w:r>
        <w:t xml:space="preserve"> </w:t>
      </w:r>
      <w:r>
        <w:t xml:space="preserve">via</w:t>
      </w:r>
      <w:r>
        <w:t xml:space="preserve"> </w:t>
      </w:r>
      <w:r>
        <w:rPr>
          <w:rStyle w:val="VerbatimChar"/>
        </w:rPr>
        <w:t xml:space="preserve">CustomerLink</w:t>
      </w:r>
      <w:r>
        <w:t xml:space="preserve">.</w:t>
      </w:r>
    </w:p>
    <w:p>
      <w:pPr>
        <w:numPr>
          <w:ilvl w:val="0"/>
          <w:numId w:val="1163"/>
        </w:numPr>
        <w:pStyle w:val="Compact"/>
      </w:pPr>
      <w:r>
        <w:rPr>
          <w:bCs/>
          <w:b/>
        </w:rPr>
        <w:t xml:space="preserve">Separate auth realm.</w:t>
      </w:r>
      <w:r>
        <w:t xml:space="preserve"> </w:t>
      </w:r>
      <w:r>
        <w:t xml:space="preserve">Customer JWTs are issued by the same identity service but carry a</w:t>
      </w:r>
      <w:r>
        <w:t xml:space="preserve"> </w:t>
      </w:r>
      <w:r>
        <w:rPr>
          <w:rStyle w:val="VerbatimChar"/>
        </w:rPr>
        <w:t xml:space="preserve">token_scope=customer</w:t>
      </w:r>
      <w:r>
        <w:t xml:space="preserve"> </w:t>
      </w:r>
      <w:r>
        <w:t xml:space="preserve">claim. The staff API rejects them; the portal API only accepts them. No accidental permission crossover.</w:t>
      </w:r>
    </w:p>
    <w:p>
      <w:pPr>
        <w:numPr>
          <w:ilvl w:val="0"/>
          <w:numId w:val="1163"/>
        </w:numPr>
        <w:pStyle w:val="Compact"/>
      </w:pPr>
      <w:r>
        <w:rPr>
          <w:bCs/>
          <w:b/>
        </w:rPr>
        <w:t xml:space="preserve">Separate Angular build.</w:t>
      </w:r>
      <w:r>
        <w:t xml:space="preserve"> </w:t>
      </w:r>
      <w:r>
        <w:t xml:space="preserve">The portal app is a lazy-loaded, bundle-optimized variant with no staff screens compiled in — smaller and faster to load on a phone's 3G connection.</w:t>
      </w:r>
    </w:p>
    <w:p>
      <w:pPr>
        <w:numPr>
          <w:ilvl w:val="0"/>
          <w:numId w:val="1163"/>
        </w:numPr>
        <w:pStyle w:val="Compact"/>
      </w:pPr>
      <w:r>
        <w:rPr>
          <w:bCs/>
          <w:b/>
        </w:rPr>
        <w:t xml:space="preserve">Read-mostly.</w:t>
      </w:r>
      <w:r>
        <w:t xml:space="preserve"> </w:t>
      </w:r>
      <w:r>
        <w:t xml:space="preserve">Customers read their own data; the only writes are profile updates, online orders, return requests, wallet top-up initiation, and messages to the shop.</w:t>
      </w:r>
    </w:p>
    <w:p>
      <w:pPr>
        <w:numPr>
          <w:ilvl w:val="0"/>
          <w:numId w:val="1163"/>
        </w:numPr>
        <w:pStyle w:val="Compact"/>
      </w:pPr>
      <w:r>
        <w:rPr>
          <w:bCs/>
          <w:b/>
        </w:rPr>
        <w:t xml:space="preserve">No ITenantContext at auth time.</w:t>
      </w:r>
      <w:r>
        <w:t xml:space="preserve"> </w:t>
      </w:r>
      <w:r>
        <w:t xml:space="preserve">A customer's JWT has no</w:t>
      </w:r>
      <w:r>
        <w:t xml:space="preserve"> </w:t>
      </w:r>
      <w:r>
        <w:rPr>
          <w:rStyle w:val="VerbatimChar"/>
        </w:rPr>
        <w:t xml:space="preserve">shop_id</w:t>
      </w:r>
      <w:r>
        <w:t xml:space="preserve"> </w:t>
      </w:r>
      <w:r>
        <w:t xml:space="preserve">claim; the portal endpoints use</w:t>
      </w:r>
      <w:r>
        <w:t xml:space="preserve"> </w:t>
      </w:r>
      <w:r>
        <w:rPr>
          <w:rStyle w:val="VerbatimChar"/>
        </w:rPr>
        <w:t xml:space="preserve">customer_id</w:t>
      </w:r>
      <w:r>
        <w:t xml:space="preserve"> </w:t>
      </w:r>
      <w:r>
        <w:t xml:space="preserve">and explicitly name a</w:t>
      </w:r>
      <w:r>
        <w:t xml:space="preserve"> </w:t>
      </w:r>
      <w:r>
        <w:rPr>
          <w:rStyle w:val="VerbatimChar"/>
        </w:rPr>
        <w:t xml:space="preserve">shopId</w:t>
      </w:r>
      <w:r>
        <w:t xml:space="preserve"> </w:t>
      </w:r>
      <w:r>
        <w:t xml:space="preserve">in every per-shop request. Global tenant filters don't apply — the portal reads across tenants through a narrow, read-only API surface.</w:t>
      </w:r>
    </w:p>
    <w:bookmarkStart w:id="136" w:name="entities-new"/>
    <w:p>
      <w:pPr>
        <w:pStyle w:val="Heading4"/>
      </w:pPr>
      <w:r>
        <w:t xml:space="preserve">Entities (new)</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PlatformCustomer </w:t>
      </w:r>
      <w:r>
        <w:rPr>
          <w:rStyle w:val="OperatorTok"/>
        </w:rPr>
        <w:t xml:space="preserve">:</w:t>
      </w:r>
      <w:r>
        <w:rPr>
          <w:rStyle w:val="NormalTok"/>
        </w:rPr>
        <w:t xml:space="preserve"> BaseEntity             </w:t>
      </w:r>
      <w:r>
        <w:rPr>
          <w:rStyle w:val="CommentTok"/>
        </w:rPr>
        <w:t xml:space="preserve">// lives in PlatformDB, not TenantDB</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DisplayName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Email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Phone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Username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IsEmailVerified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IsPhoneVerified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PasswordHash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BCrypt; nullable for OTP-only users</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LastLoginUtc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FailedLoginCount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LockedUntilUtc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AvatarFileId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PreferredLanguage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IsActive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 RegisteredAtUtc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RegistrationSource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DDL CUSTOMER_REG_SOURCE: SelfSignup, ShopInvite, MallModeOnboard, MarketplaceImport</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CustomerLink </w:t>
      </w:r>
      <w:r>
        <w:rPr>
          <w:rStyle w:val="OperatorTok"/>
        </w:rPr>
        <w:t xml:space="preserve">:</w:t>
      </w:r>
      <w:r>
        <w:rPr>
          <w:rStyle w:val="NormalTok"/>
        </w:rPr>
        <w:t xml:space="preserve"> BaseEntity                   </w:t>
      </w:r>
      <w:r>
        <w:rPr>
          <w:rStyle w:val="CommentTok"/>
        </w:rPr>
        <w:t xml:space="preserve">// PlatformDB — bridges platform to per-shop Customer record</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PlatformCustomerId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ShopId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ShopCustomerId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FK → Customer (§6.2) in the shop's TenantDB</w:t>
      </w:r>
      <w:r>
        <w:br/>
      </w:r>
      <w:r>
        <w:rPr>
          <w:rStyle w:val="NormalTok"/>
        </w:rPr>
        <w:t xml:space="preserve">    </w:t>
      </w:r>
      <w:r>
        <w:rPr>
          <w:rStyle w:val="KeywordTok"/>
        </w:rPr>
        <w:t xml:space="preserve">public</w:t>
      </w:r>
      <w:r>
        <w:rPr>
          <w:rStyle w:val="NormalTok"/>
        </w:rPr>
        <w:t xml:space="preserve"> DateTime FirstPurchaseAtUtc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LastPurchaseAtUtc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LifetimeSpend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denormalized, recomputed nightly + on invoice finalize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InvoiceCount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IsPreferred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customer's "favorite shop" flag</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IsHidden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customer can hide a shop from their portal view</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CustomerLoginSession </w:t>
      </w:r>
      <w:r>
        <w:rPr>
          <w:rStyle w:val="OperatorTok"/>
        </w:rPr>
        <w:t xml:space="preserve">:</w:t>
      </w:r>
      <w:r>
        <w:rPr>
          <w:rStyle w:val="NormalTok"/>
        </w:rPr>
        <w:t xml:space="preserve"> BaseEntity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PlatformCustomerId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DeviceFingerprint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IpAddress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UserAgent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DateTime StartedAtUtc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EndedAtUtc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AuthMethod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DDL CUSTOMER_AUTH_METHOD: OtpSms, OtpEmail, Password, Social</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CustomerOnlineOrder </w:t>
      </w:r>
      <w:r>
        <w:rPr>
          <w:rStyle w:val="OperatorTok"/>
        </w:rPr>
        <w:t xml:space="preserve">:</w:t>
      </w:r>
      <w:r>
        <w:rPr>
          <w:rStyle w:val="NormalTok"/>
        </w:rPr>
        <w:t xml:space="preserve"> TenantEntity           </w:t>
      </w:r>
      <w:r>
        <w:rPr>
          <w:rStyle w:val="CommentTok"/>
        </w:rPr>
        <w:t xml:space="preserve">// lives in TenantDB (shop owns the order)</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OrderNumber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from §5.16 sequence service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PlatformCustomerId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ShopCustomerId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 OrderedAtUtc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CustomerOrderStatus Status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Pending, Accepted, Rejected, Packed, Dispatched, Delivered, Cancelled, Refunded</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ShopResponseNotes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DeliveryPreference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DDL DELIVERY_PREFERENCE: PickupAtShop, HomeDelivery</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DeliveryAddress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SubTotal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DeliveryCharge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DiscountApplied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GrandTotal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InvoiceIdOnAccept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set when shop accepts and generates invoice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DeliveryId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§6.7 Transport</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CustomerOnlineOrderLine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OrderId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ProductId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ProductUnitId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from §6.3.c</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QuantityInBilledUnit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UnitPriceAtOrderTime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Notes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CustomerInquiry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InquiryNumber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from §5.16</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PlatformCustomerId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ShopCustomerId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nullable — could be a new customer</w:t>
      </w:r>
      <w:r>
        <w:br/>
      </w:r>
      <w:r>
        <w:rPr>
          <w:rStyle w:val="NormalTok"/>
        </w:rPr>
        <w:t xml:space="preserve">    </w:t>
      </w:r>
      <w:r>
        <w:rPr>
          <w:rStyle w:val="KeywordTok"/>
        </w:rPr>
        <w:t xml:space="preserve">public</w:t>
      </w:r>
      <w:r>
        <w:rPr>
          <w:rStyle w:val="NormalTok"/>
        </w:rPr>
        <w:t xml:space="preserve"> CustomerInquiryType Type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ProductAvailability, PriceQuery, Complaint, FeatureRequest</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Subject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Body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InquiryStatus Status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 OpenedAtUtc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ClosedAtUtc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AssignedToUserId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shop staff</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CustomerInquiryMessage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InquiryId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IsFromCustomer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AuthorId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PlatformCustomerId or ShopUserId depending on IsFromCustomer</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Body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DateTime SentAtUtc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AttachmentFileIdsCsv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p>
    <w:bookmarkEnd w:id="136"/>
    <w:bookmarkStart w:id="137" w:name="authentication-flow-customer"/>
    <w:p>
      <w:pPr>
        <w:pStyle w:val="Heading4"/>
      </w:pPr>
      <w:r>
        <w:t xml:space="preserve">Authentication flow (customer)</w:t>
      </w:r>
    </w:p>
    <w:p>
      <w:pPr>
        <w:numPr>
          <w:ilvl w:val="0"/>
          <w:numId w:val="1164"/>
        </w:numPr>
        <w:pStyle w:val="Compact"/>
      </w:pPr>
      <w:r>
        <w:rPr>
          <w:bCs/>
          <w:b/>
        </w:rPr>
        <w:t xml:space="preserve">Signup options</w:t>
      </w:r>
      <w:r>
        <w:t xml:space="preserve"> </w:t>
      </w:r>
      <w:r>
        <w:t xml:space="preserve">— self-signup on the portal / shop-initiated invite (when a cashier creates a new</w:t>
      </w:r>
      <w:r>
        <w:t xml:space="preserve"> </w:t>
      </w:r>
      <w:r>
        <w:rPr>
          <w:rStyle w:val="VerbatimChar"/>
        </w:rPr>
        <w:t xml:space="preserve">Customer</w:t>
      </w:r>
      <w:r>
        <w:t xml:space="preserve"> </w:t>
      </w:r>
      <w:r>
        <w:t xml:space="preserve">with phone/email, an optional "Invite to portal" action issues a signup link) / automatic mall-mode onboarding (§6.28).</w:t>
      </w:r>
    </w:p>
    <w:p>
      <w:pPr>
        <w:numPr>
          <w:ilvl w:val="0"/>
          <w:numId w:val="1164"/>
        </w:numPr>
        <w:pStyle w:val="Compact"/>
      </w:pPr>
      <w:r>
        <w:rPr>
          <w:bCs/>
          <w:b/>
        </w:rPr>
        <w:t xml:space="preserve">Login options</w:t>
      </w:r>
      <w:r>
        <w:t xml:space="preserve"> </w:t>
      </w:r>
      <w:r>
        <w:t xml:space="preserve">— OTP over SMS/email (primary for Indian market), password (opt-in), social login deferred to Phase 6.</w:t>
      </w:r>
    </w:p>
    <w:p>
      <w:pPr>
        <w:numPr>
          <w:ilvl w:val="0"/>
          <w:numId w:val="1164"/>
        </w:numPr>
        <w:pStyle w:val="Compact"/>
      </w:pPr>
      <w:r>
        <w:rPr>
          <w:bCs/>
          <w:b/>
        </w:rPr>
        <w:t xml:space="preserve">CAPTCHA on every login attempt</w:t>
      </w:r>
      <w:r>
        <w:t xml:space="preserve"> </w:t>
      </w:r>
      <w:r>
        <w:t xml:space="preserve">after 1 failed try per IP — see §9.4.</w:t>
      </w:r>
    </w:p>
    <w:p>
      <w:pPr>
        <w:numPr>
          <w:ilvl w:val="0"/>
          <w:numId w:val="1164"/>
        </w:numPr>
        <w:pStyle w:val="Compact"/>
      </w:pPr>
      <w:r>
        <w:rPr>
          <w:bCs/>
          <w:b/>
        </w:rPr>
        <w:t xml:space="preserve">Two-factor optional</w:t>
      </w:r>
      <w:r>
        <w:t xml:space="preserve"> </w:t>
      </w:r>
      <w:r>
        <w:t xml:space="preserve">— customer opts in via profile.</w:t>
      </w:r>
    </w:p>
    <w:p>
      <w:pPr>
        <w:numPr>
          <w:ilvl w:val="0"/>
          <w:numId w:val="1164"/>
        </w:numPr>
        <w:pStyle w:val="Compact"/>
      </w:pPr>
      <w:r>
        <w:rPr>
          <w:bCs/>
          <w:b/>
        </w:rPr>
        <w:t xml:space="preserve">Session</w:t>
      </w:r>
      <w:r>
        <w:t xml:space="preserve"> </w:t>
      </w:r>
      <w:r>
        <w:t xml:space="preserve">— same 15-min access + 30-day rotating refresh as staff; separate cookie domain (</w:t>
      </w:r>
      <w:r>
        <w:rPr>
          <w:rStyle w:val="VerbatimChar"/>
        </w:rPr>
        <w:t xml:space="preserve">portal.*</w:t>
      </w:r>
      <w:r>
        <w:t xml:space="preserve">).</w:t>
      </w:r>
    </w:p>
    <w:p>
      <w:pPr>
        <w:numPr>
          <w:ilvl w:val="0"/>
          <w:numId w:val="1164"/>
        </w:numPr>
        <w:pStyle w:val="Compact"/>
      </w:pPr>
      <w:r>
        <w:rPr>
          <w:bCs/>
          <w:b/>
        </w:rPr>
        <w:t xml:space="preserve">Device memory</w:t>
      </w:r>
      <w:r>
        <w:t xml:space="preserve"> </w:t>
      </w:r>
      <w:r>
        <w:t xml:space="preserve">— a signed device fingerprint cookie lets the portal skip CAPTCHA on a recognized device (customer UX improvement).</w:t>
      </w:r>
    </w:p>
    <w:bookmarkEnd w:id="137"/>
    <w:bookmarkStart w:id="138" w:name="cross-shop-identity-resolution"/>
    <w:p>
      <w:pPr>
        <w:pStyle w:val="Heading4"/>
      </w:pPr>
      <w:r>
        <w:t xml:space="preserve">Cross-shop identity resolution</w:t>
      </w:r>
    </w:p>
    <w:p>
      <w:pPr>
        <w:pStyle w:val="FirstParagraph"/>
      </w:pPr>
      <w:r>
        <w:t xml:space="preserve">When a shop's cashier creates a new</w:t>
      </w:r>
      <w:r>
        <w:t xml:space="preserve"> </w:t>
      </w:r>
      <w:r>
        <w:rPr>
          <w:rStyle w:val="VerbatimChar"/>
        </w:rPr>
        <w:t xml:space="preserve">Customer</w:t>
      </w:r>
      <w:r>
        <w:t xml:space="preserve"> </w:t>
      </w:r>
      <w:r>
        <w:t xml:space="preserve">with a phone number that already exists on</w:t>
      </w:r>
      <w:r>
        <w:t xml:space="preserve"> </w:t>
      </w:r>
      <w:r>
        <w:rPr>
          <w:rStyle w:val="VerbatimChar"/>
        </w:rPr>
        <w:t xml:space="preserve">PlatformCustomer</w:t>
      </w:r>
      <w:r>
        <w:t xml:space="preserve">, the system:</w:t>
      </w:r>
    </w:p>
    <w:p>
      <w:pPr>
        <w:numPr>
          <w:ilvl w:val="0"/>
          <w:numId w:val="1165"/>
        </w:numPr>
        <w:pStyle w:val="Compact"/>
      </w:pPr>
      <w:r>
        <w:t xml:space="preserve">Matches by</w:t>
      </w:r>
      <w:r>
        <w:t xml:space="preserve"> </w:t>
      </w:r>
      <w:r>
        <w:rPr>
          <w:rStyle w:val="VerbatimChar"/>
        </w:rPr>
        <w:t xml:space="preserve">(Phone, Email)</w:t>
      </w:r>
      <w:r>
        <w:t xml:space="preserve"> </w:t>
      </w:r>
      <w:r>
        <w:t xml:space="preserve">hash (privacy-preserving — raw phone/email never cross shops).</w:t>
      </w:r>
    </w:p>
    <w:p>
      <w:pPr>
        <w:numPr>
          <w:ilvl w:val="0"/>
          <w:numId w:val="1165"/>
        </w:numPr>
        <w:pStyle w:val="Compact"/>
      </w:pPr>
      <w:r>
        <w:t xml:space="preserve">If match found, offers the cashier a subtle "This looks like an existing platform customer; link?" prompt. Customer must approve the link from their portal (privacy-by-design — shop staff don't see a customer's other-shop data without that consent).</w:t>
      </w:r>
    </w:p>
    <w:p>
      <w:pPr>
        <w:numPr>
          <w:ilvl w:val="0"/>
          <w:numId w:val="1165"/>
        </w:numPr>
        <w:pStyle w:val="Compact"/>
      </w:pPr>
      <w:r>
        <w:t xml:space="preserve">On approval, a</w:t>
      </w:r>
      <w:r>
        <w:t xml:space="preserve"> </w:t>
      </w:r>
      <w:r>
        <w:rPr>
          <w:rStyle w:val="VerbatimChar"/>
        </w:rPr>
        <w:t xml:space="preserve">CustomerLink</w:t>
      </w:r>
      <w:r>
        <w:t xml:space="preserve"> </w:t>
      </w:r>
      <w:r>
        <w:t xml:space="preserve">is created linking the shop's</w:t>
      </w:r>
      <w:r>
        <w:t xml:space="preserve"> </w:t>
      </w:r>
      <w:r>
        <w:rPr>
          <w:rStyle w:val="VerbatimChar"/>
        </w:rPr>
        <w:t xml:space="preserve">Customer</w:t>
      </w:r>
      <w:r>
        <w:t xml:space="preserve"> </w:t>
      </w:r>
      <w:r>
        <w:t xml:space="preserve">row to the</w:t>
      </w:r>
      <w:r>
        <w:t xml:space="preserve"> </w:t>
      </w:r>
      <w:r>
        <w:rPr>
          <w:rStyle w:val="VerbatimChar"/>
        </w:rPr>
        <w:t xml:space="preserve">PlatformCustomer</w:t>
      </w:r>
      <w:r>
        <w:t xml:space="preserve">.</w:t>
      </w:r>
    </w:p>
    <w:p>
      <w:pPr>
        <w:numPr>
          <w:ilvl w:val="0"/>
          <w:numId w:val="1165"/>
        </w:numPr>
        <w:pStyle w:val="Compact"/>
      </w:pPr>
      <w:r>
        <w:t xml:space="preserve">Going forward, every invoice the shop generates for this customer reflects on the customer's portal.</w:t>
      </w:r>
    </w:p>
    <w:bookmarkEnd w:id="138"/>
    <w:bookmarkStart w:id="139" w:name="portal-screens-angular"/>
    <w:p>
      <w:pPr>
        <w:pStyle w:val="Heading4"/>
      </w:pPr>
      <w:r>
        <w:t xml:space="preserve">Portal screens (Angular)</w:t>
      </w:r>
    </w:p>
    <w:p>
      <w:pPr>
        <w:numPr>
          <w:ilvl w:val="0"/>
          <w:numId w:val="1166"/>
        </w:numPr>
        <w:pStyle w:val="Compact"/>
      </w:pPr>
      <w:r>
        <w:rPr>
          <w:rStyle w:val="VerbatimChar"/>
        </w:rPr>
        <w:t xml:space="preserve">/portal/</w:t>
      </w:r>
      <w:r>
        <w:t xml:space="preserve"> </w:t>
      </w:r>
      <w:r>
        <w:t xml:space="preserve">— landing: greet by name, total spend this month, last 3 purchases across shops, pending orders, wallet balances by shop, quick-pay button</w:t>
      </w:r>
    </w:p>
    <w:p>
      <w:pPr>
        <w:numPr>
          <w:ilvl w:val="0"/>
          <w:numId w:val="1166"/>
        </w:numPr>
        <w:pStyle w:val="Compact"/>
      </w:pPr>
      <w:r>
        <w:rPr>
          <w:rStyle w:val="VerbatimChar"/>
        </w:rPr>
        <w:t xml:space="preserve">/portal/purchases</w:t>
      </w:r>
      <w:r>
        <w:t xml:space="preserve"> </w:t>
      </w:r>
      <w:r>
        <w:t xml:space="preserve">— full purchase history, paginated, filterable by shop / date / amount / category</w:t>
      </w:r>
    </w:p>
    <w:p>
      <w:pPr>
        <w:numPr>
          <w:ilvl w:val="0"/>
          <w:numId w:val="1166"/>
        </w:numPr>
        <w:pStyle w:val="Compact"/>
      </w:pPr>
      <w:r>
        <w:rPr>
          <w:rStyle w:val="VerbatimChar"/>
        </w:rPr>
        <w:t xml:space="preserve">/portal/purchases/{invoiceId}</w:t>
      </w:r>
      <w:r>
        <w:t xml:space="preserve"> </w:t>
      </w:r>
      <w:r>
        <w:t xml:space="preserve">— invoice detail (PDF download, re-order button, raise-return-request button)</w:t>
      </w:r>
    </w:p>
    <w:p>
      <w:pPr>
        <w:numPr>
          <w:ilvl w:val="0"/>
          <w:numId w:val="1166"/>
        </w:numPr>
        <w:pStyle w:val="Compact"/>
      </w:pPr>
      <w:r>
        <w:rPr>
          <w:rStyle w:val="VerbatimChar"/>
        </w:rPr>
        <w:t xml:space="preserve">/portal/shops</w:t>
      </w:r>
      <w:r>
        <w:t xml:space="preserve"> </w:t>
      </w:r>
      <w:r>
        <w:t xml:space="preserve">— shops I've bought from, each with: cumulative spend, last visit, my wallet balance, my preferred-shop toggle, hide-from-portal toggle</w:t>
      </w:r>
    </w:p>
    <w:p>
      <w:pPr>
        <w:numPr>
          <w:ilvl w:val="0"/>
          <w:numId w:val="1166"/>
        </w:numPr>
        <w:pStyle w:val="Compact"/>
      </w:pPr>
      <w:r>
        <w:rPr>
          <w:rStyle w:val="VerbatimChar"/>
        </w:rPr>
        <w:t xml:space="preserve">/portal/shops/{shopId}/catalog</w:t>
      </w:r>
      <w:r>
        <w:t xml:space="preserve"> </w:t>
      </w:r>
      <w:r>
        <w:t xml:space="preserve">— browse the shop's catalog if they publish it; place online order</w:t>
      </w:r>
    </w:p>
    <w:p>
      <w:pPr>
        <w:numPr>
          <w:ilvl w:val="0"/>
          <w:numId w:val="1166"/>
        </w:numPr>
        <w:pStyle w:val="Compact"/>
      </w:pPr>
      <w:r>
        <w:rPr>
          <w:rStyle w:val="VerbatimChar"/>
        </w:rPr>
        <w:t xml:space="preserve">/portal/orders</w:t>
      </w:r>
      <w:r>
        <w:t xml:space="preserve"> </w:t>
      </w:r>
      <w:r>
        <w:t xml:space="preserve">— my online orders across shops, status tracker</w:t>
      </w:r>
    </w:p>
    <w:p>
      <w:pPr>
        <w:numPr>
          <w:ilvl w:val="0"/>
          <w:numId w:val="1166"/>
        </w:numPr>
        <w:pStyle w:val="Compact"/>
      </w:pPr>
      <w:r>
        <w:rPr>
          <w:rStyle w:val="VerbatimChar"/>
        </w:rPr>
        <w:t xml:space="preserve">/portal/wallet</w:t>
      </w:r>
      <w:r>
        <w:t xml:space="preserve"> </w:t>
      </w:r>
      <w:r>
        <w:t xml:space="preserve">— consolidated view: wallet per shop + total, recent transactions, top-up</w:t>
      </w:r>
    </w:p>
    <w:p>
      <w:pPr>
        <w:numPr>
          <w:ilvl w:val="0"/>
          <w:numId w:val="1166"/>
        </w:numPr>
        <w:pStyle w:val="Compact"/>
      </w:pPr>
      <w:r>
        <w:rPr>
          <w:rStyle w:val="VerbatimChar"/>
        </w:rPr>
        <w:t xml:space="preserve">/portal/returns</w:t>
      </w:r>
      <w:r>
        <w:t xml:space="preserve"> </w:t>
      </w:r>
      <w:r>
        <w:t xml:space="preserve">— returns I've raised, status, refund splits</w:t>
      </w:r>
    </w:p>
    <w:p>
      <w:pPr>
        <w:numPr>
          <w:ilvl w:val="0"/>
          <w:numId w:val="1166"/>
        </w:numPr>
        <w:pStyle w:val="Compact"/>
      </w:pPr>
      <w:r>
        <w:rPr>
          <w:rStyle w:val="VerbatimChar"/>
        </w:rPr>
        <w:t xml:space="preserve">/portal/warranty</w:t>
      </w:r>
      <w:r>
        <w:t xml:space="preserve"> </w:t>
      </w:r>
      <w:r>
        <w:t xml:space="preserve">— warranty cards I hold (auto-populated from</w:t>
      </w:r>
      <w:r>
        <w:t xml:space="preserve"> </w:t>
      </w:r>
      <w:r>
        <w:rPr>
          <w:rStyle w:val="VerbatimChar"/>
        </w:rPr>
        <w:t xml:space="preserve">WarrantyRegistration</w:t>
      </w:r>
      <w:r>
        <w:t xml:space="preserve">), expiry alerts</w:t>
      </w:r>
    </w:p>
    <w:p>
      <w:pPr>
        <w:numPr>
          <w:ilvl w:val="0"/>
          <w:numId w:val="1166"/>
        </w:numPr>
        <w:pStyle w:val="Compact"/>
      </w:pPr>
      <w:r>
        <w:rPr>
          <w:rStyle w:val="VerbatimChar"/>
        </w:rPr>
        <w:t xml:space="preserve">/portal/inquiries</w:t>
      </w:r>
      <w:r>
        <w:t xml:space="preserve"> </w:t>
      </w:r>
      <w:r>
        <w:t xml:space="preserve">— inquiries / complaints / feature requests with each shop</w:t>
      </w:r>
    </w:p>
    <w:p>
      <w:pPr>
        <w:numPr>
          <w:ilvl w:val="0"/>
          <w:numId w:val="1166"/>
        </w:numPr>
        <w:pStyle w:val="Compact"/>
      </w:pPr>
      <w:r>
        <w:rPr>
          <w:rStyle w:val="VerbatimChar"/>
        </w:rPr>
        <w:t xml:space="preserve">/portal/insights</w:t>
      </w:r>
      <w:r>
        <w:t xml:space="preserve"> </w:t>
      </w:r>
      <w:r>
        <w:t xml:space="preserve">—</w:t>
      </w:r>
      <w:r>
        <w:t xml:space="preserve"> </w:t>
      </w:r>
      <w:r>
        <w:rPr>
          <w:bCs/>
          <w:b/>
        </w:rPr>
        <w:t xml:space="preserve">spend analytics + shop comparison</w:t>
      </w:r>
      <w:r>
        <w:t xml:space="preserve"> </w:t>
      </w:r>
      <w:r>
        <w:t xml:space="preserve">(detailed below)</w:t>
      </w:r>
    </w:p>
    <w:p>
      <w:pPr>
        <w:numPr>
          <w:ilvl w:val="0"/>
          <w:numId w:val="1166"/>
        </w:numPr>
        <w:pStyle w:val="Compact"/>
      </w:pPr>
      <w:r>
        <w:rPr>
          <w:rStyle w:val="VerbatimChar"/>
        </w:rPr>
        <w:t xml:space="preserve">/portal/profile</w:t>
      </w:r>
      <w:r>
        <w:t xml:space="preserve"> </w:t>
      </w:r>
      <w:r>
        <w:t xml:space="preserve">— edit name, email, phone, password, 2FA, delete-my-account (triggers §6.22 flow)</w:t>
      </w:r>
    </w:p>
    <w:bookmarkEnd w:id="139"/>
    <w:bookmarkStart w:id="140" w:name="spend-insights--shop-comparison"/>
    <w:p>
      <w:pPr>
        <w:pStyle w:val="Heading4"/>
      </w:pPr>
      <w:r>
        <w:t xml:space="preserve">Spend Insights &amp; Shop Comparison</w:t>
      </w:r>
    </w:p>
    <w:p>
      <w:pPr>
        <w:pStyle w:val="FirstParagraph"/>
      </w:pPr>
      <w:r>
        <w:t xml:space="preserve">Built on top of cross-shop purchase data the customer already owns:</w:t>
      </w:r>
    </w:p>
    <w:p>
      <w:pPr>
        <w:numPr>
          <w:ilvl w:val="0"/>
          <w:numId w:val="1167"/>
        </w:numPr>
        <w:pStyle w:val="Compact"/>
      </w:pPr>
      <w:r>
        <w:rPr>
          <w:bCs/>
          <w:b/>
        </w:rPr>
        <w:t xml:space="preserve">Total spend by period</w:t>
      </w:r>
      <w:r>
        <w:t xml:space="preserve"> </w:t>
      </w:r>
      <w:r>
        <w:t xml:space="preserve">— monthly trend line across 12/24 months, all shops combined</w:t>
      </w:r>
    </w:p>
    <w:p>
      <w:pPr>
        <w:numPr>
          <w:ilvl w:val="0"/>
          <w:numId w:val="1167"/>
        </w:numPr>
        <w:pStyle w:val="Compact"/>
      </w:pPr>
      <w:r>
        <w:rPr>
          <w:bCs/>
          <w:b/>
        </w:rPr>
        <w:t xml:space="preserve">Category breakdown</w:t>
      </w:r>
      <w:r>
        <w:t xml:space="preserve"> </w:t>
      </w:r>
      <w:r>
        <w:t xml:space="preserve">— "this month I spent ₹14,200 at 3 electrical shops; ₹3,400 at 2 grocery shops" (category is</w:t>
      </w:r>
      <w:r>
        <w:t xml:space="preserve"> </w:t>
      </w:r>
      <w:r>
        <w:rPr>
          <w:rStyle w:val="VerbatimChar"/>
        </w:rPr>
        <w:t xml:space="preserve">Product.CategoryId</w:t>
      </w:r>
      <w:r>
        <w:t xml:space="preserve"> </w:t>
      </w:r>
      <w:r>
        <w:t xml:space="preserve">at the time of sale, aggregated via DimCategory in AnalyticsDB read)</w:t>
      </w:r>
    </w:p>
    <w:p>
      <w:pPr>
        <w:numPr>
          <w:ilvl w:val="0"/>
          <w:numId w:val="1167"/>
        </w:numPr>
        <w:pStyle w:val="Compact"/>
      </w:pPr>
      <w:r>
        <w:rPr>
          <w:bCs/>
          <w:b/>
        </w:rPr>
        <w:t xml:space="preserve">Shop comparison</w:t>
      </w:r>
      <w:r>
        <w:t xml:space="preserve"> </w:t>
      </w:r>
      <w:r>
        <w:t xml:space="preserve">— for each product the customer has bought from multiple shops, show price paid at each with date + unit; customer can see "Shop A charged me ₹85/m for this wire in April; Shop B charged ₹78/m in May." This is the explicit requirement from your spec.</w:t>
      </w:r>
    </w:p>
    <w:p>
      <w:pPr>
        <w:numPr>
          <w:ilvl w:val="0"/>
          <w:numId w:val="1167"/>
        </w:numPr>
        <w:pStyle w:val="Compact"/>
      </w:pPr>
      <w:r>
        <w:rPr>
          <w:bCs/>
          <w:b/>
        </w:rPr>
        <w:t xml:space="preserve">Savings summary</w:t>
      </w:r>
      <w:r>
        <w:t xml:space="preserve"> </w:t>
      </w:r>
      <w:r>
        <w:t xml:space="preserve">— total discounts received per shop, wallet credits earned, loyalty savings</w:t>
      </w:r>
    </w:p>
    <w:p>
      <w:pPr>
        <w:numPr>
          <w:ilvl w:val="0"/>
          <w:numId w:val="1167"/>
        </w:numPr>
        <w:pStyle w:val="Compact"/>
      </w:pPr>
      <w:r>
        <w:rPr>
          <w:bCs/>
          <w:b/>
        </w:rPr>
        <w:t xml:space="preserve">Resale margin support</w:t>
      </w:r>
      <w:r>
        <w:t xml:space="preserve"> </w:t>
      </w:r>
      <w:r>
        <w:t xml:space="preserve">(for contractor-type customers) — if customer annotates purchases with "used for project X" + sale price, the portal computes per-project margin. Optional, zero-weight feature.</w:t>
      </w:r>
    </w:p>
    <w:p>
      <w:pPr>
        <w:pStyle w:val="FirstParagraph"/>
      </w:pPr>
      <w:r>
        <w:t xml:space="preserve">All aggregations run against the AnalyticsDB (read-only replica, §4.5) via Dapper — the portal's read path never hits OLTP. Shops can opt out of sharing price data with cross-shop comparisons (feature flag per shop) — the customer's own purchase data is always visible to them, but a shop can prevent its prices from being surfaced in another shop's comparison view.</w:t>
      </w:r>
    </w:p>
    <w:bookmarkEnd w:id="140"/>
    <w:bookmarkStart w:id="141" w:name="online-orders--flow"/>
    <w:p>
      <w:pPr>
        <w:pStyle w:val="Heading4"/>
      </w:pPr>
      <w:r>
        <w:t xml:space="preserve">Online orders — flow</w:t>
      </w:r>
    </w:p>
    <w:p>
      <w:pPr>
        <w:numPr>
          <w:ilvl w:val="0"/>
          <w:numId w:val="1168"/>
        </w:numPr>
        <w:pStyle w:val="Compact"/>
      </w:pPr>
      <w:r>
        <w:t xml:space="preserve">Customer browses a shop's catalog (shop opts in to publish catalog via</w:t>
      </w:r>
      <w:r>
        <w:t xml:space="preserve"> </w:t>
      </w:r>
      <w:r>
        <w:rPr>
          <w:rStyle w:val="VerbatimChar"/>
        </w:rPr>
        <w:t xml:space="preserve">ShopSetting.PortalCatalogPublished=true</w:t>
      </w:r>
      <w:r>
        <w:t xml:space="preserve">), adds items to cart.</w:t>
      </w:r>
    </w:p>
    <w:p>
      <w:pPr>
        <w:numPr>
          <w:ilvl w:val="0"/>
          <w:numId w:val="1168"/>
        </w:numPr>
        <w:pStyle w:val="Compact"/>
      </w:pPr>
      <w:r>
        <w:t xml:space="preserve">Multi-unit aware — product detail page shows available units (piece / box / kg) with the shop's prices per unit (§6.3.c).</w:t>
      </w:r>
    </w:p>
    <w:p>
      <w:pPr>
        <w:numPr>
          <w:ilvl w:val="0"/>
          <w:numId w:val="1168"/>
        </w:numPr>
        <w:pStyle w:val="Compact"/>
      </w:pPr>
      <w:r>
        <w:t xml:space="preserve">Customer submits order with delivery preference (pickup / home).</w:t>
      </w:r>
    </w:p>
    <w:p>
      <w:pPr>
        <w:numPr>
          <w:ilvl w:val="0"/>
          <w:numId w:val="1168"/>
        </w:numPr>
        <w:pStyle w:val="Compact"/>
      </w:pPr>
      <w:r>
        <w:t xml:space="preserve">Shop receives the order in staff app (</w:t>
      </w:r>
      <w:r>
        <w:rPr>
          <w:rStyle w:val="VerbatimChar"/>
        </w:rPr>
        <w:t xml:space="preserve">/online-orders</w:t>
      </w:r>
      <w:r>
        <w:t xml:space="preserve"> </w:t>
      </w:r>
      <w:r>
        <w:t xml:space="preserve">list, real-time via SignalR); cashier reviews, accepts or rejects with notes.</w:t>
      </w:r>
    </w:p>
    <w:p>
      <w:pPr>
        <w:numPr>
          <w:ilvl w:val="0"/>
          <w:numId w:val="1168"/>
        </w:numPr>
        <w:pStyle w:val="Compact"/>
      </w:pPr>
      <w:r>
        <w:t xml:space="preserve">On accept → an invoice is generated (status=Draft until dispatch), stock reserved.</w:t>
      </w:r>
    </w:p>
    <w:p>
      <w:pPr>
        <w:numPr>
          <w:ilvl w:val="0"/>
          <w:numId w:val="1168"/>
        </w:numPr>
        <w:pStyle w:val="Compact"/>
      </w:pPr>
      <w:r>
        <w:t xml:space="preserve">Dispatch → Delivery Challan (§6.17) created, transport linked (§6.7).</w:t>
      </w:r>
    </w:p>
    <w:p>
      <w:pPr>
        <w:numPr>
          <w:ilvl w:val="0"/>
          <w:numId w:val="1168"/>
        </w:numPr>
        <w:pStyle w:val="Compact"/>
      </w:pPr>
      <w:r>
        <w:t xml:space="preserve">Payment: customer pays online (gateway, tracked in §6.13) or on-delivery.</w:t>
      </w:r>
    </w:p>
    <w:p>
      <w:pPr>
        <w:numPr>
          <w:ilvl w:val="0"/>
          <w:numId w:val="1168"/>
        </w:numPr>
        <w:pStyle w:val="Compact"/>
      </w:pPr>
      <w:r>
        <w:t xml:space="preserve">Customer sees status updates live on portal + SMS/email per shop's messaging config.</w:t>
      </w:r>
    </w:p>
    <w:bookmarkEnd w:id="141"/>
    <w:bookmarkStart w:id="142" w:name="endpoints-customer-authenticated"/>
    <w:p>
      <w:pPr>
        <w:pStyle w:val="Heading4"/>
      </w:pPr>
      <w:r>
        <w:t xml:space="preserve">Endpoints (customer-authenticated)</w:t>
      </w:r>
    </w:p>
    <w:p>
      <w:pPr>
        <w:pStyle w:val="SourceCode"/>
      </w:pPr>
      <w:r>
        <w:rPr>
          <w:rStyle w:val="VerbatimChar"/>
        </w:rPr>
        <w:t xml:space="preserve"># Auth</w:t>
      </w:r>
      <w:r>
        <w:br/>
      </w:r>
      <w:r>
        <w:rPr>
          <w:rStyle w:val="VerbatimChar"/>
        </w:rPr>
        <w:t xml:space="preserve">POST  /api/portal/auth/signup-otp               # body: { phone|email, captchaToken }</w:t>
      </w:r>
      <w:r>
        <w:br/>
      </w:r>
      <w:r>
        <w:rPr>
          <w:rStyle w:val="VerbatimChar"/>
        </w:rPr>
        <w:t xml:space="preserve">POST  /api/portal/auth/verify-otp               # body: { phone|email, otp, deviceFp }</w:t>
      </w:r>
      <w:r>
        <w:br/>
      </w:r>
      <w:r>
        <w:rPr>
          <w:rStyle w:val="VerbatimChar"/>
        </w:rPr>
        <w:t xml:space="preserve">POST  /api/portal/auth/login-password           # body: { identifier, password, captchaToken }</w:t>
      </w:r>
      <w:r>
        <w:br/>
      </w:r>
      <w:r>
        <w:rPr>
          <w:rStyle w:val="VerbatimChar"/>
        </w:rPr>
        <w:t xml:space="preserve">POST  /api/portal/auth/forgot-password</w:t>
      </w:r>
      <w:r>
        <w:br/>
      </w:r>
      <w:r>
        <w:rPr>
          <w:rStyle w:val="VerbatimChar"/>
        </w:rPr>
        <w:t xml:space="preserve">POST  /api/portal/auth/change-password</w:t>
      </w:r>
      <w:r>
        <w:br/>
      </w:r>
      <w:r>
        <w:rPr>
          <w:rStyle w:val="VerbatimChar"/>
        </w:rPr>
        <w:t xml:space="preserve">POST  /api/portal/auth/refresh</w:t>
      </w:r>
      <w:r>
        <w:br/>
      </w:r>
      <w:r>
        <w:rPr>
          <w:rStyle w:val="VerbatimChar"/>
        </w:rPr>
        <w:t xml:space="preserve">POST  /api/portal/auth/logout</w:t>
      </w:r>
      <w:r>
        <w:br/>
      </w:r>
      <w:r>
        <w:br/>
      </w:r>
      <w:r>
        <w:rPr>
          <w:rStyle w:val="VerbatimChar"/>
        </w:rPr>
        <w:t xml:space="preserve"># Self</w:t>
      </w:r>
      <w:r>
        <w:br/>
      </w:r>
      <w:r>
        <w:rPr>
          <w:rStyle w:val="VerbatimChar"/>
        </w:rPr>
        <w:t xml:space="preserve">GET   /api/portal/me</w:t>
      </w:r>
      <w:r>
        <w:br/>
      </w:r>
      <w:r>
        <w:rPr>
          <w:rStyle w:val="VerbatimChar"/>
        </w:rPr>
        <w:t xml:space="preserve">PATCH /api/portal/me</w:t>
      </w:r>
      <w:r>
        <w:br/>
      </w:r>
      <w:r>
        <w:rPr>
          <w:rStyle w:val="VerbatimChar"/>
        </w:rPr>
        <w:t xml:space="preserve">GET   /api/portal/me/devices                    DELETE /api/portal/me/devices/{id}</w:t>
      </w:r>
      <w:r>
        <w:br/>
      </w:r>
      <w:r>
        <w:rPr>
          <w:rStyle w:val="VerbatimChar"/>
        </w:rPr>
        <w:t xml:space="preserve">DELETE /api/portal/me                           # GDPR account deletion (§6.22 flow)</w:t>
      </w:r>
      <w:r>
        <w:br/>
      </w:r>
      <w:r>
        <w:br/>
      </w:r>
      <w:r>
        <w:rPr>
          <w:rStyle w:val="VerbatimChar"/>
        </w:rPr>
        <w:t xml:space="preserve"># Cross-shop purchase data</w:t>
      </w:r>
      <w:r>
        <w:br/>
      </w:r>
      <w:r>
        <w:rPr>
          <w:rStyle w:val="VerbatimChar"/>
        </w:rPr>
        <w:t xml:space="preserve">GET   /api/portal/me/purchases</w:t>
      </w:r>
      <w:r>
        <w:br/>
      </w:r>
      <w:r>
        <w:rPr>
          <w:rStyle w:val="VerbatimChar"/>
        </w:rPr>
        <w:t xml:space="preserve">GET   /api/portal/me/purchases/{invoiceId}</w:t>
      </w:r>
      <w:r>
        <w:br/>
      </w:r>
      <w:r>
        <w:rPr>
          <w:rStyle w:val="VerbatimChar"/>
        </w:rPr>
        <w:t xml:space="preserve">GET   /api/portal/me/insights?from=&amp;to=</w:t>
      </w:r>
      <w:r>
        <w:br/>
      </w:r>
      <w:r>
        <w:rPr>
          <w:rStyle w:val="VerbatimChar"/>
        </w:rPr>
        <w:t xml:space="preserve">GET   /api/portal/me/insights/shop-comparison?productId=</w:t>
      </w:r>
      <w:r>
        <w:br/>
      </w:r>
      <w:r>
        <w:rPr>
          <w:rStyle w:val="VerbatimChar"/>
        </w:rPr>
        <w:t xml:space="preserve">GET   /api/portal/me/wallet                     GET /api/portal/me/wallet/{shopId}/statement</w:t>
      </w:r>
      <w:r>
        <w:br/>
      </w:r>
      <w:r>
        <w:br/>
      </w:r>
      <w:r>
        <w:rPr>
          <w:rStyle w:val="VerbatimChar"/>
        </w:rPr>
        <w:t xml:space="preserve"># Shop-specific (passed as path param, authorized by CustomerLink)</w:t>
      </w:r>
      <w:r>
        <w:br/>
      </w:r>
      <w:r>
        <w:rPr>
          <w:rStyle w:val="VerbatimChar"/>
        </w:rPr>
        <w:t xml:space="preserve">GET   /api/portal/shops/{shopId}/catalog</w:t>
      </w:r>
      <w:r>
        <w:br/>
      </w:r>
      <w:r>
        <w:rPr>
          <w:rStyle w:val="VerbatimChar"/>
        </w:rPr>
        <w:t xml:space="preserve">POST  /api/portal/shops/{shopId}/orders         GET /api/portal/shops/{shopId}/orders</w:t>
      </w:r>
      <w:r>
        <w:br/>
      </w:r>
      <w:r>
        <w:rPr>
          <w:rStyle w:val="VerbatimChar"/>
        </w:rPr>
        <w:t xml:space="preserve">POST  /api/portal/shops/{shopId}/inquiries      GET /api/portal/shops/{shopId}/inquiries</w:t>
      </w:r>
      <w:r>
        <w:br/>
      </w:r>
      <w:r>
        <w:rPr>
          <w:rStyle w:val="VerbatimChar"/>
        </w:rPr>
        <w:t xml:space="preserve">POST  /api/portal/shops/{shopId}/returns/request</w:t>
      </w:r>
      <w:r>
        <w:br/>
      </w:r>
      <w:r>
        <w:rPr>
          <w:rStyle w:val="VerbatimChar"/>
        </w:rPr>
        <w:t xml:space="preserve">PATCH /api/portal/shops/{shopId}/link           # toggle preferred / hidden</w:t>
      </w:r>
    </w:p>
    <w:bookmarkEnd w:id="142"/>
    <w:bookmarkStart w:id="143" w:name="permissions--security"/>
    <w:p>
      <w:pPr>
        <w:pStyle w:val="Heading4"/>
      </w:pPr>
      <w:r>
        <w:t xml:space="preserve">Permissions &amp; security</w:t>
      </w:r>
    </w:p>
    <w:p>
      <w:pPr>
        <w:numPr>
          <w:ilvl w:val="0"/>
          <w:numId w:val="1169"/>
        </w:numPr>
        <w:pStyle w:val="Compact"/>
      </w:pPr>
      <w:r>
        <w:t xml:space="preserve">Platform customers don't use the shop permission model — their access is always "their own data" plus "the shop's public catalog" for linked shops.</w:t>
      </w:r>
    </w:p>
    <w:p>
      <w:pPr>
        <w:numPr>
          <w:ilvl w:val="0"/>
          <w:numId w:val="1169"/>
        </w:numPr>
        <w:pStyle w:val="Compact"/>
      </w:pPr>
      <w:r>
        <w:t xml:space="preserve">All customer-authenticated endpoints are in a separate controller area (</w:t>
      </w:r>
      <w:r>
        <w:rPr>
          <w:rStyle w:val="VerbatimChar"/>
        </w:rPr>
        <w:t xml:space="preserve">Area=Portal</w:t>
      </w:r>
      <w:r>
        <w:t xml:space="preserve">), with a</w:t>
      </w:r>
      <w:r>
        <w:t xml:space="preserve"> </w:t>
      </w:r>
      <w:r>
        <w:rPr>
          <w:rStyle w:val="VerbatimChar"/>
        </w:rPr>
        <w:t xml:space="preserve">[CustomerAuth]</w:t>
      </w:r>
      <w:r>
        <w:t xml:space="preserve"> </w:t>
      </w:r>
      <w:r>
        <w:t xml:space="preserve">attribute gating them.</w:t>
      </w:r>
    </w:p>
    <w:p>
      <w:pPr>
        <w:numPr>
          <w:ilvl w:val="0"/>
          <w:numId w:val="1169"/>
        </w:numPr>
        <w:pStyle w:val="Compact"/>
      </w:pPr>
      <w:r>
        <w:t xml:space="preserve">Cross-shop data access is validated against</w:t>
      </w:r>
      <w:r>
        <w:t xml:space="preserve"> </w:t>
      </w:r>
      <w:r>
        <w:rPr>
          <w:rStyle w:val="VerbatimChar"/>
        </w:rPr>
        <w:t xml:space="preserve">CustomerLink</w:t>
      </w:r>
      <w:r>
        <w:t xml:space="preserve"> </w:t>
      </w:r>
      <w:r>
        <w:t xml:space="preserve">on every request (never trust the path parameter alone).</w:t>
      </w:r>
    </w:p>
    <w:p>
      <w:pPr>
        <w:numPr>
          <w:ilvl w:val="0"/>
          <w:numId w:val="1169"/>
        </w:numPr>
        <w:pStyle w:val="Compact"/>
      </w:pPr>
      <w:r>
        <w:t xml:space="preserve">Rate limiting: stricter on auth endpoints (3 OTPs/hour per identifier), normal on reads.</w:t>
      </w:r>
    </w:p>
    <w:p>
      <w:pPr>
        <w:numPr>
          <w:ilvl w:val="0"/>
          <w:numId w:val="1169"/>
        </w:numPr>
        <w:pStyle w:val="Compact"/>
      </w:pPr>
      <w:r>
        <w:t xml:space="preserve">CAPTCHA (§9.4) on signup, every failed login, and every OTP request beyond 1/hour.</w:t>
      </w:r>
    </w:p>
    <w:bookmarkEnd w:id="143"/>
    <w:bookmarkStart w:id="144" w:name="feature-flags-1"/>
    <w:p>
      <w:pPr>
        <w:pStyle w:val="Heading4"/>
      </w:pPr>
      <w:r>
        <w:t xml:space="preserve">Feature flags</w:t>
      </w:r>
    </w:p>
    <w:p>
      <w:pPr>
        <w:numPr>
          <w:ilvl w:val="0"/>
          <w:numId w:val="1170"/>
        </w:numPr>
        <w:pStyle w:val="Compact"/>
      </w:pPr>
      <w:r>
        <w:rPr>
          <w:rStyle w:val="VerbatimChar"/>
        </w:rPr>
        <w:t xml:space="preserve">customer.portal</w:t>
      </w:r>
      <w:r>
        <w:t xml:space="preserve"> </w:t>
      </w:r>
      <w:r>
        <w:t xml:space="preserve">(Standard plan — included for all shops by default)</w:t>
      </w:r>
    </w:p>
    <w:p>
      <w:pPr>
        <w:numPr>
          <w:ilvl w:val="0"/>
          <w:numId w:val="1170"/>
        </w:numPr>
        <w:pStyle w:val="Compact"/>
      </w:pPr>
      <w:r>
        <w:rPr>
          <w:rStyle w:val="VerbatimChar"/>
        </w:rPr>
        <w:t xml:space="preserve">customer.online_catalog</w:t>
      </w:r>
      <w:r>
        <w:t xml:space="preserve"> </w:t>
      </w:r>
      <w:r>
        <w:t xml:space="preserve">(Growth plan — shop can publish catalog for browsing + order)</w:t>
      </w:r>
    </w:p>
    <w:p>
      <w:pPr>
        <w:numPr>
          <w:ilvl w:val="0"/>
          <w:numId w:val="1170"/>
        </w:numPr>
        <w:pStyle w:val="Compact"/>
      </w:pPr>
      <w:r>
        <w:rPr>
          <w:rStyle w:val="VerbatimChar"/>
        </w:rPr>
        <w:t xml:space="preserve">customer.online_orders</w:t>
      </w:r>
      <w:r>
        <w:t xml:space="preserve"> </w:t>
      </w:r>
      <w:r>
        <w:t xml:space="preserve">(Growth plan — customers can place orders)</w:t>
      </w:r>
    </w:p>
    <w:p>
      <w:pPr>
        <w:numPr>
          <w:ilvl w:val="0"/>
          <w:numId w:val="1170"/>
        </w:numPr>
        <w:pStyle w:val="Compact"/>
      </w:pPr>
      <w:r>
        <w:rPr>
          <w:rStyle w:val="VerbatimChar"/>
        </w:rPr>
        <w:t xml:space="preserve">customer.cross_shop_analytics</w:t>
      </w:r>
      <w:r>
        <w:t xml:space="preserve"> </w:t>
      </w:r>
      <w:r>
        <w:t xml:space="preserve">(customer-side feature, platform-wide — always on; shops can opt out of their prices appearing in cross-shop comparisons)</w:t>
      </w:r>
    </w:p>
    <w:p>
      <w:pPr>
        <w:numPr>
          <w:ilvl w:val="0"/>
          <w:numId w:val="1170"/>
        </w:numPr>
        <w:pStyle w:val="Compact"/>
      </w:pPr>
      <w:r>
        <w:rPr>
          <w:rStyle w:val="VerbatimChar"/>
        </w:rPr>
        <w:t xml:space="preserve">customer.smart_shopping</w:t>
      </w:r>
      <w:r>
        <w:t xml:space="preserve"> </w:t>
      </w:r>
      <w:r>
        <w:t xml:space="preserve">(§6.28 below — Enterprise plan)</w:t>
      </w:r>
    </w:p>
    <w:p>
      <w:r>
        <w:pict>
          <v:rect style="width:0;height:1.5pt" o:hralign="center" o:hrstd="t" o:hr="t"/>
        </w:pict>
      </w:r>
    </w:p>
    <w:bookmarkEnd w:id="144"/>
    <w:bookmarkEnd w:id="145"/>
    <w:bookmarkStart w:id="154" w:name="Xf98c540b1a61a06c40cfb99ef8c88f3ef06bd78"/>
    <w:p>
      <w:pPr>
        <w:pStyle w:val="Heading3"/>
      </w:pPr>
      <w:r>
        <w:t xml:space="preserve">6.28 Module: Smart Shopping / Mall Mode (Customer Self-Checkout)</w:t>
      </w:r>
    </w:p>
    <w:p>
      <w:pPr>
        <w:pStyle w:val="FirstParagraph"/>
      </w:pPr>
      <w:r>
        <w:rPr>
          <w:bCs/>
          <w:b/>
        </w:rPr>
        <w:t xml:space="preserve">Purpose.</w:t>
      </w:r>
      <w:r>
        <w:t xml:space="preserve"> </w:t>
      </w:r>
      <w:r>
        <w:t xml:space="preserve">A customer in a large shop or mall takes out their phone, opens the shop's customer app, scans each product's barcode as they pick it off the shelf, sees the running total, and at exit either pays online then gets counter-verified, or goes to the counter to pay and verify. The cashier never queues-scan for them — the customer has already done that work. This is especially valuable in:</w:t>
      </w:r>
    </w:p>
    <w:p>
      <w:pPr>
        <w:numPr>
          <w:ilvl w:val="0"/>
          <w:numId w:val="1171"/>
        </w:numPr>
        <w:pStyle w:val="Compact"/>
      </w:pPr>
      <w:r>
        <w:t xml:space="preserve">Medium-to-large retail (50+ SKUs per typical cart)</w:t>
      </w:r>
    </w:p>
    <w:p>
      <w:pPr>
        <w:numPr>
          <w:ilvl w:val="0"/>
          <w:numId w:val="1171"/>
        </w:numPr>
        <w:pStyle w:val="Compact"/>
      </w:pPr>
      <w:r>
        <w:t xml:space="preserve">Seasonal rush hours (Diwali, wedding season)</w:t>
      </w:r>
    </w:p>
    <w:p>
      <w:pPr>
        <w:numPr>
          <w:ilvl w:val="0"/>
          <w:numId w:val="1171"/>
        </w:numPr>
        <w:pStyle w:val="Compact"/>
      </w:pPr>
      <w:r>
        <w:t xml:space="preserve">Chain stores / malls where counter lines are a known pain point</w:t>
      </w:r>
    </w:p>
    <w:p>
      <w:pPr>
        <w:pStyle w:val="FirstParagraph"/>
      </w:pPr>
      <w:r>
        <w:rPr>
          <w:bCs/>
          <w:b/>
        </w:rPr>
        <w:t xml:space="preserve">How it differs from a regular online order</w:t>
      </w:r>
      <w:r>
        <w:t xml:space="preserve"> </w:t>
      </w:r>
      <w:r>
        <w:t xml:space="preserve">(§6.27) — this is</w:t>
      </w:r>
      <w:r>
        <w:t xml:space="preserve"> </w:t>
      </w:r>
      <w:r>
        <w:rPr>
          <w:bCs/>
          <w:b/>
        </w:rPr>
        <w:t xml:space="preserve">in-store</w:t>
      </w:r>
      <w:r>
        <w:t xml:space="preserve">, physical inventory, the customer is walking around the shop. The whole flow is bound to a physical visit.</w:t>
      </w:r>
    </w:p>
    <w:bookmarkStart w:id="146" w:name="entities-3"/>
    <w:p>
      <w:pPr>
        <w:pStyle w:val="Heading4"/>
      </w:pPr>
      <w:r>
        <w:t xml:space="preserve">Entities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ShoppingSession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SessionNumber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from §5.16 sequence service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PlatformCustomerId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ShopCustomerId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resolved via CustomerLink</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BranchId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 StartedAtUtc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CheckedOutAtUtc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customer finished self-scan</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VerifiedAtUtc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staff approved exit</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AbandonedAtUtc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customer left without paying/verifying</w:t>
      </w:r>
      <w:r>
        <w:br/>
      </w:r>
      <w:r>
        <w:rPr>
          <w:rStyle w:val="NormalTok"/>
        </w:rPr>
        <w:t xml:space="preserve">    </w:t>
      </w:r>
      <w:r>
        <w:rPr>
          <w:rStyle w:val="KeywordTok"/>
        </w:rPr>
        <w:t xml:space="preserve">public</w:t>
      </w:r>
      <w:r>
        <w:rPr>
          <w:rStyle w:val="NormalTok"/>
        </w:rPr>
        <w:t xml:space="preserve"> ShoppingSessionStatus Status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Active, ReadyForPayment, PaidPendingVerify, Verified, Rejected, Abandoned, Refunded</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SubTotal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DiscountApplied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GrandTotal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PaymentMode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Online, AtCounter</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PaymentGatewayLogId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§6.13</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InvoiceId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set on successful checkout</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VerifiedByStaffUserId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RejectionReason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ItemCountInCart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ItemCountVerifiedPresent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how many staff confirmed at exit</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DiscrepancyNotes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if mismatch</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ShoppingSessionLine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SessionId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ProductId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ProductUnitId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ProductBarcodeId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which scan produced this line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QuantityInBilledUnit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UnitPriceSnapshot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DiscountSnapshot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GstRateSnapshot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LineTotal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 ScannedAtUtc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VerificationStatus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DDL VERIFY_STATUS: NotYet, Matched, Extra, Missing</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MallModeConfig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BranchId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IsEnabled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RequireOnlinePaymentBeforeExit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strictest mode — no pay-at-counter</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RequireCounterVerification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always true by default for loss prevention</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MaxSessionItems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CommentTok"/>
        </w:rPr>
        <w:t xml:space="preserve">// abandonment risk cap</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MaxSessionValueWithoutStaffOverride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20000</w:t>
      </w:r>
      <w:r>
        <w:rPr>
          <w:rStyle w:val="OperatorTok"/>
        </w:rPr>
        <w:t xml:space="preserve">;</w:t>
      </w:r>
      <w:r>
        <w:rPr>
          <w:rStyle w:val="NormalTok"/>
        </w:rPr>
        <w:t xml:space="preserve">  </w:t>
      </w:r>
      <w:r>
        <w:rPr>
          <w:rStyle w:val="CommentTok"/>
        </w:rPr>
        <w:t xml:space="preserve">// ₹20,000 default — above this, staff assists</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SessionIdleTimeoutMinutes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CommentTok"/>
        </w:rPr>
        <w:t xml:space="preserve">// auto-abandon</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AllowUnitChoiceOnScan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simpler UX: defaults to sales-default unit</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EntryQrPayloadJson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CommentTok"/>
        </w:rPr>
        <w:t xml:space="preserve">// shop's QR code payload — customer scans on arrival</w:t>
      </w:r>
      <w:r>
        <w:br/>
      </w:r>
      <w:r>
        <w:rPr>
          <w:rStyle w:val="OperatorTok"/>
        </w:rPr>
        <w:t xml:space="preserve">}</w:t>
      </w:r>
    </w:p>
    <w:bookmarkEnd w:id="146"/>
    <w:bookmarkStart w:id="147" w:name="flow--the-customers-experience"/>
    <w:p>
      <w:pPr>
        <w:pStyle w:val="Heading4"/>
      </w:pPr>
      <w:r>
        <w:t xml:space="preserve">Flow — the customer's experience</w:t>
      </w:r>
    </w:p>
    <w:p>
      <w:pPr>
        <w:numPr>
          <w:ilvl w:val="0"/>
          <w:numId w:val="1172"/>
        </w:numPr>
        <w:pStyle w:val="Compact"/>
      </w:pPr>
      <w:r>
        <w:rPr>
          <w:bCs/>
          <w:b/>
        </w:rPr>
        <w:t xml:space="preserve">Arrival.</w:t>
      </w:r>
      <w:r>
        <w:t xml:space="preserve"> </w:t>
      </w:r>
      <w:r>
        <w:t xml:space="preserve">Customer walks into the shop. A prominent QR code at the entrance encodes</w:t>
      </w:r>
      <w:r>
        <w:t xml:space="preserve"> </w:t>
      </w:r>
      <w:r>
        <w:rPr>
          <w:rStyle w:val="VerbatimChar"/>
        </w:rPr>
        <w:t xml:space="preserve">{shopId, branchId, randomNonce}</w:t>
      </w:r>
      <w:r>
        <w:t xml:space="preserve">. Customer opens the portal app, taps "Start Shopping", scans the QR — creates a</w:t>
      </w:r>
      <w:r>
        <w:t xml:space="preserve"> </w:t>
      </w:r>
      <w:r>
        <w:rPr>
          <w:rStyle w:val="VerbatimChar"/>
        </w:rPr>
        <w:t xml:space="preserve">ShoppingSession(Status=Active)</w:t>
      </w:r>
      <w:r>
        <w:t xml:space="preserve">.</w:t>
      </w:r>
    </w:p>
    <w:p>
      <w:pPr>
        <w:numPr>
          <w:ilvl w:val="0"/>
          <w:numId w:val="1172"/>
        </w:numPr>
        <w:pStyle w:val="Compact"/>
      </w:pPr>
      <w:r>
        <w:rPr>
          <w:bCs/>
          <w:b/>
        </w:rPr>
        <w:t xml:space="preserve">Shopping.</w:t>
      </w:r>
      <w:r>
        <w:t xml:space="preserve"> </w:t>
      </w:r>
      <w:r>
        <w:t xml:space="preserve">For each product, customer scans the product's barcode. The app:</w:t>
      </w:r>
    </w:p>
    <w:p>
      <w:pPr>
        <w:numPr>
          <w:ilvl w:val="1"/>
          <w:numId w:val="1173"/>
        </w:numPr>
        <w:pStyle w:val="Compact"/>
      </w:pPr>
      <w:r>
        <w:t xml:space="preserve">Resolves to</w:t>
      </w:r>
      <w:r>
        <w:t xml:space="preserve"> </w:t>
      </w:r>
      <w:r>
        <w:rPr>
          <w:rStyle w:val="VerbatimChar"/>
        </w:rPr>
        <w:t xml:space="preserve">(Product, ProductUnit)</w:t>
      </w:r>
      <w:r>
        <w:t xml:space="preserve"> </w:t>
      </w:r>
      <w:r>
        <w:t xml:space="preserve">via §6.3.c.</w:t>
      </w:r>
    </w:p>
    <w:p>
      <w:pPr>
        <w:numPr>
          <w:ilvl w:val="1"/>
          <w:numId w:val="1173"/>
        </w:numPr>
        <w:pStyle w:val="Compact"/>
      </w:pPr>
      <w:r>
        <w:t xml:space="preserve">Shows the product, its unit, the shop's current price (pricing engine + discount rules apply in real time).</w:t>
      </w:r>
    </w:p>
    <w:p>
      <w:pPr>
        <w:numPr>
          <w:ilvl w:val="1"/>
          <w:numId w:val="1173"/>
        </w:numPr>
        <w:pStyle w:val="Compact"/>
      </w:pPr>
      <w:r>
        <w:t xml:space="preserve">Asks for quantity if the item isn't unit-one (wire: "how many meters?").</w:t>
      </w:r>
    </w:p>
    <w:p>
      <w:pPr>
        <w:numPr>
          <w:ilvl w:val="1"/>
          <w:numId w:val="1173"/>
        </w:numPr>
        <w:pStyle w:val="Compact"/>
      </w:pPr>
      <w:r>
        <w:t xml:space="preserve">Adds</w:t>
      </w:r>
      <w:r>
        <w:t xml:space="preserve"> </w:t>
      </w:r>
      <w:r>
        <w:rPr>
          <w:rStyle w:val="VerbatimChar"/>
        </w:rPr>
        <w:t xml:space="preserve">ShoppingSessionLine</w:t>
      </w:r>
      <w:r>
        <w:t xml:space="preserve">.</w:t>
      </w:r>
    </w:p>
    <w:p>
      <w:pPr>
        <w:numPr>
          <w:ilvl w:val="0"/>
          <w:numId w:val="1172"/>
        </w:numPr>
        <w:pStyle w:val="Compact"/>
      </w:pPr>
      <w:r>
        <w:rPr>
          <w:bCs/>
          <w:b/>
        </w:rPr>
        <w:t xml:space="preserve">Cart view.</w:t>
      </w:r>
      <w:r>
        <w:t xml:space="preserve"> </w:t>
      </w:r>
      <w:r>
        <w:t xml:space="preserve">At any time, the customer sees running total with GST breakdown, applicable offers ("Buy 3 get 1 free" auto-applied via §6.6 pricing engine), and remaining session time.</w:t>
      </w:r>
    </w:p>
    <w:p>
      <w:pPr>
        <w:numPr>
          <w:ilvl w:val="0"/>
          <w:numId w:val="1172"/>
        </w:numPr>
        <w:pStyle w:val="Compact"/>
      </w:pPr>
      <w:r>
        <w:rPr>
          <w:bCs/>
          <w:b/>
        </w:rPr>
        <w:t xml:space="preserve">Checkout intent.</w:t>
      </w:r>
      <w:r>
        <w:t xml:space="preserve"> </w:t>
      </w:r>
      <w:r>
        <w:t xml:space="preserve">Customer taps "Proceed to checkout". Session flips to</w:t>
      </w:r>
      <w:r>
        <w:t xml:space="preserve"> </w:t>
      </w:r>
      <w:r>
        <w:rPr>
          <w:rStyle w:val="VerbatimChar"/>
        </w:rPr>
        <w:t xml:space="preserve">ReadyForPayment</w:t>
      </w:r>
      <w:r>
        <w:t xml:space="preserve">.</w:t>
      </w:r>
    </w:p>
    <w:p>
      <w:pPr>
        <w:numPr>
          <w:ilvl w:val="0"/>
          <w:numId w:val="1172"/>
        </w:numPr>
        <w:pStyle w:val="Compact"/>
      </w:pPr>
      <w:r>
        <w:rPr>
          <w:bCs/>
          <w:b/>
        </w:rPr>
        <w:t xml:space="preserve">Payment choice:</w:t>
      </w:r>
    </w:p>
    <w:p>
      <w:pPr>
        <w:numPr>
          <w:ilvl w:val="1"/>
          <w:numId w:val="1174"/>
        </w:numPr>
        <w:pStyle w:val="Compact"/>
      </w:pPr>
      <w:r>
        <w:rPr>
          <w:bCs/>
          <w:b/>
        </w:rPr>
        <w:t xml:space="preserve">Pay online</w:t>
      </w:r>
      <w:r>
        <w:t xml:space="preserve"> </w:t>
      </w:r>
      <w:r>
        <w:t xml:space="preserve">→ gateway (§6.13) → on success, status →</w:t>
      </w:r>
      <w:r>
        <w:t xml:space="preserve"> </w:t>
      </w:r>
      <w:r>
        <w:rPr>
          <w:rStyle w:val="VerbatimChar"/>
        </w:rPr>
        <w:t xml:space="preserve">PaidPendingVerify</w:t>
      </w:r>
      <w:r>
        <w:t xml:space="preserve">, session QR becomes the verification token.</w:t>
      </w:r>
    </w:p>
    <w:p>
      <w:pPr>
        <w:numPr>
          <w:ilvl w:val="1"/>
          <w:numId w:val="1174"/>
        </w:numPr>
        <w:pStyle w:val="Compact"/>
      </w:pPr>
      <w:r>
        <w:rPr>
          <w:bCs/>
          <w:b/>
        </w:rPr>
        <w:t xml:space="preserve">Pay at counter</w:t>
      </w:r>
      <w:r>
        <w:t xml:space="preserve"> </w:t>
      </w:r>
      <w:r>
        <w:t xml:space="preserve">→ session goes to the cashier queue with a session QR; cashier takes payment via any mode (§6.2), then status →</w:t>
      </w:r>
      <w:r>
        <w:t xml:space="preserve"> </w:t>
      </w:r>
      <w:r>
        <w:rPr>
          <w:rStyle w:val="VerbatimChar"/>
        </w:rPr>
        <w:t xml:space="preserve">PaidPendingVerify</w:t>
      </w:r>
      <w:r>
        <w:t xml:space="preserve">.</w:t>
      </w:r>
    </w:p>
    <w:p>
      <w:pPr>
        <w:numPr>
          <w:ilvl w:val="0"/>
          <w:numId w:val="1172"/>
        </w:numPr>
        <w:pStyle w:val="Compact"/>
      </w:pPr>
      <w:r>
        <w:rPr>
          <w:bCs/>
          <w:b/>
        </w:rPr>
        <w:t xml:space="preserve">Exit verification.</w:t>
      </w:r>
      <w:r>
        <w:t xml:space="preserve"> </w:t>
      </w:r>
      <w:r>
        <w:t xml:space="preserve">At the exit counter, the shop's verification screen (</w:t>
      </w:r>
      <w:r>
        <w:rPr>
          <w:rStyle w:val="VerbatimChar"/>
        </w:rPr>
        <w:t xml:space="preserve">/mall-mode/verify</w:t>
      </w:r>
      <w:r>
        <w:t xml:space="preserve">) reads the customer's session QR. Staff sees the item list and has two physical tasks:</w:t>
      </w:r>
    </w:p>
    <w:p>
      <w:pPr>
        <w:numPr>
          <w:ilvl w:val="1"/>
          <w:numId w:val="1175"/>
        </w:numPr>
        <w:pStyle w:val="Compact"/>
      </w:pPr>
      <w:r>
        <w:t xml:space="preserve">Scan each item in the physical cart — the system checks against the session line list (</w:t>
      </w:r>
      <w:r>
        <w:rPr>
          <w:rStyle w:val="VerbatimChar"/>
        </w:rPr>
        <w:t xml:space="preserve">VerificationStatus=Matched</w:t>
      </w:r>
      <w:r>
        <w:t xml:space="preserve"> </w:t>
      </w:r>
      <w:r>
        <w:t xml:space="preserve">when scanned,</w:t>
      </w:r>
      <w:r>
        <w:t xml:space="preserve"> </w:t>
      </w:r>
      <w:r>
        <w:rPr>
          <w:rStyle w:val="VerbatimChar"/>
        </w:rPr>
        <w:t xml:space="preserve">Missing</w:t>
      </w:r>
      <w:r>
        <w:t xml:space="preserve"> </w:t>
      </w:r>
      <w:r>
        <w:t xml:space="preserve">if in list but never scanned,</w:t>
      </w:r>
      <w:r>
        <w:t xml:space="preserve"> </w:t>
      </w:r>
      <w:r>
        <w:rPr>
          <w:rStyle w:val="VerbatimChar"/>
        </w:rPr>
        <w:t xml:space="preserve">Extra</w:t>
      </w:r>
      <w:r>
        <w:t xml:space="preserve"> </w:t>
      </w:r>
      <w:r>
        <w:t xml:space="preserve">if scanned but not in list).</w:t>
      </w:r>
    </w:p>
    <w:p>
      <w:pPr>
        <w:numPr>
          <w:ilvl w:val="1"/>
          <w:numId w:val="1175"/>
        </w:numPr>
        <w:pStyle w:val="Compact"/>
      </w:pPr>
      <w:r>
        <w:t xml:space="preserve">Tap "Approve" when item counts agree. Session flips to</w:t>
      </w:r>
      <w:r>
        <w:t xml:space="preserve"> </w:t>
      </w:r>
      <w:r>
        <w:rPr>
          <w:rStyle w:val="VerbatimChar"/>
        </w:rPr>
        <w:t xml:space="preserve">Verified</w:t>
      </w:r>
      <w:r>
        <w:t xml:space="preserve">; an</w:t>
      </w:r>
      <w:r>
        <w:t xml:space="preserve"> </w:t>
      </w:r>
      <w:r>
        <w:rPr>
          <w:rStyle w:val="VerbatimChar"/>
        </w:rPr>
        <w:t xml:space="preserve">Invoice</w:t>
      </w:r>
      <w:r>
        <w:t xml:space="preserve"> </w:t>
      </w:r>
      <w:r>
        <w:t xml:space="preserve">is generated from the session (same entity model as §6.2, with</w:t>
      </w:r>
      <w:r>
        <w:t xml:space="preserve"> </w:t>
      </w:r>
      <w:r>
        <w:rPr>
          <w:rStyle w:val="VerbatimChar"/>
        </w:rPr>
        <w:t xml:space="preserve">SourceSessionId</w:t>
      </w:r>
      <w:r>
        <w:t xml:space="preserve">); customer receives the invoice receipt on the portal + SMS/email.</w:t>
      </w:r>
    </w:p>
    <w:p>
      <w:pPr>
        <w:numPr>
          <w:ilvl w:val="0"/>
          <w:numId w:val="1172"/>
        </w:numPr>
        <w:pStyle w:val="Compact"/>
      </w:pPr>
      <w:r>
        <w:rPr>
          <w:bCs/>
          <w:b/>
        </w:rPr>
        <w:t xml:space="preserve">Rejection.</w:t>
      </w:r>
      <w:r>
        <w:t xml:space="preserve"> </w:t>
      </w:r>
      <w:r>
        <w:t xml:space="preserve">If the cart has discrepancies the staff can't reconcile (missing items = shoplifting suspicion; extra items = customer didn't scan; paid amount &lt; corrected total): staff selects a reason, session flips to</w:t>
      </w:r>
      <w:r>
        <w:t xml:space="preserve"> </w:t>
      </w:r>
      <w:r>
        <w:rPr>
          <w:rStyle w:val="VerbatimChar"/>
        </w:rPr>
        <w:t xml:space="preserve">Rejected</w:t>
      </w:r>
      <w:r>
        <w:t xml:space="preserve">, any online payment is refunded or a settlement line is generated.</w:t>
      </w:r>
    </w:p>
    <w:bookmarkEnd w:id="147"/>
    <w:bookmarkStart w:id="148" w:name="fraud--loss-prevention-considerations"/>
    <w:p>
      <w:pPr>
        <w:pStyle w:val="Heading4"/>
      </w:pPr>
      <w:r>
        <w:t xml:space="preserve">Fraud &amp; loss-prevention considerations</w:t>
      </w:r>
    </w:p>
    <w:p>
      <w:pPr>
        <w:numPr>
          <w:ilvl w:val="0"/>
          <w:numId w:val="1176"/>
        </w:numPr>
        <w:pStyle w:val="Compact"/>
      </w:pPr>
      <w:r>
        <w:rPr>
          <w:bCs/>
          <w:b/>
        </w:rPr>
        <w:t xml:space="preserve">Every scan audited</w:t>
      </w:r>
      <w:r>
        <w:t xml:space="preserve"> </w:t>
      </w:r>
      <w:r>
        <w:t xml:space="preserve">—</w:t>
      </w:r>
      <w:r>
        <w:t xml:space="preserve"> </w:t>
      </w:r>
      <w:r>
        <w:rPr>
          <w:rStyle w:val="VerbatimChar"/>
        </w:rPr>
        <w:t xml:space="preserve">AuditLog</w:t>
      </w:r>
      <w:r>
        <w:t xml:space="preserve"> </w:t>
      </w:r>
      <w:r>
        <w:t xml:space="preserve">entries for every ShoppingSessionLine insert/delete with timestamp + device ID + GPS when available.</w:t>
      </w:r>
    </w:p>
    <w:p>
      <w:pPr>
        <w:numPr>
          <w:ilvl w:val="0"/>
          <w:numId w:val="1176"/>
        </w:numPr>
        <w:pStyle w:val="Compact"/>
      </w:pPr>
      <w:r>
        <w:rPr>
          <w:bCs/>
          <w:b/>
        </w:rPr>
        <w:t xml:space="preserve">Abandoned session detection</w:t>
      </w:r>
      <w:r>
        <w:t xml:space="preserve"> </w:t>
      </w:r>
      <w:r>
        <w:t xml:space="preserve">— a Hangfire job every 5 minutes flips any</w:t>
      </w:r>
      <w:r>
        <w:t xml:space="preserve"> </w:t>
      </w:r>
      <w:r>
        <w:rPr>
          <w:rStyle w:val="VerbatimChar"/>
        </w:rPr>
        <w:t xml:space="preserve">Active</w:t>
      </w:r>
      <w:r>
        <w:t xml:space="preserve"> </w:t>
      </w:r>
      <w:r>
        <w:t xml:space="preserve">session that exceeded</w:t>
      </w:r>
      <w:r>
        <w:t xml:space="preserve"> </w:t>
      </w:r>
      <w:r>
        <w:rPr>
          <w:rStyle w:val="VerbatimChar"/>
        </w:rPr>
        <w:t xml:space="preserve">SessionIdleTimeoutMinutes</w:t>
      </w:r>
      <w:r>
        <w:t xml:space="preserve"> </w:t>
      </w:r>
      <w:r>
        <w:t xml:space="preserve">into</w:t>
      </w:r>
      <w:r>
        <w:t xml:space="preserve"> </w:t>
      </w:r>
      <w:r>
        <w:rPr>
          <w:rStyle w:val="VerbatimChar"/>
        </w:rPr>
        <w:t xml:space="preserve">Abandoned</w:t>
      </w:r>
      <w:r>
        <w:t xml:space="preserve">; stock reservations released; customer notified.</w:t>
      </w:r>
    </w:p>
    <w:p>
      <w:pPr>
        <w:numPr>
          <w:ilvl w:val="0"/>
          <w:numId w:val="1176"/>
        </w:numPr>
        <w:pStyle w:val="Compact"/>
      </w:pPr>
      <w:r>
        <w:rPr>
          <w:bCs/>
          <w:b/>
        </w:rPr>
        <w:t xml:space="preserve">High-value session gate</w:t>
      </w:r>
      <w:r>
        <w:t xml:space="preserve"> </w:t>
      </w:r>
      <w:r>
        <w:t xml:space="preserve">— if session total exceeds</w:t>
      </w:r>
      <w:r>
        <w:t xml:space="preserve"> </w:t>
      </w:r>
      <w:r>
        <w:rPr>
          <w:rStyle w:val="VerbatimChar"/>
        </w:rPr>
        <w:t xml:space="preserve">MaxSessionValueWithoutStaffOverride</w:t>
      </w:r>
      <w:r>
        <w:t xml:space="preserve">, staff assistance required at checkout (prevents one-shot high-value walkouts).</w:t>
      </w:r>
    </w:p>
    <w:p>
      <w:pPr>
        <w:numPr>
          <w:ilvl w:val="0"/>
          <w:numId w:val="1176"/>
        </w:numPr>
        <w:pStyle w:val="Compact"/>
      </w:pPr>
      <w:r>
        <w:rPr>
          <w:bCs/>
          <w:b/>
        </w:rPr>
        <w:t xml:space="preserve">Repeat-discrepancy flag</w:t>
      </w:r>
      <w:r>
        <w:t xml:space="preserve"> </w:t>
      </w:r>
      <w:r>
        <w:t xml:space="preserve">— customer profile marks if more than 2</w:t>
      </w:r>
      <w:r>
        <w:t xml:space="preserve"> </w:t>
      </w:r>
      <w:r>
        <w:rPr>
          <w:rStyle w:val="VerbatimChar"/>
        </w:rPr>
        <w:t xml:space="preserve">Rejected</w:t>
      </w:r>
      <w:r>
        <w:t xml:space="preserve"> </w:t>
      </w:r>
      <w:r>
        <w:t xml:space="preserve">sessions in 30 days (blocks Smart Shopping mode for 90 days on that customer's account at the shop; platform admin can unflag).</w:t>
      </w:r>
    </w:p>
    <w:p>
      <w:pPr>
        <w:numPr>
          <w:ilvl w:val="0"/>
          <w:numId w:val="1176"/>
        </w:numPr>
        <w:pStyle w:val="Compact"/>
      </w:pPr>
      <w:r>
        <w:rPr>
          <w:bCs/>
          <w:b/>
        </w:rPr>
        <w:t xml:space="preserve">Exit verification always-on by default</w:t>
      </w:r>
      <w:r>
        <w:t xml:space="preserve"> </w:t>
      </w:r>
      <w:r>
        <w:t xml:space="preserve">—</w:t>
      </w:r>
      <w:r>
        <w:t xml:space="preserve"> </w:t>
      </w:r>
      <w:r>
        <w:rPr>
          <w:rStyle w:val="VerbatimChar"/>
        </w:rPr>
        <w:t xml:space="preserve">RequireCounterVerification=true</w:t>
      </w:r>
      <w:r>
        <w:t xml:space="preserve"> </w:t>
      </w:r>
      <w:r>
        <w:t xml:space="preserve">— this is loss-prevention first, convenience second.</w:t>
      </w:r>
    </w:p>
    <w:p>
      <w:pPr>
        <w:numPr>
          <w:ilvl w:val="0"/>
          <w:numId w:val="1176"/>
        </w:numPr>
        <w:pStyle w:val="Compact"/>
      </w:pPr>
      <w:r>
        <w:rPr>
          <w:bCs/>
          <w:b/>
        </w:rPr>
        <w:t xml:space="preserve">Shop-level circuit breaker</w:t>
      </w:r>
      <w:r>
        <w:t xml:space="preserve"> </w:t>
      </w:r>
      <w:r>
        <w:t xml:space="preserve">— if fraud rate (Rejected / Verified sessions in 24h) exceeds 5%, Mall Mode auto-disables at the branch and notifies shop owner.</w:t>
      </w:r>
    </w:p>
    <w:bookmarkEnd w:id="148"/>
    <w:bookmarkStart w:id="149" w:name="staff-side-screens"/>
    <w:p>
      <w:pPr>
        <w:pStyle w:val="Heading4"/>
      </w:pPr>
      <w:r>
        <w:t xml:space="preserve">Staff-side screens</w:t>
      </w:r>
    </w:p>
    <w:p>
      <w:pPr>
        <w:numPr>
          <w:ilvl w:val="0"/>
          <w:numId w:val="1177"/>
        </w:numPr>
        <w:pStyle w:val="Compact"/>
      </w:pPr>
      <w:r>
        <w:rPr>
          <w:rStyle w:val="VerbatimChar"/>
        </w:rPr>
        <w:t xml:space="preserve">/mall-mode/sessions/active</w:t>
      </w:r>
      <w:r>
        <w:t xml:space="preserve"> </w:t>
      </w:r>
      <w:r>
        <w:t xml:space="preserve">— live list of shopping sessions in progress per branch, counts, live totals</w:t>
      </w:r>
    </w:p>
    <w:p>
      <w:pPr>
        <w:numPr>
          <w:ilvl w:val="0"/>
          <w:numId w:val="1177"/>
        </w:numPr>
        <w:pStyle w:val="Compact"/>
      </w:pPr>
      <w:r>
        <w:rPr>
          <w:rStyle w:val="VerbatimChar"/>
        </w:rPr>
        <w:t xml:space="preserve">/mall-mode/verify/{sessionId}</w:t>
      </w:r>
      <w:r>
        <w:t xml:space="preserve"> </w:t>
      </w:r>
      <w:r>
        <w:t xml:space="preserve">— the exit-counter verification screen (scan-and-tick UX)</w:t>
      </w:r>
    </w:p>
    <w:p>
      <w:pPr>
        <w:numPr>
          <w:ilvl w:val="0"/>
          <w:numId w:val="1177"/>
        </w:numPr>
        <w:pStyle w:val="Compact"/>
      </w:pPr>
      <w:r>
        <w:rPr>
          <w:rStyle w:val="VerbatimChar"/>
        </w:rPr>
        <w:t xml:space="preserve">/mall-mode/rejected</w:t>
      </w:r>
      <w:r>
        <w:t xml:space="preserve"> </w:t>
      </w:r>
      <w:r>
        <w:t xml:space="preserve">— rejected sessions review with discrepancy notes</w:t>
      </w:r>
    </w:p>
    <w:p>
      <w:pPr>
        <w:numPr>
          <w:ilvl w:val="0"/>
          <w:numId w:val="1177"/>
        </w:numPr>
        <w:pStyle w:val="Compact"/>
      </w:pPr>
      <w:r>
        <w:rPr>
          <w:rStyle w:val="VerbatimChar"/>
        </w:rPr>
        <w:t xml:space="preserve">/mall-mode/config</w:t>
      </w:r>
      <w:r>
        <w:t xml:space="preserve"> </w:t>
      </w:r>
      <w:r>
        <w:t xml:space="preserve">— per-branch configuration (</w:t>
      </w:r>
      <w:r>
        <w:rPr>
          <w:rStyle w:val="VerbatimChar"/>
        </w:rPr>
        <w:t xml:space="preserve">MallModeConfig</w:t>
      </w:r>
      <w:r>
        <w:t xml:space="preserve">)</w:t>
      </w:r>
    </w:p>
    <w:bookmarkEnd w:id="149"/>
    <w:bookmarkStart w:id="150" w:name="endpoints-3"/>
    <w:p>
      <w:pPr>
        <w:pStyle w:val="Heading4"/>
      </w:pPr>
      <w:r>
        <w:t xml:space="preserve">Endpoints</w:t>
      </w:r>
    </w:p>
    <w:p>
      <w:pPr>
        <w:pStyle w:val="SourceCode"/>
      </w:pPr>
      <w:r>
        <w:rPr>
          <w:rStyle w:val="VerbatimChar"/>
        </w:rPr>
        <w:t xml:space="preserve"># Customer side</w:t>
      </w:r>
      <w:r>
        <w:br/>
      </w:r>
      <w:r>
        <w:rPr>
          <w:rStyle w:val="VerbatimChar"/>
        </w:rPr>
        <w:t xml:space="preserve">POST  /api/portal/mall/sessions/start           # body: { shopId, branchId, qrNonce }</w:t>
      </w:r>
      <w:r>
        <w:br/>
      </w:r>
      <w:r>
        <w:rPr>
          <w:rStyle w:val="VerbatimChar"/>
        </w:rPr>
        <w:t xml:space="preserve">POST  /api/portal/mall/sessions/{id}/scan       # body: { barcode, quantity, productUnitId? }</w:t>
      </w:r>
      <w:r>
        <w:br/>
      </w:r>
      <w:r>
        <w:rPr>
          <w:rStyle w:val="VerbatimChar"/>
        </w:rPr>
        <w:t xml:space="preserve">POST  /api/portal/mall/sessions/{id}/remove     # body: { lineId }</w:t>
      </w:r>
      <w:r>
        <w:br/>
      </w:r>
      <w:r>
        <w:rPr>
          <w:rStyle w:val="VerbatimChar"/>
        </w:rPr>
        <w:t xml:space="preserve">GET   /api/portal/mall/sessions/{id}</w:t>
      </w:r>
      <w:r>
        <w:br/>
      </w:r>
      <w:r>
        <w:rPr>
          <w:rStyle w:val="VerbatimChar"/>
        </w:rPr>
        <w:t xml:space="preserve">POST  /api/portal/mall/sessions/{id}/checkout   # body: { paymentMode } → starts payment</w:t>
      </w:r>
      <w:r>
        <w:br/>
      </w:r>
      <w:r>
        <w:rPr>
          <w:rStyle w:val="VerbatimChar"/>
        </w:rPr>
        <w:t xml:space="preserve">POST  /api/portal/mall/sessions/{id}/abandon</w:t>
      </w:r>
      <w:r>
        <w:br/>
      </w:r>
      <w:r>
        <w:br/>
      </w:r>
      <w:r>
        <w:rPr>
          <w:rStyle w:val="VerbatimChar"/>
        </w:rPr>
        <w:t xml:space="preserve"># Staff side</w:t>
      </w:r>
      <w:r>
        <w:br/>
      </w:r>
      <w:r>
        <w:rPr>
          <w:rStyle w:val="VerbatimChar"/>
        </w:rPr>
        <w:t xml:space="preserve">GET   /api/mall-mode/sessions                   # list by status</w:t>
      </w:r>
      <w:r>
        <w:br/>
      </w:r>
      <w:r>
        <w:rPr>
          <w:rStyle w:val="VerbatimChar"/>
        </w:rPr>
        <w:t xml:space="preserve">GET   /api/mall-mode/sessions/{id}</w:t>
      </w:r>
      <w:r>
        <w:br/>
      </w:r>
      <w:r>
        <w:rPr>
          <w:rStyle w:val="VerbatimChar"/>
        </w:rPr>
        <w:t xml:space="preserve">POST  /api/mall-mode/sessions/{id}/verify/scan  # body: { barcode }</w:t>
      </w:r>
      <w:r>
        <w:br/>
      </w:r>
      <w:r>
        <w:rPr>
          <w:rStyle w:val="VerbatimChar"/>
        </w:rPr>
        <w:t xml:space="preserve">POST  /api/mall-mode/sessions/{id}/verify/approve</w:t>
      </w:r>
      <w:r>
        <w:br/>
      </w:r>
      <w:r>
        <w:rPr>
          <w:rStyle w:val="VerbatimChar"/>
        </w:rPr>
        <w:t xml:space="preserve">POST  /api/mall-mode/sessions/{id}/verify/reject  # body: { reasonCode, notes }</w:t>
      </w:r>
      <w:r>
        <w:br/>
      </w:r>
      <w:r>
        <w:rPr>
          <w:rStyle w:val="VerbatimChar"/>
        </w:rPr>
        <w:t xml:space="preserve">GET   /api/mall-mode/config                     PATCH /api/mall-mode/config</w:t>
      </w:r>
    </w:p>
    <w:bookmarkEnd w:id="150"/>
    <w:bookmarkStart w:id="151" w:name="permissions-2"/>
    <w:p>
      <w:pPr>
        <w:pStyle w:val="Heading4"/>
      </w:pPr>
      <w:r>
        <w:t xml:space="preserve">Permissions</w:t>
      </w:r>
    </w:p>
    <w:p>
      <w:pPr>
        <w:pStyle w:val="FirstParagraph"/>
      </w:pPr>
      <w:r>
        <w:rPr>
          <w:rStyle w:val="VerbatimChar"/>
        </w:rPr>
        <w:t xml:space="preserve">MallMode.Configure</w:t>
      </w:r>
      <w:r>
        <w:t xml:space="preserve">,</w:t>
      </w:r>
      <w:r>
        <w:t xml:space="preserve"> </w:t>
      </w:r>
      <w:r>
        <w:rPr>
          <w:rStyle w:val="VerbatimChar"/>
        </w:rPr>
        <w:t xml:space="preserve">MallMode.VerifyExit</w:t>
      </w:r>
      <w:r>
        <w:t xml:space="preserve">,</w:t>
      </w:r>
      <w:r>
        <w:t xml:space="preserve"> </w:t>
      </w:r>
      <w:r>
        <w:rPr>
          <w:rStyle w:val="VerbatimChar"/>
        </w:rPr>
        <w:t xml:space="preserve">MallMode.ApproveHighValue</w:t>
      </w:r>
      <w:r>
        <w:t xml:space="preserve">,</w:t>
      </w:r>
      <w:r>
        <w:t xml:space="preserve"> </w:t>
      </w:r>
      <w:r>
        <w:rPr>
          <w:rStyle w:val="VerbatimChar"/>
        </w:rPr>
        <w:t xml:space="preserve">MallMode.OverrideRejection</w:t>
      </w:r>
      <w:r>
        <w:t xml:space="preserve">.</w:t>
      </w:r>
    </w:p>
    <w:bookmarkEnd w:id="151"/>
    <w:bookmarkStart w:id="152" w:name="feature-flag-1"/>
    <w:p>
      <w:pPr>
        <w:pStyle w:val="Heading4"/>
      </w:pPr>
      <w:r>
        <w:t xml:space="preserve">Feature flag</w:t>
      </w:r>
    </w:p>
    <w:p>
      <w:pPr>
        <w:pStyle w:val="FirstParagraph"/>
      </w:pPr>
      <w:r>
        <w:rPr>
          <w:rStyle w:val="VerbatimChar"/>
        </w:rPr>
        <w:t xml:space="preserve">customer.smart_shopping</w:t>
      </w:r>
      <w:r>
        <w:t xml:space="preserve"> </w:t>
      </w:r>
      <w:r>
        <w:t xml:space="preserve">— Enterprise plan (infra-heavier, fraud-risk-managed, best suited to mid-large shops).</w:t>
      </w:r>
    </w:p>
    <w:bookmarkEnd w:id="152"/>
    <w:bookmarkStart w:id="153" w:name="phase-placement-1"/>
    <w:p>
      <w:pPr>
        <w:pStyle w:val="Heading4"/>
      </w:pPr>
      <w:r>
        <w:t xml:space="preserve">Phase placement</w:t>
      </w:r>
    </w:p>
    <w:p>
      <w:pPr>
        <w:pStyle w:val="FirstParagraph"/>
      </w:pPr>
      <w:r>
        <w:t xml:space="preserve">Phase 5 SaaS Polish (after Phase 4's online-order infrastructure lands). Prerequisite modules: Customer Portal (§6.27), Multi-unit pricing (§6.3.c), Payment Integration (§7.2), Hardware (§7.7 for verification-counter scanner).</w:t>
      </w:r>
    </w:p>
    <w:p>
      <w:r>
        <w:pict>
          <v:rect style="width:0;height:1.5pt" o:hralign="center" o:hrstd="t" o:hr="t"/>
        </w:pict>
      </w:r>
    </w:p>
    <w:bookmarkEnd w:id="153"/>
    <w:bookmarkEnd w:id="154"/>
    <w:bookmarkEnd w:id="155"/>
    <w:bookmarkStart w:id="163" w:name="X137cb3e6e1d10e3b033564b4dd6ebb8c95e3085"/>
    <w:p>
      <w:pPr>
        <w:pStyle w:val="Heading2"/>
      </w:pPr>
      <w:r>
        <w:t xml:space="preserve">7. Advanced / Platform Modules## 7. Advanced / Platform Modules</w:t>
      </w:r>
    </w:p>
    <w:bookmarkStart w:id="156" w:name="X07e23d59c45ae245df5b947d46e552e88f0777a"/>
    <w:p>
      <w:pPr>
        <w:pStyle w:val="Heading3"/>
      </w:pPr>
      <w:r>
        <w:t xml:space="preserve">7.1 Module: Dashboard &amp; Analytics</w:t>
      </w:r>
    </w:p>
    <w:p>
      <w:pPr>
        <w:pStyle w:val="FirstParagraph"/>
      </w:pPr>
      <w:r>
        <w:rPr>
          <w:bCs/>
          <w:b/>
        </w:rPr>
        <w:t xml:space="preserve">Design:</w:t>
      </w:r>
      <w:r>
        <w:t xml:space="preserve"> </w:t>
      </w:r>
      <w:r>
        <w:t xml:space="preserve">Materialized daily aggregates, not live OLTP queries. A Hangfire job rolls up every night; a lighter job runs every 5 minutes for today's numbers. Dashboard queries hit only the aggregate tables, so even a shop with 1M invoices responds in &lt;200ms.</w:t>
      </w:r>
    </w:p>
    <w:p>
      <w:pPr>
        <w:pStyle w:val="BodyText"/>
      </w:pPr>
      <w:r>
        <w:rPr>
          <w:bCs/>
          <w:b/>
        </w:rPr>
        <w:t xml:space="preserve">Entities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DailySalesSnapshot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DateTime 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InvoiceCount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GrossSales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Discounts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TaxCollected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NetSales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UniqueCustomers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CashSales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OnlineSales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CreditSales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DailyInventorySnapshot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DateTime 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StockValue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weighted avg</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SkuCount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LowStockSkuCount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TopProductSnapshot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DateTime 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ProductId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QuantitySold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Revenue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Rank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KPIs exposed</w:t>
      </w:r>
      <w:r>
        <w:t xml:space="preserve"> </w:t>
      </w:r>
      <w:r>
        <w:t xml:space="preserve">(via</w:t>
      </w:r>
      <w:r>
        <w:t xml:space="preserve"> </w:t>
      </w:r>
      <w:r>
        <w:rPr>
          <w:rStyle w:val="VerbatimChar"/>
        </w:rPr>
        <w:t xml:space="preserve">/api/dashboard/kpis?from=...&amp;to=...</w:t>
      </w:r>
      <w:r>
        <w:t xml:space="preserve">):</w:t>
      </w:r>
    </w:p>
    <w:p>
      <w:pPr>
        <w:numPr>
          <w:ilvl w:val="0"/>
          <w:numId w:val="1178"/>
        </w:numPr>
        <w:pStyle w:val="Compact"/>
      </w:pPr>
      <w:r>
        <w:t xml:space="preserve">Total sales, invoice count, avg invoice value</w:t>
      </w:r>
    </w:p>
    <w:p>
      <w:pPr>
        <w:numPr>
          <w:ilvl w:val="0"/>
          <w:numId w:val="1178"/>
        </w:numPr>
        <w:pStyle w:val="Compact"/>
      </w:pPr>
      <w:r>
        <w:t xml:space="preserve">Gross margin (sales - COGS from weighted avg)</w:t>
      </w:r>
    </w:p>
    <w:p>
      <w:pPr>
        <w:numPr>
          <w:ilvl w:val="0"/>
          <w:numId w:val="1178"/>
        </w:numPr>
        <w:pStyle w:val="Compact"/>
      </w:pPr>
      <w:r>
        <w:t xml:space="preserve">Receivables aging buckets (0-30, 31-60, 61-90, 90+ days)</w:t>
      </w:r>
    </w:p>
    <w:p>
      <w:pPr>
        <w:numPr>
          <w:ilvl w:val="0"/>
          <w:numId w:val="1178"/>
        </w:numPr>
        <w:pStyle w:val="Compact"/>
      </w:pPr>
      <w:r>
        <w:t xml:space="preserve">Payables aging buckets</w:t>
      </w:r>
    </w:p>
    <w:p>
      <w:pPr>
        <w:numPr>
          <w:ilvl w:val="0"/>
          <w:numId w:val="1178"/>
        </w:numPr>
        <w:pStyle w:val="Compact"/>
      </w:pPr>
      <w:r>
        <w:t xml:space="preserve">Top 10 products / customers / categories</w:t>
      </w:r>
    </w:p>
    <w:p>
      <w:pPr>
        <w:numPr>
          <w:ilvl w:val="0"/>
          <w:numId w:val="1178"/>
        </w:numPr>
        <w:pStyle w:val="Compact"/>
      </w:pPr>
      <w:r>
        <w:t xml:space="preserve">Stock value, low-stock count</w:t>
      </w:r>
    </w:p>
    <w:p>
      <w:pPr>
        <w:numPr>
          <w:ilvl w:val="0"/>
          <w:numId w:val="1178"/>
        </w:numPr>
        <w:pStyle w:val="Compact"/>
      </w:pPr>
      <w:r>
        <w:t xml:space="preserve">Today's cash position (cash + bank)</w:t>
      </w:r>
    </w:p>
    <w:p>
      <w:pPr>
        <w:numPr>
          <w:ilvl w:val="0"/>
          <w:numId w:val="1178"/>
        </w:numPr>
        <w:pStyle w:val="Compact"/>
      </w:pPr>
      <w:r>
        <w:t xml:space="preserve">Subscription revenue (for platform admin)</w:t>
      </w:r>
    </w:p>
    <w:p>
      <w:pPr>
        <w:pStyle w:val="FirstParagraph"/>
      </w:pPr>
      <w:r>
        <w:rPr>
          <w:bCs/>
          <w:b/>
        </w:rPr>
        <w:t xml:space="preserve">Charts</w:t>
      </w:r>
      <w:r>
        <w:t xml:space="preserve"> </w:t>
      </w:r>
      <w:r>
        <w:t xml:space="preserve">(PrimeNG + Chart.js):</w:t>
      </w:r>
    </w:p>
    <w:p>
      <w:pPr>
        <w:numPr>
          <w:ilvl w:val="0"/>
          <w:numId w:val="1179"/>
        </w:numPr>
        <w:pStyle w:val="Compact"/>
      </w:pPr>
      <w:r>
        <w:t xml:space="preserve">Sales trend (line, 30d / 90d / 1y)</w:t>
      </w:r>
    </w:p>
    <w:p>
      <w:pPr>
        <w:numPr>
          <w:ilvl w:val="0"/>
          <w:numId w:val="1179"/>
        </w:numPr>
        <w:pStyle w:val="Compact"/>
      </w:pPr>
      <w:r>
        <w:t xml:space="preserve">Sales by payment mode (donut)</w:t>
      </w:r>
    </w:p>
    <w:p>
      <w:pPr>
        <w:numPr>
          <w:ilvl w:val="0"/>
          <w:numId w:val="1179"/>
        </w:numPr>
        <w:pStyle w:val="Compact"/>
      </w:pPr>
      <w:r>
        <w:t xml:space="preserve">Category mix (stacked bar)</w:t>
      </w:r>
    </w:p>
    <w:p>
      <w:pPr>
        <w:numPr>
          <w:ilvl w:val="0"/>
          <w:numId w:val="1179"/>
        </w:numPr>
        <w:pStyle w:val="Compact"/>
      </w:pPr>
      <w:r>
        <w:t xml:space="preserve">Hourly sales pattern (bar — identifies peak hours)</w:t>
      </w:r>
    </w:p>
    <w:p>
      <w:pPr>
        <w:numPr>
          <w:ilvl w:val="0"/>
          <w:numId w:val="1179"/>
        </w:numPr>
        <w:pStyle w:val="Compact"/>
      </w:pPr>
      <w:r>
        <w:t xml:space="preserve">Receivables aging (bar)</w:t>
      </w:r>
    </w:p>
    <w:p>
      <w:pPr>
        <w:numPr>
          <w:ilvl w:val="0"/>
          <w:numId w:val="1179"/>
        </w:numPr>
        <w:pStyle w:val="Compact"/>
      </w:pPr>
      <w:r>
        <w:t xml:space="preserve">Stock value trend (line)</w:t>
      </w:r>
    </w:p>
    <w:p>
      <w:pPr>
        <w:pStyle w:val="FirstParagraph"/>
      </w:pPr>
      <w:r>
        <w:rPr>
          <w:bCs/>
          <w:b/>
        </w:rPr>
        <w:t xml:space="preserve">Services</w:t>
      </w:r>
    </w:p>
    <w:p>
      <w:pPr>
        <w:numPr>
          <w:ilvl w:val="0"/>
          <w:numId w:val="1180"/>
        </w:numPr>
        <w:pStyle w:val="Compact"/>
      </w:pPr>
      <w:r>
        <w:rPr>
          <w:rStyle w:val="VerbatimChar"/>
        </w:rPr>
        <w:t xml:space="preserve">IDashboardService</w:t>
      </w:r>
      <w:r>
        <w:t xml:space="preserve"> </w:t>
      </w:r>
      <w:r>
        <w:t xml:space="preserve">— serves pre-aggregated KPIs from snapshot tables</w:t>
      </w:r>
    </w:p>
    <w:p>
      <w:pPr>
        <w:numPr>
          <w:ilvl w:val="0"/>
          <w:numId w:val="1180"/>
        </w:numPr>
        <w:pStyle w:val="Compact"/>
      </w:pPr>
      <w:r>
        <w:rPr>
          <w:rStyle w:val="VerbatimChar"/>
        </w:rPr>
        <w:t xml:space="preserve">IDashboardRollupJob</w:t>
      </w:r>
      <w:r>
        <w:t xml:space="preserve"> </w:t>
      </w:r>
      <w:r>
        <w:t xml:space="preserve">— nightly full rollup + 5-min incremental for today</w:t>
      </w:r>
    </w:p>
    <w:p>
      <w:pPr>
        <w:pStyle w:val="FirstParagraph"/>
      </w:pPr>
      <w:r>
        <w:rPr>
          <w:bCs/>
          <w:b/>
        </w:rPr>
        <w:t xml:space="preserve">Angular:</w:t>
      </w:r>
      <w:r>
        <w:t xml:space="preserve"> </w:t>
      </w:r>
      <w:r>
        <w:rPr>
          <w:rStyle w:val="VerbatimChar"/>
        </w:rPr>
        <w:t xml:space="preserve">/dashboard</w:t>
      </w:r>
      <w:r>
        <w:t xml:space="preserve"> </w:t>
      </w:r>
      <w:r>
        <w:t xml:space="preserve">— signal-driven; each widget is an OnPush component subscribing to a computed signal. Real-time today-numbers via SignalR push.</w:t>
      </w:r>
    </w:p>
    <w:p>
      <w:pPr>
        <w:pStyle w:val="BodyText"/>
      </w:pPr>
      <w:r>
        <w:rPr>
          <w:bCs/>
          <w:b/>
        </w:rPr>
        <w:t xml:space="preserve">Platform-admin dashboard</w:t>
      </w:r>
      <w:r>
        <w:t xml:space="preserve"> </w:t>
      </w:r>
      <w:r>
        <w:t xml:space="preserve">(</w:t>
      </w:r>
      <w:r>
        <w:rPr>
          <w:rStyle w:val="VerbatimChar"/>
        </w:rPr>
        <w:t xml:space="preserve">/platform/dashboard</w:t>
      </w:r>
      <w:r>
        <w:t xml:space="preserve">): shop count, MRR, churn rate, plan distribution, support tickets.</w:t>
      </w:r>
    </w:p>
    <w:p>
      <w:r>
        <w:pict>
          <v:rect style="width:0;height:1.5pt" o:hralign="center" o:hrstd="t" o:hr="t"/>
        </w:pict>
      </w:r>
    </w:p>
    <w:bookmarkEnd w:id="156"/>
    <w:bookmarkStart w:id="157" w:name="X1b31583432bf0a7ed734c9d330ad488b5e2666e"/>
    <w:p>
      <w:pPr>
        <w:pStyle w:val="Heading3"/>
      </w:pPr>
      <w:r>
        <w:t xml:space="preserve">7.2 Module: Payment Integration (POS + Gateways)</w:t>
      </w:r>
    </w:p>
    <w:p>
      <w:pPr>
        <w:pStyle w:val="FirstParagraph"/>
      </w:pPr>
      <w:r>
        <w:rPr>
          <w:bCs/>
          <w:b/>
        </w:rPr>
        <w:t xml:space="preserve">Entities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PaymentDevice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"Counter-1 SBI POS"</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DeviceTypeCode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SbiPos, Mswipe, PineLabs, UsbBarcode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DeviceIdentifier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serial/MAC</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IpAddress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Port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ApiCredentialsJsonEncrypted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RequireAdminApproval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big transactions</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OperatorTok"/>
        </w:rPr>
        <w:t xml:space="preserve">?</w:t>
      </w:r>
      <w:r>
        <w:rPr>
          <w:rStyle w:val="NormalTok"/>
        </w:rPr>
        <w:t xml:space="preserve"> AdminApprovalThreshold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IsActive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PaymentRequest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InvoiceId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PaymentDeviceId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Amount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PaymentRequestStatus Status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Initiated, WaitingApproval, Sent, Success, Failed, Cancelled, Refunded</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ProviderTransactionId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CardLast4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AuthCode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FailureReason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ApprovedByUserId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ApprovedAtUtc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 InitiatedAtUtc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CompletedAtUtc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ThirdPartyApiLogId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PaymentGatewayAccount </w:t>
      </w:r>
      <w:r>
        <w:rPr>
          <w:rStyle w:val="OperatorTok"/>
        </w:rPr>
        <w:t xml:space="preserve">:</w:t>
      </w:r>
      <w:r>
        <w:rPr>
          <w:rStyle w:val="NormalTok"/>
        </w:rPr>
        <w:t xml:space="preserve"> TenantEntity            </w:t>
      </w:r>
      <w:r>
        <w:rPr>
          <w:rStyle w:val="CommentTok"/>
        </w:rPr>
        <w:t xml:space="preserve">// online: Razorpay, Stripe, PhonePe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GatewayCode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DDL PAYMENT_GATEWAY</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CredentialsJsonEncrypted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WebhookSecretEncrypted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IsActive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IsDefault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Services</w:t>
      </w:r>
    </w:p>
    <w:p>
      <w:pPr>
        <w:numPr>
          <w:ilvl w:val="0"/>
          <w:numId w:val="1181"/>
        </w:numPr>
        <w:pStyle w:val="Compact"/>
      </w:pPr>
      <w:r>
        <w:rPr>
          <w:rStyle w:val="VerbatimChar"/>
        </w:rPr>
        <w:t xml:space="preserve">IPaymentDeviceService</w:t>
      </w:r>
      <w:r>
        <w:t xml:space="preserve"> </w:t>
      </w:r>
      <w:r>
        <w:t xml:space="preserve">— CRUD, connection test</w:t>
      </w:r>
    </w:p>
    <w:p>
      <w:pPr>
        <w:numPr>
          <w:ilvl w:val="0"/>
          <w:numId w:val="1181"/>
        </w:numPr>
        <w:pStyle w:val="Compact"/>
      </w:pPr>
      <w:r>
        <w:rPr>
          <w:rStyle w:val="VerbatimChar"/>
        </w:rPr>
        <w:t xml:space="preserve">IPaymentRequestService</w:t>
      </w:r>
      <w:r>
        <w:t xml:space="preserve"> </w:t>
      </w:r>
      <w:r>
        <w:t xml:space="preserve">— initiate, approve (if above threshold), confirm, refund, cancel</w:t>
      </w:r>
    </w:p>
    <w:p>
      <w:pPr>
        <w:numPr>
          <w:ilvl w:val="0"/>
          <w:numId w:val="1181"/>
        </w:numPr>
        <w:pStyle w:val="Compact"/>
      </w:pPr>
      <w:r>
        <w:rPr>
          <w:rStyle w:val="VerbatimChar"/>
        </w:rPr>
        <w:t xml:space="preserve">IPosConnector</w:t>
      </w:r>
      <w:r>
        <w:t xml:space="preserve"> </w:t>
      </w:r>
      <w:r>
        <w:t xml:space="preserve">— abstraction; per-device implementation (</w:t>
      </w:r>
      <w:r>
        <w:rPr>
          <w:rStyle w:val="VerbatimChar"/>
        </w:rPr>
        <w:t xml:space="preserve">SbiPosConnector</w:t>
      </w:r>
      <w:r>
        <w:t xml:space="preserve">,</w:t>
      </w:r>
      <w:r>
        <w:t xml:space="preserve"> </w:t>
      </w:r>
      <w:r>
        <w:rPr>
          <w:rStyle w:val="VerbatimChar"/>
        </w:rPr>
        <w:t xml:space="preserve">MswipeConnector</w:t>
      </w:r>
      <w:r>
        <w:t xml:space="preserve">,</w:t>
      </w:r>
      <w:r>
        <w:t xml:space="preserve"> </w:t>
      </w:r>
      <w:r>
        <w:rPr>
          <w:rStyle w:val="VerbatimChar"/>
        </w:rPr>
        <w:t xml:space="preserve">PineLabsConnector</w:t>
      </w:r>
      <w:r>
        <w:t xml:space="preserve">)</w:t>
      </w:r>
    </w:p>
    <w:p>
      <w:pPr>
        <w:numPr>
          <w:ilvl w:val="0"/>
          <w:numId w:val="1181"/>
        </w:numPr>
        <w:pStyle w:val="Compact"/>
      </w:pPr>
      <w:r>
        <w:rPr>
          <w:rStyle w:val="VerbatimChar"/>
        </w:rPr>
        <w:t xml:space="preserve">IPaymentGatewayService</w:t>
      </w:r>
      <w:r>
        <w:t xml:space="preserve"> </w:t>
      </w:r>
      <w:r>
        <w:t xml:space="preserve">— for online links (customer pays via UPI link in SMS); webhook handlers</w:t>
      </w:r>
    </w:p>
    <w:p>
      <w:pPr>
        <w:pStyle w:val="FirstParagraph"/>
      </w:pPr>
      <w:r>
        <w:rPr>
          <w:bCs/>
          <w:b/>
        </w:rPr>
        <w:t xml:space="preserve">Flow for card POS</w:t>
      </w:r>
    </w:p>
    <w:p>
      <w:pPr>
        <w:numPr>
          <w:ilvl w:val="0"/>
          <w:numId w:val="1182"/>
        </w:numPr>
        <w:pStyle w:val="Compact"/>
      </w:pPr>
      <w:r>
        <w:t xml:space="preserve">Cashier clicks "Card" on invoice →</w:t>
      </w:r>
      <w:r>
        <w:t xml:space="preserve"> </w:t>
      </w:r>
      <w:r>
        <w:rPr>
          <w:rStyle w:val="VerbatimChar"/>
        </w:rPr>
        <w:t xml:space="preserve">POST /api/payment-requests</w:t>
      </w:r>
      <w:r>
        <w:t xml:space="preserve"> </w:t>
      </w:r>
      <w:r>
        <w:t xml:space="preserve">with</w:t>
      </w:r>
      <w:r>
        <w:t xml:space="preserve"> </w:t>
      </w:r>
      <w:r>
        <w:rPr>
          <w:rStyle w:val="VerbatimChar"/>
        </w:rPr>
        <w:t xml:space="preserve">invoiceId</w:t>
      </w:r>
      <w:r>
        <w:t xml:space="preserve">,</w:t>
      </w:r>
      <w:r>
        <w:t xml:space="preserve"> </w:t>
      </w:r>
      <w:r>
        <w:rPr>
          <w:rStyle w:val="VerbatimChar"/>
        </w:rPr>
        <w:t xml:space="preserve">deviceId</w:t>
      </w:r>
      <w:r>
        <w:t xml:space="preserve">,</w:t>
      </w:r>
      <w:r>
        <w:t xml:space="preserve"> </w:t>
      </w:r>
      <w:r>
        <w:rPr>
          <w:rStyle w:val="VerbatimChar"/>
        </w:rPr>
        <w:t xml:space="preserve">amount</w:t>
      </w:r>
    </w:p>
    <w:p>
      <w:pPr>
        <w:numPr>
          <w:ilvl w:val="0"/>
          <w:numId w:val="1182"/>
        </w:numPr>
        <w:pStyle w:val="Compact"/>
      </w:pPr>
      <w:r>
        <w:t xml:space="preserve">If amount ≥ threshold → request goes to</w:t>
      </w:r>
      <w:r>
        <w:t xml:space="preserve"> </w:t>
      </w:r>
      <w:r>
        <w:rPr>
          <w:rStyle w:val="VerbatimChar"/>
        </w:rPr>
        <w:t xml:space="preserve">WaitingApproval</w:t>
      </w:r>
      <w:r>
        <w:t xml:space="preserve">; SignalR notifies admin UI</w:t>
      </w:r>
    </w:p>
    <w:p>
      <w:pPr>
        <w:numPr>
          <w:ilvl w:val="0"/>
          <w:numId w:val="1182"/>
        </w:numPr>
        <w:pStyle w:val="Compact"/>
      </w:pPr>
      <w:r>
        <w:t xml:space="preserve">Admin approves → connector sends TX to POS device via LAN TCP/USB</w:t>
      </w:r>
    </w:p>
    <w:p>
      <w:pPr>
        <w:numPr>
          <w:ilvl w:val="0"/>
          <w:numId w:val="1182"/>
        </w:numPr>
        <w:pStyle w:val="Compact"/>
      </w:pPr>
      <w:r>
        <w:t xml:space="preserve">POS returns success →</w:t>
      </w:r>
      <w:r>
        <w:t xml:space="preserve"> </w:t>
      </w:r>
      <w:r>
        <w:rPr>
          <w:rStyle w:val="VerbatimChar"/>
        </w:rPr>
        <w:t xml:space="preserve">PaymentRequest</w:t>
      </w:r>
      <w:r>
        <w:t xml:space="preserve"> </w:t>
      </w:r>
      <w:r>
        <w:t xml:space="preserve">updated,</w:t>
      </w:r>
      <w:r>
        <w:t xml:space="preserve"> </w:t>
      </w:r>
      <w:r>
        <w:rPr>
          <w:rStyle w:val="VerbatimChar"/>
        </w:rPr>
        <w:t xml:space="preserve">InvoicePayment</w:t>
      </w:r>
      <w:r>
        <w:t xml:space="preserve"> </w:t>
      </w:r>
      <w:r>
        <w:t xml:space="preserve">created,</w:t>
      </w:r>
      <w:r>
        <w:t xml:space="preserve"> </w:t>
      </w:r>
      <w:r>
        <w:rPr>
          <w:rStyle w:val="VerbatimChar"/>
        </w:rPr>
        <w:t xml:space="preserve">Invoice.AmountPaid</w:t>
      </w:r>
      <w:r>
        <w:t xml:space="preserve"> </w:t>
      </w:r>
      <w:r>
        <w:t xml:space="preserve">incremented</w:t>
      </w:r>
    </w:p>
    <w:p>
      <w:pPr>
        <w:numPr>
          <w:ilvl w:val="0"/>
          <w:numId w:val="1182"/>
        </w:numPr>
        <w:pStyle w:val="Compact"/>
      </w:pPr>
      <w:r>
        <w:t xml:space="preserve">Every step logged in</w:t>
      </w:r>
      <w:r>
        <w:t xml:space="preserve"> </w:t>
      </w:r>
      <w:r>
        <w:rPr>
          <w:rStyle w:val="VerbatimChar"/>
        </w:rPr>
        <w:t xml:space="preserve">ThirdPartyApiLog</w:t>
      </w:r>
    </w:p>
    <w:p>
      <w:pPr>
        <w:pStyle w:val="FirstParagraph"/>
      </w:pPr>
      <w:r>
        <w:rPr>
          <w:bCs/>
          <w:b/>
        </w:rPr>
        <w:t xml:space="preserve">Endpoints</w:t>
      </w:r>
    </w:p>
    <w:p>
      <w:pPr>
        <w:pStyle w:val="SourceCode"/>
      </w:pPr>
      <w:r>
        <w:rPr>
          <w:rStyle w:val="VerbatimChar"/>
        </w:rPr>
        <w:t xml:space="preserve">GET  /api/payment-devices          POST /api/payment-devices</w:t>
      </w:r>
      <w:r>
        <w:br/>
      </w:r>
      <w:r>
        <w:rPr>
          <w:rStyle w:val="VerbatimChar"/>
        </w:rPr>
        <w:t xml:space="preserve">PATCH /api/payment-devices/{id}    POST /api/payment-devices/{id}/test</w:t>
      </w:r>
      <w:r>
        <w:br/>
      </w:r>
      <w:r>
        <w:rPr>
          <w:rStyle w:val="VerbatimChar"/>
        </w:rPr>
        <w:t xml:space="preserve">GET  /api/payment-gateways         POST /api/payment-gateways</w:t>
      </w:r>
      <w:r>
        <w:br/>
      </w:r>
      <w:r>
        <w:rPr>
          <w:rStyle w:val="VerbatimChar"/>
        </w:rPr>
        <w:t xml:space="preserve">POST /api/payment-requests         POST /api/payment-requests/{id}/approve</w:t>
      </w:r>
      <w:r>
        <w:br/>
      </w:r>
      <w:r>
        <w:rPr>
          <w:rStyle w:val="VerbatimChar"/>
        </w:rPr>
        <w:t xml:space="preserve">POST /api/payment-requests/{id}/confirm                        # from device webhook</w:t>
      </w:r>
      <w:r>
        <w:br/>
      </w:r>
      <w:r>
        <w:rPr>
          <w:rStyle w:val="VerbatimChar"/>
        </w:rPr>
        <w:t xml:space="preserve">POST /api/payment-requests/{id}/cancel</w:t>
      </w:r>
      <w:r>
        <w:br/>
      </w:r>
      <w:r>
        <w:rPr>
          <w:rStyle w:val="VerbatimChar"/>
        </w:rPr>
        <w:t xml:space="preserve">POST /api/payment-requests/{id}/refund</w:t>
      </w:r>
      <w:r>
        <w:br/>
      </w:r>
      <w:r>
        <w:rPr>
          <w:rStyle w:val="VerbatimChar"/>
        </w:rPr>
        <w:t xml:space="preserve">POST /api/webhooks/razorpay        POST /api/webhooks/stripe</w:t>
      </w:r>
    </w:p>
    <w:p>
      <w:pPr>
        <w:pStyle w:val="FirstParagraph"/>
      </w:pPr>
      <w:r>
        <w:rPr>
          <w:bCs/>
          <w:b/>
        </w:rPr>
        <w:t xml:space="preserve">Angular pages</w:t>
      </w:r>
      <w:r>
        <w:t xml:space="preserve"> </w:t>
      </w:r>
      <w:r>
        <w:t xml:space="preserve">—</w:t>
      </w:r>
      <w:r>
        <w:t xml:space="preserve"> </w:t>
      </w:r>
      <w:r>
        <w:rPr>
          <w:rStyle w:val="VerbatimChar"/>
        </w:rPr>
        <w:t xml:space="preserve">/payment/devices</w:t>
      </w:r>
      <w:r>
        <w:t xml:space="preserve">,</w:t>
      </w:r>
      <w:r>
        <w:t xml:space="preserve"> </w:t>
      </w:r>
      <w:r>
        <w:rPr>
          <w:rStyle w:val="VerbatimChar"/>
        </w:rPr>
        <w:t xml:space="preserve">/payment/gateways</w:t>
      </w:r>
      <w:r>
        <w:t xml:space="preserve">,</w:t>
      </w:r>
      <w:r>
        <w:t xml:space="preserve"> </w:t>
      </w:r>
      <w:r>
        <w:rPr>
          <w:rStyle w:val="VerbatimChar"/>
        </w:rPr>
        <w:t xml:space="preserve">/payment/requests</w:t>
      </w:r>
      <w:r>
        <w:t xml:space="preserve"> </w:t>
      </w:r>
      <w:r>
        <w:t xml:space="preserve">(with live status via SignalR).</w:t>
      </w:r>
    </w:p>
    <w:p>
      <w:pPr>
        <w:pStyle w:val="BodyText"/>
      </w:pPr>
      <w:r>
        <w:rPr>
          <w:bCs/>
          <w:b/>
        </w:rPr>
        <w:t xml:space="preserve">DDLKey used:</w:t>
      </w:r>
      <w:r>
        <w:t xml:space="preserve"> </w:t>
      </w:r>
      <w:r>
        <w:rPr>
          <w:rStyle w:val="VerbatimChar"/>
        </w:rPr>
        <w:t xml:space="preserve">PAYMENT_GATEWAY</w:t>
      </w:r>
      <w:r>
        <w:t xml:space="preserve">,</w:t>
      </w:r>
      <w:r>
        <w:t xml:space="preserve"> </w:t>
      </w:r>
      <w:r>
        <w:rPr>
          <w:rStyle w:val="VerbatimChar"/>
        </w:rPr>
        <w:t xml:space="preserve">PAYMENT_MODE</w:t>
      </w:r>
      <w:r>
        <w:t xml:space="preserve">.</w:t>
      </w:r>
    </w:p>
    <w:p>
      <w:pPr>
        <w:pStyle w:val="BodyText"/>
      </w:pPr>
      <w:r>
        <w:rPr>
          <w:bCs/>
          <w:b/>
        </w:rPr>
        <w:t xml:space="preserve">Feature flags:</w:t>
      </w:r>
      <w:r>
        <w:t xml:space="preserve"> </w:t>
      </w:r>
      <w:r>
        <w:rPr>
          <w:rStyle w:val="VerbatimChar"/>
        </w:rPr>
        <w:t xml:space="preserve">Payment.PosIntegration</w:t>
      </w:r>
      <w:r>
        <w:t xml:space="preserve">,</w:t>
      </w:r>
      <w:r>
        <w:t xml:space="preserve"> </w:t>
      </w:r>
      <w:r>
        <w:rPr>
          <w:rStyle w:val="VerbatimChar"/>
        </w:rPr>
        <w:t xml:space="preserve">Payment.OnlineGateway</w:t>
      </w:r>
      <w:r>
        <w:t xml:space="preserve">,</w:t>
      </w:r>
      <w:r>
        <w:t xml:space="preserve"> </w:t>
      </w:r>
      <w:r>
        <w:rPr>
          <w:rStyle w:val="VerbatimChar"/>
        </w:rPr>
        <w:t xml:space="preserve">Payment.UpiLinks</w:t>
      </w:r>
      <w:r>
        <w:t xml:space="preserve">.</w:t>
      </w:r>
    </w:p>
    <w:p>
      <w:r>
        <w:pict>
          <v:rect style="width:0;height:1.5pt" o:hralign="center" o:hrstd="t" o:hr="t"/>
        </w:pict>
      </w:r>
    </w:p>
    <w:bookmarkEnd w:id="157"/>
    <w:bookmarkStart w:id="158" w:name="Xb49b8e0c35f1fd2a4869933b512d4a2e2657682"/>
    <w:p>
      <w:pPr>
        <w:pStyle w:val="Heading3"/>
      </w:pPr>
      <w:r>
        <w:t xml:space="preserve">7.3 Module: Shop Customization (Branding &amp; Business Settings)</w:t>
      </w:r>
    </w:p>
    <w:p>
      <w:pPr>
        <w:pStyle w:val="FirstParagraph"/>
      </w:pPr>
      <w:r>
        <w:rPr>
          <w:bCs/>
          <w:b/>
        </w:rPr>
        <w:t xml:space="preserve">Entities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ShopBranding </w:t>
      </w:r>
      <w:r>
        <w:rPr>
          <w:rStyle w:val="OperatorTok"/>
        </w:rPr>
        <w:t xml:space="preserve">:</w:t>
      </w:r>
      <w:r>
        <w:rPr>
          <w:rStyle w:val="NormalTok"/>
        </w:rPr>
        <w:t xml:space="preserve"> TenantEntity        </w:t>
      </w:r>
      <w:r>
        <w:rPr>
          <w:rStyle w:val="CommentTok"/>
        </w:rPr>
        <w:t xml:space="preserve">// one row per shop</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ShopId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LogoFileId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InvoiceLetterheadFileId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PrimaryColorHex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"#0066CC"</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AccentColorHex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"#FF9900"</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TagLine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InvoiceFooterText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InvoiceTemplateCode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"DEFAULT"</w:t>
      </w:r>
      <w:r>
        <w:rPr>
          <w:rStyle w:val="OperatorTok"/>
        </w:rPr>
        <w:t xml:space="preserve">;</w:t>
      </w:r>
      <w:r>
        <w:rPr>
          <w:rStyle w:val="NormalTok"/>
        </w:rPr>
        <w:t xml:space="preserve">  </w:t>
      </w:r>
      <w:r>
        <w:rPr>
          <w:rStyle w:val="CommentTok"/>
        </w:rPr>
        <w:t xml:space="preserve">// Seeded templates: DEFAULT, MINIMAL, LETTERHEAD_MODE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ShowShopLogoOnInvoice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ShowTermsOnInvoice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Terms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ShopSetting </w:t>
      </w:r>
      <w:r>
        <w:rPr>
          <w:rStyle w:val="OperatorTok"/>
        </w:rPr>
        <w:t xml:space="preserve">:</w:t>
      </w:r>
      <w:r>
        <w:rPr>
          <w:rStyle w:val="NormalTok"/>
        </w:rPr>
        <w:t xml:space="preserve"> TenantEntity         </w:t>
      </w:r>
      <w:r>
        <w:rPr>
          <w:rStyle w:val="CommentTok"/>
        </w:rPr>
        <w:t xml:space="preserve">// arbitrary key/value for per-shop flags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Key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"Invoice.AutoPrint", "Pos.HotkeyCustomerNew"</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Value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SettingValueType ValueType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String, Int, Bool, Json</w:t>
      </w:r>
      <w:r>
        <w:br/>
      </w:r>
      <w:r>
        <w:rPr>
          <w:rStyle w:val="OperatorTok"/>
        </w:rPr>
        <w:t xml:space="preserve">}</w:t>
      </w:r>
    </w:p>
    <w:p>
      <w:pPr>
        <w:pStyle w:val="FirstParagraph"/>
      </w:pPr>
      <w:r>
        <w:rPr>
          <w:bCs/>
          <w:b/>
        </w:rPr>
        <w:t xml:space="preserve">Services</w:t>
      </w:r>
    </w:p>
    <w:p>
      <w:pPr>
        <w:numPr>
          <w:ilvl w:val="0"/>
          <w:numId w:val="1183"/>
        </w:numPr>
        <w:pStyle w:val="Compact"/>
      </w:pPr>
      <w:r>
        <w:rPr>
          <w:rStyle w:val="VerbatimChar"/>
        </w:rPr>
        <w:t xml:space="preserve">IShopBrandingService</w:t>
      </w:r>
      <w:r>
        <w:t xml:space="preserve"> </w:t>
      </w:r>
      <w:r>
        <w:t xml:space="preserve">— upload logo, pick invoice template, set colors</w:t>
      </w:r>
    </w:p>
    <w:p>
      <w:pPr>
        <w:numPr>
          <w:ilvl w:val="0"/>
          <w:numId w:val="1183"/>
        </w:numPr>
        <w:pStyle w:val="Compact"/>
      </w:pPr>
      <w:r>
        <w:rPr>
          <w:rStyle w:val="VerbatimChar"/>
        </w:rPr>
        <w:t xml:space="preserve">IShopSettingService</w:t>
      </w:r>
      <w:r>
        <w:t xml:space="preserve"> </w:t>
      </w:r>
      <w:r>
        <w:t xml:space="preserve">— generic key/value access; typed helpers for common settings</w:t>
      </w:r>
    </w:p>
    <w:p>
      <w:pPr>
        <w:numPr>
          <w:ilvl w:val="0"/>
          <w:numId w:val="1183"/>
        </w:numPr>
        <w:pStyle w:val="Compact"/>
      </w:pPr>
      <w:r>
        <w:t xml:space="preserve">Invoice PDF generator reads branding + template at render time</w:t>
      </w:r>
    </w:p>
    <w:p>
      <w:pPr>
        <w:pStyle w:val="FirstParagraph"/>
      </w:pPr>
      <w:r>
        <w:rPr>
          <w:bCs/>
          <w:b/>
        </w:rPr>
        <w:t xml:space="preserve">Angular:</w:t>
      </w:r>
      <w:r>
        <w:t xml:space="preserve"> </w:t>
      </w:r>
      <w:r>
        <w:rPr>
          <w:rStyle w:val="VerbatimChar"/>
        </w:rPr>
        <w:t xml:space="preserve">/admin/branding</w:t>
      </w:r>
      <w:r>
        <w:t xml:space="preserve">,</w:t>
      </w:r>
      <w:r>
        <w:t xml:space="preserve"> </w:t>
      </w:r>
      <w:r>
        <w:rPr>
          <w:rStyle w:val="VerbatimChar"/>
        </w:rPr>
        <w:t xml:space="preserve">/admin/settings</w:t>
      </w:r>
      <w:r>
        <w:t xml:space="preserve">. A live preview of the invoice renders as you change settings.</w:t>
      </w:r>
    </w:p>
    <w:p>
      <w:r>
        <w:pict>
          <v:rect style="width:0;height:1.5pt" o:hralign="center" o:hrstd="t" o:hr="t"/>
        </w:pict>
      </w:r>
    </w:p>
    <w:bookmarkEnd w:id="158"/>
    <w:bookmarkStart w:id="159" w:name="X3db8937217002320ecaf52cc872eb352fa66b32"/>
    <w:p>
      <w:pPr>
        <w:pStyle w:val="Heading3"/>
      </w:pPr>
      <w:r>
        <w:t xml:space="preserve">7.4 Module: Multi-Business Support (Industry Verticals)</w:t>
      </w:r>
    </w:p>
    <w:p>
      <w:pPr>
        <w:pStyle w:val="FirstParagraph"/>
      </w:pPr>
      <w:r>
        <w:rPr>
          <w:bCs/>
          <w:b/>
        </w:rPr>
        <w:t xml:space="preserve">Design decision:</w:t>
      </w:r>
      <w:r>
        <w:t xml:space="preserve"> </w:t>
      </w:r>
      <w:r>
        <w:t xml:space="preserve">Rather than a "medical shop" codebase fork, the core stays universal and vertical-specific behavior lives in two places:</w:t>
      </w:r>
    </w:p>
    <w:p>
      <w:pPr>
        <w:numPr>
          <w:ilvl w:val="0"/>
          <w:numId w:val="1184"/>
        </w:numPr>
        <w:pStyle w:val="Compact"/>
      </w:pPr>
      <w:r>
        <w:rPr>
          <w:bCs/>
          <w:b/>
        </w:rPr>
        <w:t xml:space="preserve">Vertical packs</w:t>
      </w:r>
      <w:r>
        <w:t xml:space="preserve"> </w:t>
      </w:r>
      <w:r>
        <w:t xml:space="preserve">— bundles of seed data + feature flags + config:</w:t>
      </w:r>
    </w:p>
    <w:p>
      <w:pPr>
        <w:numPr>
          <w:ilvl w:val="1"/>
          <w:numId w:val="1185"/>
        </w:numPr>
        <w:pStyle w:val="Compact"/>
      </w:pPr>
      <w:r>
        <w:rPr>
          <w:bCs/>
          <w:b/>
        </w:rPr>
        <w:t xml:space="preserve">Electrical pack</w:t>
      </w:r>
      <w:r>
        <w:t xml:space="preserve"> </w:t>
      </w:r>
      <w:r>
        <w:t xml:space="preserve">(default): HSN codes for electrical goods, product categories (wiring, motors, tools), warranty defaults, invoice template</w:t>
      </w:r>
    </w:p>
    <w:p>
      <w:pPr>
        <w:numPr>
          <w:ilvl w:val="1"/>
          <w:numId w:val="1185"/>
        </w:numPr>
        <w:pStyle w:val="Compact"/>
      </w:pPr>
      <w:r>
        <w:rPr>
          <w:bCs/>
          <w:b/>
        </w:rPr>
        <w:t xml:space="preserve">Medical pack</w:t>
      </w:r>
      <w:r>
        <w:t xml:space="preserve">: drug schedule-H tracking, batch + expiry (mandatory), prescription upload, doctor registration, narcotic register</w:t>
      </w:r>
    </w:p>
    <w:p>
      <w:pPr>
        <w:numPr>
          <w:ilvl w:val="1"/>
          <w:numId w:val="1185"/>
        </w:numPr>
        <w:pStyle w:val="Compact"/>
      </w:pPr>
      <w:r>
        <w:rPr>
          <w:bCs/>
          <w:b/>
        </w:rPr>
        <w:t xml:space="preserve">Grocery pack</w:t>
      </w:r>
      <w:r>
        <w:t xml:space="preserve">: barcode-heavy POS, loose vs packed UOM, FIFO costing, frequent-buyer points</w:t>
      </w:r>
    </w:p>
    <w:p>
      <w:pPr>
        <w:numPr>
          <w:ilvl w:val="0"/>
          <w:numId w:val="1184"/>
        </w:numPr>
        <w:pStyle w:val="Compact"/>
      </w:pPr>
      <w:r>
        <w:rPr>
          <w:bCs/>
          <w:b/>
        </w:rPr>
        <w:t xml:space="preserve">Vertical extensions</w:t>
      </w:r>
      <w:r>
        <w:t xml:space="preserve"> </w:t>
      </w:r>
      <w:r>
        <w:t xml:space="preserve">— modules compiled in but gated by plan/feature:</w:t>
      </w:r>
      <w:r>
        <w:t xml:space="preserve"> </w:t>
      </w:r>
      <w:r>
        <w:rPr>
          <w:rStyle w:val="VerbatimChar"/>
        </w:rPr>
        <w:t xml:space="preserve">Verticals.MedicalBatchExpiry</w:t>
      </w:r>
      <w:r>
        <w:t xml:space="preserve">,</w:t>
      </w:r>
      <w:r>
        <w:t xml:space="preserve"> </w:t>
      </w:r>
      <w:r>
        <w:rPr>
          <w:rStyle w:val="VerbatimChar"/>
        </w:rPr>
        <w:t xml:space="preserve">Verticals.GroceryLoyaltyPoints</w:t>
      </w:r>
      <w:r>
        <w:t xml:space="preserv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VerticalPack</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"ELECTRICAL", "MEDICAL", "GROCERY"</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Description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SeedManifestJson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categories, DDLKey extensions</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FeatureFlagsCsv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DefaultInvoiceTemplateCode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IsActive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ShopVertical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VerticalPackId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 AppliedAtUtc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Onboarding:</w:t>
      </w:r>
      <w:r>
        <w:t xml:space="preserve"> </w:t>
      </w:r>
      <w:r>
        <w:t xml:space="preserve">Shop picks its vertical at signup →</w:t>
      </w:r>
      <w:r>
        <w:t xml:space="preserve"> </w:t>
      </w:r>
      <w:r>
        <w:rPr>
          <w:rStyle w:val="VerbatimChar"/>
        </w:rPr>
        <w:t xml:space="preserve">VerticalPackInstaller</w:t>
      </w:r>
      <w:r>
        <w:t xml:space="preserve"> </w:t>
      </w:r>
      <w:r>
        <w:t xml:space="preserve">runs inside the onboarding transaction → seeds categories, extends DDLKey catalogs, enables feature flags, sets default invoice template.</w:t>
      </w:r>
    </w:p>
    <w:p>
      <w:pPr>
        <w:pStyle w:val="BodyText"/>
      </w:pPr>
      <w:r>
        <w:rPr>
          <w:bCs/>
          <w:b/>
        </w:rPr>
        <w:t xml:space="preserve">Vertical-specific modules</w:t>
      </w:r>
      <w:r>
        <w:t xml:space="preserve"> </w:t>
      </w:r>
      <w:r>
        <w:t xml:space="preserve">(example for Medical):</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DrugBatch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ProductId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BatchNumber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DateTime ManufactureDate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 ExpiryDate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InitialQuantity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CurrentQuantity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PurchasePrice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Manufacturer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IsSchedule_H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Hard rule:</w:t>
      </w:r>
      <w:r>
        <w:t xml:space="preserve"> </w:t>
      </w:r>
      <w:r>
        <w:t xml:space="preserve">vertical modules never mutate core module tables — they extend via their own tables and hook into core via domain events. This keeps the main modules clean and allows verticals to be toggled at runtime.</w:t>
      </w:r>
    </w:p>
    <w:p>
      <w:r>
        <w:pict>
          <v:rect style="width:0;height:1.5pt" o:hralign="center" o:hrstd="t" o:hr="t"/>
        </w:pict>
      </w:r>
    </w:p>
    <w:bookmarkEnd w:id="159"/>
    <w:bookmarkStart w:id="160" w:name="Xc188b46e3a78f51ef34e9f9bbf8a1c86cb58b18"/>
    <w:p>
      <w:pPr>
        <w:pStyle w:val="Heading3"/>
      </w:pPr>
      <w:r>
        <w:t xml:space="preserve">7.5 Module: Admin &amp; Platform</w:t>
      </w:r>
    </w:p>
    <w:p>
      <w:pPr>
        <w:pStyle w:val="FirstParagraph"/>
      </w:pPr>
      <w:r>
        <w:t xml:space="preserve">Tenant-side admin screens (§5.2, §5.4, §5.8, and this module's items) plus platform-admin (Anthropic side) screens for running the SaaS:</w:t>
      </w:r>
    </w:p>
    <w:p>
      <w:pPr>
        <w:pStyle w:val="BodyText"/>
      </w:pPr>
      <w:r>
        <w:rPr>
          <w:bCs/>
          <w:b/>
        </w:rPr>
        <w:t xml:space="preserve">Platform-admin screens</w:t>
      </w:r>
      <w:r>
        <w:t xml:space="preserve"> </w:t>
      </w:r>
      <w:r>
        <w:t xml:space="preserve">(only</w:t>
      </w:r>
      <w:r>
        <w:t xml:space="preserve"> </w:t>
      </w:r>
      <w:r>
        <w:rPr>
          <w:rStyle w:val="VerbatimChar"/>
        </w:rPr>
        <w:t xml:space="preserve">User.IsPlatformAdmin</w:t>
      </w:r>
      <w:r>
        <w:t xml:space="preserve">):</w:t>
      </w:r>
    </w:p>
    <w:p>
      <w:pPr>
        <w:numPr>
          <w:ilvl w:val="0"/>
          <w:numId w:val="1186"/>
        </w:numPr>
        <w:pStyle w:val="Compact"/>
      </w:pPr>
      <w:r>
        <w:t xml:space="preserve">Shop list, impersonation (with audit trail + banner in UI), plan change, suspend shop</w:t>
      </w:r>
    </w:p>
    <w:p>
      <w:pPr>
        <w:numPr>
          <w:ilvl w:val="0"/>
          <w:numId w:val="1186"/>
        </w:numPr>
        <w:pStyle w:val="Compact"/>
      </w:pPr>
      <w:r>
        <w:t xml:space="preserve">Subscription dashboard — MRR, churn, upcoming renewals, failed payments</w:t>
      </w:r>
    </w:p>
    <w:p>
      <w:pPr>
        <w:numPr>
          <w:ilvl w:val="0"/>
          <w:numId w:val="1186"/>
        </w:numPr>
        <w:pStyle w:val="Compact"/>
      </w:pPr>
      <w:r>
        <w:t xml:space="preserve">System health — queue depth, error rate, third-party API failure rate per provider</w:t>
      </w:r>
    </w:p>
    <w:p>
      <w:pPr>
        <w:numPr>
          <w:ilvl w:val="0"/>
          <w:numId w:val="1186"/>
        </w:numPr>
        <w:pStyle w:val="Compact"/>
      </w:pPr>
      <w:r>
        <w:t xml:space="preserve">Plan editor — create/edit plans, assign features</w:t>
      </w:r>
    </w:p>
    <w:p>
      <w:pPr>
        <w:numPr>
          <w:ilvl w:val="0"/>
          <w:numId w:val="1186"/>
        </w:numPr>
        <w:pStyle w:val="Compact"/>
      </w:pPr>
      <w:r>
        <w:t xml:space="preserve">Feature flag toggle — per shop override</w:t>
      </w:r>
    </w:p>
    <w:p>
      <w:pPr>
        <w:numPr>
          <w:ilvl w:val="0"/>
          <w:numId w:val="1186"/>
        </w:numPr>
        <w:pStyle w:val="Compact"/>
      </w:pPr>
      <w:r>
        <w:t xml:space="preserve">Seed data manager — re-run specific seeders against selected shops (with dry-run)</w:t>
      </w:r>
    </w:p>
    <w:p>
      <w:pPr>
        <w:numPr>
          <w:ilvl w:val="0"/>
          <w:numId w:val="1186"/>
        </w:numPr>
        <w:pStyle w:val="Compact"/>
      </w:pPr>
      <w:r>
        <w:t xml:space="preserve">Support tools —</w:t>
      </w:r>
      <w:r>
        <w:t xml:space="preserve"> </w:t>
      </w:r>
      <w:r>
        <w:rPr>
          <w:rStyle w:val="VerbatimChar"/>
        </w:rPr>
        <w:t xml:space="preserve">ErrorLog</w:t>
      </w:r>
      <w:r>
        <w:t xml:space="preserve">,</w:t>
      </w:r>
      <w:r>
        <w:t xml:space="preserve"> </w:t>
      </w:r>
      <w:r>
        <w:rPr>
          <w:rStyle w:val="VerbatimChar"/>
        </w:rPr>
        <w:t xml:space="preserve">ThirdPartyApiLog</w:t>
      </w:r>
      <w:r>
        <w:t xml:space="preserve">,</w:t>
      </w:r>
      <w:r>
        <w:t xml:space="preserve"> </w:t>
      </w:r>
      <w:r>
        <w:rPr>
          <w:rStyle w:val="VerbatimChar"/>
        </w:rPr>
        <w:t xml:space="preserve">AuditLog</w:t>
      </w:r>
      <w:r>
        <w:t xml:space="preserve">,</w:t>
      </w:r>
      <w:r>
        <w:t xml:space="preserve"> </w:t>
      </w:r>
      <w:r>
        <w:rPr>
          <w:rStyle w:val="VerbatimChar"/>
        </w:rPr>
        <w:t xml:space="preserve">NotificationQueue</w:t>
      </w:r>
      <w:r>
        <w:t xml:space="preserve"> </w:t>
      </w:r>
      <w:r>
        <w:t xml:space="preserve">global browsers</w:t>
      </w:r>
    </w:p>
    <w:p>
      <w:r>
        <w:pict>
          <v:rect style="width:0;height:1.5pt" o:hralign="center" o:hrstd="t" o:hr="t"/>
        </w:pict>
      </w:r>
    </w:p>
    <w:bookmarkEnd w:id="160"/>
    <w:bookmarkStart w:id="161" w:name="Xa15e7e13b0eebe39416706fd79e05fcce547f91"/>
    <w:p>
      <w:pPr>
        <w:pStyle w:val="Heading3"/>
      </w:pPr>
      <w:r>
        <w:t xml:space="preserve">7.6 Module: Usage Metering &amp; Quota Enforcement</w:t>
      </w:r>
    </w:p>
    <w:p>
      <w:pPr>
        <w:pStyle w:val="FirstParagraph"/>
      </w:pPr>
      <w:r>
        <w:rPr>
          <w:bCs/>
          <w:b/>
        </w:rPr>
        <w:t xml:space="preserve">Purpose.</w:t>
      </w:r>
      <w:r>
        <w:t xml:space="preserve"> </w:t>
      </w:r>
      <w:r>
        <w:t xml:space="preserve">Every</w:t>
      </w:r>
      <w:r>
        <w:t xml:space="preserve"> </w:t>
      </w:r>
      <w:r>
        <w:rPr>
          <w:rStyle w:val="VerbatimChar"/>
        </w:rPr>
        <w:t xml:space="preserve">SubscriptionPlan</w:t>
      </w:r>
      <w:r>
        <w:t xml:space="preserve"> </w:t>
      </w:r>
      <w:r>
        <w:t xml:space="preserve">defines quota limits (</w:t>
      </w:r>
      <w:r>
        <w:rPr>
          <w:rStyle w:val="VerbatimChar"/>
        </w:rPr>
        <w:t xml:space="preserve">MaxUsers</w:t>
      </w:r>
      <w:r>
        <w:t xml:space="preserve">,</w:t>
      </w:r>
      <w:r>
        <w:t xml:space="preserve"> </w:t>
      </w:r>
      <w:r>
        <w:rPr>
          <w:rStyle w:val="VerbatimChar"/>
        </w:rPr>
        <w:t xml:space="preserve">MaxProducts</w:t>
      </w:r>
      <w:r>
        <w:t xml:space="preserve">,</w:t>
      </w:r>
      <w:r>
        <w:t xml:space="preserve"> </w:t>
      </w:r>
      <w:r>
        <w:rPr>
          <w:rStyle w:val="VerbatimChar"/>
        </w:rPr>
        <w:t xml:space="preserve">MaxInvoicesPerMonth</w:t>
      </w:r>
      <w:r>
        <w:t xml:space="preserve">,</w:t>
      </w:r>
      <w:r>
        <w:t xml:space="preserve"> </w:t>
      </w:r>
      <w:r>
        <w:rPr>
          <w:rStyle w:val="VerbatimChar"/>
        </w:rPr>
        <w:t xml:space="preserve">SmsQuotaPerMonth</w:t>
      </w:r>
      <w:r>
        <w:t xml:space="preserve">,</w:t>
      </w:r>
      <w:r>
        <w:t xml:space="preserve"> </w:t>
      </w:r>
      <w:r>
        <w:rPr>
          <w:rStyle w:val="VerbatimChar"/>
        </w:rPr>
        <w:t xml:space="preserve">EmailQuotaPerMonth</w:t>
      </w:r>
      <w:r>
        <w:t xml:space="preserve">,</w:t>
      </w:r>
      <w:r>
        <w:t xml:space="preserve"> </w:t>
      </w:r>
      <w:r>
        <w:rPr>
          <w:rStyle w:val="VerbatimChar"/>
        </w:rPr>
        <w:t xml:space="preserve">StorageQuotaMb</w:t>
      </w:r>
      <w:r>
        <w:t xml:space="preserve">). Without explicit metering and enforcement, these are just numbers in a table. This module tracks actual consumption, warns at thresholds, enforces hard caps, and drives overage billing.</w:t>
      </w:r>
    </w:p>
    <w:p>
      <w:pPr>
        <w:pStyle w:val="BodyText"/>
      </w:pPr>
      <w:r>
        <w:rPr>
          <w:bCs/>
          <w:b/>
        </w:rPr>
        <w:t xml:space="preserve">Entities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UsageMeter </w:t>
      </w:r>
      <w:r>
        <w:rPr>
          <w:rStyle w:val="OperatorTok"/>
        </w:rPr>
        <w:t xml:space="preserve">:</w:t>
      </w:r>
      <w:r>
        <w:rPr>
          <w:rStyle w:val="NormalTok"/>
        </w:rPr>
        <w:t xml:space="preserve"> TenantEntity                        </w:t>
      </w:r>
      <w:r>
        <w:rPr>
          <w:rStyle w:val="CommentTok"/>
        </w:rPr>
        <w:t xml:space="preserve">// one row per metered dimension per period</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MeterCode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"invoices", "sms", "email", "storage_mb", "active_users", "products"</w:t>
      </w:r>
      <w:r>
        <w:br/>
      </w:r>
      <w:r>
        <w:rPr>
          <w:rStyle w:val="NormalTok"/>
        </w:rPr>
        <w:t xml:space="preserve">    </w:t>
      </w:r>
      <w:r>
        <w:rPr>
          <w:rStyle w:val="KeywordTok"/>
        </w:rPr>
        <w:t xml:space="preserve">public</w:t>
      </w:r>
      <w:r>
        <w:rPr>
          <w:rStyle w:val="NormalTok"/>
        </w:rPr>
        <w:t xml:space="preserve"> DateTime PeriodStartUtc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month-aligned for monthly quotas</w:t>
      </w:r>
      <w:r>
        <w:br/>
      </w:r>
      <w:r>
        <w:rPr>
          <w:rStyle w:val="NormalTok"/>
        </w:rPr>
        <w:t xml:space="preserve">    </w:t>
      </w:r>
      <w:r>
        <w:rPr>
          <w:rStyle w:val="KeywordTok"/>
        </w:rPr>
        <w:t xml:space="preserve">public</w:t>
      </w:r>
      <w:r>
        <w:rPr>
          <w:rStyle w:val="NormalTok"/>
        </w:rPr>
        <w:t xml:space="preserve"> DateTime PeriodEndUtc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Used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running counter; incremented atomically</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Quota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snapshot from plan at period start</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HardCapEnforced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true = reject at limit; false = warn and bill overage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OverageCount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consumption beyond quota</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OverageChargeRate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per-unit charge for overages (e.g., ₹0.25 per SMS over)</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UsageEvent </w:t>
      </w:r>
      <w:r>
        <w:rPr>
          <w:rStyle w:val="OperatorTok"/>
        </w:rPr>
        <w:t xml:space="preserve">:</w:t>
      </w:r>
      <w:r>
        <w:rPr>
          <w:rStyle w:val="NormalTok"/>
        </w:rPr>
        <w:t xml:space="preserve"> TenantEntity                         </w:t>
      </w:r>
      <w:r>
        <w:rPr>
          <w:rStyle w:val="CommentTok"/>
        </w:rPr>
        <w:t xml:space="preserve">// audit trail — optional, but valuable for invoicing disputes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MeterCode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DateTime OccurredAtUtc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Delta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+1 for an invoice, +1 for each SMS, etc.</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SourceEntityType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SourceEntityId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TriggeredByUserId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Services</w:t>
      </w:r>
    </w:p>
    <w:p>
      <w:pPr>
        <w:numPr>
          <w:ilvl w:val="0"/>
          <w:numId w:val="1187"/>
        </w:numPr>
        <w:pStyle w:val="Compact"/>
      </w:pPr>
      <w:r>
        <w:rPr>
          <w:rStyle w:val="VerbatimChar"/>
        </w:rPr>
        <w:t xml:space="preserve">IUsageMeterService</w:t>
      </w:r>
    </w:p>
    <w:p>
      <w:pPr>
        <w:numPr>
          <w:ilvl w:val="1"/>
          <w:numId w:val="1188"/>
        </w:numPr>
        <w:pStyle w:val="Compact"/>
      </w:pPr>
      <w:r>
        <w:rPr>
          <w:rStyle w:val="VerbatimChar"/>
        </w:rPr>
        <w:t xml:space="preserve">IncrementAsync(meterCode, delta, sourceEntity, ct)</w:t>
      </w:r>
      <w:r>
        <w:t xml:space="preserve"> </w:t>
      </w:r>
      <w:r>
        <w:t xml:space="preserve">— atomic; writes</w:t>
      </w:r>
      <w:r>
        <w:t xml:space="preserve"> </w:t>
      </w:r>
      <w:r>
        <w:rPr>
          <w:rStyle w:val="VerbatimChar"/>
        </w:rPr>
        <w:t xml:space="preserve">UsageEvent</w:t>
      </w:r>
      <w:r>
        <w:t xml:space="preserve"> </w:t>
      </w:r>
      <w:r>
        <w:t xml:space="preserve">+ updates</w:t>
      </w:r>
      <w:r>
        <w:t xml:space="preserve"> </w:t>
      </w:r>
      <w:r>
        <w:rPr>
          <w:rStyle w:val="VerbatimChar"/>
        </w:rPr>
        <w:t xml:space="preserve">UsageMeter.Used</w:t>
      </w:r>
      <w:r>
        <w:t xml:space="preserve">; returns new level + quota status</w:t>
      </w:r>
    </w:p>
    <w:p>
      <w:pPr>
        <w:numPr>
          <w:ilvl w:val="1"/>
          <w:numId w:val="1188"/>
        </w:numPr>
        <w:pStyle w:val="Compact"/>
      </w:pPr>
      <w:r>
        <w:rPr>
          <w:rStyle w:val="VerbatimChar"/>
        </w:rPr>
        <w:t xml:space="preserve">CheckQuotaAsync(meterCode, delta, ct)</w:t>
      </w:r>
      <w:r>
        <w:t xml:space="preserve"> </w:t>
      </w:r>
      <w:r>
        <w:t xml:space="preserve">— called</w:t>
      </w:r>
      <w:r>
        <w:t xml:space="preserve"> </w:t>
      </w:r>
      <w:r>
        <w:rPr>
          <w:iCs/>
          <w:i/>
        </w:rPr>
        <w:t xml:space="preserve">before</w:t>
      </w:r>
      <w:r>
        <w:t xml:space="preserve"> </w:t>
      </w:r>
      <w:r>
        <w:t xml:space="preserve">an operation; returns</w:t>
      </w:r>
      <w:r>
        <w:t xml:space="preserve"> </w:t>
      </w:r>
      <w:r>
        <w:rPr>
          <w:rStyle w:val="VerbatimChar"/>
        </w:rPr>
        <w:t xml:space="preserve">Allow</w:t>
      </w:r>
      <w:r>
        <w:t xml:space="preserve"> </w:t>
      </w:r>
      <w:r>
        <w:t xml:space="preserve">/</w:t>
      </w:r>
      <w:r>
        <w:t xml:space="preserve"> </w:t>
      </w:r>
      <w:r>
        <w:rPr>
          <w:rStyle w:val="VerbatimChar"/>
        </w:rPr>
        <w:t xml:space="preserve">Warn</w:t>
      </w:r>
      <w:r>
        <w:t xml:space="preserve"> </w:t>
      </w:r>
      <w:r>
        <w:t xml:space="preserve">/</w:t>
      </w:r>
      <w:r>
        <w:t xml:space="preserve"> </w:t>
      </w:r>
      <w:r>
        <w:rPr>
          <w:rStyle w:val="VerbatimChar"/>
        </w:rPr>
        <w:t xml:space="preserve">Deny</w:t>
      </w:r>
    </w:p>
    <w:p>
      <w:pPr>
        <w:numPr>
          <w:ilvl w:val="1"/>
          <w:numId w:val="1188"/>
        </w:numPr>
        <w:pStyle w:val="Compact"/>
      </w:pPr>
      <w:r>
        <w:rPr>
          <w:rStyle w:val="VerbatimChar"/>
        </w:rPr>
        <w:t xml:space="preserve">GetCurrentUsageAsync(ct)</w:t>
      </w:r>
      <w:r>
        <w:t xml:space="preserve"> </w:t>
      </w:r>
      <w:r>
        <w:t xml:space="preserve">— dashboard data across all meters</w:t>
      </w:r>
    </w:p>
    <w:p>
      <w:pPr>
        <w:numPr>
          <w:ilvl w:val="1"/>
          <w:numId w:val="1188"/>
        </w:numPr>
        <w:pStyle w:val="Compact"/>
      </w:pPr>
      <w:r>
        <w:rPr>
          <w:rStyle w:val="VerbatimChar"/>
        </w:rPr>
        <w:t xml:space="preserve">RolloverPeriodAsync(ct)</w:t>
      </w:r>
      <w:r>
        <w:t xml:space="preserve"> </w:t>
      </w:r>
      <w:r>
        <w:t xml:space="preserve">— month-end Hangfire job; seals old period, starts new period with fresh quota, generates overage invoice if applicable</w:t>
      </w:r>
    </w:p>
    <w:p>
      <w:pPr>
        <w:numPr>
          <w:ilvl w:val="0"/>
          <w:numId w:val="1187"/>
        </w:numPr>
        <w:pStyle w:val="Compact"/>
      </w:pPr>
      <w:r>
        <w:t xml:space="preserve">Metered operations wrap themselves:</w:t>
      </w:r>
    </w:p>
    <w:p>
      <w:pPr>
        <w:numPr>
          <w:ilvl w:val="0"/>
          <w:numId w:val="1000"/>
        </w:numPr>
        <w:pStyle w:val="SourceCode"/>
      </w:pPr>
      <w:r>
        <w:rPr>
          <w:rStyle w:val="DataTypeTok"/>
        </w:rPr>
        <w:t xml:space="preserve">var</w:t>
      </w:r>
      <w:r>
        <w:rPr>
          <w:rStyle w:val="NormalTok"/>
        </w:rPr>
        <w:t xml:space="preserve"> check </w:t>
      </w:r>
      <w:r>
        <w:rPr>
          <w:rStyle w:val="OperatorTok"/>
        </w:rPr>
        <w:t xml:space="preserve">=</w:t>
      </w:r>
      <w:r>
        <w:rPr>
          <w:rStyle w:val="NormalTok"/>
        </w:rPr>
        <w:t xml:space="preserve"> await _usage</w:t>
      </w:r>
      <w:r>
        <w:rPr>
          <w:rStyle w:val="OperatorTok"/>
        </w:rPr>
        <w:t xml:space="preserve">.</w:t>
      </w:r>
      <w:r>
        <w:rPr>
          <w:rStyle w:val="FunctionTok"/>
        </w:rPr>
        <w:t xml:space="preserve">CheckQuotaAsync</w:t>
      </w:r>
      <w:r>
        <w:rPr>
          <w:rStyle w:val="OperatorTok"/>
        </w:rPr>
        <w:t xml:space="preserve">(</w:t>
      </w:r>
      <w:r>
        <w:rPr>
          <w:rStyle w:val="StringTok"/>
        </w:rPr>
        <w:t xml:space="preserve">"invoices"</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ct</w:t>
      </w:r>
      <w:r>
        <w:rPr>
          <w:rStyle w:val="OperatorTok"/>
        </w:rPr>
        <w:t xml:space="preserve">);</w:t>
      </w:r>
      <w:r>
        <w:br/>
      </w:r>
      <w:r>
        <w:rPr>
          <w:rStyle w:val="KeywordTok"/>
        </w:rPr>
        <w:t xml:space="preserve">if</w:t>
      </w:r>
      <w:r>
        <w:rPr>
          <w:rStyle w:val="NormalTok"/>
        </w:rPr>
        <w:t xml:space="preserve"> </w:t>
      </w:r>
      <w:r>
        <w:rPr>
          <w:rStyle w:val="OperatorTok"/>
        </w:rPr>
        <w:t xml:space="preserve">(</w:t>
      </w:r>
      <w:r>
        <w:rPr>
          <w:rStyle w:val="NormalTok"/>
        </w:rPr>
        <w:t xml:space="preserve">check </w:t>
      </w:r>
      <w:r>
        <w:rPr>
          <w:rStyle w:val="OperatorTok"/>
        </w:rPr>
        <w:t xml:space="preserve">==</w:t>
      </w:r>
      <w:r>
        <w:rPr>
          <w:rStyle w:val="NormalTok"/>
        </w:rPr>
        <w:t xml:space="preserve"> QuotaResult</w:t>
      </w:r>
      <w:r>
        <w:rPr>
          <w:rStyle w:val="OperatorTok"/>
        </w:rPr>
        <w:t xml:space="preserve">.</w:t>
      </w:r>
      <w:r>
        <w:rPr>
          <w:rStyle w:val="FunctionTok"/>
        </w:rPr>
        <w:t xml:space="preserve">Deny</w:t>
      </w:r>
      <w:r>
        <w:rPr>
          <w:rStyle w:val="OperatorTok"/>
        </w:rPr>
        <w:t xml:space="preserve">)</w:t>
      </w:r>
      <w:r>
        <w:rPr>
          <w:rStyle w:val="NormalTok"/>
        </w:rPr>
        <w:t xml:space="preserve"> </w:t>
      </w:r>
      <w:r>
        <w:rPr>
          <w:rStyle w:val="KeywordTok"/>
        </w:rPr>
        <w:t xml:space="preserve">return</w:t>
      </w:r>
      <w:r>
        <w:rPr>
          <w:rStyle w:val="NormalTok"/>
        </w:rPr>
        <w:t xml:space="preserve"> Result</w:t>
      </w:r>
      <w:r>
        <w:rPr>
          <w:rStyle w:val="OperatorTok"/>
        </w:rPr>
        <w:t xml:space="preserve">&lt;</w:t>
      </w:r>
      <w:r>
        <w:rPr>
          <w:rStyle w:val="NormalTok"/>
        </w:rPr>
        <w:t xml:space="preserve">Invoice</w:t>
      </w:r>
      <w:r>
        <w:rPr>
          <w:rStyle w:val="OperatorTok"/>
        </w:rPr>
        <w:t xml:space="preserve">&gt;.</w:t>
      </w:r>
      <w:r>
        <w:rPr>
          <w:rStyle w:val="FunctionTok"/>
        </w:rPr>
        <w:t xml:space="preserve">Fail</w:t>
      </w:r>
      <w:r>
        <w:rPr>
          <w:rStyle w:val="OperatorTok"/>
        </w:rPr>
        <w:t xml:space="preserve">(</w:t>
      </w:r>
      <w:r>
        <w:rPr>
          <w:rStyle w:val="StringTok"/>
        </w:rPr>
        <w:t xml:space="preserve">"Monthly invoice limit reached. Upgrade plan to continue."</w:t>
      </w:r>
      <w:r>
        <w:rPr>
          <w:rStyle w:val="OperatorTok"/>
        </w:rPr>
        <w:t xml:space="preserve">);</w:t>
      </w:r>
      <w:r>
        <w:br/>
      </w:r>
      <w:r>
        <w:rPr>
          <w:rStyle w:val="CommentTok"/>
        </w:rPr>
        <w:t xml:space="preserve">// ...create invoice...</w:t>
      </w:r>
      <w:r>
        <w:br/>
      </w:r>
      <w:r>
        <w:rPr>
          <w:rStyle w:val="NormalTok"/>
        </w:rPr>
        <w:t xml:space="preserve">await _usage</w:t>
      </w:r>
      <w:r>
        <w:rPr>
          <w:rStyle w:val="OperatorTok"/>
        </w:rPr>
        <w:t xml:space="preserve">.</w:t>
      </w:r>
      <w:r>
        <w:rPr>
          <w:rStyle w:val="FunctionTok"/>
        </w:rPr>
        <w:t xml:space="preserve">IncrementAsync</w:t>
      </w:r>
      <w:r>
        <w:rPr>
          <w:rStyle w:val="OperatorTok"/>
        </w:rPr>
        <w:t xml:space="preserve">(</w:t>
      </w:r>
      <w:r>
        <w:rPr>
          <w:rStyle w:val="StringTok"/>
        </w:rPr>
        <w:t xml:space="preserve">"invoices"</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invoice</w:t>
      </w:r>
      <w:r>
        <w:rPr>
          <w:rStyle w:val="OperatorTok"/>
        </w:rPr>
        <w:t xml:space="preserve">,</w:t>
      </w:r>
      <w:r>
        <w:rPr>
          <w:rStyle w:val="NormalTok"/>
        </w:rPr>
        <w:t xml:space="preserve"> ct</w:t>
      </w:r>
      <w:r>
        <w:rPr>
          <w:rStyle w:val="OperatorTok"/>
        </w:rPr>
        <w:t xml:space="preserve">);</w:t>
      </w:r>
    </w:p>
    <w:p>
      <w:pPr>
        <w:pStyle w:val="FirstParagraph"/>
      </w:pPr>
      <w:r>
        <w:rPr>
          <w:bCs/>
          <w:b/>
        </w:rPr>
        <w:t xml:space="preserve">Meters and enforcement behavior (initial)</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Meter</w:t>
            </w:r>
          </w:p>
        </w:tc>
        <w:tc>
          <w:tcPr/>
          <w:p>
            <w:pPr>
              <w:pStyle w:val="Compact"/>
              <w:jc w:val="left"/>
            </w:pPr>
            <w:r>
              <w:t xml:space="preserve">Counter source</w:t>
            </w:r>
          </w:p>
        </w:tc>
        <w:tc>
          <w:tcPr/>
          <w:p>
            <w:pPr>
              <w:pStyle w:val="Compact"/>
              <w:jc w:val="left"/>
            </w:pPr>
            <w:r>
              <w:t xml:space="preserve">Quota from</w:t>
            </w:r>
          </w:p>
        </w:tc>
        <w:tc>
          <w:tcPr/>
          <w:p>
            <w:pPr>
              <w:pStyle w:val="Compact"/>
              <w:jc w:val="left"/>
            </w:pPr>
            <w:r>
              <w:t xml:space="preserve">Hard cap?</w:t>
            </w:r>
          </w:p>
        </w:tc>
        <w:tc>
          <w:tcPr/>
          <w:p>
            <w:pPr>
              <w:pStyle w:val="Compact"/>
              <w:jc w:val="left"/>
            </w:pPr>
            <w:r>
              <w:t xml:space="preserve">Overage</w:t>
            </w:r>
          </w:p>
        </w:tc>
      </w:tr>
      <w:tr>
        <w:tc>
          <w:tcPr/>
          <w:p>
            <w:pPr>
              <w:pStyle w:val="Compact"/>
              <w:jc w:val="left"/>
            </w:pPr>
            <w:r>
              <w:rPr>
                <w:rStyle w:val="VerbatimChar"/>
              </w:rPr>
              <w:t xml:space="preserve">invoices</w:t>
            </w:r>
          </w:p>
        </w:tc>
        <w:tc>
          <w:tcPr/>
          <w:p>
            <w:pPr>
              <w:pStyle w:val="Compact"/>
              <w:jc w:val="left"/>
            </w:pPr>
            <w:r>
              <w:t xml:space="preserve">Every</w:t>
            </w:r>
            <w:r>
              <w:t xml:space="preserve"> </w:t>
            </w:r>
            <w:r>
              <w:rPr>
                <w:rStyle w:val="VerbatimChar"/>
              </w:rPr>
              <w:t xml:space="preserve">IInvoiceService.FinalizeAsync</w:t>
            </w:r>
          </w:p>
        </w:tc>
        <w:tc>
          <w:tcPr/>
          <w:p>
            <w:pPr>
              <w:pStyle w:val="Compact"/>
              <w:jc w:val="left"/>
            </w:pPr>
            <w:r>
              <w:rPr>
                <w:rStyle w:val="VerbatimChar"/>
              </w:rPr>
              <w:t xml:space="preserve">Plan.MaxInvoicesPerMonth</w:t>
            </w:r>
          </w:p>
        </w:tc>
        <w:tc>
          <w:tcPr/>
          <w:p>
            <w:pPr>
              <w:pStyle w:val="Compact"/>
              <w:jc w:val="left"/>
            </w:pPr>
            <w:r>
              <w:t xml:space="preserve">No — warn</w:t>
            </w:r>
          </w:p>
        </w:tc>
        <w:tc>
          <w:tcPr/>
          <w:p>
            <w:pPr>
              <w:pStyle w:val="Compact"/>
              <w:jc w:val="left"/>
            </w:pPr>
            <w:r>
              <w:t xml:space="preserve">₹0.50 per invoice over</w:t>
            </w:r>
          </w:p>
        </w:tc>
      </w:tr>
      <w:tr>
        <w:tc>
          <w:tcPr/>
          <w:p>
            <w:pPr>
              <w:pStyle w:val="Compact"/>
              <w:jc w:val="left"/>
            </w:pPr>
            <w:r>
              <w:rPr>
                <w:rStyle w:val="VerbatimChar"/>
              </w:rPr>
              <w:t xml:space="preserve">sms</w:t>
            </w:r>
          </w:p>
        </w:tc>
        <w:tc>
          <w:tcPr/>
          <w:p>
            <w:pPr>
              <w:pStyle w:val="Compact"/>
              <w:jc w:val="left"/>
            </w:pPr>
            <w:r>
              <w:t xml:space="preserve">Every successful SMS send</w:t>
            </w:r>
          </w:p>
        </w:tc>
        <w:tc>
          <w:tcPr/>
          <w:p>
            <w:pPr>
              <w:pStyle w:val="Compact"/>
              <w:jc w:val="left"/>
            </w:pPr>
            <w:r>
              <w:rPr>
                <w:rStyle w:val="VerbatimChar"/>
              </w:rPr>
              <w:t xml:space="preserve">Plan.SmsQuotaPerMonth</w:t>
            </w:r>
          </w:p>
        </w:tc>
        <w:tc>
          <w:tcPr/>
          <w:p>
            <w:pPr>
              <w:pStyle w:val="Compact"/>
              <w:jc w:val="left"/>
            </w:pPr>
            <w:r>
              <w:t xml:space="preserve">Yes</w:t>
            </w:r>
          </w:p>
        </w:tc>
        <w:tc>
          <w:tcPr/>
          <w:p>
            <w:pPr>
              <w:pStyle w:val="Compact"/>
              <w:jc w:val="left"/>
            </w:pPr>
            <w:r>
              <w:t xml:space="preserve">N/A (block + upgrade prompt)</w:t>
            </w:r>
          </w:p>
        </w:tc>
      </w:tr>
      <w:tr>
        <w:tc>
          <w:tcPr/>
          <w:p>
            <w:pPr>
              <w:pStyle w:val="Compact"/>
              <w:jc w:val="left"/>
            </w:pPr>
            <w:r>
              <w:rPr>
                <w:rStyle w:val="VerbatimChar"/>
              </w:rPr>
              <w:t xml:space="preserve">email</w:t>
            </w:r>
          </w:p>
        </w:tc>
        <w:tc>
          <w:tcPr/>
          <w:p>
            <w:pPr>
              <w:pStyle w:val="Compact"/>
              <w:jc w:val="left"/>
            </w:pPr>
            <w:r>
              <w:t xml:space="preserve">Every successful email send</w:t>
            </w:r>
          </w:p>
        </w:tc>
        <w:tc>
          <w:tcPr/>
          <w:p>
            <w:pPr>
              <w:pStyle w:val="Compact"/>
              <w:jc w:val="left"/>
            </w:pPr>
            <w:r>
              <w:rPr>
                <w:rStyle w:val="VerbatimChar"/>
              </w:rPr>
              <w:t xml:space="preserve">Plan.EmailQuotaPerMonth</w:t>
            </w:r>
          </w:p>
        </w:tc>
        <w:tc>
          <w:tcPr/>
          <w:p>
            <w:pPr>
              <w:pStyle w:val="Compact"/>
              <w:jc w:val="left"/>
            </w:pPr>
            <w:r>
              <w:t xml:space="preserve">No</w:t>
            </w:r>
          </w:p>
        </w:tc>
        <w:tc>
          <w:tcPr/>
          <w:p>
            <w:pPr>
              <w:pStyle w:val="Compact"/>
              <w:jc w:val="left"/>
            </w:pPr>
            <w:r>
              <w:t xml:space="preserve">—</w:t>
            </w:r>
          </w:p>
        </w:tc>
      </w:tr>
      <w:tr>
        <w:tc>
          <w:tcPr/>
          <w:p>
            <w:pPr>
              <w:pStyle w:val="Compact"/>
              <w:jc w:val="left"/>
            </w:pPr>
            <w:r>
              <w:rPr>
                <w:rStyle w:val="VerbatimChar"/>
              </w:rPr>
              <w:t xml:space="preserve">storage_mb</w:t>
            </w:r>
          </w:p>
        </w:tc>
        <w:tc>
          <w:tcPr/>
          <w:p>
            <w:pPr>
              <w:pStyle w:val="Compact"/>
              <w:jc w:val="left"/>
            </w:pPr>
            <w:r>
              <w:t xml:space="preserve">File upload + invoice PDF generation</w:t>
            </w:r>
          </w:p>
        </w:tc>
        <w:tc>
          <w:tcPr/>
          <w:p>
            <w:pPr>
              <w:pStyle w:val="Compact"/>
              <w:jc w:val="left"/>
            </w:pPr>
            <w:r>
              <w:rPr>
                <w:rStyle w:val="VerbatimChar"/>
              </w:rPr>
              <w:t xml:space="preserve">Plan.StorageQuotaMb</w:t>
            </w:r>
          </w:p>
        </w:tc>
        <w:tc>
          <w:tcPr/>
          <w:p>
            <w:pPr>
              <w:pStyle w:val="Compact"/>
              <w:jc w:val="left"/>
            </w:pPr>
            <w:r>
              <w:t xml:space="preserve">Yes</w:t>
            </w:r>
          </w:p>
        </w:tc>
        <w:tc>
          <w:tcPr/>
          <w:p>
            <w:pPr>
              <w:pStyle w:val="Compact"/>
              <w:jc w:val="left"/>
            </w:pPr>
            <w:r>
              <w:t xml:space="preserve">Block new uploads; read preserved</w:t>
            </w:r>
          </w:p>
        </w:tc>
      </w:tr>
      <w:tr>
        <w:tc>
          <w:tcPr/>
          <w:p>
            <w:pPr>
              <w:pStyle w:val="Compact"/>
              <w:jc w:val="left"/>
            </w:pPr>
            <w:r>
              <w:rPr>
                <w:rStyle w:val="VerbatimChar"/>
              </w:rPr>
              <w:t xml:space="preserve">active_users</w:t>
            </w:r>
          </w:p>
        </w:tc>
        <w:tc>
          <w:tcPr/>
          <w:p>
            <w:pPr>
              <w:pStyle w:val="Compact"/>
              <w:jc w:val="left"/>
            </w:pPr>
            <w:r>
              <w:t xml:space="preserve">Count of</w:t>
            </w:r>
            <w:r>
              <w:t xml:space="preserve"> </w:t>
            </w:r>
            <w:r>
              <w:rPr>
                <w:rStyle w:val="VerbatimChar"/>
              </w:rPr>
              <w:t xml:space="preserve">User.IsActive=true</w:t>
            </w:r>
            <w:r>
              <w:t xml:space="preserve"> </w:t>
            </w:r>
            <w:r>
              <w:t xml:space="preserve">assigned to shop</w:t>
            </w:r>
          </w:p>
        </w:tc>
        <w:tc>
          <w:tcPr/>
          <w:p>
            <w:pPr>
              <w:pStyle w:val="Compact"/>
              <w:jc w:val="left"/>
            </w:pPr>
            <w:r>
              <w:rPr>
                <w:rStyle w:val="VerbatimChar"/>
              </w:rPr>
              <w:t xml:space="preserve">Plan.MaxUsers</w:t>
            </w:r>
          </w:p>
        </w:tc>
        <w:tc>
          <w:tcPr/>
          <w:p>
            <w:pPr>
              <w:pStyle w:val="Compact"/>
              <w:jc w:val="left"/>
            </w:pPr>
            <w:r>
              <w:t xml:space="preserve">Yes</w:t>
            </w:r>
          </w:p>
        </w:tc>
        <w:tc>
          <w:tcPr/>
          <w:p>
            <w:pPr>
              <w:pStyle w:val="Compact"/>
              <w:jc w:val="left"/>
            </w:pPr>
            <w:r>
              <w:t xml:space="preserve">Reject invite; prompt upgrade</w:t>
            </w:r>
          </w:p>
        </w:tc>
      </w:tr>
      <w:tr>
        <w:tc>
          <w:tcPr/>
          <w:p>
            <w:pPr>
              <w:pStyle w:val="Compact"/>
              <w:jc w:val="left"/>
            </w:pPr>
            <w:r>
              <w:rPr>
                <w:rStyle w:val="VerbatimChar"/>
              </w:rPr>
              <w:t xml:space="preserve">products</w:t>
            </w:r>
          </w:p>
        </w:tc>
        <w:tc>
          <w:tcPr/>
          <w:p>
            <w:pPr>
              <w:pStyle w:val="Compact"/>
              <w:jc w:val="left"/>
            </w:pPr>
            <w:r>
              <w:t xml:space="preserve">Count of</w:t>
            </w:r>
            <w:r>
              <w:t xml:space="preserve"> </w:t>
            </w:r>
            <w:r>
              <w:rPr>
                <w:rStyle w:val="VerbatimChar"/>
              </w:rPr>
              <w:t xml:space="preserve">Product.IsActive=true</w:t>
            </w:r>
          </w:p>
        </w:tc>
        <w:tc>
          <w:tcPr/>
          <w:p>
            <w:pPr>
              <w:pStyle w:val="Compact"/>
              <w:jc w:val="left"/>
            </w:pPr>
            <w:r>
              <w:rPr>
                <w:rStyle w:val="VerbatimChar"/>
              </w:rPr>
              <w:t xml:space="preserve">Plan.MaxProducts</w:t>
            </w:r>
          </w:p>
        </w:tc>
        <w:tc>
          <w:tcPr/>
          <w:p>
            <w:pPr>
              <w:pStyle w:val="Compact"/>
              <w:jc w:val="left"/>
            </w:pPr>
            <w:r>
              <w:t xml:space="preserve">Yes</w:t>
            </w:r>
          </w:p>
        </w:tc>
        <w:tc>
          <w:tcPr/>
          <w:p>
            <w:pPr>
              <w:pStyle w:val="Compact"/>
              <w:jc w:val="left"/>
            </w:pPr>
            <w:r>
              <w:t xml:space="preserve">Reject create; prompt upgrade</w:t>
            </w:r>
          </w:p>
        </w:tc>
      </w:tr>
    </w:tbl>
    <w:p>
      <w:pPr>
        <w:pStyle w:val="BodyText"/>
      </w:pPr>
      <w:r>
        <w:rPr>
          <w:bCs/>
          <w:b/>
        </w:rPr>
        <w:t xml:space="preserve">Warning bands:</w:t>
      </w:r>
      <w:r>
        <w:t xml:space="preserve"> </w:t>
      </w:r>
      <w:r>
        <w:t xml:space="preserve">at 80%, a soft warning banner in the UI; at 95%, an email to the shop owner; at 100% (soft caps), a daily reminder; at 100% (hard caps), blocked with an upgrade CTA.</w:t>
      </w:r>
    </w:p>
    <w:p>
      <w:pPr>
        <w:pStyle w:val="BodyText"/>
      </w:pPr>
      <w:r>
        <w:rPr>
          <w:bCs/>
          <w:b/>
        </w:rPr>
        <w:t xml:space="preserve">Overage invoicing.</w:t>
      </w:r>
      <w:r>
        <w:t xml:space="preserve"> </w:t>
      </w:r>
      <w:r>
        <w:t xml:space="preserve">For soft-cap meters with</w:t>
      </w:r>
      <w:r>
        <w:t xml:space="preserve"> </w:t>
      </w:r>
      <w:r>
        <w:rPr>
          <w:rStyle w:val="VerbatimChar"/>
        </w:rPr>
        <w:t xml:space="preserve">OverageChargeRate &gt; 0</w:t>
      </w:r>
      <w:r>
        <w:t xml:space="preserve">, the month-end rollover job generates a</w:t>
      </w:r>
      <w:r>
        <w:t xml:space="preserve"> </w:t>
      </w:r>
      <w:r>
        <w:rPr>
          <w:rStyle w:val="VerbatimChar"/>
        </w:rPr>
        <w:t xml:space="preserve">SubscriptionInvoice</w:t>
      </w:r>
      <w:r>
        <w:t xml:space="preserve"> </w:t>
      </w:r>
      <w:r>
        <w:t xml:space="preserve">line item ("Overage: 47 invoices × ₹0.50 = ₹23.50") added to the next billing cycle. Transparent — overage preview shown live in the current usage dashboard.</w:t>
      </w:r>
    </w:p>
    <w:p>
      <w:pPr>
        <w:pStyle w:val="BodyText"/>
      </w:pPr>
      <w:r>
        <w:rPr>
          <w:bCs/>
          <w:b/>
        </w:rPr>
        <w:t xml:space="preserve">Endpoints</w:t>
      </w:r>
    </w:p>
    <w:p>
      <w:pPr>
        <w:pStyle w:val="SourceCode"/>
      </w:pPr>
      <w:r>
        <w:rPr>
          <w:rStyle w:val="VerbatimChar"/>
        </w:rPr>
        <w:t xml:space="preserve">GET /api/usage/current                    # all meters with used/quota/status</w:t>
      </w:r>
      <w:r>
        <w:br/>
      </w:r>
      <w:r>
        <w:rPr>
          <w:rStyle w:val="VerbatimChar"/>
        </w:rPr>
        <w:t xml:space="preserve">GET /api/usage/history                    # past periods</w:t>
      </w:r>
      <w:r>
        <w:br/>
      </w:r>
      <w:r>
        <w:rPr>
          <w:rStyle w:val="VerbatimChar"/>
        </w:rPr>
        <w:t xml:space="preserve">GET /api/usage/forecast                   # projection to end-of-month based on current rate</w:t>
      </w:r>
      <w:r>
        <w:br/>
      </w:r>
      <w:r>
        <w:rPr>
          <w:rStyle w:val="VerbatimChar"/>
        </w:rPr>
        <w:t xml:space="preserve">GET /api/usage/events?meter=&amp;from=&amp;to=    # audit trail</w:t>
      </w:r>
    </w:p>
    <w:p>
      <w:pPr>
        <w:pStyle w:val="FirstParagraph"/>
      </w:pPr>
      <w:r>
        <w:rPr>
          <w:bCs/>
          <w:b/>
        </w:rPr>
        <w:t xml:space="preserve">Angular pages</w:t>
      </w:r>
    </w:p>
    <w:p>
      <w:pPr>
        <w:numPr>
          <w:ilvl w:val="0"/>
          <w:numId w:val="1189"/>
        </w:numPr>
        <w:pStyle w:val="Compact"/>
      </w:pPr>
      <w:r>
        <w:rPr>
          <w:rStyle w:val="VerbatimChar"/>
        </w:rPr>
        <w:t xml:space="preserve">/admin/usage</w:t>
      </w:r>
      <w:r>
        <w:t xml:space="preserve"> </w:t>
      </w:r>
      <w:r>
        <w:t xml:space="preserve">— dashboard with progress bars per meter, history chart, overage preview</w:t>
      </w:r>
    </w:p>
    <w:p>
      <w:pPr>
        <w:numPr>
          <w:ilvl w:val="0"/>
          <w:numId w:val="1189"/>
        </w:numPr>
        <w:pStyle w:val="Compact"/>
      </w:pPr>
      <w:r>
        <w:t xml:space="preserve">Plan upgrade CTA surfaces contextually when a quota warning appears in the hit module (e.g., invoice-creation blocked → inline upgrade button)</w:t>
      </w:r>
    </w:p>
    <w:p>
      <w:pPr>
        <w:pStyle w:val="FirstParagraph"/>
      </w:pPr>
      <w:r>
        <w:rPr>
          <w:bCs/>
          <w:b/>
        </w:rPr>
        <w:t xml:space="preserve">Permissions:</w:t>
      </w:r>
      <w:r>
        <w:t xml:space="preserve"> </w:t>
      </w:r>
      <w:r>
        <w:rPr>
          <w:rStyle w:val="VerbatimChar"/>
        </w:rPr>
        <w:t xml:space="preserve">Usage.View</w:t>
      </w:r>
      <w:r>
        <w:t xml:space="preserve">,</w:t>
      </w:r>
      <w:r>
        <w:t xml:space="preserve"> </w:t>
      </w:r>
      <w:r>
        <w:rPr>
          <w:rStyle w:val="VerbatimChar"/>
        </w:rPr>
        <w:t xml:space="preserve">Usage.ViewHistory</w:t>
      </w:r>
      <w:r>
        <w:t xml:space="preserve">.</w:t>
      </w:r>
    </w:p>
    <w:p>
      <w:r>
        <w:pict>
          <v:rect style="width:0;height:1.5pt" o:hralign="center" o:hrstd="t" o:hr="t"/>
        </w:pict>
      </w:r>
    </w:p>
    <w:bookmarkEnd w:id="161"/>
    <w:bookmarkStart w:id="162" w:name="X8cbb3b5bfb705398bab06a07f0d4df548e2366a"/>
    <w:p>
      <w:pPr>
        <w:pStyle w:val="Heading3"/>
      </w:pPr>
      <w:r>
        <w:t xml:space="preserve">7.7 Module: Hardware Integration Layer</w:t>
      </w:r>
    </w:p>
    <w:p>
      <w:pPr>
        <w:pStyle w:val="FirstParagraph"/>
      </w:pPr>
      <w:r>
        <w:rPr>
          <w:bCs/>
          <w:b/>
        </w:rPr>
        <w:t xml:space="preserve">Purpose.</w:t>
      </w:r>
      <w:r>
        <w:t xml:space="preserve"> </w:t>
      </w:r>
      <w:r>
        <w:t xml:space="preserve">Retail is physical. Barcodes are scanned, receipts print, cash drawers pop, labels come off a Zebra. Each of these devices has its own driver model on each OS, and the system must abstract them behind a stable interface so business code never imports a USB library directly. Desktop (Electron) and Mobile (Capacitor) shells ship with native drivers; the Web shell falls back to Web APIs where available (WebUSB, WebHID) or shows a "desktop app required for this action" prompt.</w:t>
      </w:r>
    </w:p>
    <w:p>
      <w:pPr>
        <w:pStyle w:val="BodyText"/>
      </w:pPr>
      <w:r>
        <w:rPr>
          <w:bCs/>
          <w:b/>
        </w:rPr>
        <w:t xml:space="preserve">Device classes supported (initial)</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Device</w:t>
            </w:r>
          </w:p>
        </w:tc>
        <w:tc>
          <w:tcPr/>
          <w:p>
            <w:pPr>
              <w:pStyle w:val="Compact"/>
              <w:jc w:val="left"/>
            </w:pPr>
            <w:r>
              <w:t xml:space="preserve">Retail use</w:t>
            </w:r>
          </w:p>
        </w:tc>
        <w:tc>
          <w:tcPr/>
          <w:p>
            <w:pPr>
              <w:pStyle w:val="Compact"/>
              <w:jc w:val="left"/>
            </w:pPr>
            <w:r>
              <w:t xml:space="preserve">Wholesale use</w:t>
            </w:r>
          </w:p>
        </w:tc>
        <w:tc>
          <w:tcPr/>
          <w:p>
            <w:pPr>
              <w:pStyle w:val="Compact"/>
              <w:jc w:val="left"/>
            </w:pPr>
            <w:r>
              <w:t xml:space="preserve">Integration</w:t>
            </w:r>
          </w:p>
        </w:tc>
      </w:tr>
      <w:tr>
        <w:tc>
          <w:tcPr/>
          <w:p>
            <w:pPr>
              <w:pStyle w:val="Compact"/>
              <w:jc w:val="left"/>
            </w:pPr>
            <w:r>
              <w:rPr>
                <w:bCs/>
                <w:b/>
              </w:rPr>
              <w:t xml:space="preserve">Barcode scanner</w:t>
            </w:r>
            <w:r>
              <w:t xml:space="preserve"> </w:t>
            </w:r>
            <w:r>
              <w:t xml:space="preserve">(USB-HID, Bluetooth)</w:t>
            </w:r>
          </w:p>
        </w:tc>
        <w:tc>
          <w:tcPr/>
          <w:p>
            <w:pPr>
              <w:pStyle w:val="Compact"/>
              <w:jc w:val="left"/>
            </w:pPr>
            <w:r>
              <w:t xml:space="preserve">Essential — POS scan</w:t>
            </w:r>
          </w:p>
        </w:tc>
        <w:tc>
          <w:tcPr/>
          <w:p>
            <w:pPr>
              <w:pStyle w:val="Compact"/>
              <w:jc w:val="left"/>
            </w:pPr>
            <w:r>
              <w:t xml:space="preserve">Product lookup</w:t>
            </w:r>
          </w:p>
        </w:tc>
        <w:tc>
          <w:tcPr/>
          <w:p>
            <w:pPr>
              <w:pStyle w:val="Compact"/>
              <w:jc w:val="left"/>
            </w:pPr>
            <w:r>
              <w:t xml:space="preserve">OS treats as keyboard input; listener on POS screen</w:t>
            </w:r>
          </w:p>
        </w:tc>
      </w:tr>
      <w:tr>
        <w:tc>
          <w:tcPr/>
          <w:p>
            <w:pPr>
              <w:pStyle w:val="Compact"/>
              <w:jc w:val="left"/>
            </w:pPr>
            <w:r>
              <w:rPr>
                <w:bCs/>
                <w:b/>
              </w:rPr>
              <w:t xml:space="preserve">Thermal receipt printer</w:t>
            </w:r>
            <w:r>
              <w:t xml:space="preserve"> </w:t>
            </w:r>
            <w:r>
              <w:t xml:space="preserve">(80mm, ESC/POS)</w:t>
            </w:r>
          </w:p>
        </w:tc>
        <w:tc>
          <w:tcPr/>
          <w:p>
            <w:pPr>
              <w:pStyle w:val="Compact"/>
              <w:jc w:val="left"/>
            </w:pPr>
            <w:r>
              <w:t xml:space="preserve">Essential — counter receipt</w:t>
            </w:r>
          </w:p>
        </w:tc>
        <w:tc>
          <w:tcPr/>
          <w:p>
            <w:pPr>
              <w:pStyle w:val="Compact"/>
              <w:jc w:val="left"/>
            </w:pPr>
            <w:r>
              <w:t xml:space="preserve">Optional</w:t>
            </w:r>
          </w:p>
        </w:tc>
        <w:tc>
          <w:tcPr/>
          <w:p>
            <w:pPr>
              <w:pStyle w:val="Compact"/>
              <w:jc w:val="left"/>
            </w:pPr>
            <w:r>
              <w:t xml:space="preserve">ESC/POS over USB / Bluetooth / network (Epson, Star, Rongta)</w:t>
            </w:r>
          </w:p>
        </w:tc>
      </w:tr>
      <w:tr>
        <w:tc>
          <w:tcPr/>
          <w:p>
            <w:pPr>
              <w:pStyle w:val="Compact"/>
              <w:jc w:val="left"/>
            </w:pPr>
            <w:r>
              <w:rPr>
                <w:bCs/>
                <w:b/>
              </w:rPr>
              <w:t xml:space="preserve">Cash drawer</w:t>
            </w:r>
            <w:r>
              <w:t xml:space="preserve"> </w:t>
            </w:r>
            <w:r>
              <w:t xml:space="preserve">(RJ11/RJ12 via printer)</w:t>
            </w:r>
          </w:p>
        </w:tc>
        <w:tc>
          <w:tcPr/>
          <w:p>
            <w:pPr>
              <w:pStyle w:val="Compact"/>
              <w:jc w:val="left"/>
            </w:pPr>
            <w:r>
              <w:t xml:space="preserve">Essential</w:t>
            </w:r>
          </w:p>
        </w:tc>
        <w:tc>
          <w:tcPr/>
          <w:p>
            <w:pPr>
              <w:pStyle w:val="Compact"/>
              <w:jc w:val="left"/>
            </w:pPr>
            <w:r>
              <w:t xml:space="preserve">—</w:t>
            </w:r>
          </w:p>
        </w:tc>
        <w:tc>
          <w:tcPr/>
          <w:p>
            <w:pPr>
              <w:pStyle w:val="Compact"/>
              <w:jc w:val="left"/>
            </w:pPr>
            <w:r>
              <w:t xml:space="preserve">Driven by printer — fire "open drawer" ESC command</w:t>
            </w:r>
          </w:p>
        </w:tc>
      </w:tr>
      <w:tr>
        <w:tc>
          <w:tcPr/>
          <w:p>
            <w:pPr>
              <w:pStyle w:val="Compact"/>
              <w:jc w:val="left"/>
            </w:pPr>
            <w:r>
              <w:rPr>
                <w:bCs/>
                <w:b/>
              </w:rPr>
              <w:t xml:space="preserve">Customer-facing display</w:t>
            </w:r>
            <w:r>
              <w:t xml:space="preserve"> </w:t>
            </w:r>
            <w:r>
              <w:t xml:space="preserve">(pole display / 2nd screen)</w:t>
            </w:r>
          </w:p>
        </w:tc>
        <w:tc>
          <w:tcPr/>
          <w:p>
            <w:pPr>
              <w:pStyle w:val="Compact"/>
              <w:jc w:val="left"/>
            </w:pPr>
            <w:r>
              <w:t xml:space="preserve">Optional</w:t>
            </w:r>
          </w:p>
        </w:tc>
        <w:tc>
          <w:tcPr/>
          <w:p>
            <w:pPr>
              <w:pStyle w:val="Compact"/>
              <w:jc w:val="left"/>
            </w:pPr>
            <w:r>
              <w:t xml:space="preserve">—</w:t>
            </w:r>
          </w:p>
        </w:tc>
        <w:tc>
          <w:tcPr/>
          <w:p>
            <w:pPr>
              <w:pStyle w:val="Compact"/>
              <w:jc w:val="left"/>
            </w:pPr>
            <w:r>
              <w:t xml:space="preserve">ESC/POS over serial or USB</w:t>
            </w:r>
          </w:p>
        </w:tc>
      </w:tr>
      <w:tr>
        <w:tc>
          <w:tcPr/>
          <w:p>
            <w:pPr>
              <w:pStyle w:val="Compact"/>
              <w:jc w:val="left"/>
            </w:pPr>
            <w:r>
              <w:rPr>
                <w:bCs/>
                <w:b/>
              </w:rPr>
              <w:t xml:space="preserve">A4 laser printer</w:t>
            </w:r>
          </w:p>
        </w:tc>
        <w:tc>
          <w:tcPr/>
          <w:p>
            <w:pPr>
              <w:pStyle w:val="Compact"/>
              <w:jc w:val="left"/>
            </w:pPr>
            <w:r>
              <w:t xml:space="preserve">Warranty cards, reprints</w:t>
            </w:r>
          </w:p>
        </w:tc>
        <w:tc>
          <w:tcPr/>
          <w:p>
            <w:pPr>
              <w:pStyle w:val="Compact"/>
              <w:jc w:val="left"/>
            </w:pPr>
            <w:r>
              <w:t xml:space="preserve">Essential — A4 invoice</w:t>
            </w:r>
          </w:p>
        </w:tc>
        <w:tc>
          <w:tcPr/>
          <w:p>
            <w:pPr>
              <w:pStyle w:val="Compact"/>
              <w:jc w:val="left"/>
            </w:pPr>
            <w:r>
              <w:t xml:space="preserve">OS-native printing</w:t>
            </w:r>
          </w:p>
        </w:tc>
      </w:tr>
      <w:tr>
        <w:tc>
          <w:tcPr/>
          <w:p>
            <w:pPr>
              <w:pStyle w:val="Compact"/>
              <w:jc w:val="left"/>
            </w:pPr>
            <w:r>
              <w:rPr>
                <w:bCs/>
                <w:b/>
              </w:rPr>
              <w:t xml:space="preserve">Barcode label printer</w:t>
            </w:r>
            <w:r>
              <w:t xml:space="preserve"> </w:t>
            </w:r>
            <w:r>
              <w:t xml:space="preserve">(Zebra, TSC, Godex)</w:t>
            </w:r>
          </w:p>
        </w:tc>
        <w:tc>
          <w:tcPr/>
          <w:p>
            <w:pPr>
              <w:pStyle w:val="Compact"/>
              <w:jc w:val="left"/>
            </w:pPr>
            <w:r>
              <w:t xml:space="preserve">Product labeling</w:t>
            </w:r>
          </w:p>
        </w:tc>
        <w:tc>
          <w:tcPr/>
          <w:p>
            <w:pPr>
              <w:pStyle w:val="Compact"/>
              <w:jc w:val="left"/>
            </w:pPr>
            <w:r>
              <w:t xml:space="preserve">PO labels</w:t>
            </w:r>
          </w:p>
        </w:tc>
        <w:tc>
          <w:tcPr/>
          <w:p>
            <w:pPr>
              <w:pStyle w:val="Compact"/>
              <w:jc w:val="left"/>
            </w:pPr>
            <w:r>
              <w:t xml:space="preserve">ZPL / TSPL over USB / network</w:t>
            </w:r>
          </w:p>
        </w:tc>
      </w:tr>
      <w:tr>
        <w:tc>
          <w:tcPr/>
          <w:p>
            <w:pPr>
              <w:pStyle w:val="Compact"/>
              <w:jc w:val="left"/>
            </w:pPr>
            <w:r>
              <w:rPr>
                <w:bCs/>
                <w:b/>
              </w:rPr>
              <w:t xml:space="preserve">Weighing scale</w:t>
            </w:r>
            <w:r>
              <w:t xml:space="preserve"> </w:t>
            </w:r>
            <w:r>
              <w:t xml:space="preserve">(RS232/USB)</w:t>
            </w:r>
          </w:p>
        </w:tc>
        <w:tc>
          <w:tcPr/>
          <w:p>
            <w:pPr>
              <w:pStyle w:val="Compact"/>
              <w:jc w:val="left"/>
            </w:pPr>
            <w:r>
              <w:t xml:space="preserve">Priced-by-weight items</w:t>
            </w:r>
          </w:p>
        </w:tc>
        <w:tc>
          <w:tcPr/>
          <w:p>
            <w:pPr>
              <w:pStyle w:val="Compact"/>
              <w:jc w:val="left"/>
            </w:pPr>
            <w:r>
              <w:t xml:space="preserve">Bulk commodity sales</w:t>
            </w:r>
          </w:p>
        </w:tc>
        <w:tc>
          <w:tcPr/>
          <w:p>
            <w:pPr>
              <w:pStyle w:val="Compact"/>
              <w:jc w:val="left"/>
            </w:pPr>
            <w:r>
              <w:t xml:space="preserve">Scale protocol adapter (Avery, Essae)</w:t>
            </w:r>
          </w:p>
        </w:tc>
      </w:tr>
      <w:tr>
        <w:tc>
          <w:tcPr/>
          <w:p>
            <w:pPr>
              <w:pStyle w:val="Compact"/>
              <w:jc w:val="left"/>
            </w:pPr>
            <w:r>
              <w:rPr>
                <w:bCs/>
                <w:b/>
              </w:rPr>
              <w:t xml:space="preserve">Fingerprint reader</w:t>
            </w:r>
          </w:p>
        </w:tc>
        <w:tc>
          <w:tcPr/>
          <w:p>
            <w:pPr>
              <w:pStyle w:val="Compact"/>
              <w:jc w:val="left"/>
            </w:pPr>
            <w:r>
              <w:t xml:space="preserve">Shift login</w:t>
            </w:r>
          </w:p>
        </w:tc>
        <w:tc>
          <w:tcPr/>
          <w:p>
            <w:pPr>
              <w:pStyle w:val="Compact"/>
              <w:jc w:val="left"/>
            </w:pPr>
            <w:r>
              <w:t xml:space="preserve">—</w:t>
            </w:r>
          </w:p>
        </w:tc>
        <w:tc>
          <w:tcPr/>
          <w:p>
            <w:pPr>
              <w:pStyle w:val="Compact"/>
              <w:jc w:val="left"/>
            </w:pPr>
            <w:r>
              <w:t xml:space="preserve">Local-to-device; auth token issued</w:t>
            </w:r>
          </w:p>
        </w:tc>
      </w:tr>
      <w:tr>
        <w:tc>
          <w:tcPr/>
          <w:p>
            <w:pPr>
              <w:pStyle w:val="Compact"/>
              <w:jc w:val="left"/>
            </w:pPr>
            <w:r>
              <w:rPr>
                <w:bCs/>
                <w:b/>
              </w:rPr>
              <w:t xml:space="preserve">POS terminal</w:t>
            </w:r>
            <w:r>
              <w:t xml:space="preserve"> </w:t>
            </w:r>
            <w:r>
              <w:t xml:space="preserve">(SBI, Pine Labs, Mswipe)</w:t>
            </w:r>
          </w:p>
        </w:tc>
        <w:tc>
          <w:tcPr/>
          <w:p>
            <w:pPr>
              <w:pStyle w:val="Compact"/>
              <w:jc w:val="left"/>
            </w:pPr>
            <w:r>
              <w:t xml:space="preserve">Card/UPI accept</w:t>
            </w:r>
          </w:p>
        </w:tc>
        <w:tc>
          <w:tcPr/>
          <w:p>
            <w:pPr>
              <w:pStyle w:val="Compact"/>
              <w:jc w:val="left"/>
            </w:pPr>
            <w:r>
              <w:t xml:space="preserve">Card accept</w:t>
            </w:r>
          </w:p>
        </w:tc>
        <w:tc>
          <w:tcPr/>
          <w:p>
            <w:pPr>
              <w:pStyle w:val="Compact"/>
              <w:jc w:val="left"/>
            </w:pPr>
            <w:r>
              <w:t xml:space="preserve">§7.2 already covered</w:t>
            </w:r>
          </w:p>
        </w:tc>
      </w:tr>
    </w:tbl>
    <w:p>
      <w:pPr>
        <w:pStyle w:val="BodyText"/>
      </w:pPr>
      <w:r>
        <w:rPr>
          <w:bCs/>
          <w:b/>
        </w:rPr>
        <w:t xml:space="preserve">Architecture</w:t>
      </w:r>
    </w:p>
    <w:p>
      <w:pPr>
        <w:pStyle w:val="SourceCode"/>
      </w:pPr>
      <w:r>
        <w:rPr>
          <w:rStyle w:val="VerbatimChar"/>
        </w:rPr>
        <w:t xml:space="preserve">Angular feature code</w:t>
      </w:r>
      <w:r>
        <w:br/>
      </w:r>
      <w:r>
        <w:rPr>
          <w:rStyle w:val="VerbatimChar"/>
        </w:rPr>
        <w:t xml:space="preserve">         ↓</w:t>
      </w:r>
      <w:r>
        <w:br/>
      </w:r>
      <w:r>
        <w:rPr>
          <w:rStyle w:val="VerbatimChar"/>
        </w:rPr>
        <w:t xml:space="preserve">IDeviceService (Angular — interface, same across platforms)</w:t>
      </w:r>
      <w:r>
        <w:br/>
      </w:r>
      <w:r>
        <w:rPr>
          <w:rStyle w:val="VerbatimChar"/>
        </w:rPr>
        <w:t xml:space="preserve">         ↓                            ↓                           ↓</w:t>
      </w:r>
      <w:r>
        <w:br/>
      </w:r>
      <w:r>
        <w:rPr>
          <w:rStyle w:val="VerbatimChar"/>
        </w:rPr>
        <w:t xml:space="preserve">PlatformService detects      Electron main process           Capacitor plugin</w:t>
      </w:r>
      <w:r>
        <w:br/>
      </w:r>
      <w:r>
        <w:rPr>
          <w:rStyle w:val="VerbatimChar"/>
        </w:rPr>
        <w:t xml:space="preserve">  isElectron / isCapacitor          (Node.js)                 (native iOS/Android)</w:t>
      </w:r>
      <w:r>
        <w:br/>
      </w:r>
      <w:r>
        <w:rPr>
          <w:rStyle w:val="VerbatimChar"/>
        </w:rPr>
        <w:t xml:space="preserve">                                       ↓                           ↓</w:t>
      </w:r>
      <w:r>
        <w:br/>
      </w:r>
      <w:r>
        <w:rPr>
          <w:rStyle w:val="VerbatimChar"/>
        </w:rPr>
        <w:t xml:space="preserve">                               Native libraries        Native USB/Bluetooth APIs</w:t>
      </w:r>
      <w:r>
        <w:br/>
      </w:r>
      <w:r>
        <w:rPr>
          <w:rStyle w:val="VerbatimChar"/>
        </w:rPr>
        <w:t xml:space="preserve">                              (node-thermal-printer,           (Zebra SDK,</w:t>
      </w:r>
      <w:r>
        <w:br/>
      </w:r>
      <w:r>
        <w:rPr>
          <w:rStyle w:val="VerbatimChar"/>
        </w:rPr>
        <w:t xml:space="preserve">                               escpos, node-hid,             mpop-sdk, etc.)</w:t>
      </w:r>
      <w:r>
        <w:br/>
      </w:r>
      <w:r>
        <w:rPr>
          <w:rStyle w:val="VerbatimChar"/>
        </w:rPr>
        <w:t xml:space="preserve">                               node-usb, zpl-kit)</w:t>
      </w:r>
    </w:p>
    <w:p>
      <w:pPr>
        <w:pStyle w:val="FirstParagraph"/>
      </w:pPr>
      <w:r>
        <w:rPr>
          <w:bCs/>
          <w:b/>
        </w:rPr>
        <w:t xml:space="preserve">Entity (server-side registry)</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DeviceProfile </w:t>
      </w:r>
      <w:r>
        <w:rPr>
          <w:rStyle w:val="OperatorTok"/>
        </w:rPr>
        <w:t xml:space="preserve">:</w:t>
      </w:r>
      <w:r>
        <w:rPr>
          <w:rStyle w:val="NormalTok"/>
        </w:rPr>
        <w:t xml:space="preserve"> TenantEntity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BranchId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DeviceId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FK to DeviceRegistration (§6.19)</w:t>
      </w:r>
      <w:r>
        <w:br/>
      </w:r>
      <w:r>
        <w:rPr>
          <w:rStyle w:val="NormalTok"/>
        </w:rPr>
        <w:t xml:space="preserve">    </w:t>
      </w:r>
      <w:r>
        <w:rPr>
          <w:rStyle w:val="KeywordTok"/>
        </w:rPr>
        <w:t xml:space="preserve">public</w:t>
      </w:r>
      <w:r>
        <w:rPr>
          <w:rStyle w:val="NormalTok"/>
        </w:rPr>
        <w:t xml:space="preserve"> DeviceClass Class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Printer, Scanner, CashDrawer, Scale, etc.</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VendorCode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"Epson", "Zebra", "Avery"</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ModelCode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ConfigurationJson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connection type, paper width, character map, etc.</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Role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"ReceiptPrinter", "LabelPrinter", "CashDrawer1"</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IsDefault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default for its role on this device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IsActive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LastUsedAtUtc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Receipt template system.</w:t>
      </w:r>
      <w:r>
        <w:t xml:space="preserve"> </w:t>
      </w:r>
      <w:r>
        <w:t xml:space="preserve">A</w:t>
      </w:r>
      <w:r>
        <w:t xml:space="preserve"> </w:t>
      </w:r>
      <w:r>
        <w:rPr>
          <w:rStyle w:val="VerbatimChar"/>
        </w:rPr>
        <w:t xml:space="preserve">ReceiptTemplate</w:t>
      </w:r>
      <w:r>
        <w:t xml:space="preserve"> </w:t>
      </w:r>
      <w:r>
        <w:t xml:space="preserve">entity holds the printable layout (header, columns, footer, QR code placement) in a platform-neutral JSON/Handlebars format. Rendering produces ESC/POS byte streams for thermal or HTML/PDF for A4. Shop admin edits templates via a visual preview. Multiple templates per shop (retail-80mm, gift-receipt, return-slip, kitchen-chit).</w:t>
      </w:r>
    </w:p>
    <w:p>
      <w:pPr>
        <w:pStyle w:val="BodyText"/>
      </w:pPr>
      <w:r>
        <w:rPr>
          <w:bCs/>
          <w:b/>
        </w:rPr>
        <w:t xml:space="preserve">Label template system.</w:t>
      </w:r>
      <w:r>
        <w:t xml:space="preserve"> </w:t>
      </w:r>
      <w:r>
        <w:t xml:space="preserve">Similar —</w:t>
      </w:r>
      <w:r>
        <w:t xml:space="preserve"> </w:t>
      </w:r>
      <w:r>
        <w:rPr>
          <w:rStyle w:val="VerbatimChar"/>
        </w:rPr>
        <w:t xml:space="preserve">LabelTemplate</w:t>
      </w:r>
      <w:r>
        <w:t xml:space="preserve"> </w:t>
      </w:r>
      <w:r>
        <w:t xml:space="preserve">produces ZPL (for Zebra) or TSPL (for TSC) output, with placeholders for product name, price, barcode, date packed, batch number.</w:t>
      </w:r>
    </w:p>
    <w:p>
      <w:pPr>
        <w:pStyle w:val="BodyText"/>
      </w:pPr>
      <w:r>
        <w:rPr>
          <w:bCs/>
          <w:b/>
        </w:rPr>
        <w:t xml:space="preserve">Endpoints</w:t>
      </w:r>
      <w:r>
        <w:t xml:space="preserve"> </w:t>
      </w:r>
      <w:r>
        <w:t xml:space="preserve">(server-side)</w:t>
      </w:r>
    </w:p>
    <w:p>
      <w:pPr>
        <w:pStyle w:val="SourceCode"/>
      </w:pPr>
      <w:r>
        <w:rPr>
          <w:rStyle w:val="VerbatimChar"/>
        </w:rPr>
        <w:t xml:space="preserve">GET   /api/device-profiles                    POST /api/device-profiles</w:t>
      </w:r>
      <w:r>
        <w:br/>
      </w:r>
      <w:r>
        <w:rPr>
          <w:rStyle w:val="VerbatimChar"/>
        </w:rPr>
        <w:t xml:space="preserve">PATCH /api/device-profiles/{id}               DELETE /api/device-profiles/{id}</w:t>
      </w:r>
      <w:r>
        <w:br/>
      </w:r>
      <w:r>
        <w:rPr>
          <w:rStyle w:val="VerbatimChar"/>
        </w:rPr>
        <w:t xml:space="preserve">GET   /api/receipt-templates                  POST /api/receipt-templates</w:t>
      </w:r>
      <w:r>
        <w:br/>
      </w:r>
      <w:r>
        <w:rPr>
          <w:rStyle w:val="VerbatimChar"/>
        </w:rPr>
        <w:t xml:space="preserve">PATCH /api/receipt-templates/{id}             POST /api/receipt-templates/{id}/preview</w:t>
      </w:r>
      <w:r>
        <w:br/>
      </w:r>
      <w:r>
        <w:rPr>
          <w:rStyle w:val="VerbatimChar"/>
        </w:rPr>
        <w:t xml:space="preserve">GET   /api/label-templates                    POST /api/label-templates</w:t>
      </w:r>
      <w:r>
        <w:br/>
      </w:r>
      <w:r>
        <w:rPr>
          <w:rStyle w:val="VerbatimChar"/>
        </w:rPr>
        <w:t xml:space="preserve"># Physical print commands run client-side — server renders the template + data and returns</w:t>
      </w:r>
      <w:r>
        <w:br/>
      </w:r>
      <w:r>
        <w:rPr>
          <w:rStyle w:val="VerbatimChar"/>
        </w:rPr>
        <w:t xml:space="preserve"># the byte stream or rendered PDF; client delivers to device.</w:t>
      </w:r>
      <w:r>
        <w:br/>
      </w:r>
      <w:r>
        <w:rPr>
          <w:rStyle w:val="VerbatimChar"/>
        </w:rPr>
        <w:t xml:space="preserve">POST  /api/print/receipt                       # returns ESC/POS bytes (base64)</w:t>
      </w:r>
      <w:r>
        <w:br/>
      </w:r>
      <w:r>
        <w:rPr>
          <w:rStyle w:val="VerbatimChar"/>
        </w:rPr>
        <w:t xml:space="preserve">POST  /api/print/label                         # returns ZPL</w:t>
      </w:r>
      <w:r>
        <w:br/>
      </w:r>
      <w:r>
        <w:rPr>
          <w:rStyle w:val="VerbatimChar"/>
        </w:rPr>
        <w:t xml:space="preserve">POST  /api/print/a4                            # returns PDF</w:t>
      </w:r>
    </w:p>
    <w:p>
      <w:pPr>
        <w:pStyle w:val="FirstParagraph"/>
      </w:pPr>
      <w:r>
        <w:rPr>
          <w:bCs/>
          <w:b/>
        </w:rPr>
        <w:t xml:space="preserve">Permissions:</w:t>
      </w:r>
      <w:r>
        <w:t xml:space="preserve"> </w:t>
      </w:r>
      <w:r>
        <w:rPr>
          <w:rStyle w:val="VerbatimChar"/>
        </w:rPr>
        <w:t xml:space="preserve">Device.Configure</w:t>
      </w:r>
      <w:r>
        <w:t xml:space="preserve">,</w:t>
      </w:r>
      <w:r>
        <w:t xml:space="preserve"> </w:t>
      </w:r>
      <w:r>
        <w:rPr>
          <w:rStyle w:val="VerbatimChar"/>
        </w:rPr>
        <w:t xml:space="preserve">Template.Receipt.Manage</w:t>
      </w:r>
      <w:r>
        <w:t xml:space="preserve">,</w:t>
      </w:r>
      <w:r>
        <w:t xml:space="preserve"> </w:t>
      </w:r>
      <w:r>
        <w:rPr>
          <w:rStyle w:val="VerbatimChar"/>
        </w:rPr>
        <w:t xml:space="preserve">Template.Label.Manage</w:t>
      </w:r>
      <w:r>
        <w:t xml:space="preserve">.</w:t>
      </w:r>
    </w:p>
    <w:p>
      <w:pPr>
        <w:pStyle w:val="BodyText"/>
      </w:pPr>
      <w:r>
        <w:rPr>
          <w:bCs/>
          <w:b/>
        </w:rPr>
        <w:t xml:space="preserve">Feature flags:</w:t>
      </w:r>
      <w:r>
        <w:t xml:space="preserve"> </w:t>
      </w:r>
      <w:r>
        <w:rPr>
          <w:rStyle w:val="VerbatimChar"/>
        </w:rPr>
        <w:t xml:space="preserve">hardware.thermal_receipt</w:t>
      </w:r>
      <w:r>
        <w:t xml:space="preserve">,</w:t>
      </w:r>
      <w:r>
        <w:t xml:space="preserve"> </w:t>
      </w:r>
      <w:r>
        <w:rPr>
          <w:rStyle w:val="VerbatimChar"/>
        </w:rPr>
        <w:t xml:space="preserve">hardware.label_printer</w:t>
      </w:r>
      <w:r>
        <w:t xml:space="preserve">,</w:t>
      </w:r>
      <w:r>
        <w:t xml:space="preserve"> </w:t>
      </w:r>
      <w:r>
        <w:rPr>
          <w:rStyle w:val="VerbatimChar"/>
        </w:rPr>
        <w:t xml:space="preserve">hardware.weighing_scale</w:t>
      </w:r>
      <w:r>
        <w:t xml:space="preserve">,</w:t>
      </w:r>
      <w:r>
        <w:t xml:space="preserve"> </w:t>
      </w:r>
      <w:r>
        <w:rPr>
          <w:rStyle w:val="VerbatimChar"/>
        </w:rPr>
        <w:t xml:space="preserve">hardware.customer_display</w:t>
      </w:r>
      <w:r>
        <w:t xml:space="preserve">,</w:t>
      </w:r>
      <w:r>
        <w:t xml:space="preserve"> </w:t>
      </w:r>
      <w:r>
        <w:rPr>
          <w:rStyle w:val="VerbatimChar"/>
        </w:rPr>
        <w:t xml:space="preserve">hardware.fingerprint_login</w:t>
      </w:r>
      <w:r>
        <w:t xml:space="preserve">.</w:t>
      </w:r>
    </w:p>
    <w:p>
      <w:r>
        <w:pict>
          <v:rect style="width:0;height:1.5pt" o:hralign="center" o:hrstd="t" o:hr="t"/>
        </w:pict>
      </w:r>
    </w:p>
    <w:bookmarkEnd w:id="162"/>
    <w:bookmarkEnd w:id="163"/>
    <w:bookmarkStart w:id="171" w:name="X0c54756bc1bf533cd5ec0ad39674fed51b5cb49"/>
    <w:p>
      <w:pPr>
        <w:pStyle w:val="Heading2"/>
      </w:pPr>
      <w:r>
        <w:t xml:space="preserve">8. Angular Patterns — Signals, OnPush, PrimeNG</w:t>
      </w:r>
    </w:p>
    <w:bookmarkStart w:id="164" w:name="X0334f46990245ef12f9e5ac75648c40ba12c3c1"/>
    <w:p>
      <w:pPr>
        <w:pStyle w:val="Heading3"/>
      </w:pPr>
      <w:r>
        <w:t xml:space="preserve">8.1 Baseline rules</w:t>
      </w:r>
    </w:p>
    <w:p>
      <w:pPr>
        <w:numPr>
          <w:ilvl w:val="0"/>
          <w:numId w:val="1190"/>
        </w:numPr>
        <w:pStyle w:val="Compact"/>
      </w:pPr>
      <w:r>
        <w:rPr>
          <w:bCs/>
          <w:b/>
        </w:rPr>
        <w:t xml:space="preserve">Standalone components, everywhere.</w:t>
      </w:r>
      <w:r>
        <w:t xml:space="preserve"> </w:t>
      </w:r>
      <w:r>
        <w:t xml:space="preserve">No NgModules except where a third-party library demands one.</w:t>
      </w:r>
    </w:p>
    <w:p>
      <w:pPr>
        <w:numPr>
          <w:ilvl w:val="0"/>
          <w:numId w:val="1190"/>
        </w:numPr>
        <w:pStyle w:val="Compact"/>
      </w:pPr>
      <w:r>
        <w:rPr>
          <w:rStyle w:val="VerbatimChar"/>
          <w:bCs/>
          <w:b/>
        </w:rPr>
        <w:t xml:space="preserve">changeDetection: ChangeDetectionStrategy.OnPush</w:t>
      </w:r>
      <w:r>
        <w:t xml:space="preserve"> </w:t>
      </w:r>
      <w:r>
        <w:t xml:space="preserve">on every component.</w:t>
      </w:r>
    </w:p>
    <w:p>
      <w:pPr>
        <w:numPr>
          <w:ilvl w:val="0"/>
          <w:numId w:val="1190"/>
        </w:numPr>
        <w:pStyle w:val="Compact"/>
      </w:pPr>
      <w:r>
        <w:rPr>
          <w:bCs/>
          <w:b/>
        </w:rPr>
        <w:t xml:space="preserve">State lives in signals</w:t>
      </w:r>
      <w:r>
        <w:t xml:space="preserve">, not in RxJS subjects, for anything UI-bound. RxJS is kept for HTTP streams, event debouncing, and SignalR bridges → converted to signals with</w:t>
      </w:r>
      <w:r>
        <w:t xml:space="preserve"> </w:t>
      </w:r>
      <w:r>
        <w:rPr>
          <w:rStyle w:val="VerbatimChar"/>
        </w:rPr>
        <w:t xml:space="preserve">toSignal()</w:t>
      </w:r>
      <w:r>
        <w:t xml:space="preserve">.</w:t>
      </w:r>
    </w:p>
    <w:p>
      <w:pPr>
        <w:numPr>
          <w:ilvl w:val="0"/>
          <w:numId w:val="1190"/>
        </w:numPr>
        <w:pStyle w:val="Compact"/>
      </w:pPr>
      <w:r>
        <w:rPr>
          <w:bCs/>
          <w:b/>
        </w:rPr>
        <w:t xml:space="preserve">Input/Output replaced</w:t>
      </w:r>
      <w:r>
        <w:t xml:space="preserve"> </w:t>
      </w:r>
      <w:r>
        <w:t xml:space="preserve">by</w:t>
      </w:r>
      <w:r>
        <w:t xml:space="preserve"> </w:t>
      </w:r>
      <w:r>
        <w:rPr>
          <w:rStyle w:val="VerbatimChar"/>
        </w:rPr>
        <w:t xml:space="preserve">input()</w:t>
      </w:r>
      <w:r>
        <w:t xml:space="preserve"> </w:t>
      </w:r>
      <w:r>
        <w:t xml:space="preserve">/</w:t>
      </w:r>
      <w:r>
        <w:t xml:space="preserve"> </w:t>
      </w:r>
      <w:r>
        <w:rPr>
          <w:rStyle w:val="VerbatimChar"/>
        </w:rPr>
        <w:t xml:space="preserve">output()</w:t>
      </w:r>
      <w:r>
        <w:t xml:space="preserve"> </w:t>
      </w:r>
      <w:r>
        <w:t xml:space="preserve">signal APIs.</w:t>
      </w:r>
    </w:p>
    <w:p>
      <w:pPr>
        <w:numPr>
          <w:ilvl w:val="0"/>
          <w:numId w:val="1190"/>
        </w:numPr>
        <w:pStyle w:val="Compact"/>
      </w:pPr>
      <w:r>
        <w:rPr>
          <w:bCs/>
          <w:b/>
        </w:rPr>
        <w:t xml:space="preserve">PrimeNG</w:t>
      </w:r>
      <w:r>
        <w:t xml:space="preserve"> </w:t>
      </w:r>
      <w:r>
        <w:t xml:space="preserve">as the component library; theming via CSS variables tied to</w:t>
      </w:r>
      <w:r>
        <w:t xml:space="preserve"> </w:t>
      </w:r>
      <w:r>
        <w:rPr>
          <w:rStyle w:val="VerbatimChar"/>
        </w:rPr>
        <w:t xml:space="preserve">ShopBranding</w:t>
      </w:r>
      <w:r>
        <w:t xml:space="preserve">.</w:t>
      </w:r>
    </w:p>
    <w:p>
      <w:pPr>
        <w:numPr>
          <w:ilvl w:val="0"/>
          <w:numId w:val="1190"/>
        </w:numPr>
        <w:pStyle w:val="Compact"/>
      </w:pPr>
      <w:r>
        <w:rPr>
          <w:bCs/>
          <w:b/>
        </w:rPr>
        <w:t xml:space="preserve">Lazy-loaded feature routes.</w:t>
      </w:r>
      <w:r>
        <w:t xml:space="preserve"> </w:t>
      </w:r>
      <w:r>
        <w:t xml:space="preserve">No feature is part of the initial bundle except the auth shell.</w:t>
      </w:r>
    </w:p>
    <w:bookmarkEnd w:id="164"/>
    <w:bookmarkStart w:id="165" w:name="Xb975400802dbe6f46490fd70dce2c1d056f55c8"/>
    <w:p>
      <w:pPr>
        <w:pStyle w:val="Heading3"/>
      </w:pPr>
      <w:r>
        <w:t xml:space="preserve">8.2 Signal store pattern (per feature)</w:t>
      </w:r>
    </w:p>
    <w:p>
      <w:pPr>
        <w:pStyle w:val="FirstParagraph"/>
      </w:pPr>
      <w:r>
        <w:t xml:space="preserve">One "store" class per feature, injected as</w:t>
      </w:r>
      <w:r>
        <w:t xml:space="preserve"> </w:t>
      </w:r>
      <w:r>
        <w:rPr>
          <w:rStyle w:val="VerbatimChar"/>
        </w:rPr>
        <w:t xml:space="preserve">providedIn: 'root'</w:t>
      </w:r>
      <w:r>
        <w:t xml:space="preserve"> </w:t>
      </w:r>
      <w:r>
        <w:t xml:space="preserve">or scoped to the feature route. Uses</w:t>
      </w:r>
      <w:r>
        <w:t xml:space="preserve"> </w:t>
      </w:r>
      <w:r>
        <w:rPr>
          <w:rStyle w:val="VerbatimChar"/>
        </w:rPr>
        <w:t xml:space="preserve">signal()</w:t>
      </w:r>
      <w:r>
        <w:t xml:space="preserve">,</w:t>
      </w:r>
      <w:r>
        <w:t xml:space="preserve"> </w:t>
      </w:r>
      <w:r>
        <w:rPr>
          <w:rStyle w:val="VerbatimChar"/>
        </w:rPr>
        <w:t xml:space="preserve">computed()</w:t>
      </w:r>
      <w:r>
        <w:t xml:space="preserve">, and</w:t>
      </w:r>
      <w:r>
        <w:t xml:space="preserve"> </w:t>
      </w:r>
      <w:r>
        <w:rPr>
          <w:rStyle w:val="VerbatimChar"/>
        </w:rPr>
        <w:t xml:space="preserve">effect()</w:t>
      </w:r>
      <w:r>
        <w:t xml:space="preserve">.</w:t>
      </w:r>
    </w:p>
    <w:p>
      <w:pPr>
        <w:pStyle w:val="SourceCode"/>
      </w:pPr>
      <w:r>
        <w:rPr>
          <w:rStyle w:val="NormalTok"/>
        </w:rPr>
        <w:t xml:space="preserve">@</w:t>
      </w:r>
      <w:r>
        <w:rPr>
          <w:rStyle w:val="FunctionTok"/>
        </w:rPr>
        <w:t xml:space="preserve">Injectable</w:t>
      </w:r>
      <w:r>
        <w:rPr>
          <w:rStyle w:val="NormalTok"/>
        </w:rPr>
        <w:t xml:space="preserve">({ providedIn</w:t>
      </w:r>
      <w:r>
        <w:rPr>
          <w:rStyle w:val="OperatorTok"/>
        </w:rPr>
        <w:t xml:space="preserve">:</w:t>
      </w:r>
      <w:r>
        <w:rPr>
          <w:rStyle w:val="NormalTok"/>
        </w:rPr>
        <w:t xml:space="preserve"> </w:t>
      </w:r>
      <w:r>
        <w:rPr>
          <w:rStyle w:val="StringTok"/>
        </w:rPr>
        <w:t xml:space="preserve">'root'</w:t>
      </w:r>
      <w:r>
        <w:rPr>
          <w:rStyle w:val="NormalTok"/>
        </w:rPr>
        <w:t xml:space="preserve"> })</w:t>
      </w:r>
      <w:r>
        <w:br/>
      </w:r>
      <w:r>
        <w:rPr>
          <w:rStyle w:val="ImportTok"/>
        </w:rPr>
        <w:t xml:space="preserve">export</w:t>
      </w:r>
      <w:r>
        <w:rPr>
          <w:rStyle w:val="NormalTok"/>
        </w:rPr>
        <w:t xml:space="preserve"> </w:t>
      </w:r>
      <w:r>
        <w:rPr>
          <w:rStyle w:val="KeywordTok"/>
        </w:rPr>
        <w:t xml:space="preserve">class</w:t>
      </w:r>
      <w:r>
        <w:rPr>
          <w:rStyle w:val="NormalTok"/>
        </w:rPr>
        <w:t xml:space="preserve"> InvoiceStore {</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api </w:t>
      </w:r>
      <w:r>
        <w:rPr>
          <w:rStyle w:val="OperatorTok"/>
        </w:rPr>
        <w:t xml:space="preserve">=</w:t>
      </w:r>
      <w:r>
        <w:rPr>
          <w:rStyle w:val="NormalTok"/>
        </w:rPr>
        <w:t xml:space="preserve"> </w:t>
      </w:r>
      <w:r>
        <w:rPr>
          <w:rStyle w:val="FunctionTok"/>
        </w:rPr>
        <w:t xml:space="preserve">inject</w:t>
      </w:r>
      <w:r>
        <w:rPr>
          <w:rStyle w:val="NormalTok"/>
        </w:rPr>
        <w:t xml:space="preserve">(InvoiceApi)</w:t>
      </w:r>
      <w:r>
        <w:rPr>
          <w:rStyle w:val="OperatorTok"/>
        </w:rPr>
        <w:t xml:space="preserve">;</w:t>
      </w:r>
      <w:r>
        <w:br/>
      </w:r>
      <w:r>
        <w:br/>
      </w:r>
      <w:r>
        <w:rPr>
          <w:rStyle w:val="NormalTok"/>
        </w:rPr>
        <w:t xml:space="preserve">  </w:t>
      </w:r>
      <w:r>
        <w:rPr>
          <w:rStyle w:val="CommentTok"/>
        </w:rPr>
        <w:t xml:space="preserve">// state</w:t>
      </w:r>
      <w:r>
        <w:br/>
      </w:r>
      <w:r>
        <w:rPr>
          <w:rStyle w:val="NormalTok"/>
        </w:rPr>
        <w:t xml:space="preserve">  </w:t>
      </w:r>
      <w:r>
        <w:rPr>
          <w:rStyle w:val="KeywordTok"/>
        </w:rPr>
        <w:t xml:space="preserve">readonly</w:t>
      </w:r>
      <w:r>
        <w:rPr>
          <w:rStyle w:val="NormalTok"/>
        </w:rPr>
        <w:t xml:space="preserve"> invoices </w:t>
      </w:r>
      <w:r>
        <w:rPr>
          <w:rStyle w:val="OperatorTok"/>
        </w:rPr>
        <w:t xml:space="preserve">=</w:t>
      </w:r>
      <w:r>
        <w:rPr>
          <w:rStyle w:val="NormalTok"/>
        </w:rPr>
        <w:t xml:space="preserve"> </w:t>
      </w:r>
      <w:r>
        <w:rPr>
          <w:rStyle w:val="FunctionTok"/>
        </w:rPr>
        <w:t xml:space="preserve">signal</w:t>
      </w:r>
      <w:r>
        <w:rPr>
          <w:rStyle w:val="OperatorTok"/>
        </w:rPr>
        <w:t xml:space="preserve">&lt;</w:t>
      </w:r>
      <w:r>
        <w:rPr>
          <w:rStyle w:val="NormalTok"/>
        </w:rPr>
        <w:t xml:space="preserve">InvoiceDto[]</w:t>
      </w:r>
      <w:r>
        <w:rPr>
          <w:rStyle w:val="OperatorTok"/>
        </w:rPr>
        <w:t xml:space="preserve">&gt;</w:t>
      </w:r>
      <w:r>
        <w:rPr>
          <w:rStyle w:val="NormalTok"/>
        </w:rPr>
        <w:t xml:space="preserve">([])</w:t>
      </w:r>
      <w:r>
        <w:rPr>
          <w:rStyle w:val="OperatorTok"/>
        </w:rPr>
        <w:t xml:space="preserve">;</w:t>
      </w:r>
      <w:r>
        <w:br/>
      </w:r>
      <w:r>
        <w:rPr>
          <w:rStyle w:val="NormalTok"/>
        </w:rPr>
        <w:t xml:space="preserve">  </w:t>
      </w:r>
      <w:r>
        <w:rPr>
          <w:rStyle w:val="KeywordTok"/>
        </w:rPr>
        <w:t xml:space="preserve">readonly</w:t>
      </w:r>
      <w:r>
        <w:rPr>
          <w:rStyle w:val="NormalTok"/>
        </w:rPr>
        <w:t xml:space="preserve"> filter   </w:t>
      </w:r>
      <w:r>
        <w:rPr>
          <w:rStyle w:val="OperatorTok"/>
        </w:rPr>
        <w:t xml:space="preserve">=</w:t>
      </w:r>
      <w:r>
        <w:rPr>
          <w:rStyle w:val="NormalTok"/>
        </w:rPr>
        <w:t xml:space="preserve"> </w:t>
      </w:r>
      <w:r>
        <w:rPr>
          <w:rStyle w:val="FunctionTok"/>
        </w:rPr>
        <w:t xml:space="preserve">signal</w:t>
      </w:r>
      <w:r>
        <w:rPr>
          <w:rStyle w:val="OperatorTok"/>
        </w:rPr>
        <w:t xml:space="preserve">&lt;</w:t>
      </w:r>
      <w:r>
        <w:rPr>
          <w:rStyle w:val="NormalTok"/>
        </w:rPr>
        <w:t xml:space="preserve">InvoiceFilter</w:t>
      </w:r>
      <w:r>
        <w:rPr>
          <w:rStyle w:val="OperatorTok"/>
        </w:rPr>
        <w:t xml:space="preserve">&gt;</w:t>
      </w:r>
      <w:r>
        <w:rPr>
          <w:rStyle w:val="NormalTok"/>
        </w:rPr>
        <w:t xml:space="preserve">(defaultFilter)</w:t>
      </w:r>
      <w:r>
        <w:rPr>
          <w:rStyle w:val="OperatorTok"/>
        </w:rPr>
        <w:t xml:space="preserve">;</w:t>
      </w:r>
      <w:r>
        <w:br/>
      </w:r>
      <w:r>
        <w:rPr>
          <w:rStyle w:val="NormalTok"/>
        </w:rPr>
        <w:t xml:space="preserve">  </w:t>
      </w:r>
      <w:r>
        <w:rPr>
          <w:rStyle w:val="KeywordTok"/>
        </w:rPr>
        <w:t xml:space="preserve">readonly</w:t>
      </w:r>
      <w:r>
        <w:rPr>
          <w:rStyle w:val="NormalTok"/>
        </w:rPr>
        <w:t xml:space="preserve"> loading  </w:t>
      </w:r>
      <w:r>
        <w:rPr>
          <w:rStyle w:val="OperatorTok"/>
        </w:rPr>
        <w:t xml:space="preserve">=</w:t>
      </w:r>
      <w:r>
        <w:rPr>
          <w:rStyle w:val="NormalTok"/>
        </w:rPr>
        <w:t xml:space="preserve"> </w:t>
      </w:r>
      <w:r>
        <w:rPr>
          <w:rStyle w:val="FunctionTok"/>
        </w:rPr>
        <w:t xml:space="preserve">signal</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KeywordTok"/>
        </w:rPr>
        <w:t xml:space="preserve">readonly</w:t>
      </w:r>
      <w:r>
        <w:rPr>
          <w:rStyle w:val="NormalTok"/>
        </w:rPr>
        <w:t xml:space="preserve"> error    </w:t>
      </w:r>
      <w:r>
        <w:rPr>
          <w:rStyle w:val="OperatorTok"/>
        </w:rPr>
        <w:t xml:space="preserve">=</w:t>
      </w:r>
      <w:r>
        <w:rPr>
          <w:rStyle w:val="NormalTok"/>
        </w:rPr>
        <w:t xml:space="preserve"> </w:t>
      </w:r>
      <w:r>
        <w:rPr>
          <w:rStyle w:val="FunctionTok"/>
        </w:rPr>
        <w:t xml:space="preserve">signal</w:t>
      </w:r>
      <w:r>
        <w:rPr>
          <w:rStyle w:val="OperatorTok"/>
        </w:rPr>
        <w:t xml:space="preserve">&lt;</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readonly</w:t>
      </w:r>
      <w:r>
        <w:rPr>
          <w:rStyle w:val="NormalTok"/>
        </w:rPr>
        <w:t xml:space="preserve"> selectedId </w:t>
      </w:r>
      <w:r>
        <w:rPr>
          <w:rStyle w:val="OperatorTok"/>
        </w:rPr>
        <w:t xml:space="preserve">=</w:t>
      </w:r>
      <w:r>
        <w:rPr>
          <w:rStyle w:val="NormalTok"/>
        </w:rPr>
        <w:t xml:space="preserve"> </w:t>
      </w:r>
      <w:r>
        <w:rPr>
          <w:rStyle w:val="FunctionTok"/>
        </w:rPr>
        <w:t xml:space="preserve">signal</w:t>
      </w:r>
      <w:r>
        <w:rPr>
          <w:rStyle w:val="OperatorTok"/>
        </w:rPr>
        <w:t xml:space="preserve">&lt;</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KeywordTok"/>
        </w:rPr>
        <w:t xml:space="preserve">null</w:t>
      </w:r>
      <w:r>
        <w:rPr>
          <w:rStyle w:val="NormalTok"/>
        </w:rPr>
        <w:t xml:space="preserve">)</w:t>
      </w:r>
      <w:r>
        <w:rPr>
          <w:rStyle w:val="OperatorTok"/>
        </w:rPr>
        <w:t xml:space="preserve">;</w:t>
      </w:r>
      <w:r>
        <w:br/>
      </w:r>
      <w:r>
        <w:br/>
      </w:r>
      <w:r>
        <w:rPr>
          <w:rStyle w:val="NormalTok"/>
        </w:rPr>
        <w:t xml:space="preserve">  </w:t>
      </w:r>
      <w:r>
        <w:rPr>
          <w:rStyle w:val="CommentTok"/>
        </w:rPr>
        <w:t xml:space="preserve">// derived</w:t>
      </w:r>
      <w:r>
        <w:br/>
      </w:r>
      <w:r>
        <w:rPr>
          <w:rStyle w:val="NormalTok"/>
        </w:rPr>
        <w:t xml:space="preserve">  </w:t>
      </w:r>
      <w:r>
        <w:rPr>
          <w:rStyle w:val="KeywordTok"/>
        </w:rPr>
        <w:t xml:space="preserve">readonly</w:t>
      </w:r>
      <w:r>
        <w:rPr>
          <w:rStyle w:val="NormalTok"/>
        </w:rPr>
        <w:t xml:space="preserve"> selected </w:t>
      </w:r>
      <w:r>
        <w:rPr>
          <w:rStyle w:val="OperatorTok"/>
        </w:rPr>
        <w:t xml:space="preserve">=</w:t>
      </w:r>
      <w:r>
        <w:rPr>
          <w:rStyle w:val="NormalTok"/>
        </w:rPr>
        <w:t xml:space="preserve"> </w:t>
      </w:r>
      <w:r>
        <w:rPr>
          <w:rStyle w:val="FunctionTok"/>
        </w:rPr>
        <w:t xml:space="preserve">computed</w:t>
      </w:r>
      <w:r>
        <w:rPr>
          <w:rStyle w:val="NormalTok"/>
        </w:rPr>
        <w:t xml:space="preserve">(() </w:t>
      </w:r>
      <w:r>
        <w:rPr>
          <w:rStyle w:val="KeywordTok"/>
        </w:rPr>
        <w:t xml:space="preserve">=&gt;</w:t>
      </w:r>
      <w:r>
        <w:br/>
      </w:r>
      <w:r>
        <w:rPr>
          <w:rStyle w:val="NormalTok"/>
        </w:rPr>
        <w:t xml:space="preserve">    </w:t>
      </w:r>
      <w:r>
        <w:rPr>
          <w:rStyle w:val="KeywordTok"/>
        </w:rPr>
        <w:t xml:space="preserve">this</w:t>
      </w:r>
      <w:r>
        <w:rPr>
          <w:rStyle w:val="OperatorTok"/>
        </w:rPr>
        <w:t xml:space="preserve">.</w:t>
      </w:r>
      <w:r>
        <w:rPr>
          <w:rStyle w:val="FunctionTok"/>
        </w:rPr>
        <w:t xml:space="preserve">invoices</w:t>
      </w:r>
      <w:r>
        <w:rPr>
          <w:rStyle w:val="NormalTok"/>
        </w:rPr>
        <w:t xml:space="preserve">()</w:t>
      </w:r>
      <w:r>
        <w:rPr>
          <w:rStyle w:val="OperatorTok"/>
        </w:rPr>
        <w:t xml:space="preserve">.</w:t>
      </w:r>
      <w:r>
        <w:rPr>
          <w:rStyle w:val="FunctionTok"/>
        </w:rPr>
        <w:t xml:space="preserve">find</w:t>
      </w:r>
      <w:r>
        <w:rPr>
          <w:rStyle w:val="NormalTok"/>
        </w:rPr>
        <w:t xml:space="preserve">(i </w:t>
      </w:r>
      <w:r>
        <w:rPr>
          <w:rStyle w:val="KeywordTok"/>
        </w:rPr>
        <w:t xml:space="preserve">=&gt;</w:t>
      </w:r>
      <w:r>
        <w:rPr>
          <w:rStyle w:val="NormalTok"/>
        </w:rPr>
        <w:t xml:space="preserve"> i</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selectedId</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w:t>
      </w:r>
      <w:r>
        <w:rPr>
          <w:rStyle w:val="OperatorTok"/>
        </w:rPr>
        <w:t xml:space="preserve">;</w:t>
      </w:r>
      <w:r>
        <w:br/>
      </w:r>
      <w:r>
        <w:br/>
      </w:r>
      <w:r>
        <w:rPr>
          <w:rStyle w:val="NormalTok"/>
        </w:rPr>
        <w:t xml:space="preserve">  </w:t>
      </w:r>
      <w:r>
        <w:rPr>
          <w:rStyle w:val="KeywordTok"/>
        </w:rPr>
        <w:t xml:space="preserve">readonly</w:t>
      </w:r>
      <w:r>
        <w:rPr>
          <w:rStyle w:val="NormalTok"/>
        </w:rPr>
        <w:t xml:space="preserve"> totalAmount </w:t>
      </w:r>
      <w:r>
        <w:rPr>
          <w:rStyle w:val="OperatorTok"/>
        </w:rPr>
        <w:t xml:space="preserve">=</w:t>
      </w:r>
      <w:r>
        <w:rPr>
          <w:rStyle w:val="NormalTok"/>
        </w:rPr>
        <w:t xml:space="preserve"> </w:t>
      </w:r>
      <w:r>
        <w:rPr>
          <w:rStyle w:val="FunctionTok"/>
        </w:rPr>
        <w:t xml:space="preserve">computed</w:t>
      </w:r>
      <w:r>
        <w:rPr>
          <w:rStyle w:val="NormalTok"/>
        </w:rPr>
        <w:t xml:space="preserve">(() </w:t>
      </w:r>
      <w:r>
        <w:rPr>
          <w:rStyle w:val="KeywordTok"/>
        </w:rPr>
        <w:t xml:space="preserve">=&gt;</w:t>
      </w:r>
      <w:r>
        <w:br/>
      </w:r>
      <w:r>
        <w:rPr>
          <w:rStyle w:val="NormalTok"/>
        </w:rPr>
        <w:t xml:space="preserve">    </w:t>
      </w:r>
      <w:r>
        <w:rPr>
          <w:rStyle w:val="KeywordTok"/>
        </w:rPr>
        <w:t xml:space="preserve">this</w:t>
      </w:r>
      <w:r>
        <w:rPr>
          <w:rStyle w:val="OperatorTok"/>
        </w:rPr>
        <w:t xml:space="preserve">.</w:t>
      </w:r>
      <w:r>
        <w:rPr>
          <w:rStyle w:val="FunctionTok"/>
        </w:rPr>
        <w:t xml:space="preserve">invoices</w:t>
      </w:r>
      <w:r>
        <w:rPr>
          <w:rStyle w:val="NormalTok"/>
        </w:rPr>
        <w:t xml:space="preserve">()</w:t>
      </w:r>
      <w:r>
        <w:rPr>
          <w:rStyle w:val="OperatorTok"/>
        </w:rPr>
        <w:t xml:space="preserve">.</w:t>
      </w:r>
      <w:r>
        <w:rPr>
          <w:rStyle w:val="FunctionTok"/>
        </w:rPr>
        <w:t xml:space="preserve">reduce</w:t>
      </w:r>
      <w:r>
        <w:rPr>
          <w:rStyle w:val="NormalTok"/>
        </w:rPr>
        <w:t xml:space="preserve">((s</w:t>
      </w:r>
      <w:r>
        <w:rPr>
          <w:rStyle w:val="OperatorTok"/>
        </w:rPr>
        <w:t xml:space="preserve">,</w:t>
      </w:r>
      <w:r>
        <w:rPr>
          <w:rStyle w:val="NormalTok"/>
        </w:rPr>
        <w:t xml:space="preserve"> i) </w:t>
      </w:r>
      <w:r>
        <w:rPr>
          <w:rStyle w:val="KeywordTok"/>
        </w:rPr>
        <w:t xml:space="preserve">=&gt;</w:t>
      </w:r>
      <w:r>
        <w:rPr>
          <w:rStyle w:val="NormalTok"/>
        </w:rPr>
        <w:t xml:space="preserve"> s </w:t>
      </w:r>
      <w:r>
        <w:rPr>
          <w:rStyle w:val="OperatorTok"/>
        </w:rPr>
        <w:t xml:space="preserve">+</w:t>
      </w:r>
      <w:r>
        <w:rPr>
          <w:rStyle w:val="NormalTok"/>
        </w:rPr>
        <w:t xml:space="preserve"> i</w:t>
      </w:r>
      <w:r>
        <w:rPr>
          <w:rStyle w:val="OperatorTok"/>
        </w:rPr>
        <w:t xml:space="preserve">.</w:t>
      </w:r>
      <w:r>
        <w:rPr>
          <w:rStyle w:val="AttributeTok"/>
        </w:rPr>
        <w:t xml:space="preserve">grandTotal</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br/>
      </w:r>
      <w:r>
        <w:rPr>
          <w:rStyle w:val="NormalTok"/>
        </w:rPr>
        <w:t xml:space="preserve">  </w:t>
      </w:r>
      <w:r>
        <w:rPr>
          <w:rStyle w:val="CommentTok"/>
        </w:rPr>
        <w:t xml:space="preserve">// actions</w:t>
      </w:r>
      <w:r>
        <w:br/>
      </w:r>
      <w:r>
        <w:rPr>
          <w:rStyle w:val="NormalTok"/>
        </w:rPr>
        <w:t xml:space="preserve">  </w:t>
      </w:r>
      <w:r>
        <w:rPr>
          <w:rStyle w:val="KeywordTok"/>
        </w:rPr>
        <w:t xml:space="preserve">async</w:t>
      </w:r>
      <w:r>
        <w:rPr>
          <w:rStyle w:val="NormalTok"/>
        </w:rPr>
        <w:t xml:space="preserve"> </w:t>
      </w:r>
      <w:r>
        <w:rPr>
          <w:rStyle w:val="FunctionTok"/>
        </w:rPr>
        <w:t xml:space="preserve">load</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loading</w:t>
      </w:r>
      <w:r>
        <w:rPr>
          <w:rStyle w:val="OperatorTok"/>
        </w:rPr>
        <w:t xml:space="preserve">.</w:t>
      </w:r>
      <w:r>
        <w:rPr>
          <w:rStyle w:val="FunctionTok"/>
        </w:rPr>
        <w:t xml:space="preserve">set</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error</w:t>
      </w:r>
      <w:r>
        <w:rPr>
          <w:rStyle w:val="OperatorTok"/>
        </w:rPr>
        <w:t xml:space="preserve">.</w:t>
      </w:r>
      <w:r>
        <w:rPr>
          <w:rStyle w:val="FunctionTok"/>
        </w:rPr>
        <w:t xml:space="preserve">set</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firstValueFrom</w:t>
      </w:r>
      <w:r>
        <w:rPr>
          <w:rStyle w:val="NormalTok"/>
        </w:rPr>
        <w:t xml:space="preserve">(</w:t>
      </w:r>
      <w:r>
        <w:rPr>
          <w:rStyle w:val="KeywordTok"/>
        </w:rPr>
        <w:t xml:space="preserve">this</w:t>
      </w:r>
      <w:r>
        <w:rPr>
          <w:rStyle w:val="OperatorTok"/>
        </w:rPr>
        <w:t xml:space="preserve">.</w:t>
      </w:r>
      <w:r>
        <w:rPr>
          <w:rStyle w:val="AttributeTok"/>
        </w:rPr>
        <w:t xml:space="preserve">api</w:t>
      </w:r>
      <w:r>
        <w:rPr>
          <w:rStyle w:val="OperatorTok"/>
        </w:rPr>
        <w:t xml:space="preserve">.</w:t>
      </w:r>
      <w:r>
        <w:rPr>
          <w:rStyle w:val="FunctionTok"/>
        </w:rPr>
        <w:t xml:space="preserve">list</w:t>
      </w:r>
      <w:r>
        <w:rPr>
          <w:rStyle w:val="NormalTok"/>
        </w:rPr>
        <w:t xml:space="preserve">(</w:t>
      </w:r>
      <w:r>
        <w:rPr>
          <w:rStyle w:val="KeywordTok"/>
        </w:rPr>
        <w:t xml:space="preserve">this</w:t>
      </w:r>
      <w:r>
        <w:rPr>
          <w:rStyle w:val="OperatorTok"/>
        </w:rPr>
        <w:t xml:space="preserve">.</w:t>
      </w:r>
      <w:r>
        <w:rPr>
          <w:rStyle w:val="FunctionTok"/>
        </w:rPr>
        <w:t xml:space="preserve">filter</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invoices</w:t>
      </w:r>
      <w:r>
        <w:rPr>
          <w:rStyle w:val="OperatorTok"/>
        </w:rPr>
        <w:t xml:space="preserve">.</w:t>
      </w:r>
      <w:r>
        <w:rPr>
          <w:rStyle w:val="FunctionTok"/>
        </w:rPr>
        <w:t xml:space="preserve">set</w:t>
      </w:r>
      <w:r>
        <w:rPr>
          <w:rStyle w:val="NormalTok"/>
        </w:rPr>
        <w:t xml:space="preserve">(res</w:t>
      </w:r>
      <w:r>
        <w:rPr>
          <w:rStyle w:val="OperatorTok"/>
        </w:rPr>
        <w:t xml:space="preserve">.</w:t>
      </w:r>
      <w:r>
        <w:rPr>
          <w:rStyle w:val="AttributeTok"/>
        </w:rPr>
        <w:t xml:space="preserve">data</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w:t>
      </w:r>
      <w:r>
        <w:rPr>
          <w:rStyle w:val="OperatorTok"/>
        </w:rPr>
        <w:t xml:space="preserve">:</w:t>
      </w:r>
      <w:r>
        <w:rPr>
          <w:rStyle w:val="NormalTok"/>
        </w:rPr>
        <w:t xml:space="preserve"> </w:t>
      </w:r>
      <w:r>
        <w:rPr>
          <w:rStyle w:val="DataTypeTok"/>
        </w:rPr>
        <w:t xml:space="preserve">any</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error</w:t>
      </w:r>
      <w:r>
        <w:rPr>
          <w:rStyle w:val="OperatorTok"/>
        </w:rPr>
        <w:t xml:space="preserve">.</w:t>
      </w:r>
      <w:r>
        <w:rPr>
          <w:rStyle w:val="FunctionTok"/>
        </w:rPr>
        <w:t xml:space="preserve">set</w:t>
      </w:r>
      <w:r>
        <w:rPr>
          <w:rStyle w:val="NormalTok"/>
        </w:rPr>
        <w:t xml:space="preserve">(e</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rPr>
          <w:rStyle w:val="StringTok"/>
        </w:rPr>
        <w:t xml:space="preserve">'Failed to load'</w:t>
      </w:r>
      <w:r>
        <w:rPr>
          <w:rStyle w:val="NormalTok"/>
        </w:rPr>
        <w:t xml:space="preserve">)</w:t>
      </w:r>
      <w:r>
        <w:rPr>
          <w:rStyle w:val="OperatorTok"/>
        </w:rPr>
        <w:t xml:space="preserve">;</w:t>
      </w:r>
      <w:r>
        <w:br/>
      </w:r>
      <w:r>
        <w:rPr>
          <w:rStyle w:val="NormalTok"/>
        </w:rPr>
        <w:t xml:space="preserve">    } </w:t>
      </w:r>
      <w:r>
        <w:rPr>
          <w:rStyle w:val="ControlFlowTok"/>
        </w:rPr>
        <w:t xml:space="preserve">finally</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loading</w:t>
      </w:r>
      <w:r>
        <w:rPr>
          <w:rStyle w:val="OperatorTok"/>
        </w:rPr>
        <w:t xml:space="preserve">.</w:t>
      </w:r>
      <w:r>
        <w:rPr>
          <w:rStyle w:val="FunctionTok"/>
        </w:rPr>
        <w:t xml:space="preserve">set</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FunctionTok"/>
        </w:rPr>
        <w:t xml:space="preserve">updateFilter</w:t>
      </w:r>
      <w:r>
        <w:rPr>
          <w:rStyle w:val="NormalTok"/>
        </w:rPr>
        <w:t xml:space="preserve">(patch</w:t>
      </w:r>
      <w:r>
        <w:rPr>
          <w:rStyle w:val="OperatorTok"/>
        </w:rPr>
        <w:t xml:space="preserve">:</w:t>
      </w:r>
      <w:r>
        <w:rPr>
          <w:rStyle w:val="NormalTok"/>
        </w:rPr>
        <w:t xml:space="preserve"> </w:t>
      </w:r>
      <w:r>
        <w:rPr>
          <w:rStyle w:val="BuiltInTok"/>
        </w:rPr>
        <w:t xml:space="preserve">Partial</w:t>
      </w:r>
      <w:r>
        <w:rPr>
          <w:rStyle w:val="OperatorTok"/>
        </w:rPr>
        <w:t xml:space="preserve">&lt;</w:t>
      </w:r>
      <w:r>
        <w:rPr>
          <w:rStyle w:val="NormalTok"/>
        </w:rPr>
        <w:t xml:space="preserve">InvoiceFilter</w:t>
      </w:r>
      <w:r>
        <w:rPr>
          <w:rStyle w:val="Operator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filter</w:t>
      </w:r>
      <w:r>
        <w:rPr>
          <w:rStyle w:val="OperatorTok"/>
        </w:rPr>
        <w:t xml:space="preserve">.</w:t>
      </w:r>
      <w:r>
        <w:rPr>
          <w:rStyle w:val="FunctionTok"/>
        </w:rPr>
        <w:t xml:space="preserve">update</w:t>
      </w:r>
      <w:r>
        <w:rPr>
          <w:rStyle w:val="NormalTok"/>
        </w:rPr>
        <w:t xml:space="preserve">(f </w:t>
      </w:r>
      <w:r>
        <w:rPr>
          <w:rStyle w:val="KeywordTok"/>
        </w:rPr>
        <w:t xml:space="preserve">=&gt;</w:t>
      </w:r>
      <w:r>
        <w:rPr>
          <w:rStyle w:val="NormalTok"/>
        </w:rPr>
        <w:t xml:space="preserve"> ({ </w:t>
      </w:r>
      <w:r>
        <w:rPr>
          <w:rStyle w:val="OperatorTok"/>
        </w:rPr>
        <w:t xml:space="preserve">...</w:t>
      </w:r>
      <w:r>
        <w:rPr>
          <w:rStyle w:val="NormalTok"/>
        </w:rPr>
        <w:t xml:space="preserve">f</w:t>
      </w:r>
      <w:r>
        <w:rPr>
          <w:rStyle w:val="OperatorTok"/>
        </w:rPr>
        <w:t xml:space="preserve">,</w:t>
      </w:r>
      <w:r>
        <w:rPr>
          <w:rStyle w:val="NormalTok"/>
        </w:rPr>
        <w:t xml:space="preserve"> </w:t>
      </w:r>
      <w:r>
        <w:rPr>
          <w:rStyle w:val="OperatorTok"/>
        </w:rPr>
        <w:t xml:space="preserve">...</w:t>
      </w:r>
      <w:r>
        <w:rPr>
          <w:rStyle w:val="NormalTok"/>
        </w:rPr>
        <w:t xml:space="preserve">patch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load</w:t>
      </w:r>
      <w:r>
        <w:rPr>
          <w:rStyle w:val="NormalTok"/>
        </w:rPr>
        <w:t xml:space="preserve">()</w:t>
      </w:r>
      <w:r>
        <w:rPr>
          <w:rStyle w:val="OperatorTok"/>
        </w:rPr>
        <w:t xml:space="preserve">;</w:t>
      </w:r>
      <w:r>
        <w:br/>
      </w:r>
      <w:r>
        <w:rPr>
          <w:rStyle w:val="NormalTok"/>
        </w:rPr>
        <w:t xml:space="preserve">  }</w:t>
      </w:r>
      <w:r>
        <w:br/>
      </w:r>
      <w:r>
        <w:rPr>
          <w:rStyle w:val="NormalTok"/>
        </w:rPr>
        <w:t xml:space="preserve">}</w:t>
      </w:r>
    </w:p>
    <w:p>
      <w:pPr>
        <w:pStyle w:val="FirstParagraph"/>
      </w:pPr>
      <w:r>
        <w:t xml:space="preserve">Components read signals directly in templates (</w:t>
      </w:r>
      <w:r>
        <w:rPr>
          <w:rStyle w:val="VerbatimChar"/>
        </w:rPr>
        <w:t xml:space="preserve">{{ store.totalAmount() }}</w:t>
      </w:r>
      <w:r>
        <w:t xml:space="preserve">), which works perfectly with OnPush because signals trigger CD when read in a template binding.</w:t>
      </w:r>
    </w:p>
    <w:bookmarkEnd w:id="165"/>
    <w:bookmarkStart w:id="166" w:name="Xf214f78f7db99077a825f85391eb5ac0870548e"/>
    <w:p>
      <w:pPr>
        <w:pStyle w:val="Heading3"/>
      </w:pPr>
      <w:r>
        <w:t xml:space="preserve">8.3 DDLKey client</w:t>
      </w:r>
    </w:p>
    <w:p>
      <w:pPr>
        <w:pStyle w:val="SourceCode"/>
      </w:pPr>
      <w:r>
        <w:rPr>
          <w:rStyle w:val="NormalTok"/>
        </w:rPr>
        <w:t xml:space="preserve">@</w:t>
      </w:r>
      <w:r>
        <w:rPr>
          <w:rStyle w:val="FunctionTok"/>
        </w:rPr>
        <w:t xml:space="preserve">Injectable</w:t>
      </w:r>
      <w:r>
        <w:rPr>
          <w:rStyle w:val="NormalTok"/>
        </w:rPr>
        <w:t xml:space="preserve">({ providedIn</w:t>
      </w:r>
      <w:r>
        <w:rPr>
          <w:rStyle w:val="OperatorTok"/>
        </w:rPr>
        <w:t xml:space="preserve">:</w:t>
      </w:r>
      <w:r>
        <w:rPr>
          <w:rStyle w:val="NormalTok"/>
        </w:rPr>
        <w:t xml:space="preserve"> </w:t>
      </w:r>
      <w:r>
        <w:rPr>
          <w:rStyle w:val="StringTok"/>
        </w:rPr>
        <w:t xml:space="preserve">'root'</w:t>
      </w:r>
      <w:r>
        <w:rPr>
          <w:rStyle w:val="NormalTok"/>
        </w:rPr>
        <w:t xml:space="preserve"> })</w:t>
      </w:r>
      <w:r>
        <w:br/>
      </w:r>
      <w:r>
        <w:rPr>
          <w:rStyle w:val="ImportTok"/>
        </w:rPr>
        <w:t xml:space="preserve">export</w:t>
      </w:r>
      <w:r>
        <w:rPr>
          <w:rStyle w:val="NormalTok"/>
        </w:rPr>
        <w:t xml:space="preserve"> </w:t>
      </w:r>
      <w:r>
        <w:rPr>
          <w:rStyle w:val="KeywordTok"/>
        </w:rPr>
        <w:t xml:space="preserve">class</w:t>
      </w:r>
      <w:r>
        <w:rPr>
          <w:rStyle w:val="NormalTok"/>
        </w:rPr>
        <w:t xml:space="preserve"> DdlKeyStore {</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api </w:t>
      </w:r>
      <w:r>
        <w:rPr>
          <w:rStyle w:val="OperatorTok"/>
        </w:rPr>
        <w:t xml:space="preserve">=</w:t>
      </w:r>
      <w:r>
        <w:rPr>
          <w:rStyle w:val="NormalTok"/>
        </w:rPr>
        <w:t xml:space="preserve"> </w:t>
      </w:r>
      <w:r>
        <w:rPr>
          <w:rStyle w:val="FunctionTok"/>
        </w:rPr>
        <w:t xml:space="preserve">inject</w:t>
      </w:r>
      <w:r>
        <w:rPr>
          <w:rStyle w:val="NormalTok"/>
        </w:rPr>
        <w:t xml:space="preserve">(DdlApi)</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cache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WritableSignal</w:t>
      </w:r>
      <w:r>
        <w:rPr>
          <w:rStyle w:val="OperatorTok"/>
        </w:rPr>
        <w:t xml:space="preserve">&lt;</w:t>
      </w:r>
      <w:r>
        <w:rPr>
          <w:rStyle w:val="NormalTok"/>
        </w:rPr>
        <w:t xml:space="preserve">DdlItem[]</w:t>
      </w:r>
      <w:r>
        <w:rPr>
          <w:rStyle w:val="OperatorTok"/>
        </w:rPr>
        <w:t xml:space="preserve">&gt;&gt;</w:t>
      </w:r>
      <w:r>
        <w:rPr>
          <w:rStyle w:val="NormalTok"/>
        </w:rPr>
        <w:t xml:space="preserve">()</w:t>
      </w:r>
      <w:r>
        <w:rPr>
          <w:rStyle w:val="OperatorTok"/>
        </w:rPr>
        <w:t xml:space="preserve">;</w:t>
      </w:r>
      <w:r>
        <w:br/>
      </w:r>
      <w:r>
        <w:br/>
      </w:r>
      <w:r>
        <w:rPr>
          <w:rStyle w:val="NormalTok"/>
        </w:rPr>
        <w:t xml:space="preserve">  </w:t>
      </w:r>
      <w:r>
        <w:rPr>
          <w:rStyle w:val="FunctionTok"/>
        </w:rPr>
        <w:t xml:space="preserve">getItems</w:t>
      </w:r>
      <w:r>
        <w:rPr>
          <w:rStyle w:val="NormalTok"/>
        </w:rPr>
        <w:t xml:space="preserve">(key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parentCode</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Signal</w:t>
      </w:r>
      <w:r>
        <w:rPr>
          <w:rStyle w:val="OperatorTok"/>
        </w:rPr>
        <w:t xml:space="preserve">&lt;</w:t>
      </w:r>
      <w:r>
        <w:rPr>
          <w:rStyle w:val="NormalTok"/>
        </w:rPr>
        <w:t xml:space="preserve">DdlItem[]</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cacheKey </w:t>
      </w:r>
      <w:r>
        <w:rPr>
          <w:rStyle w:val="OperatorTok"/>
        </w:rPr>
        <w:t xml:space="preserve">=</w:t>
      </w:r>
      <w:r>
        <w:rPr>
          <w:rStyle w:val="NormalTok"/>
        </w:rPr>
        <w:t xml:space="preserve"> parentCode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key</w:t>
      </w:r>
      <w:r>
        <w:rPr>
          <w:rStyle w:val="SpecialCharTok"/>
        </w:rPr>
        <w:t xml:space="preserve">}</w:t>
      </w:r>
      <w:r>
        <w:rPr>
          <w:rStyle w:val="VerbatimStringTok"/>
        </w:rPr>
        <w:t xml:space="preserve">::</w:t>
      </w:r>
      <w:r>
        <w:rPr>
          <w:rStyle w:val="SpecialCharTok"/>
        </w:rPr>
        <w:t xml:space="preserve">${</w:t>
      </w:r>
      <w:r>
        <w:rPr>
          <w:rStyle w:val="NormalTok"/>
        </w:rPr>
        <w:t xml:space="preserve">parentCode</w:t>
      </w:r>
      <w:r>
        <w:rPr>
          <w:rStyle w:val="SpecialCharTok"/>
        </w:rPr>
        <w:t xml:space="preserve">}</w:t>
      </w:r>
      <w:r>
        <w:rPr>
          <w:rStyle w:val="VerbatimStringTok"/>
        </w:rPr>
        <w:t xml:space="preserve">`</w:t>
      </w:r>
      <w:r>
        <w:rPr>
          <w:rStyle w:val="NormalTok"/>
        </w:rPr>
        <w:t xml:space="preserve"> </w:t>
      </w:r>
      <w:r>
        <w:rPr>
          <w:rStyle w:val="OperatorTok"/>
        </w:rPr>
        <w:t xml:space="preserve">:</w:t>
      </w:r>
      <w:r>
        <w:rPr>
          <w:rStyle w:val="NormalTok"/>
        </w:rPr>
        <w:t xml:space="preserve"> key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cache</w:t>
      </w:r>
      <w:r>
        <w:rPr>
          <w:rStyle w:val="OperatorTok"/>
        </w:rPr>
        <w:t xml:space="preserve">.</w:t>
      </w:r>
      <w:r>
        <w:rPr>
          <w:rStyle w:val="FunctionTok"/>
        </w:rPr>
        <w:t xml:space="preserve">has</w:t>
      </w:r>
      <w:r>
        <w:rPr>
          <w:rStyle w:val="NormalTok"/>
        </w:rPr>
        <w:t xml:space="preserve">(cacheKey))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cache</w:t>
      </w:r>
      <w:r>
        <w:rPr>
          <w:rStyle w:val="OperatorTok"/>
        </w:rPr>
        <w:t xml:space="preserve">.</w:t>
      </w:r>
      <w:r>
        <w:rPr>
          <w:rStyle w:val="FunctionTok"/>
        </w:rPr>
        <w:t xml:space="preserve">get</w:t>
      </w:r>
      <w:r>
        <w:rPr>
          <w:rStyle w:val="NormalTok"/>
        </w:rPr>
        <w:t xml:space="preserve">(cacheKey)</w:t>
      </w:r>
      <w:r>
        <w:rPr>
          <w:rStyle w:val="OperatorTok"/>
        </w:rPr>
        <w:t xml:space="preserve">!.</w:t>
      </w:r>
      <w:r>
        <w:rPr>
          <w:rStyle w:val="FunctionTok"/>
        </w:rPr>
        <w:t xml:space="preserve">asReadonly</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sig </w:t>
      </w:r>
      <w:r>
        <w:rPr>
          <w:rStyle w:val="OperatorTok"/>
        </w:rPr>
        <w:t xml:space="preserve">=</w:t>
      </w:r>
      <w:r>
        <w:rPr>
          <w:rStyle w:val="NormalTok"/>
        </w:rPr>
        <w:t xml:space="preserve"> </w:t>
      </w:r>
      <w:r>
        <w:rPr>
          <w:rStyle w:val="FunctionTok"/>
        </w:rPr>
        <w:t xml:space="preserve">signal</w:t>
      </w:r>
      <w:r>
        <w:rPr>
          <w:rStyle w:val="OperatorTok"/>
        </w:rPr>
        <w:t xml:space="preserve">&lt;</w:t>
      </w:r>
      <w:r>
        <w:rPr>
          <w:rStyle w:val="NormalTok"/>
        </w:rPr>
        <w:t xml:space="preserve">DdlItem[]</w:t>
      </w:r>
      <w:r>
        <w:rPr>
          <w:rStyle w:val="OperatorTok"/>
        </w:rPr>
        <w:t xml:space="preserve">&gt;</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cache</w:t>
      </w:r>
      <w:r>
        <w:rPr>
          <w:rStyle w:val="OperatorTok"/>
        </w:rPr>
        <w:t xml:space="preserve">.</w:t>
      </w:r>
      <w:r>
        <w:rPr>
          <w:rStyle w:val="FunctionTok"/>
        </w:rPr>
        <w:t xml:space="preserve">set</w:t>
      </w:r>
      <w:r>
        <w:rPr>
          <w:rStyle w:val="NormalTok"/>
        </w:rPr>
        <w:t xml:space="preserve">(cacheKey</w:t>
      </w:r>
      <w:r>
        <w:rPr>
          <w:rStyle w:val="OperatorTok"/>
        </w:rPr>
        <w:t xml:space="preserve">,</w:t>
      </w:r>
      <w:r>
        <w:rPr>
          <w:rStyle w:val="NormalTok"/>
        </w:rPr>
        <w:t xml:space="preserve"> sig)</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AttributeTok"/>
        </w:rPr>
        <w:t xml:space="preserve">api</w:t>
      </w:r>
      <w:r>
        <w:rPr>
          <w:rStyle w:val="OperatorTok"/>
        </w:rPr>
        <w:t xml:space="preserve">.</w:t>
      </w:r>
      <w:r>
        <w:rPr>
          <w:rStyle w:val="FunctionTok"/>
        </w:rPr>
        <w:t xml:space="preserve">get</w:t>
      </w:r>
      <w:r>
        <w:rPr>
          <w:rStyle w:val="NormalTok"/>
        </w:rPr>
        <w:t xml:space="preserve">(key</w:t>
      </w:r>
      <w:r>
        <w:rPr>
          <w:rStyle w:val="OperatorTok"/>
        </w:rPr>
        <w:t xml:space="preserve">,</w:t>
      </w:r>
      <w:r>
        <w:rPr>
          <w:rStyle w:val="NormalTok"/>
        </w:rPr>
        <w:t xml:space="preserve"> parentCode)</w:t>
      </w:r>
      <w:r>
        <w:rPr>
          <w:rStyle w:val="OperatorTok"/>
        </w:rPr>
        <w:t xml:space="preserve">.</w:t>
      </w:r>
      <w:r>
        <w:rPr>
          <w:rStyle w:val="FunctionTok"/>
        </w:rPr>
        <w:t xml:space="preserve">subscribe</w:t>
      </w:r>
      <w:r>
        <w:rPr>
          <w:rStyle w:val="NormalTok"/>
        </w:rPr>
        <w:t xml:space="preserve">(r </w:t>
      </w:r>
      <w:r>
        <w:rPr>
          <w:rStyle w:val="KeywordTok"/>
        </w:rPr>
        <w:t xml:space="preserve">=&gt;</w:t>
      </w:r>
      <w:r>
        <w:rPr>
          <w:rStyle w:val="NormalTok"/>
        </w:rPr>
        <w:t xml:space="preserve"> sig</w:t>
      </w:r>
      <w:r>
        <w:rPr>
          <w:rStyle w:val="OperatorTok"/>
        </w:rPr>
        <w:t xml:space="preserve">.</w:t>
      </w:r>
      <w:r>
        <w:rPr>
          <w:rStyle w:val="FunctionTok"/>
        </w:rPr>
        <w:t xml:space="preserve">set</w:t>
      </w:r>
      <w:r>
        <w:rPr>
          <w:rStyle w:val="NormalTok"/>
        </w:rPr>
        <w:t xml:space="preserve">(r</w:t>
      </w:r>
      <w:r>
        <w:rPr>
          <w:rStyle w:val="OperatorTok"/>
        </w:rPr>
        <w:t xml:space="preserve">.</w:t>
      </w:r>
      <w:r>
        <w:rPr>
          <w:rStyle w:val="AttributeTok"/>
        </w:rPr>
        <w:t xml:space="preserve">items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sig</w:t>
      </w:r>
      <w:r>
        <w:rPr>
          <w:rStyle w:val="OperatorTok"/>
        </w:rPr>
        <w:t xml:space="preserve">.</w:t>
      </w:r>
      <w:r>
        <w:rPr>
          <w:rStyle w:val="FunctionTok"/>
        </w:rPr>
        <w:t xml:space="preserve">asReadonly</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invalidate</w:t>
      </w:r>
      <w:r>
        <w:rPr>
          <w:rStyle w:val="NormalTok"/>
        </w:rPr>
        <w:t xml:space="preserve">(key</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cache</w:t>
      </w:r>
      <w:r>
        <w:rPr>
          <w:rStyle w:val="OperatorTok"/>
        </w:rPr>
        <w:t xml:space="preserve">.</w:t>
      </w:r>
      <w:r>
        <w:rPr>
          <w:rStyle w:val="FunctionTok"/>
        </w:rPr>
        <w:t xml:space="preserve">keys</w:t>
      </w:r>
      <w:r>
        <w:rPr>
          <w:rStyle w:val="NormalTok"/>
        </w:rPr>
        <w:t xml:space="preserve">()]</w:t>
      </w:r>
      <w:r>
        <w:rPr>
          <w:rStyle w:val="OperatorTok"/>
        </w:rPr>
        <w:t xml:space="preserve">.</w:t>
      </w:r>
      <w:r>
        <w:rPr>
          <w:rStyle w:val="FunctionTok"/>
        </w:rPr>
        <w:t xml:space="preserve">filter</w:t>
      </w:r>
      <w:r>
        <w:rPr>
          <w:rStyle w:val="NormalTok"/>
        </w:rPr>
        <w:t xml:space="preserve">(k </w:t>
      </w:r>
      <w:r>
        <w:rPr>
          <w:rStyle w:val="KeywordTok"/>
        </w:rPr>
        <w:t xml:space="preserve">=&gt;</w:t>
      </w:r>
      <w:r>
        <w:rPr>
          <w:rStyle w:val="NormalTok"/>
        </w:rPr>
        <w:t xml:space="preserve"> k </w:t>
      </w:r>
      <w:r>
        <w:rPr>
          <w:rStyle w:val="OperatorTok"/>
        </w:rPr>
        <w:t xml:space="preserve">===</w:t>
      </w:r>
      <w:r>
        <w:rPr>
          <w:rStyle w:val="NormalTok"/>
        </w:rPr>
        <w:t xml:space="preserve"> key </w:t>
      </w:r>
      <w:r>
        <w:rPr>
          <w:rStyle w:val="OperatorTok"/>
        </w:rPr>
        <w:t xml:space="preserve">||</w:t>
      </w:r>
      <w:r>
        <w:rPr>
          <w:rStyle w:val="NormalTok"/>
        </w:rPr>
        <w:t xml:space="preserve"> k</w:t>
      </w:r>
      <w:r>
        <w:rPr>
          <w:rStyle w:val="OperatorTok"/>
        </w:rPr>
        <w:t xml:space="preserve">.</w:t>
      </w:r>
      <w:r>
        <w:rPr>
          <w:rStyle w:val="FunctionTok"/>
        </w:rPr>
        <w:t xml:space="preserve">startsWith</w:t>
      </w:r>
      <w:r>
        <w:rPr>
          <w:rStyle w:val="NormalTok"/>
        </w:rPr>
        <w:t xml:space="preserve">(</w:t>
      </w:r>
      <w:r>
        <w:rPr>
          <w:rStyle w:val="VerbatimStringTok"/>
        </w:rPr>
        <w:t xml:space="preserve">`</w:t>
      </w:r>
      <w:r>
        <w:rPr>
          <w:rStyle w:val="SpecialCharTok"/>
        </w:rPr>
        <w:t xml:space="preserve">${</w:t>
      </w:r>
      <w:r>
        <w:rPr>
          <w:rStyle w:val="NormalTok"/>
        </w:rPr>
        <w:t xml:space="preserve">key</w:t>
      </w:r>
      <w:r>
        <w:rPr>
          <w:rStyle w:val="SpecialCharTok"/>
        </w:rPr>
        <w:t xml:space="preserve">}</w:t>
      </w:r>
      <w:r>
        <w:rPr>
          <w:rStyle w:val="VerbatimStringTok"/>
        </w:rPr>
        <w:t xml:space="preserve">::`</w:t>
      </w:r>
      <w:r>
        <w:rPr>
          <w:rStyle w:val="NormalTok"/>
        </w:rPr>
        <w:t xml:space="preserve">))</w:t>
      </w:r>
      <w:r>
        <w:br/>
      </w:r>
      <w:r>
        <w:rPr>
          <w:rStyle w:val="NormalTok"/>
        </w:rPr>
        <w:t xml:space="preserve">      </w:t>
      </w:r>
      <w:r>
        <w:rPr>
          <w:rStyle w:val="OperatorTok"/>
        </w:rPr>
        <w:t xml:space="preserve">.</w:t>
      </w:r>
      <w:r>
        <w:rPr>
          <w:rStyle w:val="FunctionTok"/>
        </w:rPr>
        <w:t xml:space="preserve">forEach</w:t>
      </w:r>
      <w:r>
        <w:rPr>
          <w:rStyle w:val="NormalTok"/>
        </w:rPr>
        <w:t xml:space="preserve">(k </w:t>
      </w:r>
      <w:r>
        <w:rPr>
          <w:rStyle w:val="Keyword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cache</w:t>
      </w:r>
      <w:r>
        <w:rPr>
          <w:rStyle w:val="OperatorTok"/>
        </w:rPr>
        <w:t xml:space="preserve">.</w:t>
      </w:r>
      <w:r>
        <w:rPr>
          <w:rStyle w:val="FunctionTok"/>
        </w:rPr>
        <w:t xml:space="preserve">delete</w:t>
      </w:r>
      <w:r>
        <w:rPr>
          <w:rStyle w:val="NormalTok"/>
        </w:rPr>
        <w:t xml:space="preserve">(k))</w:t>
      </w:r>
      <w:r>
        <w:rPr>
          <w:rStyle w:val="OperatorTok"/>
        </w:rPr>
        <w:t xml:space="preserve">;</w:t>
      </w:r>
      <w:r>
        <w:br/>
      </w:r>
      <w:r>
        <w:rPr>
          <w:rStyle w:val="NormalTok"/>
        </w:rPr>
        <w:t xml:space="preserve">  }</w:t>
      </w:r>
      <w:r>
        <w:br/>
      </w:r>
      <w:r>
        <w:rPr>
          <w:rStyle w:val="NormalTok"/>
        </w:rPr>
        <w:t xml:space="preserve">}</w:t>
      </w:r>
    </w:p>
    <w:p>
      <w:pPr>
        <w:pStyle w:val="FirstParagraph"/>
      </w:pPr>
      <w:r>
        <w:rPr>
          <w:bCs/>
          <w:b/>
        </w:rPr>
        <w:t xml:space="preserve">Reusable dropdown wrapper</w:t>
      </w:r>
      <w:r>
        <w:t xml:space="preserve"> </w:t>
      </w:r>
      <w:r>
        <w:t xml:space="preserve">(</w:t>
      </w:r>
      <w:r>
        <w:rPr>
          <w:rStyle w:val="VerbatimChar"/>
        </w:rPr>
        <w:t xml:space="preserve">&lt;app-ddl-dropdown [dkey]="'STATE'" [parent]="countrySig()" /&gt;</w:t>
      </w:r>
      <w:r>
        <w:t xml:space="preserve">):</w:t>
      </w:r>
    </w:p>
    <w:p>
      <w:pPr>
        <w:pStyle w:val="SourceCode"/>
      </w:pPr>
      <w:r>
        <w:rPr>
          <w:rStyle w:val="NormalTok"/>
        </w:rPr>
        <w:t xml:space="preserve">@</w:t>
      </w:r>
      <w:r>
        <w:rPr>
          <w:rStyle w:val="FunctionTok"/>
        </w:rPr>
        <w:t xml:space="preserve">Component</w:t>
      </w:r>
      <w:r>
        <w:rPr>
          <w:rStyle w:val="NormalTok"/>
        </w:rPr>
        <w:t xml:space="preserve">({</w:t>
      </w:r>
      <w:r>
        <w:br/>
      </w:r>
      <w:r>
        <w:rPr>
          <w:rStyle w:val="NormalTok"/>
        </w:rPr>
        <w:t xml:space="preserve">  selector</w:t>
      </w:r>
      <w:r>
        <w:rPr>
          <w:rStyle w:val="OperatorTok"/>
        </w:rPr>
        <w:t xml:space="preserve">:</w:t>
      </w:r>
      <w:r>
        <w:rPr>
          <w:rStyle w:val="NormalTok"/>
        </w:rPr>
        <w:t xml:space="preserve"> </w:t>
      </w:r>
      <w:r>
        <w:rPr>
          <w:rStyle w:val="StringTok"/>
        </w:rPr>
        <w:t xml:space="preserve">'app-ddl-dropdown'</w:t>
      </w:r>
      <w:r>
        <w:rPr>
          <w:rStyle w:val="OperatorTok"/>
        </w:rPr>
        <w:t xml:space="preserve">,</w:t>
      </w:r>
      <w:r>
        <w:br/>
      </w:r>
      <w:r>
        <w:rPr>
          <w:rStyle w:val="NormalTok"/>
        </w:rPr>
        <w:t xml:space="preserve">  standalone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changeDetection</w:t>
      </w:r>
      <w:r>
        <w:rPr>
          <w:rStyle w:val="OperatorTok"/>
        </w:rPr>
        <w:t xml:space="preserve">:</w:t>
      </w:r>
      <w:r>
        <w:rPr>
          <w:rStyle w:val="NormalTok"/>
        </w:rPr>
        <w:t xml:space="preserve"> ChangeDetectionStrategy</w:t>
      </w:r>
      <w:r>
        <w:rPr>
          <w:rStyle w:val="OperatorTok"/>
        </w:rPr>
        <w:t xml:space="preserve">.</w:t>
      </w:r>
      <w:r>
        <w:rPr>
          <w:rStyle w:val="AttributeTok"/>
        </w:rPr>
        <w:t xml:space="preserve">OnPush</w:t>
      </w:r>
      <w:r>
        <w:rPr>
          <w:rStyle w:val="OperatorTok"/>
        </w:rPr>
        <w:t xml:space="preserve">,</w:t>
      </w:r>
      <w:r>
        <w:br/>
      </w:r>
      <w:r>
        <w:rPr>
          <w:rStyle w:val="NormalTok"/>
        </w:rPr>
        <w:t xml:space="preserve">  imports</w:t>
      </w:r>
      <w:r>
        <w:rPr>
          <w:rStyle w:val="OperatorTok"/>
        </w:rPr>
        <w:t xml:space="preserve">:</w:t>
      </w:r>
      <w:r>
        <w:rPr>
          <w:rStyle w:val="NormalTok"/>
        </w:rPr>
        <w:t xml:space="preserve"> [DropdownModule</w:t>
      </w:r>
      <w:r>
        <w:rPr>
          <w:rStyle w:val="OperatorTok"/>
        </w:rPr>
        <w:t xml:space="preserve">,</w:t>
      </w:r>
      <w:r>
        <w:rPr>
          <w:rStyle w:val="NormalTok"/>
        </w:rPr>
        <w:t xml:space="preserve"> FormsModule]</w:t>
      </w:r>
      <w:r>
        <w:rPr>
          <w:rStyle w:val="OperatorTok"/>
        </w:rPr>
        <w:t xml:space="preserve">,</w:t>
      </w:r>
      <w:r>
        <w:br/>
      </w:r>
      <w:r>
        <w:rPr>
          <w:rStyle w:val="NormalTok"/>
        </w:rPr>
        <w:t xml:space="preserve">  template</w:t>
      </w:r>
      <w:r>
        <w:rPr>
          <w:rStyle w:val="OperatorTok"/>
        </w:rPr>
        <w:t xml:space="preserve">:</w:t>
      </w:r>
      <w:r>
        <w:rPr>
          <w:rStyle w:val="NormalTok"/>
        </w:rPr>
        <w:t xml:space="preserve"> </w:t>
      </w:r>
      <w:r>
        <w:rPr>
          <w:rStyle w:val="VerbatimStringTok"/>
        </w:rPr>
        <w:t xml:space="preserve">`</w:t>
      </w:r>
      <w:r>
        <w:br/>
      </w:r>
      <w:r>
        <w:rPr>
          <w:rStyle w:val="VerbatimStringTok"/>
        </w:rPr>
        <w:t xml:space="preserve">    &lt;p-dropdown</w:t>
      </w:r>
      <w:r>
        <w:br/>
      </w:r>
      <w:r>
        <w:rPr>
          <w:rStyle w:val="VerbatimStringTok"/>
        </w:rPr>
        <w:t xml:space="preserve">      [options]="items()"</w:t>
      </w:r>
      <w:r>
        <w:br/>
      </w:r>
      <w:r>
        <w:rPr>
          <w:rStyle w:val="VerbatimStringTok"/>
        </w:rPr>
        <w:t xml:space="preserve">      optionLabel="text" optionValue="code"</w:t>
      </w:r>
      <w:r>
        <w:br/>
      </w:r>
      <w:r>
        <w:rPr>
          <w:rStyle w:val="VerbatimStringTok"/>
        </w:rPr>
        <w:t xml:space="preserve">      [ngModel]="value()" (ngModelChange)="value.set($event); valueChange.emit($event)"</w:t>
      </w:r>
      <w:r>
        <w:br/>
      </w:r>
      <w:r>
        <w:rPr>
          <w:rStyle w:val="VerbatimStringTok"/>
        </w:rPr>
        <w:t xml:space="preserve">      [filter]="true" [showClear]="true" [placeholder]="placeholder()" /&gt;</w:t>
      </w:r>
      <w:r>
        <w:br/>
      </w:r>
      <w:r>
        <w:rPr>
          <w:rStyle w:val="VerbatimStringTok"/>
        </w:rPr>
        <w:t xml:space="preserve">  `</w:t>
      </w:r>
      <w:r>
        <w:br/>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DdlDropdownComponent {</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store </w:t>
      </w:r>
      <w:r>
        <w:rPr>
          <w:rStyle w:val="OperatorTok"/>
        </w:rPr>
        <w:t xml:space="preserve">=</w:t>
      </w:r>
      <w:r>
        <w:rPr>
          <w:rStyle w:val="NormalTok"/>
        </w:rPr>
        <w:t xml:space="preserve"> </w:t>
      </w:r>
      <w:r>
        <w:rPr>
          <w:rStyle w:val="FunctionTok"/>
        </w:rPr>
        <w:t xml:space="preserve">inject</w:t>
      </w:r>
      <w:r>
        <w:rPr>
          <w:rStyle w:val="NormalTok"/>
        </w:rPr>
        <w:t xml:space="preserve">(DdlKeyStore)</w:t>
      </w:r>
      <w:r>
        <w:rPr>
          <w:rStyle w:val="OperatorTok"/>
        </w:rPr>
        <w:t xml:space="preserve">;</w:t>
      </w:r>
      <w:r>
        <w:br/>
      </w:r>
      <w:r>
        <w:br/>
      </w:r>
      <w:r>
        <w:rPr>
          <w:rStyle w:val="NormalTok"/>
        </w:rPr>
        <w:t xml:space="preserve">  </w:t>
      </w:r>
      <w:r>
        <w:rPr>
          <w:rStyle w:val="KeywordTok"/>
        </w:rPr>
        <w:t xml:space="preserve">readonly</w:t>
      </w:r>
      <w:r>
        <w:rPr>
          <w:rStyle w:val="NormalTok"/>
        </w:rPr>
        <w:t xml:space="preserve"> dkey </w:t>
      </w:r>
      <w:r>
        <w:rPr>
          <w:rStyle w:val="OperatorTok"/>
        </w:rPr>
        <w:t xml:space="preserve">=</w:t>
      </w:r>
      <w:r>
        <w:rPr>
          <w:rStyle w:val="NormalTok"/>
        </w:rPr>
        <w:t xml:space="preserve"> input</w:t>
      </w:r>
      <w:r>
        <w:rPr>
          <w:rStyle w:val="OperatorTok"/>
        </w:rPr>
        <w:t xml:space="preserve">.</w:t>
      </w:r>
      <w:r>
        <w:rPr>
          <w:rStyle w:val="FunctionTok"/>
        </w:rPr>
        <w:t xml:space="preserve">required</w:t>
      </w:r>
      <w:r>
        <w:rPr>
          <w:rStyle w:val="OperatorTok"/>
        </w:rPr>
        <w:t xml:space="preserve">&lt;</w:t>
      </w:r>
      <w:r>
        <w:rPr>
          <w:rStyle w:val="DataTypeTok"/>
        </w:rPr>
        <w:t xml:space="preserve">string</w:t>
      </w:r>
      <w:r>
        <w:rPr>
          <w:rStyle w:val="OperatorTok"/>
        </w:rPr>
        <w:t xml:space="preserve">&gt;</w:t>
      </w:r>
      <w:r>
        <w:rPr>
          <w:rStyle w:val="NormalTok"/>
        </w:rPr>
        <w:t xml:space="preserve">()</w:t>
      </w:r>
      <w:r>
        <w:rPr>
          <w:rStyle w:val="OperatorTok"/>
        </w:rPr>
        <w:t xml:space="preserve">;</w:t>
      </w:r>
      <w:r>
        <w:br/>
      </w:r>
      <w:r>
        <w:rPr>
          <w:rStyle w:val="NormalTok"/>
        </w:rPr>
        <w:t xml:space="preserve">  </w:t>
      </w:r>
      <w:r>
        <w:rPr>
          <w:rStyle w:val="KeywordTok"/>
        </w:rPr>
        <w:t xml:space="preserve">readonly</w:t>
      </w:r>
      <w:r>
        <w:rPr>
          <w:rStyle w:val="NormalTok"/>
        </w:rPr>
        <w:t xml:space="preserve"> parent </w:t>
      </w:r>
      <w:r>
        <w:rPr>
          <w:rStyle w:val="OperatorTok"/>
        </w:rPr>
        <w:t xml:space="preserve">=</w:t>
      </w:r>
      <w:r>
        <w:rPr>
          <w:rStyle w:val="NormalTok"/>
        </w:rPr>
        <w:t xml:space="preserve"> </w:t>
      </w:r>
      <w:r>
        <w:rPr>
          <w:rStyle w:val="FunctionTok"/>
        </w:rPr>
        <w:t xml:space="preserve">input</w:t>
      </w:r>
      <w:r>
        <w:rPr>
          <w:rStyle w:val="OperatorTok"/>
        </w:rPr>
        <w:t xml:space="preserve">&lt;</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readonly</w:t>
      </w:r>
      <w:r>
        <w:rPr>
          <w:rStyle w:val="NormalTok"/>
        </w:rPr>
        <w:t xml:space="preserve"> placeholder </w:t>
      </w:r>
      <w:r>
        <w:rPr>
          <w:rStyle w:val="OperatorTok"/>
        </w:rPr>
        <w:t xml:space="preserve">=</w:t>
      </w:r>
      <w:r>
        <w:rPr>
          <w:rStyle w:val="NormalTok"/>
        </w:rPr>
        <w:t xml:space="preserve"> </w:t>
      </w:r>
      <w:r>
        <w:rPr>
          <w:rStyle w:val="FunctionTok"/>
        </w:rPr>
        <w:t xml:space="preserve">input</w:t>
      </w:r>
      <w:r>
        <w:rPr>
          <w:rStyle w:val="OperatorTok"/>
        </w:rPr>
        <w:t xml:space="preserve">&lt;</w:t>
      </w:r>
      <w:r>
        <w:rPr>
          <w:rStyle w:val="DataTypeTok"/>
        </w:rPr>
        <w:t xml:space="preserve">string</w:t>
      </w:r>
      <w:r>
        <w:rPr>
          <w:rStyle w:val="OperatorTok"/>
        </w:rPr>
        <w:t xml:space="preserve">&gt;</w:t>
      </w:r>
      <w:r>
        <w:rPr>
          <w:rStyle w:val="NormalTok"/>
        </w:rPr>
        <w:t xml:space="preserve">(</w:t>
      </w:r>
      <w:r>
        <w:rPr>
          <w:rStyle w:val="StringTok"/>
        </w:rPr>
        <w:t xml:space="preserve">'Select'</w:t>
      </w:r>
      <w:r>
        <w:rPr>
          <w:rStyle w:val="NormalTok"/>
        </w:rPr>
        <w:t xml:space="preserve">)</w:t>
      </w:r>
      <w:r>
        <w:rPr>
          <w:rStyle w:val="OperatorTok"/>
        </w:rPr>
        <w:t xml:space="preserve">;</w:t>
      </w:r>
      <w:r>
        <w:br/>
      </w:r>
      <w:r>
        <w:rPr>
          <w:rStyle w:val="NormalTok"/>
        </w:rPr>
        <w:t xml:space="preserve">  </w:t>
      </w:r>
      <w:r>
        <w:rPr>
          <w:rStyle w:val="KeywordTok"/>
        </w:rPr>
        <w:t xml:space="preserve">readonly</w:t>
      </w:r>
      <w:r>
        <w:rPr>
          <w:rStyle w:val="NormalTok"/>
        </w:rPr>
        <w:t xml:space="preserve"> value </w:t>
      </w:r>
      <w:r>
        <w:rPr>
          <w:rStyle w:val="OperatorTok"/>
        </w:rPr>
        <w:t xml:space="preserve">=</w:t>
      </w:r>
      <w:r>
        <w:rPr>
          <w:rStyle w:val="NormalTok"/>
        </w:rPr>
        <w:t xml:space="preserve"> </w:t>
      </w:r>
      <w:r>
        <w:rPr>
          <w:rStyle w:val="FunctionTok"/>
        </w:rPr>
        <w:t xml:space="preserve">model</w:t>
      </w:r>
      <w:r>
        <w:rPr>
          <w:rStyle w:val="OperatorTok"/>
        </w:rPr>
        <w:t xml:space="preserve">&lt;</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readonly</w:t>
      </w:r>
      <w:r>
        <w:rPr>
          <w:rStyle w:val="NormalTok"/>
        </w:rPr>
        <w:t xml:space="preserve"> valueChange </w:t>
      </w:r>
      <w:r>
        <w:rPr>
          <w:rStyle w:val="OperatorTok"/>
        </w:rPr>
        <w:t xml:space="preserve">=</w:t>
      </w:r>
      <w:r>
        <w:rPr>
          <w:rStyle w:val="NormalTok"/>
        </w:rPr>
        <w:t xml:space="preserve"> </w:t>
      </w:r>
      <w:r>
        <w:rPr>
          <w:rStyle w:val="FunctionTok"/>
        </w:rPr>
        <w:t xml:space="preserve">output</w:t>
      </w:r>
      <w:r>
        <w:rPr>
          <w:rStyle w:val="OperatorTok"/>
        </w:rPr>
        <w:t xml:space="preserve">&lt;</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OperatorTok"/>
        </w:rPr>
        <w:t xml:space="preserve">;</w:t>
      </w:r>
      <w:r>
        <w:br/>
      </w:r>
      <w:r>
        <w:br/>
      </w:r>
      <w:r>
        <w:rPr>
          <w:rStyle w:val="NormalTok"/>
        </w:rPr>
        <w:t xml:space="preserve">  </w:t>
      </w:r>
      <w:r>
        <w:rPr>
          <w:rStyle w:val="KeywordTok"/>
        </w:rPr>
        <w:t xml:space="preserve">readonly</w:t>
      </w:r>
      <w:r>
        <w:rPr>
          <w:rStyle w:val="NormalTok"/>
        </w:rPr>
        <w:t xml:space="preserve"> items </w:t>
      </w:r>
      <w:r>
        <w:rPr>
          <w:rStyle w:val="OperatorTok"/>
        </w:rPr>
        <w:t xml:space="preserve">=</w:t>
      </w:r>
      <w:r>
        <w:rPr>
          <w:rStyle w:val="NormalTok"/>
        </w:rPr>
        <w:t xml:space="preserve"> </w:t>
      </w:r>
      <w:r>
        <w:rPr>
          <w:rStyle w:val="FunctionTok"/>
        </w:rPr>
        <w:t xml:space="preserve">computed</w:t>
      </w:r>
      <w:r>
        <w:rPr>
          <w:rStyle w:val="NormalTok"/>
        </w:rPr>
        <w:t xml:space="preserve">(() </w:t>
      </w:r>
      <w:r>
        <w:rPr>
          <w:rStyle w:val="Keyword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store</w:t>
      </w:r>
      <w:r>
        <w:rPr>
          <w:rStyle w:val="OperatorTok"/>
        </w:rPr>
        <w:t xml:space="preserve">.</w:t>
      </w:r>
      <w:r>
        <w:rPr>
          <w:rStyle w:val="FunctionTok"/>
        </w:rPr>
        <w:t xml:space="preserve">getItems</w:t>
      </w:r>
      <w:r>
        <w:rPr>
          <w:rStyle w:val="NormalTok"/>
        </w:rPr>
        <w:t xml:space="preserve">(</w:t>
      </w:r>
      <w:r>
        <w:rPr>
          <w:rStyle w:val="KeywordTok"/>
        </w:rPr>
        <w:t xml:space="preserve">this</w:t>
      </w:r>
      <w:r>
        <w:rPr>
          <w:rStyle w:val="OperatorTok"/>
        </w:rPr>
        <w:t xml:space="preserve">.</w:t>
      </w:r>
      <w:r>
        <w:rPr>
          <w:rStyle w:val="FunctionTok"/>
        </w:rPr>
        <w:t xml:space="preserve">dkey</w:t>
      </w:r>
      <w:r>
        <w:rPr>
          <w:rStyle w:val="NormalTok"/>
        </w:rPr>
        <w:t xml:space="preserve">()</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parent</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NormalTok"/>
        </w:rPr>
        <w:t xml:space="preserve">)())</w:t>
      </w:r>
      <w:r>
        <w:rPr>
          <w:rStyle w:val="OperatorTok"/>
        </w:rPr>
        <w:t xml:space="preserve">;</w:t>
      </w:r>
      <w:r>
        <w:br/>
      </w:r>
      <w:r>
        <w:rPr>
          <w:rStyle w:val="NormalTok"/>
        </w:rPr>
        <w:t xml:space="preserve">}</w:t>
      </w:r>
    </w:p>
    <w:p>
      <w:pPr>
        <w:pStyle w:val="FirstParagraph"/>
      </w:pPr>
      <w:r>
        <w:t xml:space="preserve">The parent input is a signal, so Country → State → City cascade is automatic: when</w:t>
      </w:r>
      <w:r>
        <w:t xml:space="preserve"> </w:t>
      </w:r>
      <w:r>
        <w:rPr>
          <w:rStyle w:val="VerbatimChar"/>
        </w:rPr>
        <w:t xml:space="preserve">parent</w:t>
      </w:r>
      <w:r>
        <w:t xml:space="preserve"> </w:t>
      </w:r>
      <w:r>
        <w:t xml:space="preserve">changes,</w:t>
      </w:r>
      <w:r>
        <w:t xml:space="preserve"> </w:t>
      </w:r>
      <w:r>
        <w:rPr>
          <w:rStyle w:val="VerbatimChar"/>
        </w:rPr>
        <w:t xml:space="preserve">items</w:t>
      </w:r>
      <w:r>
        <w:t xml:space="preserve"> </w:t>
      </w:r>
      <w:r>
        <w:t xml:space="preserve">recomputes by calling</w:t>
      </w:r>
      <w:r>
        <w:t xml:space="preserve"> </w:t>
      </w:r>
      <w:r>
        <w:rPr>
          <w:rStyle w:val="VerbatimChar"/>
        </w:rPr>
        <w:t xml:space="preserve">store.getItems(...)</w:t>
      </w:r>
      <w:r>
        <w:t xml:space="preserve"> </w:t>
      </w:r>
      <w:r>
        <w:t xml:space="preserve">with the new parent code.</w:t>
      </w:r>
    </w:p>
    <w:bookmarkEnd w:id="166"/>
    <w:bookmarkStart w:id="167" w:name="X2b65a59f79d3d52543ba07fde2caf5f1ad5572f"/>
    <w:p>
      <w:pPr>
        <w:pStyle w:val="Heading3"/>
      </w:pPr>
      <w:r>
        <w:t xml:space="preserve">8.4 Reusable data table (server-driven + signal)</w:t>
      </w:r>
    </w:p>
    <w:p>
      <w:pPr>
        <w:pStyle w:val="FirstParagraph"/>
      </w:pPr>
      <w:r>
        <w:t xml:space="preserve">Wraps</w:t>
      </w:r>
      <w:r>
        <w:t xml:space="preserve"> </w:t>
      </w:r>
      <w:r>
        <w:rPr>
          <w:rStyle w:val="VerbatimChar"/>
        </w:rPr>
        <w:t xml:space="preserve">p-table</w:t>
      </w:r>
      <w:r>
        <w:t xml:space="preserve"> </w:t>
      </w:r>
      <w:r>
        <w:t xml:space="preserve">in lazy mode, binds to a paging signal, supports column config, export, row actions. All feature list pages use it → consistent UX, less code.</w:t>
      </w:r>
    </w:p>
    <w:bookmarkEnd w:id="167"/>
    <w:bookmarkStart w:id="168" w:name="X6c16b72096822426589ac0b4e2b69a99a0f49f6"/>
    <w:p>
      <w:pPr>
        <w:pStyle w:val="Heading3"/>
      </w:pPr>
      <w:r>
        <w:t xml:space="preserve">8.5 HTTP interceptors (signal-friendly)</w:t>
      </w:r>
    </w:p>
    <w:p>
      <w:pPr>
        <w:numPr>
          <w:ilvl w:val="0"/>
          <w:numId w:val="1191"/>
        </w:numPr>
        <w:pStyle w:val="Compact"/>
      </w:pPr>
      <w:r>
        <w:rPr>
          <w:bCs/>
          <w:b/>
        </w:rPr>
        <w:t xml:space="preserve">AuthInterceptor</w:t>
      </w:r>
      <w:r>
        <w:t xml:space="preserve"> </w:t>
      </w:r>
      <w:r>
        <w:t xml:space="preserve">— attaches bearer, refresh on 401</w:t>
      </w:r>
    </w:p>
    <w:p>
      <w:pPr>
        <w:numPr>
          <w:ilvl w:val="0"/>
          <w:numId w:val="1191"/>
        </w:numPr>
        <w:pStyle w:val="Compact"/>
      </w:pPr>
      <w:r>
        <w:rPr>
          <w:bCs/>
          <w:b/>
        </w:rPr>
        <w:t xml:space="preserve">TenantInterceptor</w:t>
      </w:r>
      <w:r>
        <w:t xml:space="preserve"> </w:t>
      </w:r>
      <w:r>
        <w:t xml:space="preserve">— passes</w:t>
      </w:r>
      <w:r>
        <w:t xml:space="preserve"> </w:t>
      </w:r>
      <w:r>
        <w:rPr>
          <w:rStyle w:val="VerbatimChar"/>
        </w:rPr>
        <w:t xml:space="preserve">X-Shop-Id</w:t>
      </w:r>
      <w:r>
        <w:t xml:space="preserve"> </w:t>
      </w:r>
      <w:r>
        <w:t xml:space="preserve">when impersonating</w:t>
      </w:r>
    </w:p>
    <w:p>
      <w:pPr>
        <w:numPr>
          <w:ilvl w:val="0"/>
          <w:numId w:val="1191"/>
        </w:numPr>
        <w:pStyle w:val="Compact"/>
      </w:pPr>
      <w:r>
        <w:rPr>
          <w:bCs/>
          <w:b/>
        </w:rPr>
        <w:t xml:space="preserve">ErrorInterceptor</w:t>
      </w:r>
      <w:r>
        <w:t xml:space="preserve"> </w:t>
      </w:r>
      <w:r>
        <w:t xml:space="preserve">— on non-</w:t>
      </w:r>
      <w:r>
        <w:rPr>
          <w:rStyle w:val="VerbatimChar"/>
        </w:rPr>
        <w:t xml:space="preserve">Result&lt;T&gt;</w:t>
      </w:r>
      <w:r>
        <w:t xml:space="preserve"> </w:t>
      </w:r>
      <w:r>
        <w:t xml:space="preserve">errors (network, 5xx), shows a PrimeNG Toast and writes to</w:t>
      </w:r>
      <w:r>
        <w:t xml:space="preserve"> </w:t>
      </w:r>
      <w:r>
        <w:rPr>
          <w:rStyle w:val="VerbatimChar"/>
        </w:rPr>
        <w:t xml:space="preserve">errorStore.lastError</w:t>
      </w:r>
    </w:p>
    <w:p>
      <w:pPr>
        <w:numPr>
          <w:ilvl w:val="0"/>
          <w:numId w:val="1191"/>
        </w:numPr>
        <w:pStyle w:val="Compact"/>
      </w:pPr>
      <w:r>
        <w:rPr>
          <w:bCs/>
          <w:b/>
        </w:rPr>
        <w:t xml:space="preserve">LoadingInterceptor</w:t>
      </w:r>
      <w:r>
        <w:t xml:space="preserve"> </w:t>
      </w:r>
      <w:r>
        <w:t xml:space="preserve">— increments/decrements a global signal</w:t>
      </w:r>
      <w:r>
        <w:t xml:space="preserve"> </w:t>
      </w:r>
      <w:r>
        <w:rPr>
          <w:rStyle w:val="VerbatimChar"/>
        </w:rPr>
        <w:t xml:space="preserve">isLoading()</w:t>
      </w:r>
      <w:r>
        <w:t xml:space="preserve"> </w:t>
      </w:r>
      <w:r>
        <w:t xml:space="preserve">to drive a top bar</w:t>
      </w:r>
    </w:p>
    <w:p>
      <w:pPr>
        <w:numPr>
          <w:ilvl w:val="0"/>
          <w:numId w:val="1191"/>
        </w:numPr>
        <w:pStyle w:val="Compact"/>
      </w:pPr>
      <w:r>
        <w:rPr>
          <w:bCs/>
          <w:b/>
        </w:rPr>
        <w:t xml:space="preserve">RetryInterceptor</w:t>
      </w:r>
      <w:r>
        <w:t xml:space="preserve"> </w:t>
      </w:r>
      <w:r>
        <w:t xml:space="preserve">— Polly-style retry for idempotent GETs</w:t>
      </w:r>
    </w:p>
    <w:bookmarkEnd w:id="168"/>
    <w:bookmarkStart w:id="169" w:name="Xed88157ab745552a14599145f70ac674d34fef2"/>
    <w:p>
      <w:pPr>
        <w:pStyle w:val="Heading3"/>
      </w:pPr>
      <w:r>
        <w:t xml:space="preserve">8.6 Permission &amp; feature directives</w:t>
      </w:r>
    </w:p>
    <w:p>
      <w:pPr>
        <w:pStyle w:val="SourceCode"/>
      </w:pPr>
      <w:r>
        <w:rPr>
          <w:rStyle w:val="NormalTok"/>
        </w:rPr>
        <w:t xml:space="preserve">@</w:t>
      </w:r>
      <w:r>
        <w:rPr>
          <w:rStyle w:val="FunctionTok"/>
        </w:rPr>
        <w:t xml:space="preserve">Directive</w:t>
      </w:r>
      <w:r>
        <w:rPr>
          <w:rStyle w:val="NormalTok"/>
        </w:rPr>
        <w:t xml:space="preserve">({ selector</w:t>
      </w:r>
      <w:r>
        <w:rPr>
          <w:rStyle w:val="OperatorTok"/>
        </w:rPr>
        <w:t xml:space="preserve">:</w:t>
      </w:r>
      <w:r>
        <w:rPr>
          <w:rStyle w:val="NormalTok"/>
        </w:rPr>
        <w:t xml:space="preserve"> </w:t>
      </w:r>
      <w:r>
        <w:rPr>
          <w:rStyle w:val="StringTok"/>
        </w:rPr>
        <w:t xml:space="preserve">'[hasPermission]'</w:t>
      </w:r>
      <w:r>
        <w:rPr>
          <w:rStyle w:val="OperatorTok"/>
        </w:rPr>
        <w:t xml:space="preserve">,</w:t>
      </w:r>
      <w:r>
        <w:rPr>
          <w:rStyle w:val="NormalTok"/>
        </w:rPr>
        <w:t xml:space="preserve"> standalone</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ImportTok"/>
        </w:rPr>
        <w:t xml:space="preserve">export</w:t>
      </w:r>
      <w:r>
        <w:rPr>
          <w:rStyle w:val="NormalTok"/>
        </w:rPr>
        <w:t xml:space="preserve"> </w:t>
      </w:r>
      <w:r>
        <w:rPr>
          <w:rStyle w:val="KeywordTok"/>
        </w:rPr>
        <w:t xml:space="preserve">class</w:t>
      </w:r>
      <w:r>
        <w:rPr>
          <w:rStyle w:val="NormalTok"/>
        </w:rPr>
        <w:t xml:space="preserve"> HasPermissionDirective {</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auth </w:t>
      </w:r>
      <w:r>
        <w:rPr>
          <w:rStyle w:val="OperatorTok"/>
        </w:rPr>
        <w:t xml:space="preserve">=</w:t>
      </w:r>
      <w:r>
        <w:rPr>
          <w:rStyle w:val="NormalTok"/>
        </w:rPr>
        <w:t xml:space="preserve"> </w:t>
      </w:r>
      <w:r>
        <w:rPr>
          <w:rStyle w:val="FunctionTok"/>
        </w:rPr>
        <w:t xml:space="preserve">inject</w:t>
      </w:r>
      <w:r>
        <w:rPr>
          <w:rStyle w:val="NormalTok"/>
        </w:rPr>
        <w:t xml:space="preserve">(AuthStore)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vc </w:t>
      </w:r>
      <w:r>
        <w:rPr>
          <w:rStyle w:val="OperatorTok"/>
        </w:rPr>
        <w:t xml:space="preserve">=</w:t>
      </w:r>
      <w:r>
        <w:rPr>
          <w:rStyle w:val="NormalTok"/>
        </w:rPr>
        <w:t xml:space="preserve"> </w:t>
      </w:r>
      <w:r>
        <w:rPr>
          <w:rStyle w:val="FunctionTok"/>
        </w:rPr>
        <w:t xml:space="preserve">inject</w:t>
      </w:r>
      <w:r>
        <w:rPr>
          <w:rStyle w:val="NormalTok"/>
        </w:rPr>
        <w:t xml:space="preserve">(ViewContainerRef)</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tpl </w:t>
      </w:r>
      <w:r>
        <w:rPr>
          <w:rStyle w:val="OperatorTok"/>
        </w:rPr>
        <w:t xml:space="preserve">=</w:t>
      </w:r>
      <w:r>
        <w:rPr>
          <w:rStyle w:val="NormalTok"/>
        </w:rPr>
        <w:t xml:space="preserve"> </w:t>
      </w:r>
      <w:r>
        <w:rPr>
          <w:rStyle w:val="FunctionTok"/>
        </w:rPr>
        <w:t xml:space="preserve">inject</w:t>
      </w:r>
      <w:r>
        <w:rPr>
          <w:rStyle w:val="NormalTok"/>
        </w:rPr>
        <w:t xml:space="preserve">(TemplateRef)</w:t>
      </w:r>
      <w:r>
        <w:rPr>
          <w:rStyle w:val="OperatorTok"/>
        </w:rPr>
        <w:t xml:space="preserve">;</w:t>
      </w:r>
      <w:r>
        <w:br/>
      </w:r>
      <w:r>
        <w:rPr>
          <w:rStyle w:val="NormalTok"/>
        </w:rPr>
        <w:t xml:space="preserve">  </w:t>
      </w:r>
      <w:r>
        <w:rPr>
          <w:rStyle w:val="KeywordTok"/>
        </w:rPr>
        <w:t xml:space="preserve">readonly</w:t>
      </w:r>
      <w:r>
        <w:rPr>
          <w:rStyle w:val="NormalTok"/>
        </w:rPr>
        <w:t xml:space="preserve"> hasPermission </w:t>
      </w:r>
      <w:r>
        <w:rPr>
          <w:rStyle w:val="OperatorTok"/>
        </w:rPr>
        <w:t xml:space="preserve">=</w:t>
      </w:r>
      <w:r>
        <w:rPr>
          <w:rStyle w:val="NormalTok"/>
        </w:rPr>
        <w:t xml:space="preserve"> input</w:t>
      </w:r>
      <w:r>
        <w:rPr>
          <w:rStyle w:val="OperatorTok"/>
        </w:rPr>
        <w:t xml:space="preserve">.</w:t>
      </w:r>
      <w:r>
        <w:rPr>
          <w:rStyle w:val="FunctionTok"/>
        </w:rPr>
        <w:t xml:space="preserve">required</w:t>
      </w:r>
      <w:r>
        <w:rPr>
          <w:rStyle w:val="OperatorTok"/>
        </w:rPr>
        <w:t xml:space="preserve">&lt;</w:t>
      </w:r>
      <w:r>
        <w:rPr>
          <w:rStyle w:val="DataTypeTok"/>
        </w:rPr>
        <w:t xml:space="preserve">string</w:t>
      </w:r>
      <w:r>
        <w:rPr>
          <w:rStyle w:val="OperatorTok"/>
        </w:rPr>
        <w:t xml:space="preserve">&gt;</w:t>
      </w:r>
      <w:r>
        <w:rPr>
          <w:rStyle w:val="NormalTok"/>
        </w:rPr>
        <w:t xml:space="preserve">()</w:t>
      </w:r>
      <w:r>
        <w:rPr>
          <w:rStyle w:val="OperatorTok"/>
        </w:rPr>
        <w:t xml:space="preserve">;</w:t>
      </w:r>
      <w:r>
        <w:br/>
      </w:r>
      <w:r>
        <w:br/>
      </w:r>
      <w:r>
        <w:rPr>
          <w:rStyle w:val="NormalTok"/>
        </w:rPr>
        <w:t xml:space="preserve">  </w:t>
      </w:r>
      <w:r>
        <w:rPr>
          <w:rStyle w:val="KeywordTok"/>
        </w:rPr>
        <w:t xml:space="preserve">constructor</w:t>
      </w:r>
      <w:r>
        <w:rPr>
          <w:rStyle w:val="NormalTok"/>
        </w:rPr>
        <w:t xml:space="preserve">() {</w:t>
      </w:r>
      <w:r>
        <w:br/>
      </w:r>
      <w:r>
        <w:rPr>
          <w:rStyle w:val="NormalTok"/>
        </w:rPr>
        <w:t xml:space="preserve">    </w:t>
      </w:r>
      <w:r>
        <w:rPr>
          <w:rStyle w:val="FunctionTok"/>
        </w:rPr>
        <w:t xml:space="preserv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vc</w:t>
      </w:r>
      <w:r>
        <w:rPr>
          <w:rStyle w:val="OperatorTok"/>
        </w:rPr>
        <w:t xml:space="preserve">.</w:t>
      </w:r>
      <w:r>
        <w:rPr>
          <w:rStyle w:val="FunctionTok"/>
        </w:rPr>
        <w:t xml:space="preserve">clear</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auth</w:t>
      </w:r>
      <w:r>
        <w:rPr>
          <w:rStyle w:val="OperatorTok"/>
        </w:rPr>
        <w:t xml:space="preserve">.</w:t>
      </w:r>
      <w:r>
        <w:rPr>
          <w:rStyle w:val="FunctionTok"/>
        </w:rPr>
        <w:t xml:space="preserve">hasPermission</w:t>
      </w:r>
      <w:r>
        <w:rPr>
          <w:rStyle w:val="NormalTok"/>
        </w:rPr>
        <w:t xml:space="preserve">(</w:t>
      </w:r>
      <w:r>
        <w:rPr>
          <w:rStyle w:val="KeywordTok"/>
        </w:rPr>
        <w:t xml:space="preserve">this</w:t>
      </w:r>
      <w:r>
        <w:rPr>
          <w:rStyle w:val="OperatorTok"/>
        </w:rPr>
        <w:t xml:space="preserve">.</w:t>
      </w:r>
      <w:r>
        <w:rPr>
          <w:rStyle w:val="FunctionTok"/>
        </w:rPr>
        <w:t xml:space="preserve">hasPermission</w:t>
      </w:r>
      <w:r>
        <w:rPr>
          <w:rStyle w:val="NormalTok"/>
        </w:rPr>
        <w:t xml:space="preserve">())) </w:t>
      </w:r>
      <w:r>
        <w:rPr>
          <w:rStyle w:val="KeywordTok"/>
        </w:rPr>
        <w:t xml:space="preserve">this</w:t>
      </w:r>
      <w:r>
        <w:rPr>
          <w:rStyle w:val="OperatorTok"/>
        </w:rPr>
        <w:t xml:space="preserve">.</w:t>
      </w:r>
      <w:r>
        <w:rPr>
          <w:rStyle w:val="AttributeTok"/>
        </w:rPr>
        <w:t xml:space="preserve">vc</w:t>
      </w:r>
      <w:r>
        <w:rPr>
          <w:rStyle w:val="OperatorTok"/>
        </w:rPr>
        <w:t xml:space="preserve">.</w:t>
      </w:r>
      <w:r>
        <w:rPr>
          <w:rStyle w:val="FunctionTok"/>
        </w:rPr>
        <w:t xml:space="preserve">createEmbeddedView</w:t>
      </w:r>
      <w:r>
        <w:rPr>
          <w:rStyle w:val="NormalTok"/>
        </w:rPr>
        <w:t xml:space="preserve">(</w:t>
      </w:r>
      <w:r>
        <w:rPr>
          <w:rStyle w:val="KeywordTok"/>
        </w:rPr>
        <w:t xml:space="preserve">this</w:t>
      </w:r>
      <w:r>
        <w:rPr>
          <w:rStyle w:val="OperatorTok"/>
        </w:rPr>
        <w:t xml:space="preserve">.</w:t>
      </w:r>
      <w:r>
        <w:rPr>
          <w:rStyle w:val="AttributeTok"/>
        </w:rPr>
        <w:t xml:space="preserve">tpl</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p>
    <w:p>
      <w:pPr>
        <w:pStyle w:val="FirstParagraph"/>
      </w:pPr>
      <w:r>
        <w:t xml:space="preserve">Same shape for</w:t>
      </w:r>
      <w:r>
        <w:t xml:space="preserve"> </w:t>
      </w:r>
      <w:r>
        <w:rPr>
          <w:rStyle w:val="VerbatimChar"/>
        </w:rPr>
        <w:t xml:space="preserve">hasFeature</w:t>
      </w:r>
      <w:r>
        <w:t xml:space="preserve">. Usage:</w:t>
      </w:r>
      <w:r>
        <w:t xml:space="preserve"> </w:t>
      </w:r>
      <w:r>
        <w:rPr>
          <w:rStyle w:val="VerbatimChar"/>
        </w:rPr>
        <w:t xml:space="preserve">&lt;button *hasPermission="'Invoice.Create'"&gt;New Invoice&lt;/button&gt;</w:t>
      </w:r>
      <w:r>
        <w:t xml:space="preserve">.</w:t>
      </w:r>
    </w:p>
    <w:bookmarkEnd w:id="169"/>
    <w:bookmarkStart w:id="170" w:name="X23d772bae1c39ef5b3d4097b7b638358aba1913"/>
    <w:p>
      <w:pPr>
        <w:pStyle w:val="Heading3"/>
      </w:pPr>
      <w:r>
        <w:t xml:space="preserve">8.7 Platform shells</w:t>
      </w:r>
    </w:p>
    <w:p>
      <w:pPr>
        <w:pStyle w:val="FirstParagraph"/>
      </w:pPr>
      <w:r>
        <w:t xml:space="preserve">One Angular build, three shells:</w:t>
      </w:r>
    </w:p>
    <w:p>
      <w:pPr>
        <w:numPr>
          <w:ilvl w:val="0"/>
          <w:numId w:val="1192"/>
        </w:numPr>
        <w:pStyle w:val="Compact"/>
      </w:pPr>
      <w:r>
        <w:rPr>
          <w:bCs/>
          <w:b/>
        </w:rPr>
        <w:t xml:space="preserve">Web:</w:t>
      </w:r>
      <w:r>
        <w:t xml:space="preserve"> </w:t>
      </w:r>
      <w:r>
        <w:t xml:space="preserve">Angular app served by Nginx → hits API</w:t>
      </w:r>
    </w:p>
    <w:p>
      <w:pPr>
        <w:numPr>
          <w:ilvl w:val="0"/>
          <w:numId w:val="1192"/>
        </w:numPr>
        <w:pStyle w:val="Compact"/>
      </w:pPr>
      <w:r>
        <w:rPr>
          <w:bCs/>
          <w:b/>
        </w:rPr>
        <w:t xml:space="preserve">Windows Desktop:</w:t>
      </w:r>
      <w:r>
        <w:t xml:space="preserve"> </w:t>
      </w:r>
      <w:r>
        <w:t xml:space="preserve">Electron wraps the same build → offline cache via Service Worker → IPC for local printer/barcode-scanner drivers</w:t>
      </w:r>
    </w:p>
    <w:p>
      <w:pPr>
        <w:numPr>
          <w:ilvl w:val="0"/>
          <w:numId w:val="1192"/>
        </w:numPr>
        <w:pStyle w:val="Compact"/>
      </w:pPr>
      <w:r>
        <w:rPr>
          <w:bCs/>
          <w:b/>
        </w:rPr>
        <w:t xml:space="preserve">Mobile/Tablet:</w:t>
      </w:r>
      <w:r>
        <w:t xml:space="preserve"> </w:t>
      </w:r>
      <w:r>
        <w:t xml:space="preserve">Ionic + Capacitor wraps the same build → native wrappers for camera (barcode scan), GPS (delivery tracking), push notifications</w:t>
      </w:r>
    </w:p>
    <w:p>
      <w:pPr>
        <w:pStyle w:val="FirstParagraph"/>
      </w:pPr>
      <w:r>
        <w:t xml:space="preserve">The differences are handled via a</w:t>
      </w:r>
      <w:r>
        <w:t xml:space="preserve"> </w:t>
      </w:r>
      <w:r>
        <w:rPr>
          <w:rStyle w:val="VerbatimChar"/>
        </w:rPr>
        <w:t xml:space="preserve">PlatformService</w:t>
      </w:r>
      <w:r>
        <w:t xml:space="preserve"> </w:t>
      </w:r>
      <w:r>
        <w:t xml:space="preserve">that exposes feature-detection signals (</w:t>
      </w:r>
      <w:r>
        <w:rPr>
          <w:rStyle w:val="VerbatimChar"/>
        </w:rPr>
        <w:t xml:space="preserve">isElectron()</w:t>
      </w:r>
      <w:r>
        <w:t xml:space="preserve">,</w:t>
      </w:r>
      <w:r>
        <w:t xml:space="preserve"> </w:t>
      </w:r>
      <w:r>
        <w:rPr>
          <w:rStyle w:val="VerbatimChar"/>
        </w:rPr>
        <w:t xml:space="preserve">isCapacitor()</w:t>
      </w:r>
      <w:r>
        <w:t xml:space="preserve">). Feature-specific code is tree-shaken per build.</w:t>
      </w:r>
    </w:p>
    <w:p>
      <w:r>
        <w:pict>
          <v:rect style="width:0;height:1.5pt" o:hralign="center" o:hrstd="t" o:hr="t"/>
        </w:pict>
      </w:r>
    </w:p>
    <w:bookmarkEnd w:id="170"/>
    <w:bookmarkEnd w:id="171"/>
    <w:bookmarkStart w:id="173" w:name="Xbfe0108e04e83a29ef47a1f3ab8f440c3686eb0"/>
    <w:p>
      <w:pPr>
        <w:pStyle w:val="Heading2"/>
      </w:pPr>
      <w:r>
        <w:t xml:space="preserve">9. Security</w:t>
      </w:r>
    </w:p>
    <w:p>
      <w:pPr>
        <w:numPr>
          <w:ilvl w:val="0"/>
          <w:numId w:val="1193"/>
        </w:numPr>
        <w:pStyle w:val="Compact"/>
      </w:pPr>
      <w:r>
        <w:rPr>
          <w:bCs/>
          <w:b/>
        </w:rPr>
        <w:t xml:space="preserve">Auth:</w:t>
      </w:r>
      <w:r>
        <w:t xml:space="preserve"> </w:t>
      </w:r>
      <w:r>
        <w:t xml:space="preserve">JWT access (15 min) + refresh (30 days, rotating) + optional TOTP 2FA. Passwords: BCrypt cost 12.</w:t>
      </w:r>
    </w:p>
    <w:p>
      <w:pPr>
        <w:numPr>
          <w:ilvl w:val="0"/>
          <w:numId w:val="1193"/>
        </w:numPr>
        <w:pStyle w:val="Compact"/>
      </w:pPr>
      <w:r>
        <w:rPr>
          <w:bCs/>
          <w:b/>
        </w:rPr>
        <w:t xml:space="preserve">Tenant isolation:</w:t>
      </w:r>
      <w:r>
        <w:t xml:space="preserve"> </w:t>
      </w:r>
      <w:r>
        <w:t xml:space="preserve">global query filters + claim-based context; integration test suite runs every endpoint twice (same call from two shops) and asserts zero overlap.</w:t>
      </w:r>
    </w:p>
    <w:p>
      <w:pPr>
        <w:numPr>
          <w:ilvl w:val="0"/>
          <w:numId w:val="1193"/>
        </w:numPr>
        <w:pStyle w:val="Compact"/>
      </w:pPr>
      <w:r>
        <w:rPr>
          <w:bCs/>
          <w:b/>
        </w:rPr>
        <w:t xml:space="preserve">Encryption at rest:</w:t>
      </w:r>
      <w:r>
        <w:t xml:space="preserve"> </w:t>
      </w:r>
      <w:r>
        <w:t xml:space="preserve">sensitive columns (</w:t>
      </w:r>
      <w:r>
        <w:rPr>
          <w:rStyle w:val="VerbatimChar"/>
        </w:rPr>
        <w:t xml:space="preserve">PasswordHash</w:t>
      </w:r>
      <w:r>
        <w:t xml:space="preserve">,</w:t>
      </w:r>
      <w:r>
        <w:t xml:space="preserve"> </w:t>
      </w:r>
      <w:r>
        <w:rPr>
          <w:rStyle w:val="VerbatimChar"/>
        </w:rPr>
        <w:t xml:space="preserve">TotpSecretEncrypted</w:t>
      </w:r>
      <w:r>
        <w:t xml:space="preserve">,</w:t>
      </w:r>
      <w:r>
        <w:t xml:space="preserve"> </w:t>
      </w:r>
      <w:r>
        <w:rPr>
          <w:rStyle w:val="VerbatimChar"/>
        </w:rPr>
        <w:t xml:space="preserve">CredentialsJsonEncrypted</w:t>
      </w:r>
      <w:r>
        <w:t xml:space="preserve">,</w:t>
      </w:r>
      <w:r>
        <w:t xml:space="preserve"> </w:t>
      </w:r>
      <w:r>
        <w:rPr>
          <w:rStyle w:val="VerbatimChar"/>
        </w:rPr>
        <w:t xml:space="preserve">AadhaarNumber</w:t>
      </w:r>
      <w:r>
        <w:t xml:space="preserve">) use AES-256 via a</w:t>
      </w:r>
      <w:r>
        <w:t xml:space="preserve"> </w:t>
      </w:r>
      <w:r>
        <w:rPr>
          <w:rStyle w:val="VerbatimChar"/>
        </w:rPr>
        <w:t xml:space="preserve">ValueConverter</w:t>
      </w:r>
      <w:r>
        <w:t xml:space="preserve">. KEK in Azure KeyVault / AWS KMS; DEK rotated quarterly.</w:t>
      </w:r>
    </w:p>
    <w:p>
      <w:pPr>
        <w:numPr>
          <w:ilvl w:val="0"/>
          <w:numId w:val="1193"/>
        </w:numPr>
        <w:pStyle w:val="Compact"/>
      </w:pPr>
      <w:r>
        <w:rPr>
          <w:bCs/>
          <w:b/>
        </w:rPr>
        <w:t xml:space="preserve">Encryption in transit:</w:t>
      </w:r>
      <w:r>
        <w:t xml:space="preserve"> </w:t>
      </w:r>
      <w:r>
        <w:t xml:space="preserve">TLS 1.2+ enforced; HSTS.</w:t>
      </w:r>
    </w:p>
    <w:p>
      <w:pPr>
        <w:numPr>
          <w:ilvl w:val="0"/>
          <w:numId w:val="1193"/>
        </w:numPr>
        <w:pStyle w:val="Compact"/>
      </w:pPr>
      <w:r>
        <w:rPr>
          <w:bCs/>
          <w:b/>
        </w:rPr>
        <w:t xml:space="preserve">Input validation:</w:t>
      </w:r>
      <w:r>
        <w:t xml:space="preserve"> </w:t>
      </w:r>
      <w:r>
        <w:t xml:space="preserve">FluentValidation on every DTO. Server never trusts client-side validation.</w:t>
      </w:r>
    </w:p>
    <w:p>
      <w:pPr>
        <w:numPr>
          <w:ilvl w:val="0"/>
          <w:numId w:val="1193"/>
        </w:numPr>
        <w:pStyle w:val="Compact"/>
      </w:pPr>
      <w:r>
        <w:rPr>
          <w:bCs/>
          <w:b/>
        </w:rPr>
        <w:t xml:space="preserve">SQL injection:</w:t>
      </w:r>
      <w:r>
        <w:t xml:space="preserve"> </w:t>
      </w:r>
      <w:r>
        <w:t xml:space="preserve">EF parameterization; raw SQL forbidden by arch test.</w:t>
      </w:r>
    </w:p>
    <w:p>
      <w:pPr>
        <w:numPr>
          <w:ilvl w:val="0"/>
          <w:numId w:val="1193"/>
        </w:numPr>
        <w:pStyle w:val="Compact"/>
      </w:pPr>
      <w:r>
        <w:rPr>
          <w:bCs/>
          <w:b/>
        </w:rPr>
        <w:t xml:space="preserve">XSS:</w:t>
      </w:r>
      <w:r>
        <w:t xml:space="preserve"> </w:t>
      </w:r>
      <w:r>
        <w:t xml:space="preserve">Angular sanitization on by default; no</w:t>
      </w:r>
      <w:r>
        <w:t xml:space="preserve"> </w:t>
      </w:r>
      <w:r>
        <w:rPr>
          <w:rStyle w:val="VerbatimChar"/>
        </w:rPr>
        <w:t xml:space="preserve">bypassSecurityTrust*</w:t>
      </w:r>
      <w:r>
        <w:t xml:space="preserve"> </w:t>
      </w:r>
      <w:r>
        <w:t xml:space="preserve">without review.</w:t>
      </w:r>
    </w:p>
    <w:p>
      <w:pPr>
        <w:numPr>
          <w:ilvl w:val="0"/>
          <w:numId w:val="1193"/>
        </w:numPr>
        <w:pStyle w:val="Compact"/>
      </w:pPr>
      <w:r>
        <w:rPr>
          <w:bCs/>
          <w:b/>
        </w:rPr>
        <w:t xml:space="preserve">CSRF:</w:t>
      </w:r>
      <w:r>
        <w:t xml:space="preserve"> </w:t>
      </w:r>
      <w:r>
        <w:t xml:space="preserve">SameSite=Strict cookies for refresh token; bearer in header for access.</w:t>
      </w:r>
    </w:p>
    <w:p>
      <w:pPr>
        <w:numPr>
          <w:ilvl w:val="0"/>
          <w:numId w:val="1193"/>
        </w:numPr>
        <w:pStyle w:val="Compact"/>
      </w:pPr>
      <w:r>
        <w:rPr>
          <w:bCs/>
          <w:b/>
        </w:rPr>
        <w:t xml:space="preserve">Rate limiting:</w:t>
      </w:r>
      <w:r>
        <w:t xml:space="preserve"> </w:t>
      </w:r>
      <w:r>
        <w:rPr>
          <w:rStyle w:val="VerbatimChar"/>
        </w:rPr>
        <w:t xml:space="preserve">AspNetCoreRateLimit</w:t>
      </w:r>
      <w:r>
        <w:t xml:space="preserve"> </w:t>
      </w:r>
      <w:r>
        <w:t xml:space="preserve">— per-endpoint, per-user. Auth endpoints: 5/min. Public endpoints: 100/min.</w:t>
      </w:r>
    </w:p>
    <w:p>
      <w:pPr>
        <w:numPr>
          <w:ilvl w:val="0"/>
          <w:numId w:val="1193"/>
        </w:numPr>
        <w:pStyle w:val="Compact"/>
      </w:pPr>
      <w:r>
        <w:rPr>
          <w:bCs/>
          <w:b/>
        </w:rPr>
        <w:t xml:space="preserve">Headers:</w:t>
      </w:r>
      <w:r>
        <w:t xml:space="preserve"> </w:t>
      </w:r>
      <w:r>
        <w:t xml:space="preserve">CSP, X-Frame-Options, X-Content-Type-Options set by middleware.</w:t>
      </w:r>
    </w:p>
    <w:p>
      <w:pPr>
        <w:numPr>
          <w:ilvl w:val="0"/>
          <w:numId w:val="1193"/>
        </w:numPr>
        <w:pStyle w:val="Compact"/>
      </w:pPr>
      <w:r>
        <w:rPr>
          <w:bCs/>
          <w:b/>
        </w:rPr>
        <w:t xml:space="preserve">Audit:</w:t>
      </w:r>
      <w:r>
        <w:t xml:space="preserve"> </w:t>
      </w:r>
      <w:r>
        <w:t xml:space="preserve">login success/failure, password changes, permission changes, data exports — all logged to</w:t>
      </w:r>
      <w:r>
        <w:t xml:space="preserve"> </w:t>
      </w:r>
      <w:r>
        <w:rPr>
          <w:rStyle w:val="VerbatimChar"/>
        </w:rPr>
        <w:t xml:space="preserve">AuditLog</w:t>
      </w:r>
      <w:r>
        <w:t xml:space="preserve"> </w:t>
      </w:r>
      <w:r>
        <w:t xml:space="preserve">with explicit calls.</w:t>
      </w:r>
    </w:p>
    <w:p>
      <w:pPr>
        <w:numPr>
          <w:ilvl w:val="0"/>
          <w:numId w:val="1193"/>
        </w:numPr>
        <w:pStyle w:val="Compact"/>
      </w:pPr>
      <w:r>
        <w:rPr>
          <w:bCs/>
          <w:b/>
        </w:rPr>
        <w:t xml:space="preserve">Secrets:</w:t>
      </w:r>
      <w:r>
        <w:t xml:space="preserve"> </w:t>
      </w:r>
      <w:r>
        <w:t xml:space="preserve">never in source;</w:t>
      </w:r>
      <w:r>
        <w:t xml:space="preserve"> </w:t>
      </w:r>
      <w:r>
        <w:rPr>
          <w:rStyle w:val="VerbatimChar"/>
        </w:rPr>
        <w:t xml:space="preserve">appsettings.Production.json</w:t>
      </w:r>
      <w:r>
        <w:t xml:space="preserve"> </w:t>
      </w:r>
      <w:r>
        <w:t xml:space="preserve">is empty, real values from env vars / vault.</w:t>
      </w:r>
    </w:p>
    <w:bookmarkStart w:id="172" w:name="X42dde258969c3f843e93c95a5004a33bf03738e"/>
    <w:p>
      <w:pPr>
        <w:pStyle w:val="Heading3"/>
      </w:pPr>
      <w:r>
        <w:t xml:space="preserve">9.4 CAPTCHA / Bot Protection</w:t>
      </w:r>
    </w:p>
    <w:p>
      <w:pPr>
        <w:pStyle w:val="FirstParagraph"/>
      </w:pPr>
      <w:r>
        <w:t xml:space="preserve">Automated credential-stuffing and enumeration attacks are the single most common threat against a SaaS auth surface. Rate-limiting alone (bucket 5/min) is not sufficient — an attacker rotates IPs. CAPTCHA closes this gap by adding a Turing cost to every programmatic attempt. The system supports three provider backends behind one interface: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Provider</w:t>
            </w:r>
          </w:p>
        </w:tc>
        <w:tc>
          <w:tcPr/>
          <w:p>
            <w:pPr>
              <w:pStyle w:val="Compact"/>
              <w:jc w:val="left"/>
            </w:pPr>
            <w:r>
              <w:t xml:space="preserve">Default</w:t>
            </w:r>
          </w:p>
        </w:tc>
        <w:tc>
          <w:tcPr/>
          <w:p>
            <w:pPr>
              <w:pStyle w:val="Compact"/>
              <w:jc w:val="left"/>
            </w:pPr>
            <w:r>
              <w:t xml:space="preserve">Notes</w:t>
            </w:r>
          </w:p>
        </w:tc>
      </w:tr>
      <w:tr>
        <w:tc>
          <w:tcPr/>
          <w:p>
            <w:pPr>
              <w:pStyle w:val="Compact"/>
              <w:jc w:val="left"/>
            </w:pPr>
            <w:r>
              <w:rPr>
                <w:bCs/>
                <w:b/>
              </w:rPr>
              <w:t xml:space="preserve">Cloudflare Turnstile</w:t>
            </w:r>
          </w:p>
        </w:tc>
        <w:tc>
          <w:tcPr/>
          <w:p>
            <w:pPr>
              <w:pStyle w:val="Compact"/>
              <w:jc w:val="left"/>
            </w:pPr>
            <w:r>
              <w:t xml:space="preserve">✓ (primary)</w:t>
            </w:r>
          </w:p>
        </w:tc>
        <w:tc>
          <w:tcPr/>
          <w:p>
            <w:pPr>
              <w:pStyle w:val="Compact"/>
              <w:jc w:val="left"/>
            </w:pPr>
            <w:r>
              <w:t xml:space="preserve">Privacy-friendly, largely invisible, free tier unlimited</w:t>
            </w:r>
          </w:p>
        </w:tc>
      </w:tr>
      <w:tr>
        <w:tc>
          <w:tcPr/>
          <w:p>
            <w:pPr>
              <w:pStyle w:val="Compact"/>
              <w:jc w:val="left"/>
            </w:pPr>
            <w:r>
              <w:rPr>
                <w:bCs/>
                <w:b/>
              </w:rPr>
              <w:t xml:space="preserve">hCaptcha</w:t>
            </w:r>
          </w:p>
        </w:tc>
        <w:tc>
          <w:tcPr/>
          <w:p>
            <w:pPr>
              <w:pStyle w:val="Compact"/>
              <w:jc w:val="left"/>
            </w:pPr>
            <w:r>
              <w:t xml:space="preserve">Fallback</w:t>
            </w:r>
          </w:p>
        </w:tc>
        <w:tc>
          <w:tcPr/>
          <w:p>
            <w:pPr>
              <w:pStyle w:val="Compact"/>
              <w:jc w:val="left"/>
            </w:pPr>
            <w:r>
              <w:t xml:space="preserve">GDPR-aligned, works when Turnstile blocked</w:t>
            </w:r>
          </w:p>
        </w:tc>
      </w:tr>
      <w:tr>
        <w:tc>
          <w:tcPr/>
          <w:p>
            <w:pPr>
              <w:pStyle w:val="Compact"/>
              <w:jc w:val="left"/>
            </w:pPr>
            <w:r>
              <w:rPr>
                <w:bCs/>
                <w:b/>
              </w:rPr>
              <w:t xml:space="preserve">Google reCAPTCHA v3</w:t>
            </w:r>
          </w:p>
        </w:tc>
        <w:tc>
          <w:tcPr/>
          <w:p>
            <w:pPr>
              <w:pStyle w:val="Compact"/>
              <w:jc w:val="left"/>
            </w:pPr>
            <w:r>
              <w:t xml:space="preserve">Optional</w:t>
            </w:r>
          </w:p>
        </w:tc>
        <w:tc>
          <w:tcPr/>
          <w:p>
            <w:pPr>
              <w:pStyle w:val="Compact"/>
              <w:jc w:val="left"/>
            </w:pPr>
            <w:r>
              <w:t xml:space="preserve">Score-based, widely recognized but Google-dependent</w:t>
            </w:r>
          </w:p>
        </w:tc>
      </w:tr>
    </w:tbl>
    <w:p>
      <w:pPr>
        <w:pStyle w:val="BodyText"/>
      </w:pPr>
      <w:r>
        <w:rPr>
          <w:bCs/>
          <w:b/>
        </w:rPr>
        <w:t xml:space="preserve">Integration model</w:t>
      </w:r>
    </w:p>
    <w:p>
      <w:pPr>
        <w:pStyle w:val="BodyText"/>
      </w:pPr>
      <w:r>
        <w:t xml:space="preserve">A single</w:t>
      </w:r>
      <w:r>
        <w:t xml:space="preserve"> </w:t>
      </w:r>
      <w:r>
        <w:rPr>
          <w:rStyle w:val="VerbatimChar"/>
        </w:rPr>
        <w:t xml:space="preserve">ICaptchaService</w:t>
      </w:r>
      <w:r>
        <w:t xml:space="preserve"> </w:t>
      </w:r>
      <w:r>
        <w:t xml:space="preserve">interface abstracts the provider. The Angular app renders the provider's widget on relevant pages; on submit, a token is sent with the request. The server validates the token by calling the provider's verify endpoint (logged as a third-party call in</w:t>
      </w:r>
      <w:r>
        <w:t xml:space="preserve"> </w:t>
      </w:r>
      <w:r>
        <w:rPr>
          <w:rStyle w:val="VerbatimChar"/>
        </w:rPr>
        <w:t xml:space="preserve">ThirdPartyApiLog</w:t>
      </w:r>
      <w:r>
        <w:t xml:space="preserve">).</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ICaptchaService</w:t>
      </w:r>
      <w:r>
        <w:br/>
      </w:r>
      <w:r>
        <w:rPr>
          <w:rStyle w:val="OperatorTok"/>
        </w:rPr>
        <w:t xml:space="preserve">{</w:t>
      </w:r>
      <w:r>
        <w:br/>
      </w:r>
      <w:r>
        <w:rPr>
          <w:rStyle w:val="NormalTok"/>
        </w:rPr>
        <w:t xml:space="preserve">    Task</w:t>
      </w:r>
      <w:r>
        <w:rPr>
          <w:rStyle w:val="OperatorTok"/>
        </w:rPr>
        <w:t xml:space="preserve">&lt;</w:t>
      </w:r>
      <w:r>
        <w:rPr>
          <w:rStyle w:val="NormalTok"/>
        </w:rPr>
        <w:t xml:space="preserve">CaptchaResult</w:t>
      </w:r>
      <w:r>
        <w:rPr>
          <w:rStyle w:val="OperatorTok"/>
        </w:rPr>
        <w:t xml:space="preserve">&gt;</w:t>
      </w:r>
      <w:r>
        <w:rPr>
          <w:rStyle w:val="NormalTok"/>
        </w:rPr>
        <w:t xml:space="preserve"> </w:t>
      </w:r>
      <w:r>
        <w:rPr>
          <w:rStyle w:val="FunctionTok"/>
        </w:rPr>
        <w:t xml:space="preserve">VerifyAsync</w:t>
      </w:r>
      <w:r>
        <w:rPr>
          <w:rStyle w:val="OperatorTok"/>
        </w:rPr>
        <w:t xml:space="preserve">(</w:t>
      </w:r>
      <w:r>
        <w:rPr>
          <w:rStyle w:val="DataTypeTok"/>
        </w:rPr>
        <w:t xml:space="preserve">string</w:t>
      </w:r>
      <w:r>
        <w:rPr>
          <w:rStyle w:val="NormalTok"/>
        </w:rPr>
        <w:t xml:space="preserve"> clientToken</w:t>
      </w:r>
      <w:r>
        <w:rPr>
          <w:rStyle w:val="OperatorTok"/>
        </w:rPr>
        <w:t xml:space="preserve">,</w:t>
      </w:r>
      <w:r>
        <w:rPr>
          <w:rStyle w:val="NormalTok"/>
        </w:rPr>
        <w:t xml:space="preserve"> </w:t>
      </w:r>
      <w:r>
        <w:rPr>
          <w:rStyle w:val="DataTypeTok"/>
        </w:rPr>
        <w:t xml:space="preserve">string</w:t>
      </w:r>
      <w:r>
        <w:rPr>
          <w:rStyle w:val="NormalTok"/>
        </w:rPr>
        <w:t xml:space="preserve"> clientIp</w:t>
      </w:r>
      <w:r>
        <w:rPr>
          <w:rStyle w:val="OperatorTok"/>
        </w:rPr>
        <w:t xml:space="preserve">,</w:t>
      </w:r>
      <w:r>
        <w:br/>
      </w:r>
      <w:r>
        <w:rPr>
          <w:rStyle w:val="NormalTok"/>
        </w:rPr>
        <w:t xml:space="preserve">                                    </w:t>
      </w:r>
      <w:r>
        <w:rPr>
          <w:rStyle w:val="DataTypeTok"/>
        </w:rPr>
        <w:t xml:space="preserve">string</w:t>
      </w:r>
      <w:r>
        <w:rPr>
          <w:rStyle w:val="NormalTok"/>
        </w:rPr>
        <w:t xml:space="preserve"> actionName</w:t>
      </w:r>
      <w:r>
        <w:rPr>
          <w:rStyle w:val="OperatorTok"/>
        </w:rPr>
        <w:t xml:space="preserve">,</w:t>
      </w:r>
      <w:r>
        <w:rPr>
          <w:rStyle w:val="NormalTok"/>
        </w:rPr>
        <w:t xml:space="preserve"> CancellationToken ct</w:t>
      </w:r>
      <w:r>
        <w:rPr>
          <w:rStyle w:val="OperatorTok"/>
        </w:rPr>
        <w:t xml:space="preserve">);</w:t>
      </w:r>
      <w:r>
        <w:br/>
      </w:r>
      <w:r>
        <w:rPr>
          <w:rStyle w:val="OperatorTok"/>
        </w:rPr>
        <w:t xml:space="preserve">}</w:t>
      </w:r>
      <w:r>
        <w:br/>
      </w:r>
      <w:r>
        <w:rPr>
          <w:rStyle w:val="KeywordTok"/>
        </w:rPr>
        <w:t xml:space="preserve">public</w:t>
      </w:r>
      <w:r>
        <w:rPr>
          <w:rStyle w:val="NormalTok"/>
        </w:rPr>
        <w:t xml:space="preserve"> record </w:t>
      </w:r>
      <w:r>
        <w:rPr>
          <w:rStyle w:val="FunctionTok"/>
        </w:rPr>
        <w:t xml:space="preserve">CaptchaResult</w:t>
      </w:r>
      <w:r>
        <w:rPr>
          <w:rStyle w:val="OperatorTok"/>
        </w:rPr>
        <w:t xml:space="preserve">(</w:t>
      </w:r>
      <w:r>
        <w:rPr>
          <w:rStyle w:val="DataTypeTok"/>
        </w:rPr>
        <w:t xml:space="preserve">bool</w:t>
      </w:r>
      <w:r>
        <w:rPr>
          <w:rStyle w:val="NormalTok"/>
        </w:rPr>
        <w:t xml:space="preserve"> Success</w:t>
      </w:r>
      <w:r>
        <w:rPr>
          <w:rStyle w:val="OperatorTok"/>
        </w:rPr>
        <w:t xml:space="preserve">,</w:t>
      </w:r>
      <w:r>
        <w:rPr>
          <w:rStyle w:val="NormalTok"/>
        </w:rPr>
        <w:t xml:space="preserve"> </w:t>
      </w:r>
      <w:r>
        <w:rPr>
          <w:rStyle w:val="DataTypeTok"/>
        </w:rPr>
        <w:t xml:space="preserve">double</w:t>
      </w:r>
      <w:r>
        <w:rPr>
          <w:rStyle w:val="OperatorTok"/>
        </w:rPr>
        <w:t xml:space="preserve">?</w:t>
      </w:r>
      <w:r>
        <w:rPr>
          <w:rStyle w:val="NormalTok"/>
        </w:rPr>
        <w:t xml:space="preserve"> Score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FailureReason</w:t>
      </w:r>
      <w:r>
        <w:rPr>
          <w:rStyle w:val="OperatorTok"/>
        </w:rPr>
        <w:t xml:space="preserve">);</w:t>
      </w:r>
    </w:p>
    <w:p>
      <w:pPr>
        <w:pStyle w:val="FirstParagraph"/>
      </w:pPr>
      <w:r>
        <w:rPr>
          <w:bCs/>
          <w:b/>
        </w:rPr>
        <w:t xml:space="preserve">Triggered surfaces — CAPTCHA required: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Surface</w:t>
            </w:r>
          </w:p>
        </w:tc>
        <w:tc>
          <w:tcPr/>
          <w:p>
            <w:pPr>
              <w:pStyle w:val="Compact"/>
              <w:jc w:val="left"/>
            </w:pPr>
            <w:r>
              <w:t xml:space="preserve">Trigger rule</w:t>
            </w:r>
          </w:p>
        </w:tc>
        <w:tc>
          <w:tcPr/>
          <w:p>
            <w:pPr>
              <w:pStyle w:val="Compact"/>
              <w:jc w:val="left"/>
            </w:pPr>
            <w:r>
              <w:t xml:space="preserve">Audience</w:t>
            </w:r>
          </w:p>
        </w:tc>
      </w:tr>
      <w:tr>
        <w:tc>
          <w:tcPr/>
          <w:p>
            <w:pPr>
              <w:pStyle w:val="Compact"/>
              <w:jc w:val="left"/>
            </w:pPr>
            <w:r>
              <w:t xml:space="preserve">Staff login (§6.1)</w:t>
            </w:r>
          </w:p>
        </w:tc>
        <w:tc>
          <w:tcPr/>
          <w:p>
            <w:pPr>
              <w:pStyle w:val="Compact"/>
              <w:jc w:val="left"/>
            </w:pPr>
            <w:r>
              <w:t xml:space="preserve">Always on 1st attempt per IP, always after any failure</w:t>
            </w:r>
          </w:p>
        </w:tc>
        <w:tc>
          <w:tcPr/>
          <w:p>
            <w:pPr>
              <w:pStyle w:val="Compact"/>
              <w:jc w:val="left"/>
            </w:pPr>
            <w:r>
              <w:t xml:space="preserve">Every staff login</w:t>
            </w:r>
          </w:p>
        </w:tc>
      </w:tr>
      <w:tr>
        <w:tc>
          <w:tcPr/>
          <w:p>
            <w:pPr>
              <w:pStyle w:val="Compact"/>
              <w:jc w:val="left"/>
            </w:pPr>
            <w:r>
              <w:t xml:space="preserve">Staff forgot-password</w:t>
            </w:r>
          </w:p>
        </w:tc>
        <w:tc>
          <w:tcPr/>
          <w:p>
            <w:pPr>
              <w:pStyle w:val="Compact"/>
              <w:jc w:val="left"/>
            </w:pPr>
            <w:r>
              <w:t xml:space="preserve">Always</w:t>
            </w:r>
          </w:p>
        </w:tc>
        <w:tc>
          <w:tcPr/>
          <w:p>
            <w:pPr>
              <w:pStyle w:val="Compact"/>
              <w:jc w:val="left"/>
            </w:pPr>
            <w:r>
              <w:t xml:space="preserve">Every request</w:t>
            </w:r>
          </w:p>
        </w:tc>
      </w:tr>
      <w:tr>
        <w:tc>
          <w:tcPr/>
          <w:p>
            <w:pPr>
              <w:pStyle w:val="Compact"/>
              <w:jc w:val="left"/>
            </w:pPr>
            <w:r>
              <w:t xml:space="preserve">Shop onboarding signup (§6.1)</w:t>
            </w:r>
          </w:p>
        </w:tc>
        <w:tc>
          <w:tcPr/>
          <w:p>
            <w:pPr>
              <w:pStyle w:val="Compact"/>
              <w:jc w:val="left"/>
            </w:pPr>
            <w:r>
              <w:t xml:space="preserve">Always</w:t>
            </w:r>
          </w:p>
        </w:tc>
        <w:tc>
          <w:tcPr/>
          <w:p>
            <w:pPr>
              <w:pStyle w:val="Compact"/>
              <w:jc w:val="left"/>
            </w:pPr>
            <w:r>
              <w:t xml:space="preserve">Public</w:t>
            </w:r>
          </w:p>
        </w:tc>
      </w:tr>
      <w:tr>
        <w:tc>
          <w:tcPr/>
          <w:p>
            <w:pPr>
              <w:pStyle w:val="Compact"/>
              <w:jc w:val="left"/>
            </w:pPr>
            <w:r>
              <w:t xml:space="preserve">Customer portal signup (§6.27)</w:t>
            </w:r>
          </w:p>
        </w:tc>
        <w:tc>
          <w:tcPr/>
          <w:p>
            <w:pPr>
              <w:pStyle w:val="Compact"/>
              <w:jc w:val="left"/>
            </w:pPr>
            <w:r>
              <w:t xml:space="preserve">Always</w:t>
            </w:r>
          </w:p>
        </w:tc>
        <w:tc>
          <w:tcPr/>
          <w:p>
            <w:pPr>
              <w:pStyle w:val="Compact"/>
              <w:jc w:val="left"/>
            </w:pPr>
            <w:r>
              <w:t xml:space="preserve">Public</w:t>
            </w:r>
          </w:p>
        </w:tc>
      </w:tr>
      <w:tr>
        <w:tc>
          <w:tcPr/>
          <w:p>
            <w:pPr>
              <w:pStyle w:val="Compact"/>
              <w:jc w:val="left"/>
            </w:pPr>
            <w:r>
              <w:t xml:space="preserve">Customer portal login password</w:t>
            </w:r>
          </w:p>
        </w:tc>
        <w:tc>
          <w:tcPr/>
          <w:p>
            <w:pPr>
              <w:pStyle w:val="Compact"/>
              <w:jc w:val="left"/>
            </w:pPr>
            <w:r>
              <w:t xml:space="preserve">Always</w:t>
            </w:r>
          </w:p>
        </w:tc>
        <w:tc>
          <w:tcPr/>
          <w:p>
            <w:pPr>
              <w:pStyle w:val="Compact"/>
              <w:jc w:val="left"/>
            </w:pPr>
            <w:r>
              <w:t xml:space="preserve">Every attempt</w:t>
            </w:r>
          </w:p>
        </w:tc>
      </w:tr>
      <w:tr>
        <w:tc>
          <w:tcPr/>
          <w:p>
            <w:pPr>
              <w:pStyle w:val="Compact"/>
              <w:jc w:val="left"/>
            </w:pPr>
            <w:r>
              <w:t xml:space="preserve">Customer portal OTP request</w:t>
            </w:r>
          </w:p>
        </w:tc>
        <w:tc>
          <w:tcPr/>
          <w:p>
            <w:pPr>
              <w:pStyle w:val="Compact"/>
              <w:jc w:val="left"/>
            </w:pPr>
            <w:r>
              <w:t xml:space="preserve">Always, and stricter rate limit (3/hour/identifier)</w:t>
            </w:r>
          </w:p>
        </w:tc>
        <w:tc>
          <w:tcPr/>
          <w:p>
            <w:pPr>
              <w:pStyle w:val="Compact"/>
              <w:jc w:val="left"/>
            </w:pPr>
            <w:r>
              <w:t xml:space="preserve">Every attempt</w:t>
            </w:r>
          </w:p>
        </w:tc>
      </w:tr>
      <w:tr>
        <w:tc>
          <w:tcPr/>
          <w:p>
            <w:pPr>
              <w:pStyle w:val="Compact"/>
              <w:jc w:val="left"/>
            </w:pPr>
            <w:r>
              <w:t xml:space="preserve">Product Owner bootstrap form (§6.26)</w:t>
            </w:r>
          </w:p>
        </w:tc>
        <w:tc>
          <w:tcPr/>
          <w:p>
            <w:pPr>
              <w:pStyle w:val="Compact"/>
              <w:jc w:val="left"/>
            </w:pPr>
            <w:r>
              <w:t xml:space="preserve">Always</w:t>
            </w:r>
          </w:p>
        </w:tc>
        <w:tc>
          <w:tcPr/>
          <w:p>
            <w:pPr>
              <w:pStyle w:val="Compact"/>
              <w:jc w:val="left"/>
            </w:pPr>
            <w:r>
              <w:t xml:space="preserve">One-time flow</w:t>
            </w:r>
          </w:p>
        </w:tc>
      </w:tr>
      <w:tr>
        <w:tc>
          <w:tcPr/>
          <w:p>
            <w:pPr>
              <w:pStyle w:val="Compact"/>
              <w:jc w:val="left"/>
            </w:pPr>
            <w:r>
              <w:t xml:space="preserve">CA invite acceptance</w:t>
            </w:r>
          </w:p>
        </w:tc>
        <w:tc>
          <w:tcPr/>
          <w:p>
            <w:pPr>
              <w:pStyle w:val="Compact"/>
              <w:jc w:val="left"/>
            </w:pPr>
            <w:r>
              <w:t xml:space="preserve">Always</w:t>
            </w:r>
          </w:p>
        </w:tc>
        <w:tc>
          <w:tcPr/>
          <w:p>
            <w:pPr>
              <w:pStyle w:val="Compact"/>
              <w:jc w:val="left"/>
            </w:pPr>
            <w:r>
              <w:t xml:space="preserve">One-time flow</w:t>
            </w:r>
          </w:p>
        </w:tc>
      </w:tr>
      <w:tr>
        <w:tc>
          <w:tcPr/>
          <w:p>
            <w:pPr>
              <w:pStyle w:val="Compact"/>
              <w:jc w:val="left"/>
            </w:pPr>
            <w:r>
              <w:t xml:space="preserve">Marketing site contact / demo forms (§6.15)</w:t>
            </w:r>
          </w:p>
        </w:tc>
        <w:tc>
          <w:tcPr/>
          <w:p>
            <w:pPr>
              <w:pStyle w:val="Compact"/>
              <w:jc w:val="left"/>
            </w:pPr>
            <w:r>
              <w:t xml:space="preserve">Always</w:t>
            </w:r>
          </w:p>
        </w:tc>
        <w:tc>
          <w:tcPr/>
          <w:p>
            <w:pPr>
              <w:pStyle w:val="Compact"/>
              <w:jc w:val="left"/>
            </w:pPr>
            <w:r>
              <w:t xml:space="preserve">Public</w:t>
            </w:r>
          </w:p>
        </w:tc>
      </w:tr>
      <w:tr>
        <w:tc>
          <w:tcPr/>
          <w:p>
            <w:pPr>
              <w:pStyle w:val="Compact"/>
              <w:jc w:val="left"/>
            </w:pPr>
            <w:r>
              <w:t xml:space="preserve">Public landing page leads (§6.15)</w:t>
            </w:r>
          </w:p>
        </w:tc>
        <w:tc>
          <w:tcPr/>
          <w:p>
            <w:pPr>
              <w:pStyle w:val="Compact"/>
              <w:jc w:val="left"/>
            </w:pPr>
            <w:r>
              <w:t xml:space="preserve">Always</w:t>
            </w:r>
          </w:p>
        </w:tc>
        <w:tc>
          <w:tcPr/>
          <w:p>
            <w:pPr>
              <w:pStyle w:val="Compact"/>
              <w:jc w:val="left"/>
            </w:pPr>
            <w:r>
              <w:t xml:space="preserve">Public</w:t>
            </w:r>
          </w:p>
        </w:tc>
      </w:tr>
    </w:tbl>
    <w:p>
      <w:pPr>
        <w:pStyle w:val="BodyText"/>
      </w:pPr>
      <w:r>
        <w:rPr>
          <w:bCs/>
          <w:b/>
        </w:rPr>
        <w:t xml:space="preserve">Trust-device bypass</w:t>
      </w:r>
      <w:r>
        <w:t xml:space="preserve"> </w:t>
      </w:r>
      <w:r>
        <w:t xml:space="preserve">— once a user has authenticated successfully from a device, a signed device fingerprint cookie lets subsequent logins skip CAPTCHA for 30 days. The cookie rotates on every login. Invalidated on password change, 2FA enable/disable, or admin-forced logout.</w:t>
      </w:r>
    </w:p>
    <w:p>
      <w:pPr>
        <w:pStyle w:val="BodyText"/>
      </w:pPr>
      <w:r>
        <w:rPr>
          <w:bCs/>
          <w:b/>
        </w:rPr>
        <w:t xml:space="preserve">Invisible (background) CAPTCHA</w:t>
      </w:r>
      <w:r>
        <w:t xml:space="preserve"> </w:t>
      </w:r>
      <w:r>
        <w:t xml:space="preserve">preferred — Turnstile defaults to invisible challenges for most users; only suspicious traffic sees a challenge. UX stays clean.</w:t>
      </w:r>
    </w:p>
    <w:p>
      <w:pPr>
        <w:pStyle w:val="BodyText"/>
      </w:pPr>
      <w:r>
        <w:rPr>
          <w:bCs/>
          <w:b/>
        </w:rPr>
        <w:t xml:space="preserve">Failure handling</w:t>
      </w:r>
      <w:r>
        <w:t xml:space="preserve"> </w:t>
      </w:r>
      <w:r>
        <w:t xml:space="preserve">— CAPTCHA failure doesn't say "CAPTCHA failed" (information leak to attackers); it says the same "Invalid credentials" message as a wrong password, and increments the</w:t>
      </w:r>
      <w:r>
        <w:t xml:space="preserve"> </w:t>
      </w:r>
      <w:r>
        <w:rPr>
          <w:rStyle w:val="VerbatimChar"/>
        </w:rPr>
        <w:t xml:space="preserve">FailedLoginCount</w:t>
      </w:r>
      <w:r>
        <w:t xml:space="preserve">. Legitimate users who hit a false positive get a "verify you're human" button that retries the challenge with a fresh token.</w:t>
      </w:r>
    </w:p>
    <w:p>
      <w:pPr>
        <w:pStyle w:val="BodyText"/>
      </w:pPr>
      <w:r>
        <w:rPr>
          <w:bCs/>
          <w:b/>
        </w:rPr>
        <w:t xml:space="preserve">Server-side hardening</w:t>
      </w:r>
    </w:p>
    <w:p>
      <w:pPr>
        <w:numPr>
          <w:ilvl w:val="0"/>
          <w:numId w:val="1194"/>
        </w:numPr>
        <w:pStyle w:val="Compact"/>
      </w:pPr>
      <w:r>
        <w:t xml:space="preserve">Token is single-use (tracked in a short-TTL Redis set for replay prevention).</w:t>
      </w:r>
    </w:p>
    <w:p>
      <w:pPr>
        <w:numPr>
          <w:ilvl w:val="0"/>
          <w:numId w:val="1194"/>
        </w:numPr>
        <w:pStyle w:val="Compact"/>
      </w:pPr>
      <w:r>
        <w:t xml:space="preserve">Token is bound to the client IP + action name; reusing a token from a different IP or a different action fails verification.</w:t>
      </w:r>
    </w:p>
    <w:p>
      <w:pPr>
        <w:numPr>
          <w:ilvl w:val="0"/>
          <w:numId w:val="1194"/>
        </w:numPr>
        <w:pStyle w:val="Compact"/>
      </w:pPr>
      <w:r>
        <w:rPr>
          <w:rStyle w:val="VerbatimChar"/>
        </w:rPr>
        <w:t xml:space="preserve">ThirdPartyApiLog</w:t>
      </w:r>
      <w:r>
        <w:t xml:space="preserve"> </w:t>
      </w:r>
      <w:r>
        <w:t xml:space="preserve">captures every verification attempt — success, failure reason, response latency. Platform admins can browse auth failures by reason.</w:t>
      </w:r>
    </w:p>
    <w:p>
      <w:pPr>
        <w:pStyle w:val="FirstParagraph"/>
      </w:pPr>
      <w:r>
        <w:rPr>
          <w:bCs/>
          <w:b/>
        </w:rPr>
        <w:t xml:space="preserve">Config per tenant</w:t>
      </w:r>
      <w:r>
        <w:t xml:space="preserve"> </w:t>
      </w:r>
      <w:r>
        <w:t xml:space="preserve">— each shop can optionally plug in their own Turnstile site key (if they want branding consistency), otherwise the platform's default key is used.</w:t>
      </w:r>
    </w:p>
    <w:p>
      <w:pPr>
        <w:pStyle w:val="BodyText"/>
      </w:pPr>
      <w:r>
        <w:rPr>
          <w:bCs/>
          <w:b/>
        </w:rPr>
        <w:t xml:space="preserve">Arch test:</w:t>
      </w:r>
      <w:r>
        <w:t xml:space="preserve"> </w:t>
      </w:r>
      <w:r>
        <w:rPr>
          <w:rStyle w:val="VerbatimChar"/>
        </w:rPr>
        <w:t xml:space="preserve">EveryPublicAuthEndpoint_HasCaptchaGuard</w:t>
      </w:r>
      <w:r>
        <w:t xml:space="preserve"> </w:t>
      </w:r>
      <w:r>
        <w:t xml:space="preserve">scans controller attributes and fails the build if any endpoint in the "public auth" category lacks</w:t>
      </w:r>
      <w:r>
        <w:t xml:space="preserve"> </w:t>
      </w:r>
      <w:r>
        <w:rPr>
          <w:rStyle w:val="VerbatimChar"/>
        </w:rPr>
        <w:t xml:space="preserve">[RequireCaptcha]</w:t>
      </w:r>
      <w:r>
        <w:t xml:space="preserve">.</w:t>
      </w:r>
    </w:p>
    <w:p>
      <w:pPr>
        <w:pStyle w:val="BodyText"/>
      </w:pPr>
      <w:r>
        <w:rPr>
          <w:bCs/>
          <w:b/>
        </w:rPr>
        <w:t xml:space="preserve">Feature flag:</w:t>
      </w:r>
      <w:r>
        <w:t xml:space="preserve"> </w:t>
      </w:r>
      <w:r>
        <w:t xml:space="preserve">none — CAPTCHA is always on for the triggered surfaces; it is not a sellable feature. Shops can change the provider but cannot disable it.</w:t>
      </w:r>
    </w:p>
    <w:p>
      <w:r>
        <w:pict>
          <v:rect style="width:0;height:1.5pt" o:hralign="center" o:hrstd="t" o:hr="t"/>
        </w:pict>
      </w:r>
    </w:p>
    <w:bookmarkEnd w:id="172"/>
    <w:bookmarkEnd w:id="173"/>
    <w:bookmarkStart w:id="174" w:name="X50357fe4c92843117779d60f8617ff09f6ce75d"/>
    <w:p>
      <w:pPr>
        <w:pStyle w:val="Heading2"/>
      </w:pPr>
      <w:r>
        <w:t xml:space="preserve">10. DevOps — Environments, CI/CD</w:t>
      </w:r>
    </w:p>
    <w:p>
      <w:pPr>
        <w:pStyle w:val="FirstParagraph"/>
      </w:pPr>
      <w:r>
        <w:rPr>
          <w:bCs/>
          <w:b/>
        </w:rPr>
        <w:t xml:space="preserve">Environments</w:t>
      </w:r>
    </w:p>
    <w:p>
      <w:pPr>
        <w:numPr>
          <w:ilvl w:val="0"/>
          <w:numId w:val="1195"/>
        </w:numPr>
        <w:pStyle w:val="Compact"/>
      </w:pPr>
      <w:r>
        <w:rPr>
          <w:rStyle w:val="VerbatimChar"/>
        </w:rPr>
        <w:t xml:space="preserve">Local</w:t>
      </w:r>
      <w:r>
        <w:t xml:space="preserve"> </w:t>
      </w:r>
      <w:r>
        <w:t xml:space="preserve">— docker-compose (API + SQL Server + Redis + MailHog + Azurite)</w:t>
      </w:r>
    </w:p>
    <w:p>
      <w:pPr>
        <w:numPr>
          <w:ilvl w:val="0"/>
          <w:numId w:val="1195"/>
        </w:numPr>
        <w:pStyle w:val="Compact"/>
      </w:pPr>
      <w:r>
        <w:rPr>
          <w:rStyle w:val="VerbatimChar"/>
        </w:rPr>
        <w:t xml:space="preserve">Dev</w:t>
      </w:r>
      <w:r>
        <w:t xml:space="preserve"> </w:t>
      </w:r>
      <w:r>
        <w:t xml:space="preserve">— shared, deployed from</w:t>
      </w:r>
      <w:r>
        <w:t xml:space="preserve"> </w:t>
      </w:r>
      <w:r>
        <w:rPr>
          <w:rStyle w:val="VerbatimChar"/>
        </w:rPr>
        <w:t xml:space="preserve">develop</w:t>
      </w:r>
      <w:r>
        <w:t xml:space="preserve"> </w:t>
      </w:r>
      <w:r>
        <w:t xml:space="preserve">branch</w:t>
      </w:r>
    </w:p>
    <w:p>
      <w:pPr>
        <w:numPr>
          <w:ilvl w:val="0"/>
          <w:numId w:val="1195"/>
        </w:numPr>
        <w:pStyle w:val="Compact"/>
      </w:pPr>
      <w:r>
        <w:rPr>
          <w:rStyle w:val="VerbatimChar"/>
        </w:rPr>
        <w:t xml:space="preserve">Staging</w:t>
      </w:r>
      <w:r>
        <w:t xml:space="preserve"> </w:t>
      </w:r>
      <w:r>
        <w:t xml:space="preserve">— mirrors Prod infra, deployed from</w:t>
      </w:r>
      <w:r>
        <w:t xml:space="preserve"> </w:t>
      </w:r>
      <w:r>
        <w:rPr>
          <w:rStyle w:val="VerbatimChar"/>
        </w:rPr>
        <w:t xml:space="preserve">release/*</w:t>
      </w:r>
      <w:r>
        <w:t xml:space="preserve"> </w:t>
      </w:r>
      <w:r>
        <w:t xml:space="preserve">tags, used for UAT</w:t>
      </w:r>
    </w:p>
    <w:p>
      <w:pPr>
        <w:numPr>
          <w:ilvl w:val="0"/>
          <w:numId w:val="1195"/>
        </w:numPr>
        <w:pStyle w:val="Compact"/>
      </w:pPr>
      <w:r>
        <w:rPr>
          <w:rStyle w:val="VerbatimChar"/>
        </w:rPr>
        <w:t xml:space="preserve">Prod</w:t>
      </w:r>
      <w:r>
        <w:t xml:space="preserve"> </w:t>
      </w:r>
      <w:r>
        <w:t xml:space="preserve">— blue/green deployment, deployed from</w:t>
      </w:r>
      <w:r>
        <w:t xml:space="preserve"> </w:t>
      </w:r>
      <w:r>
        <w:rPr>
          <w:rStyle w:val="VerbatimChar"/>
        </w:rPr>
        <w:t xml:space="preserve">main</w:t>
      </w:r>
      <w:r>
        <w:t xml:space="preserve"> </w:t>
      </w:r>
      <w:r>
        <w:t xml:space="preserve">after tag</w:t>
      </w:r>
    </w:p>
    <w:p>
      <w:pPr>
        <w:pStyle w:val="FirstParagraph"/>
      </w:pPr>
      <w:r>
        <w:rPr>
          <w:bCs/>
          <w:b/>
        </w:rPr>
        <w:t xml:space="preserve">CI (GitHub Actions or Azure Pipelines)</w:t>
      </w:r>
    </w:p>
    <w:p>
      <w:pPr>
        <w:numPr>
          <w:ilvl w:val="0"/>
          <w:numId w:val="1196"/>
        </w:numPr>
        <w:pStyle w:val="Compact"/>
      </w:pPr>
      <w:r>
        <w:t xml:space="preserve">Restore + build (backend + frontend)</w:t>
      </w:r>
    </w:p>
    <w:p>
      <w:pPr>
        <w:numPr>
          <w:ilvl w:val="0"/>
          <w:numId w:val="1196"/>
        </w:numPr>
        <w:pStyle w:val="Compact"/>
      </w:pPr>
      <w:r>
        <w:t xml:space="preserve">Unit tests</w:t>
      </w:r>
    </w:p>
    <w:p>
      <w:pPr>
        <w:numPr>
          <w:ilvl w:val="0"/>
          <w:numId w:val="1196"/>
        </w:numPr>
        <w:pStyle w:val="Compact"/>
      </w:pPr>
      <w:r>
        <w:t xml:space="preserve">Integration tests (Testcontainers)</w:t>
      </w:r>
    </w:p>
    <w:p>
      <w:pPr>
        <w:numPr>
          <w:ilvl w:val="0"/>
          <w:numId w:val="1196"/>
        </w:numPr>
        <w:pStyle w:val="Compact"/>
      </w:pPr>
      <w:r>
        <w:t xml:space="preserve">Arch tests (NetArchTest)</w:t>
      </w:r>
    </w:p>
    <w:p>
      <w:pPr>
        <w:numPr>
          <w:ilvl w:val="0"/>
          <w:numId w:val="1196"/>
        </w:numPr>
        <w:pStyle w:val="Compact"/>
      </w:pPr>
      <w:r>
        <w:t xml:space="preserve">Frontend lint + build + unit tests (Jest + Karma-less via</w:t>
      </w:r>
      <w:r>
        <w:t xml:space="preserve"> </w:t>
      </w:r>
      <w:r>
        <w:rPr>
          <w:rStyle w:val="VerbatimChar"/>
        </w:rPr>
        <w:t xml:space="preserve">@angular/build</w:t>
      </w:r>
      <w:r>
        <w:t xml:space="preserve">)</w:t>
      </w:r>
    </w:p>
    <w:p>
      <w:pPr>
        <w:numPr>
          <w:ilvl w:val="0"/>
          <w:numId w:val="1196"/>
        </w:numPr>
        <w:pStyle w:val="Compact"/>
      </w:pPr>
      <w:r>
        <w:t xml:space="preserve">SAST (CodeQL), dependency audit (</w:t>
      </w:r>
      <w:r>
        <w:rPr>
          <w:rStyle w:val="VerbatimChar"/>
        </w:rPr>
        <w:t xml:space="preserve">npm audit</w:t>
      </w:r>
      <w:r>
        <w:t xml:space="preserve">,</w:t>
      </w:r>
      <w:r>
        <w:t xml:space="preserve"> </w:t>
      </w:r>
      <w:r>
        <w:rPr>
          <w:rStyle w:val="VerbatimChar"/>
        </w:rPr>
        <w:t xml:space="preserve">dotnet list package --vulnerable</w:t>
      </w:r>
      <w:r>
        <w:t xml:space="preserve">)</w:t>
      </w:r>
    </w:p>
    <w:p>
      <w:pPr>
        <w:numPr>
          <w:ilvl w:val="0"/>
          <w:numId w:val="1196"/>
        </w:numPr>
        <w:pStyle w:val="Compact"/>
      </w:pPr>
      <w:r>
        <w:t xml:space="preserve">Docker images tagged + pushed</w:t>
      </w:r>
    </w:p>
    <w:p>
      <w:pPr>
        <w:numPr>
          <w:ilvl w:val="0"/>
          <w:numId w:val="1196"/>
        </w:numPr>
        <w:pStyle w:val="Compact"/>
      </w:pPr>
      <w:r>
        <w:t xml:space="preserve">Migration script generated via</w:t>
      </w:r>
      <w:r>
        <w:t xml:space="preserve"> </w:t>
      </w:r>
      <w:r>
        <w:rPr>
          <w:rStyle w:val="VerbatimChar"/>
        </w:rPr>
        <w:t xml:space="preserve">dotnet ef migrations script --idempotent</w:t>
      </w:r>
      <w:r>
        <w:t xml:space="preserve"> </w:t>
      </w:r>
      <w:r>
        <w:t xml:space="preserve">→ artifact</w:t>
      </w:r>
    </w:p>
    <w:p>
      <w:pPr>
        <w:pStyle w:val="FirstParagraph"/>
      </w:pPr>
      <w:r>
        <w:rPr>
          <w:bCs/>
          <w:b/>
        </w:rPr>
        <w:t xml:space="preserve">CD</w:t>
      </w:r>
    </w:p>
    <w:p>
      <w:pPr>
        <w:numPr>
          <w:ilvl w:val="0"/>
          <w:numId w:val="1197"/>
        </w:numPr>
        <w:pStyle w:val="Compact"/>
      </w:pPr>
      <w:r>
        <w:t xml:space="preserve">Migration script applied first (can't be rolled back — only forward-compatible)</w:t>
      </w:r>
    </w:p>
    <w:p>
      <w:pPr>
        <w:numPr>
          <w:ilvl w:val="0"/>
          <w:numId w:val="1197"/>
        </w:numPr>
        <w:pStyle w:val="Compact"/>
      </w:pPr>
      <w:r>
        <w:t xml:space="preserve">API deployed (rolling)</w:t>
      </w:r>
    </w:p>
    <w:p>
      <w:pPr>
        <w:numPr>
          <w:ilvl w:val="0"/>
          <w:numId w:val="1197"/>
        </w:numPr>
        <w:pStyle w:val="Compact"/>
      </w:pPr>
      <w:r>
        <w:t xml:space="preserve">Angular static assets uploaded to CDN with hashed filenames</w:t>
      </w:r>
    </w:p>
    <w:p>
      <w:pPr>
        <w:numPr>
          <w:ilvl w:val="0"/>
          <w:numId w:val="1197"/>
        </w:numPr>
        <w:pStyle w:val="Compact"/>
      </w:pPr>
      <w:r>
        <w:t xml:space="preserve">Health checks gate traffic switch</w:t>
      </w:r>
    </w:p>
    <w:p>
      <w:pPr>
        <w:numPr>
          <w:ilvl w:val="0"/>
          <w:numId w:val="1197"/>
        </w:numPr>
        <w:pStyle w:val="Compact"/>
      </w:pPr>
      <w:r>
        <w:t xml:space="preserve">Automatic rollback if error rate &gt; threshold within 5 min</w:t>
      </w:r>
    </w:p>
    <w:p>
      <w:pPr>
        <w:pStyle w:val="FirstParagraph"/>
      </w:pPr>
      <w:r>
        <w:rPr>
          <w:bCs/>
          <w:b/>
        </w:rPr>
        <w:t xml:space="preserve">Observability</w:t>
      </w:r>
    </w:p>
    <w:p>
      <w:pPr>
        <w:numPr>
          <w:ilvl w:val="0"/>
          <w:numId w:val="1198"/>
        </w:numPr>
        <w:pStyle w:val="Compact"/>
      </w:pPr>
      <w:r>
        <w:t xml:space="preserve">Structured logging via Serilog → Seq (dev) / Application Insights or Datadog (prod)</w:t>
      </w:r>
    </w:p>
    <w:p>
      <w:pPr>
        <w:numPr>
          <w:ilvl w:val="0"/>
          <w:numId w:val="1198"/>
        </w:numPr>
        <w:pStyle w:val="Compact"/>
      </w:pPr>
      <w:r>
        <w:t xml:space="preserve">Metrics: Prometheus (or App Insights) — request rate, error rate, DB query duration, queue depth</w:t>
      </w:r>
    </w:p>
    <w:p>
      <w:pPr>
        <w:numPr>
          <w:ilvl w:val="0"/>
          <w:numId w:val="1198"/>
        </w:numPr>
        <w:pStyle w:val="Compact"/>
      </w:pPr>
      <w:r>
        <w:t xml:space="preserve">Tracing: OpenTelemetry — end-to-end from Angular → API → DB → third party</w:t>
      </w:r>
    </w:p>
    <w:p>
      <w:pPr>
        <w:numPr>
          <w:ilvl w:val="0"/>
          <w:numId w:val="1198"/>
        </w:numPr>
        <w:pStyle w:val="Compact"/>
      </w:pPr>
      <w:r>
        <w:t xml:space="preserve">Health:</w:t>
      </w:r>
      <w:r>
        <w:t xml:space="preserve"> </w:t>
      </w:r>
      <w:r>
        <w:rPr>
          <w:rStyle w:val="VerbatimChar"/>
        </w:rPr>
        <w:t xml:space="preserve">/health/live</w:t>
      </w:r>
      <w:r>
        <w:t xml:space="preserve">,</w:t>
      </w:r>
      <w:r>
        <w:t xml:space="preserve"> </w:t>
      </w:r>
      <w:r>
        <w:rPr>
          <w:rStyle w:val="VerbatimChar"/>
        </w:rPr>
        <w:t xml:space="preserve">/health/ready</w:t>
      </w:r>
      <w:r>
        <w:t xml:space="preserve"> </w:t>
      </w:r>
      <w:r>
        <w:t xml:space="preserve">(checks DB, Redis, Hangfire)</w:t>
      </w:r>
    </w:p>
    <w:p>
      <w:pPr>
        <w:numPr>
          <w:ilvl w:val="0"/>
          <w:numId w:val="1198"/>
        </w:numPr>
        <w:pStyle w:val="Compact"/>
      </w:pPr>
      <w:r>
        <w:t xml:space="preserve">Alerting: error rate &gt; 1%, P95 latency &gt; 1s, queue backlog &gt; 1000, subscription webhook failures</w:t>
      </w:r>
    </w:p>
    <w:p>
      <w:pPr>
        <w:pStyle w:val="FirstParagraph"/>
      </w:pPr>
      <w:r>
        <w:rPr>
          <w:bCs/>
          <w:b/>
        </w:rPr>
        <w:t xml:space="preserve">Backups</w:t>
      </w:r>
    </w:p>
    <w:p>
      <w:pPr>
        <w:numPr>
          <w:ilvl w:val="0"/>
          <w:numId w:val="1199"/>
        </w:numPr>
        <w:pStyle w:val="Compact"/>
      </w:pPr>
      <w:r>
        <w:t xml:space="preserve">SQL full nightly + incremental hourly; 30-day retention; tested restore monthly</w:t>
      </w:r>
    </w:p>
    <w:p>
      <w:pPr>
        <w:numPr>
          <w:ilvl w:val="0"/>
          <w:numId w:val="1199"/>
        </w:numPr>
        <w:pStyle w:val="Compact"/>
      </w:pPr>
      <w:r>
        <w:t xml:space="preserve">File storage: versioned bucket + lifecycle rules</w:t>
      </w:r>
    </w:p>
    <w:p>
      <w:pPr>
        <w:numPr>
          <w:ilvl w:val="0"/>
          <w:numId w:val="1199"/>
        </w:numPr>
        <w:pStyle w:val="Compact"/>
      </w:pPr>
      <w:r>
        <w:t xml:space="preserve">Disaster recovery: RPO 1h, RTO 4h; documented runbook</w:t>
      </w:r>
    </w:p>
    <w:p>
      <w:r>
        <w:pict>
          <v:rect style="width:0;height:1.5pt" o:hralign="center" o:hrstd="t" o:hr="t"/>
        </w:pict>
      </w:r>
    </w:p>
    <w:bookmarkEnd w:id="174"/>
    <w:bookmarkStart w:id="183" w:name="X87d01506b70b4fc66527bbd8cfad3fd521a5ae4"/>
    <w:p>
      <w:pPr>
        <w:pStyle w:val="Heading2"/>
      </w:pPr>
      <w:r>
        <w:t xml:space="preserve">11. Phased Delivery Roadmap</w:t>
      </w:r>
    </w:p>
    <w:p>
      <w:pPr>
        <w:pStyle w:val="FirstParagraph"/>
      </w:pPr>
      <w:r>
        <w:t xml:space="preserve">Each phase ends with a shippable build. Estimates assume one full-time senior + AI-assisted productivity (your stated setup). Adjust to your pace.</w:t>
      </w:r>
    </w:p>
    <w:bookmarkStart w:id="175" w:name="phase-0--foundation-34-weeks"/>
    <w:p>
      <w:pPr>
        <w:pStyle w:val="Heading3"/>
      </w:pPr>
      <w:r>
        <w:t xml:space="preserve">Phase 0 — Foundation (3–4 weeks)</w:t>
      </w:r>
    </w:p>
    <w:p>
      <w:pPr>
        <w:numPr>
          <w:ilvl w:val="0"/>
          <w:numId w:val="1200"/>
        </w:numPr>
        <w:pStyle w:val="Compact"/>
      </w:pPr>
      <w:r>
        <w:t xml:space="preserve">Solution scaffolding, all projects wired, all four DbContexts (</w:t>
      </w:r>
      <w:r>
        <w:rPr>
          <w:rStyle w:val="VerbatimChar"/>
        </w:rPr>
        <w:t xml:space="preserve">PlatformDbContext</w:t>
      </w:r>
      <w:r>
        <w:t xml:space="preserve">,</w:t>
      </w:r>
      <w:r>
        <w:t xml:space="preserve"> </w:t>
      </w:r>
      <w:r>
        <w:rPr>
          <w:rStyle w:val="VerbatimChar"/>
        </w:rPr>
        <w:t xml:space="preserve">TenantDbContext</w:t>
      </w:r>
      <w:r>
        <w:t xml:space="preserve">,</w:t>
      </w:r>
      <w:r>
        <w:t xml:space="preserve"> </w:t>
      </w:r>
      <w:r>
        <w:rPr>
          <w:rStyle w:val="VerbatimChar"/>
        </w:rPr>
        <w:t xml:space="preserve">AnalyticsDbContext</w:t>
      </w:r>
      <w:r>
        <w:t xml:space="preserve">,</w:t>
      </w:r>
      <w:r>
        <w:t xml:space="preserve"> </w:t>
      </w:r>
      <w:r>
        <w:rPr>
          <w:rStyle w:val="VerbatimChar"/>
        </w:rPr>
        <w:t xml:space="preserve">LogDbContext</w:t>
      </w:r>
      <w:r>
        <w:t xml:space="preserve">) wired via</w:t>
      </w:r>
      <w:r>
        <w:t xml:space="preserve"> </w:t>
      </w:r>
      <w:r>
        <w:rPr>
          <w:rStyle w:val="VerbatimChar"/>
        </w:rPr>
        <w:t xml:space="preserve">DbContextRegistry</w:t>
      </w:r>
    </w:p>
    <w:p>
      <w:pPr>
        <w:numPr>
          <w:ilvl w:val="0"/>
          <w:numId w:val="1200"/>
        </w:numPr>
        <w:pStyle w:val="Compact"/>
      </w:pPr>
      <w:r>
        <w:t xml:space="preserve">Shop connection resolver + registry seed (default standard-tier connection)</w:t>
      </w:r>
    </w:p>
    <w:p>
      <w:pPr>
        <w:numPr>
          <w:ilvl w:val="0"/>
          <w:numId w:val="1200"/>
        </w:numPr>
        <w:pStyle w:val="Compact"/>
      </w:pPr>
      <w:r>
        <w:t xml:space="preserve">Base entities, save-changes interceptors (audit + tenant stamping)</w:t>
      </w:r>
    </w:p>
    <w:p>
      <w:pPr>
        <w:numPr>
          <w:ilvl w:val="0"/>
          <w:numId w:val="1200"/>
        </w:numPr>
        <w:pStyle w:val="Compact"/>
      </w:pPr>
      <w:r>
        <w:rPr>
          <w:rStyle w:val="VerbatimChar"/>
        </w:rPr>
        <w:t xml:space="preserve">BaseService</w:t>
      </w:r>
      <w:r>
        <w:t xml:space="preserve">,</w:t>
      </w:r>
      <w:r>
        <w:t xml:space="preserve"> </w:t>
      </w:r>
      <w:r>
        <w:rPr>
          <w:rStyle w:val="VerbatimChar"/>
        </w:rPr>
        <w:t xml:space="preserve">Result&lt;T&gt;</w:t>
      </w:r>
      <w:r>
        <w:t xml:space="preserve">, global exception middleware</w:t>
      </w:r>
    </w:p>
    <w:p>
      <w:pPr>
        <w:numPr>
          <w:ilvl w:val="0"/>
          <w:numId w:val="1200"/>
        </w:numPr>
        <w:pStyle w:val="Compact"/>
      </w:pPr>
      <w:r>
        <w:rPr>
          <w:rStyle w:val="VerbatimChar"/>
        </w:rPr>
        <w:t xml:space="preserve">ErrorLog</w:t>
      </w:r>
      <w:r>
        <w:t xml:space="preserve">,</w:t>
      </w:r>
      <w:r>
        <w:t xml:space="preserve"> </w:t>
      </w:r>
      <w:r>
        <w:rPr>
          <w:rStyle w:val="VerbatimChar"/>
        </w:rPr>
        <w:t xml:space="preserve">AuditLog</w:t>
      </w:r>
      <w:r>
        <w:t xml:space="preserve">,</w:t>
      </w:r>
      <w:r>
        <w:t xml:space="preserve"> </w:t>
      </w:r>
      <w:r>
        <w:rPr>
          <w:rStyle w:val="VerbatimChar"/>
        </w:rPr>
        <w:t xml:space="preserve">ThirdPartyApiLog</w:t>
      </w:r>
      <w:r>
        <w:t xml:space="preserve"> </w:t>
      </w:r>
      <w:r>
        <w:t xml:space="preserve">(all in LogDB) + admin browsers</w:t>
      </w:r>
    </w:p>
    <w:p>
      <w:pPr>
        <w:numPr>
          <w:ilvl w:val="0"/>
          <w:numId w:val="1200"/>
        </w:numPr>
        <w:pStyle w:val="Compact"/>
      </w:pPr>
      <w:r>
        <w:rPr>
          <w:rStyle w:val="VerbatimChar"/>
        </w:rPr>
        <w:t xml:space="preserve">DdlKey</w:t>
      </w:r>
      <w:r>
        <w:t xml:space="preserve"> </w:t>
      </w:r>
      <w:r>
        <w:t xml:space="preserve">engine + seed catalogs (in PlatformDB)</w:t>
      </w:r>
    </w:p>
    <w:p>
      <w:pPr>
        <w:numPr>
          <w:ilvl w:val="0"/>
          <w:numId w:val="1200"/>
        </w:numPr>
        <w:pStyle w:val="Compact"/>
      </w:pPr>
      <w:r>
        <w:rPr>
          <w:bCs/>
          <w:b/>
        </w:rPr>
        <w:t xml:space="preserve">Master Data Management framework (§6.14)</w:t>
      </w:r>
      <w:r>
        <w:t xml:space="preserve"> </w:t>
      </w:r>
      <w:r>
        <w:t xml:space="preserve">—</w:t>
      </w:r>
      <w:r>
        <w:t xml:space="preserve"> </w:t>
      </w:r>
      <w:r>
        <w:rPr>
          <w:rStyle w:val="VerbatimChar"/>
        </w:rPr>
        <w:t xml:space="preserve">MasterDataService&lt;T&gt;</w:t>
      </w:r>
      <w:r>
        <w:t xml:space="preserve">,</w:t>
      </w:r>
      <w:r>
        <w:t xml:space="preserve"> </w:t>
      </w:r>
      <w:r>
        <w:rPr>
          <w:rStyle w:val="VerbatimChar"/>
        </w:rPr>
        <w:t xml:space="preserve">MasterDefinition</w:t>
      </w:r>
      <w:r>
        <w:t xml:space="preserve"> </w:t>
      </w:r>
      <w:r>
        <w:t xml:space="preserve">registry, seed Country/State/City/Currency/HSN</w:t>
      </w:r>
    </w:p>
    <w:p>
      <w:pPr>
        <w:numPr>
          <w:ilvl w:val="0"/>
          <w:numId w:val="1200"/>
        </w:numPr>
        <w:pStyle w:val="Compact"/>
      </w:pPr>
      <w:r>
        <w:rPr>
          <w:bCs/>
          <w:b/>
        </w:rPr>
        <w:t xml:space="preserve">Branch entity (§6.18) in the schema from day 1</w:t>
      </w:r>
      <w:r>
        <w:t xml:space="preserve"> </w:t>
      </w:r>
      <w:r>
        <w:t xml:space="preserve">— every new tenant entity gets</w:t>
      </w:r>
      <w:r>
        <w:t xml:space="preserve"> </w:t>
      </w:r>
      <w:r>
        <w:rPr>
          <w:rStyle w:val="VerbatimChar"/>
        </w:rPr>
        <w:t xml:space="preserve">BranchId</w:t>
      </w:r>
      <w:r>
        <w:t xml:space="preserve">. Single-branch shops get one auto-created branch.</w:t>
      </w:r>
    </w:p>
    <w:p>
      <w:pPr>
        <w:numPr>
          <w:ilvl w:val="0"/>
          <w:numId w:val="1200"/>
        </w:numPr>
        <w:pStyle w:val="Compact"/>
      </w:pPr>
      <w:r>
        <w:rPr>
          <w:bCs/>
          <w:b/>
        </w:rPr>
        <w:t xml:space="preserve">Localization framework (§6.21)</w:t>
      </w:r>
      <w:r>
        <w:t xml:space="preserve"> </w:t>
      </w:r>
      <w:r>
        <w:t xml:space="preserve">— Angular i18n pipeline +</w:t>
      </w:r>
      <w:r>
        <w:t xml:space="preserve"> </w:t>
      </w:r>
      <w:r>
        <w:rPr>
          <w:rStyle w:val="VerbatimChar"/>
        </w:rPr>
        <w:t xml:space="preserve">LocaleResource</w:t>
      </w:r>
      <w:r>
        <w:t xml:space="preserve"> </w:t>
      </w:r>
      <w:r>
        <w:t xml:space="preserve">table + at least English (en-IN) + Hindi (hi-IN) seeded</w:t>
      </w:r>
    </w:p>
    <w:p>
      <w:pPr>
        <w:numPr>
          <w:ilvl w:val="0"/>
          <w:numId w:val="1200"/>
        </w:numPr>
        <w:pStyle w:val="Compact"/>
      </w:pPr>
      <w:r>
        <w:t xml:space="preserve">Multi-tenancy, auth (username/email/phone), JWT with</w:t>
      </w:r>
      <w:r>
        <w:t xml:space="preserve"> </w:t>
      </w:r>
      <w:r>
        <w:rPr>
          <w:rStyle w:val="VerbatimChar"/>
        </w:rPr>
        <w:t xml:space="preserve">shop_id</w:t>
      </w:r>
      <w:r>
        <w:t xml:space="preserve"> </w:t>
      </w:r>
      <w:r>
        <w:t xml:space="preserve">+</w:t>
      </w:r>
      <w:r>
        <w:t xml:space="preserve"> </w:t>
      </w:r>
      <w:r>
        <w:rPr>
          <w:rStyle w:val="VerbatimChar"/>
        </w:rPr>
        <w:t xml:space="preserve">branch_id</w:t>
      </w:r>
      <w:r>
        <w:t xml:space="preserve"> </w:t>
      </w:r>
      <w:r>
        <w:t xml:space="preserve">claims, RBAC, subscription-feature gate, first-time invite flow + forgot-password</w:t>
      </w:r>
    </w:p>
    <w:p>
      <w:pPr>
        <w:numPr>
          <w:ilvl w:val="0"/>
          <w:numId w:val="1200"/>
        </w:numPr>
        <w:pStyle w:val="Compact"/>
      </w:pPr>
      <w:r>
        <w:rPr>
          <w:bCs/>
          <w:b/>
        </w:rPr>
        <w:t xml:space="preserve">Public landing + API discovery (§6.15 basics)</w:t>
      </w:r>
      <w:r>
        <w:t xml:space="preserve"> </w:t>
      </w:r>
      <w:r>
        <w:t xml:space="preserve">— root HTML/JSON,</w:t>
      </w:r>
      <w:r>
        <w:t xml:space="preserve"> </w:t>
      </w:r>
      <w:r>
        <w:rPr>
          <w:rStyle w:val="VerbatimChar"/>
        </w:rPr>
        <w:t xml:space="preserve">/health</w:t>
      </w:r>
      <w:r>
        <w:t xml:space="preserve">,</w:t>
      </w:r>
      <w:r>
        <w:t xml:space="preserve"> </w:t>
      </w:r>
      <w:r>
        <w:rPr>
          <w:rStyle w:val="VerbatimChar"/>
        </w:rPr>
        <w:t xml:space="preserve">/health/ready</w:t>
      </w:r>
      <w:r>
        <w:t xml:space="preserve">,</w:t>
      </w:r>
      <w:r>
        <w:t xml:space="preserve"> </w:t>
      </w:r>
      <w:r>
        <w:rPr>
          <w:rStyle w:val="VerbatimChar"/>
        </w:rPr>
        <w:t xml:space="preserve">/api/catalog/*</w:t>
      </w:r>
      <w:r>
        <w:t xml:space="preserve"> </w:t>
      </w:r>
      <w:r>
        <w:t xml:space="preserve">endpoints, Swagger UI</w:t>
      </w:r>
    </w:p>
    <w:p>
      <w:pPr>
        <w:numPr>
          <w:ilvl w:val="0"/>
          <w:numId w:val="1200"/>
        </w:numPr>
        <w:pStyle w:val="Compact"/>
      </w:pPr>
      <w:r>
        <w:t xml:space="preserve">Hangfire (in LogDB), Serilog (sink → LogDB + Seq), health checks</w:t>
      </w:r>
    </w:p>
    <w:p>
      <w:pPr>
        <w:numPr>
          <w:ilvl w:val="0"/>
          <w:numId w:val="1200"/>
        </w:numPr>
        <w:pStyle w:val="Compact"/>
      </w:pPr>
      <w:r>
        <w:t xml:space="preserve">Angular shell: auth, layout, dynamic menu tree with Menu→Submenu→Page, route guards, interceptors, DDLKey store, signal-based infrastructure, branch switcher in header</w:t>
      </w:r>
    </w:p>
    <w:p>
      <w:pPr>
        <w:numPr>
          <w:ilvl w:val="0"/>
          <w:numId w:val="1200"/>
        </w:numPr>
        <w:pStyle w:val="Compact"/>
      </w:pPr>
      <w:r>
        <w:rPr>
          <w:bCs/>
          <w:b/>
        </w:rPr>
        <w:t xml:space="preserve">Testing framework (§5.13) fully scaffolded:</w:t>
      </w:r>
      <w:r>
        <w:t xml:space="preserve"> </w:t>
      </w:r>
      <w:r>
        <w:t xml:space="preserve">xUnit + Testcontainers + WebApplicationFactory + Respawn + Bogus + NetArchTest + Playwright — with one passing sample test per layer</w:t>
      </w:r>
    </w:p>
    <w:p>
      <w:pPr>
        <w:numPr>
          <w:ilvl w:val="0"/>
          <w:numId w:val="1200"/>
        </w:numPr>
        <w:pStyle w:val="Compact"/>
      </w:pPr>
      <w:r>
        <w:t xml:space="preserve">CI/CD pipeline running with coverage gates</w:t>
      </w:r>
    </w:p>
    <w:p>
      <w:pPr>
        <w:numPr>
          <w:ilvl w:val="0"/>
          <w:numId w:val="1200"/>
        </w:numPr>
        <w:pStyle w:val="Compact"/>
      </w:pPr>
      <w:r>
        <w:rPr>
          <w:bCs/>
          <w:b/>
        </w:rPr>
        <w:t xml:space="preserve">Exit gate:</w:t>
      </w:r>
      <w:r>
        <w:t xml:space="preserve"> </w:t>
      </w:r>
      <w:r>
        <w:t xml:space="preserve">log in with any of three identifiers, switch branches, see a permission-filtered menu, CRUD a country master, hit</w:t>
      </w:r>
      <w:r>
        <w:t xml:space="preserve"> </w:t>
      </w:r>
      <w:r>
        <w:rPr>
          <w:rStyle w:val="VerbatimChar"/>
        </w:rPr>
        <w:t xml:space="preserve">/</w:t>
      </w:r>
      <w:r>
        <w:t xml:space="preserve"> </w:t>
      </w:r>
      <w:r>
        <w:t xml:space="preserve">in browser → see service catalog, full test suite green with ≥ 75% coverage</w:t>
      </w:r>
    </w:p>
    <w:bookmarkEnd w:id="175"/>
    <w:bookmarkStart w:id="176" w:name="X05b34fb499d6f9b39e878ff60858d8e7375d96e"/>
    <w:p>
      <w:pPr>
        <w:pStyle w:val="Heading3"/>
      </w:pPr>
      <w:r>
        <w:t xml:space="preserve">Phase 1 — Core Retail Loop (5–6 weeks — expanded)</w:t>
      </w:r>
    </w:p>
    <w:p>
      <w:pPr>
        <w:numPr>
          <w:ilvl w:val="0"/>
          <w:numId w:val="1201"/>
        </w:numPr>
        <w:pStyle w:val="Compact"/>
      </w:pPr>
      <w:r>
        <w:t xml:space="preserve">Identity + Shops + Subscriptions (§6.1) — multi-identifier login, invite flow, profile, admin user mgmt</w:t>
      </w:r>
    </w:p>
    <w:p>
      <w:pPr>
        <w:numPr>
          <w:ilvl w:val="0"/>
          <w:numId w:val="1201"/>
        </w:numPr>
        <w:pStyle w:val="Compact"/>
      </w:pPr>
      <w:r>
        <w:t xml:space="preserve">Inventory: products, categories, barcodes, stock, suppliers (§6.3) with</w:t>
      </w:r>
      <w:r>
        <w:t xml:space="preserve"> </w:t>
      </w:r>
      <w:r>
        <w:rPr>
          <w:rStyle w:val="VerbatimChar"/>
        </w:rPr>
        <w:t xml:space="preserve">BranchId</w:t>
      </w:r>
      <w:r>
        <w:t xml:space="preserve"> </w:t>
      </w:r>
      <w:r>
        <w:t xml:space="preserve">+</w:t>
      </w:r>
      <w:r>
        <w:t xml:space="preserve"> </w:t>
      </w:r>
      <w:r>
        <w:rPr>
          <w:rStyle w:val="VerbatimChar"/>
        </w:rPr>
        <w:t xml:space="preserve">Warehouse</w:t>
      </w:r>
      <w:r>
        <w:t xml:space="preserve"> </w:t>
      </w:r>
      <w:r>
        <w:t xml:space="preserve">under</w:t>
      </w:r>
      <w:r>
        <w:t xml:space="preserve"> </w:t>
      </w:r>
      <w:r>
        <w:rPr>
          <w:rStyle w:val="VerbatimChar"/>
        </w:rPr>
        <w:t xml:space="preserve">Branch</w:t>
      </w:r>
    </w:p>
    <w:p>
      <w:pPr>
        <w:numPr>
          <w:ilvl w:val="0"/>
          <w:numId w:val="1201"/>
        </w:numPr>
        <w:pStyle w:val="Compact"/>
      </w:pPr>
      <w:r>
        <w:t xml:space="preserve">Billing (§6.2) —</w:t>
      </w:r>
      <w:r>
        <w:t xml:space="preserve"> </w:t>
      </w:r>
      <w:r>
        <w:rPr>
          <w:bCs/>
          <w:b/>
        </w:rPr>
        <w:t xml:space="preserve">both modes from day 1</w:t>
      </w:r>
      <w:r>
        <w:t xml:space="preserve">: retail barcode POS with split-tender + wholesale invoice (credit terms), invoice PDF (A4 + 80mm thermal), SMS/email</w:t>
      </w:r>
    </w:p>
    <w:p>
      <w:pPr>
        <w:numPr>
          <w:ilvl w:val="0"/>
          <w:numId w:val="1201"/>
        </w:numPr>
        <w:pStyle w:val="Compact"/>
      </w:pPr>
      <w:r>
        <w:rPr>
          <w:bCs/>
          <w:b/>
        </w:rPr>
        <w:t xml:space="preserve">Shift Management (§6.16)</w:t>
      </w:r>
      <w:r>
        <w:t xml:space="preserve"> </w:t>
      </w:r>
      <w:r>
        <w:t xml:space="preserve">— open/close/cash-in/cash-out/denomination count; POS blocks sales without an open shift</w:t>
      </w:r>
    </w:p>
    <w:p>
      <w:pPr>
        <w:numPr>
          <w:ilvl w:val="0"/>
          <w:numId w:val="1201"/>
        </w:numPr>
        <w:pStyle w:val="Compact"/>
      </w:pPr>
      <w:r>
        <w:rPr>
          <w:bCs/>
          <w:b/>
        </w:rPr>
        <w:t xml:space="preserve">Customer Wallet (§6.12) — core loop:</w:t>
      </w:r>
      <w:r>
        <w:t xml:space="preserve"> </w:t>
      </w:r>
      <w:r>
        <w:t xml:space="preserve">ledger, cash top-up, debit at POS, balance display</w:t>
      </w:r>
    </w:p>
    <w:p>
      <w:pPr>
        <w:numPr>
          <w:ilvl w:val="0"/>
          <w:numId w:val="1201"/>
        </w:numPr>
        <w:pStyle w:val="Compact"/>
      </w:pPr>
      <w:r>
        <w:rPr>
          <w:bCs/>
          <w:b/>
        </w:rPr>
        <w:t xml:space="preserve">Hardware Integration Layer (§7.7) core:</w:t>
      </w:r>
      <w:r>
        <w:t xml:space="preserve"> </w:t>
      </w:r>
      <w:r>
        <w:t xml:space="preserve">barcode scanner listener, thermal receipt printing, cash-drawer pop (ESC/POS), A4 invoice print</w:t>
      </w:r>
    </w:p>
    <w:p>
      <w:pPr>
        <w:numPr>
          <w:ilvl w:val="0"/>
          <w:numId w:val="1201"/>
        </w:numPr>
        <w:pStyle w:val="Compact"/>
      </w:pPr>
      <w:r>
        <w:t xml:space="preserve">Notifications + messaging config (§5.10–5.11)</w:t>
      </w:r>
    </w:p>
    <w:p>
      <w:pPr>
        <w:numPr>
          <w:ilvl w:val="0"/>
          <w:numId w:val="1201"/>
        </w:numPr>
        <w:pStyle w:val="Compact"/>
      </w:pPr>
      <w:r>
        <w:t xml:space="preserve">Dashboard: basic daily sales widget (§7.1) — per-branch</w:t>
      </w:r>
    </w:p>
    <w:p>
      <w:pPr>
        <w:numPr>
          <w:ilvl w:val="0"/>
          <w:numId w:val="1201"/>
        </w:numPr>
        <w:pStyle w:val="Compact"/>
      </w:pPr>
      <w:r>
        <w:t xml:space="preserve">File upload engine (§5.9)</w:t>
      </w:r>
    </w:p>
    <w:p>
      <w:pPr>
        <w:numPr>
          <w:ilvl w:val="0"/>
          <w:numId w:val="1201"/>
        </w:numPr>
        <w:pStyle w:val="Compact"/>
      </w:pPr>
      <w:r>
        <w:rPr>
          <w:bCs/>
          <w:b/>
        </w:rPr>
        <w:t xml:space="preserve">Usage Metering (§7.6)</w:t>
      </w:r>
      <w:r>
        <w:t xml:space="preserve"> </w:t>
      </w:r>
      <w:r>
        <w:t xml:space="preserve">— at least</w:t>
      </w:r>
      <w:r>
        <w:t xml:space="preserve"> </w:t>
      </w:r>
      <w:r>
        <w:rPr>
          <w:rStyle w:val="VerbatimChar"/>
        </w:rPr>
        <w:t xml:space="preserve">invoices</w:t>
      </w:r>
      <w:r>
        <w:t xml:space="preserve">,</w:t>
      </w:r>
      <w:r>
        <w:t xml:space="preserve"> </w:t>
      </w:r>
      <w:r>
        <w:rPr>
          <w:rStyle w:val="VerbatimChar"/>
        </w:rPr>
        <w:t xml:space="preserve">active_users</w:t>
      </w:r>
      <w:r>
        <w:t xml:space="preserve">,</w:t>
      </w:r>
      <w:r>
        <w:t xml:space="preserve"> </w:t>
      </w:r>
      <w:r>
        <w:rPr>
          <w:rStyle w:val="VerbatimChar"/>
        </w:rPr>
        <w:t xml:space="preserve">products</w:t>
      </w:r>
      <w:r>
        <w:t xml:space="preserve"> </w:t>
      </w:r>
      <w:r>
        <w:t xml:space="preserve">meters hooked into their sources</w:t>
      </w:r>
    </w:p>
    <w:p>
      <w:pPr>
        <w:numPr>
          <w:ilvl w:val="0"/>
          <w:numId w:val="1201"/>
        </w:numPr>
        <w:pStyle w:val="Compact"/>
      </w:pPr>
      <w:r>
        <w:rPr>
          <w:bCs/>
          <w:b/>
        </w:rPr>
        <w:t xml:space="preserve">Exit gate:</w:t>
      </w:r>
      <w:r>
        <w:t xml:space="preserve"> </w:t>
      </w:r>
      <w:r>
        <w:t xml:space="preserve">Owner onboards, creates a branch, adds products, opens shift, rings up a retail sale via barcode scanner, pops cash drawer, prints thermal receipt, closes shift with variance reconciliation,</w:t>
      </w:r>
      <w:r>
        <w:t xml:space="preserve"> </w:t>
      </w:r>
      <w:r>
        <w:rPr>
          <w:bCs/>
          <w:b/>
        </w:rPr>
        <w:t xml:space="preserve">and</w:t>
      </w:r>
      <w:r>
        <w:t xml:space="preserve"> </w:t>
      </w:r>
      <w:r>
        <w:t xml:space="preserve">issues a wholesale invoice to a GST customer with credit terms</w:t>
      </w:r>
    </w:p>
    <w:bookmarkEnd w:id="176"/>
    <w:bookmarkStart w:id="177" w:name="phase-2--financial-core-34-weeks"/>
    <w:p>
      <w:pPr>
        <w:pStyle w:val="Heading3"/>
      </w:pPr>
      <w:r>
        <w:t xml:space="preserve">Phase 2 — Financial Core (3–4 weeks)</w:t>
      </w:r>
    </w:p>
    <w:p>
      <w:pPr>
        <w:numPr>
          <w:ilvl w:val="0"/>
          <w:numId w:val="1202"/>
        </w:numPr>
        <w:pStyle w:val="Compact"/>
      </w:pPr>
      <w:r>
        <w:t xml:space="preserve">Accounting (§6.4) — accounts, vouchers, auto-voucher from invoice / purchase / wallet / shift variance</w:t>
      </w:r>
    </w:p>
    <w:p>
      <w:pPr>
        <w:numPr>
          <w:ilvl w:val="0"/>
          <w:numId w:val="1202"/>
        </w:numPr>
        <w:pStyle w:val="Compact"/>
      </w:pPr>
      <w:r>
        <w:t xml:space="preserve">Purchase orders + bills (§6.3 part)</w:t>
      </w:r>
    </w:p>
    <w:p>
      <w:pPr>
        <w:numPr>
          <w:ilvl w:val="0"/>
          <w:numId w:val="1202"/>
        </w:numPr>
        <w:pStyle w:val="Compact"/>
      </w:pPr>
      <w:r>
        <w:t xml:space="preserve">Expense module (§6.4)</w:t>
      </w:r>
    </w:p>
    <w:p>
      <w:pPr>
        <w:numPr>
          <w:ilvl w:val="0"/>
          <w:numId w:val="1202"/>
        </w:numPr>
        <w:pStyle w:val="Compact"/>
      </w:pPr>
      <w:r>
        <w:t xml:space="preserve">Sales returns + credit notes (§6.2) with wallet-refund path</w:t>
      </w:r>
    </w:p>
    <w:p>
      <w:pPr>
        <w:numPr>
          <w:ilvl w:val="0"/>
          <w:numId w:val="1202"/>
        </w:numPr>
        <w:pStyle w:val="Compact"/>
      </w:pPr>
      <w:r>
        <w:rPr>
          <w:bCs/>
          <w:b/>
        </w:rPr>
        <w:t xml:space="preserve">Purchase Returns + Debit Notes (§6.23)</w:t>
      </w:r>
      <w:r>
        <w:t xml:space="preserve"> </w:t>
      </w:r>
      <w:r>
        <w:t xml:space="preserve">— symmetry with sales returns</w:t>
      </w:r>
    </w:p>
    <w:p>
      <w:pPr>
        <w:numPr>
          <w:ilvl w:val="0"/>
          <w:numId w:val="1202"/>
        </w:numPr>
        <w:pStyle w:val="Compact"/>
      </w:pPr>
      <w:r>
        <w:t xml:space="preserve">Reports: Trial Balance, P&amp;L (consolidated + per-branch), Balance Sheet, GSTR-1/3B, HSN summary, wallet statement</w:t>
      </w:r>
    </w:p>
    <w:p>
      <w:pPr>
        <w:numPr>
          <w:ilvl w:val="0"/>
          <w:numId w:val="1202"/>
        </w:numPr>
        <w:pStyle w:val="Compact"/>
      </w:pPr>
      <w:r>
        <w:t xml:space="preserve">Reporting engine PDF/XLSX/CSV (§5.12)</w:t>
      </w:r>
    </w:p>
    <w:p>
      <w:pPr>
        <w:numPr>
          <w:ilvl w:val="0"/>
          <w:numId w:val="1202"/>
        </w:numPr>
        <w:pStyle w:val="Compact"/>
      </w:pPr>
      <w:r>
        <w:rPr>
          <w:bCs/>
          <w:b/>
        </w:rPr>
        <w:t xml:space="preserve">Exit gate:</w:t>
      </w:r>
      <w:r>
        <w:t xml:space="preserve"> </w:t>
      </w:r>
      <w:r>
        <w:t xml:space="preserve">Close a month — P&amp;L ties to manual calc, GSTR-1 (including credit + debit notes) passes GSTN validation, wallet liability reconciles, branch P&amp;L available</w:t>
      </w:r>
    </w:p>
    <w:bookmarkEnd w:id="177"/>
    <w:bookmarkStart w:id="178" w:name="phase-3--operations--wholesale-45-weeks"/>
    <w:p>
      <w:pPr>
        <w:pStyle w:val="Heading3"/>
      </w:pPr>
      <w:r>
        <w:t xml:space="preserve">Phase 3 — Operations &amp; Wholesale (4–5 weeks)</w:t>
      </w:r>
    </w:p>
    <w:p>
      <w:pPr>
        <w:numPr>
          <w:ilvl w:val="0"/>
          <w:numId w:val="1203"/>
        </w:numPr>
        <w:pStyle w:val="Compact"/>
      </w:pPr>
      <w:r>
        <w:t xml:space="preserve">Warranty &amp; claims (§6.5)</w:t>
      </w:r>
    </w:p>
    <w:p>
      <w:pPr>
        <w:numPr>
          <w:ilvl w:val="0"/>
          <w:numId w:val="1203"/>
        </w:numPr>
        <w:pStyle w:val="Compact"/>
      </w:pPr>
      <w:r>
        <w:t xml:space="preserve">Discounts, offers, pricing engine (§6.6)</w:t>
      </w:r>
    </w:p>
    <w:p>
      <w:pPr>
        <w:numPr>
          <w:ilvl w:val="0"/>
          <w:numId w:val="1203"/>
        </w:numPr>
        <w:pStyle w:val="Compact"/>
      </w:pPr>
      <w:r>
        <w:t xml:space="preserve">Transport &amp; delivery (§6.7)</w:t>
      </w:r>
    </w:p>
    <w:p>
      <w:pPr>
        <w:numPr>
          <w:ilvl w:val="0"/>
          <w:numId w:val="1203"/>
        </w:numPr>
        <w:pStyle w:val="Compact"/>
      </w:pPr>
      <w:r>
        <w:rPr>
          <w:bCs/>
          <w:b/>
        </w:rPr>
        <w:t xml:space="preserve">Quotations &amp; Estimates (§6.17)</w:t>
      </w:r>
      <w:r>
        <w:t xml:space="preserve"> </w:t>
      </w:r>
      <w:r>
        <w:t xml:space="preserve">— wholesale quote → revise → accept → convert to invoice, stock reservations</w:t>
      </w:r>
    </w:p>
    <w:p>
      <w:pPr>
        <w:numPr>
          <w:ilvl w:val="0"/>
          <w:numId w:val="1203"/>
        </w:numPr>
        <w:pStyle w:val="Compact"/>
      </w:pPr>
      <w:r>
        <w:t xml:space="preserve">Payment integration (§7.2) +</w:t>
      </w:r>
      <w:r>
        <w:t xml:space="preserve"> </w:t>
      </w:r>
      <w:r>
        <w:rPr>
          <w:rStyle w:val="VerbatimChar"/>
        </w:rPr>
        <w:t xml:space="preserve">PaymentGatewayTransaction</w:t>
      </w:r>
      <w:r>
        <w:t xml:space="preserve"> </w:t>
      </w:r>
      <w:r>
        <w:t xml:space="preserve">+ reconciliation (§6.13)</w:t>
      </w:r>
    </w:p>
    <w:p>
      <w:pPr>
        <w:numPr>
          <w:ilvl w:val="0"/>
          <w:numId w:val="1203"/>
        </w:numPr>
        <w:pStyle w:val="Compact"/>
      </w:pPr>
      <w:r>
        <w:t xml:space="preserve">Online wallet top-ups + full refund orchestrator (§6.12)</w:t>
      </w:r>
    </w:p>
    <w:p>
      <w:pPr>
        <w:numPr>
          <w:ilvl w:val="0"/>
          <w:numId w:val="1203"/>
        </w:numPr>
        <w:pStyle w:val="Compact"/>
      </w:pPr>
      <w:r>
        <w:rPr>
          <w:bCs/>
          <w:b/>
        </w:rPr>
        <w:t xml:space="preserve">Label printer integration (§7.7)</w:t>
      </w:r>
      <w:r>
        <w:t xml:space="preserve"> </w:t>
      </w:r>
      <w:r>
        <w:t xml:space="preserve">— ZPL for product tags, PO labels</w:t>
      </w:r>
    </w:p>
    <w:p>
      <w:pPr>
        <w:numPr>
          <w:ilvl w:val="0"/>
          <w:numId w:val="1203"/>
        </w:numPr>
        <w:pStyle w:val="Compact"/>
      </w:pPr>
      <w:r>
        <w:rPr>
          <w:bCs/>
          <w:b/>
        </w:rPr>
        <w:t xml:space="preserve">Exit gate:</w:t>
      </w:r>
      <w:r>
        <w:t xml:space="preserve"> </w:t>
      </w:r>
      <w:r>
        <w:t xml:space="preserve">Sell a warranty-tracked product, apply a discount, schedule a delivery, take card via POS, process a 50/50 refund split, convert a quotation to a wholesale invoice with dispatch</w:t>
      </w:r>
    </w:p>
    <w:bookmarkEnd w:id="178"/>
    <w:bookmarkStart w:id="179" w:name="Xc52e0eafa9e7829a39f31fee0b71d6767b523a6"/>
    <w:p>
      <w:pPr>
        <w:pStyle w:val="Heading3"/>
      </w:pPr>
      <w:r>
        <w:t xml:space="preserve">Phase 4 — HR + Marketplace + Multi-Location (4–5 weeks)</w:t>
      </w:r>
    </w:p>
    <w:p>
      <w:pPr>
        <w:numPr>
          <w:ilvl w:val="0"/>
          <w:numId w:val="1204"/>
        </w:numPr>
        <w:pStyle w:val="Compact"/>
      </w:pPr>
      <w:r>
        <w:t xml:space="preserve">Staff &amp; HR (§6.9) — employees, attendance, leave, payroll</w:t>
      </w:r>
    </w:p>
    <w:p>
      <w:pPr>
        <w:numPr>
          <w:ilvl w:val="0"/>
          <w:numId w:val="1204"/>
        </w:numPr>
        <w:pStyle w:val="Compact"/>
      </w:pPr>
      <w:r>
        <w:t xml:space="preserve">Marketplace (§6.8) — Amazon + Flipkart connectors, inventory/order sync</w:t>
      </w:r>
    </w:p>
    <w:p>
      <w:pPr>
        <w:numPr>
          <w:ilvl w:val="0"/>
          <w:numId w:val="1204"/>
        </w:numPr>
        <w:pStyle w:val="Compact"/>
      </w:pPr>
      <w:r>
        <w:t xml:space="preserve">Own e-commerce adapter</w:t>
      </w:r>
    </w:p>
    <w:p>
      <w:pPr>
        <w:numPr>
          <w:ilvl w:val="0"/>
          <w:numId w:val="1204"/>
        </w:numPr>
        <w:pStyle w:val="Compact"/>
      </w:pPr>
      <w:r>
        <w:rPr>
          <w:bCs/>
          <w:b/>
        </w:rPr>
        <w:t xml:space="preserve">Full Multi-Branch (§6.18)</w:t>
      </w:r>
      <w:r>
        <w:t xml:space="preserve"> </w:t>
      </w:r>
      <w:r>
        <w:t xml:space="preserve">— inter-branch transfers, cross-branch reporting, branch-scoped staff</w:t>
      </w:r>
    </w:p>
    <w:p>
      <w:pPr>
        <w:numPr>
          <w:ilvl w:val="0"/>
          <w:numId w:val="1204"/>
        </w:numPr>
        <w:pStyle w:val="Compact"/>
      </w:pPr>
      <w:r>
        <w:t xml:space="preserve">Dashboard: full KPI set with branch roll-up (§7.1)</w:t>
      </w:r>
    </w:p>
    <w:p>
      <w:pPr>
        <w:numPr>
          <w:ilvl w:val="0"/>
          <w:numId w:val="1204"/>
        </w:numPr>
        <w:pStyle w:val="Compact"/>
      </w:pPr>
      <w:r>
        <w:rPr>
          <w:bCs/>
          <w:b/>
        </w:rPr>
        <w:t xml:space="preserve">Exit gate:</w:t>
      </w:r>
      <w:r>
        <w:t xml:space="preserve"> </w:t>
      </w:r>
      <w:r>
        <w:t xml:space="preserve">Monthly payroll for multi-branch shop, sync an Amazon order into the correct branch's stock, transfer stock between branches</w:t>
      </w:r>
    </w:p>
    <w:bookmarkEnd w:id="179"/>
    <w:bookmarkStart w:id="180" w:name="phase-5--saas-polish-34-weeks"/>
    <w:p>
      <w:pPr>
        <w:pStyle w:val="Heading3"/>
      </w:pPr>
      <w:r>
        <w:t xml:space="preserve">Phase 5 — SaaS Polish (3–4 weeks)</w:t>
      </w:r>
    </w:p>
    <w:p>
      <w:pPr>
        <w:numPr>
          <w:ilvl w:val="0"/>
          <w:numId w:val="1205"/>
        </w:numPr>
        <w:pStyle w:val="Compact"/>
      </w:pPr>
      <w:r>
        <w:t xml:space="preserve">Platform-admin screens (§7.5)</w:t>
      </w:r>
    </w:p>
    <w:p>
      <w:pPr>
        <w:numPr>
          <w:ilvl w:val="0"/>
          <w:numId w:val="1205"/>
        </w:numPr>
        <w:pStyle w:val="Compact"/>
      </w:pPr>
      <w:r>
        <w:rPr>
          <w:bCs/>
          <w:b/>
        </w:rPr>
        <w:t xml:space="preserve">Full Public Landing (§6.15)</w:t>
      </w:r>
      <w:r>
        <w:t xml:space="preserve"> </w:t>
      </w:r>
      <w:r>
        <w:t xml:space="preserve">— marketing pages, Lead capture + conversion, CMS, blog, SEO</w:t>
      </w:r>
    </w:p>
    <w:p>
      <w:pPr>
        <w:numPr>
          <w:ilvl w:val="0"/>
          <w:numId w:val="1205"/>
        </w:numPr>
        <w:pStyle w:val="Compact"/>
      </w:pPr>
      <w:r>
        <w:t xml:space="preserve">Shop branding &amp; settings (§7.3)</w:t>
      </w:r>
    </w:p>
    <w:p>
      <w:pPr>
        <w:numPr>
          <w:ilvl w:val="0"/>
          <w:numId w:val="1205"/>
        </w:numPr>
        <w:pStyle w:val="Compact"/>
      </w:pPr>
      <w:r>
        <w:rPr>
          <w:bCs/>
          <w:b/>
        </w:rPr>
        <w:t xml:space="preserve">Shop API Access + Outbound Webhooks (§6.20)</w:t>
      </w:r>
      <w:r>
        <w:t xml:space="preserve"> </w:t>
      </w:r>
      <w:r>
        <w:t xml:space="preserve">— keys, scopes, webhook delivery</w:t>
      </w:r>
    </w:p>
    <w:p>
      <w:pPr>
        <w:numPr>
          <w:ilvl w:val="0"/>
          <w:numId w:val="1205"/>
        </w:numPr>
        <w:pStyle w:val="Compact"/>
      </w:pPr>
      <w:r>
        <w:rPr>
          <w:bCs/>
          <w:b/>
        </w:rPr>
        <w:t xml:space="preserve">Full Usage Metering (§7.6)</w:t>
      </w:r>
      <w:r>
        <w:t xml:space="preserve"> </w:t>
      </w:r>
      <w:r>
        <w:t xml:space="preserve">— SMS/Email quotas, overage billing, upgrade prompts</w:t>
      </w:r>
    </w:p>
    <w:p>
      <w:pPr>
        <w:numPr>
          <w:ilvl w:val="0"/>
          <w:numId w:val="1205"/>
        </w:numPr>
        <w:pStyle w:val="Compact"/>
      </w:pPr>
      <w:r>
        <w:rPr>
          <w:bCs/>
          <w:b/>
        </w:rPr>
        <w:t xml:space="preserve">Tenant Lifecycle (§6.22)</w:t>
      </w:r>
      <w:r>
        <w:t xml:space="preserve"> </w:t>
      </w:r>
      <w:r>
        <w:t xml:space="preserve">— export, deletion request flow, scheduled backups</w:t>
      </w:r>
    </w:p>
    <w:p>
      <w:pPr>
        <w:numPr>
          <w:ilvl w:val="0"/>
          <w:numId w:val="1205"/>
        </w:numPr>
        <w:pStyle w:val="Compact"/>
      </w:pPr>
      <w:r>
        <w:t xml:space="preserve">Scheduled reports, data export, ITR support</w:t>
      </w:r>
    </w:p>
    <w:p>
      <w:pPr>
        <w:numPr>
          <w:ilvl w:val="0"/>
          <w:numId w:val="1205"/>
        </w:numPr>
        <w:pStyle w:val="Compact"/>
      </w:pPr>
      <w:r>
        <w:t xml:space="preserve">Audit/error-log triage UI</w:t>
      </w:r>
    </w:p>
    <w:p>
      <w:pPr>
        <w:numPr>
          <w:ilvl w:val="0"/>
          <w:numId w:val="1205"/>
        </w:numPr>
        <w:pStyle w:val="Compact"/>
      </w:pPr>
      <w:r>
        <w:t xml:space="preserve">Subscription lifecycle, dunning, trial → paid conversion</w:t>
      </w:r>
    </w:p>
    <w:p>
      <w:pPr>
        <w:numPr>
          <w:ilvl w:val="0"/>
          <w:numId w:val="1205"/>
        </w:numPr>
        <w:pStyle w:val="Compact"/>
      </w:pPr>
      <w:r>
        <w:rPr>
          <w:bCs/>
          <w:b/>
        </w:rPr>
        <w:t xml:space="preserve">Exit gate:</w:t>
      </w:r>
      <w:r>
        <w:t xml:space="preserve"> </w:t>
      </w:r>
      <w:r>
        <w:t xml:space="preserve">A new shop finds the product via organic search, fills the demo form, platform admin converts the Lead, shop runs on the platform for 30 days, hits its SMS quota, upgrades the plan, integrates via API key + webhook</w:t>
      </w:r>
    </w:p>
    <w:bookmarkEnd w:id="180"/>
    <w:bookmarkStart w:id="181" w:name="Xb1423bf2fc12142fbbfa64791f4c825d7f84cbf"/>
    <w:p>
      <w:pPr>
        <w:pStyle w:val="Heading3"/>
      </w:pPr>
      <w:r>
        <w:t xml:space="preserve">Phase 6 — Multi-Platform Shells + Offline (4–5 weeks — expanded)</w:t>
      </w:r>
    </w:p>
    <w:p>
      <w:pPr>
        <w:numPr>
          <w:ilvl w:val="0"/>
          <w:numId w:val="1206"/>
        </w:numPr>
        <w:pStyle w:val="Compact"/>
      </w:pPr>
      <w:r>
        <w:t xml:space="preserve">Electron desktop wrapper + native bridges for all hardware (§7.7)</w:t>
      </w:r>
    </w:p>
    <w:p>
      <w:pPr>
        <w:numPr>
          <w:ilvl w:val="0"/>
          <w:numId w:val="1206"/>
        </w:numPr>
        <w:pStyle w:val="Compact"/>
      </w:pPr>
      <w:r>
        <w:t xml:space="preserve">Ionic/Capacitor mobile shell + camera barcode + driver tracking</w:t>
      </w:r>
    </w:p>
    <w:p>
      <w:pPr>
        <w:numPr>
          <w:ilvl w:val="0"/>
          <w:numId w:val="1206"/>
        </w:numPr>
        <w:pStyle w:val="Compact"/>
      </w:pPr>
      <w:r>
        <w:rPr>
          <w:bCs/>
          <w:b/>
        </w:rPr>
        <w:t xml:space="preserve">Offline Mode (§6.19)</w:t>
      </w:r>
      <w:r>
        <w:t xml:space="preserve"> </w:t>
      </w:r>
      <w:r>
        <w:t xml:space="preserve">— local SQLite cache + command queue + invoice number allocation + sync engine + exception UI</w:t>
      </w:r>
    </w:p>
    <w:p>
      <w:pPr>
        <w:numPr>
          <w:ilvl w:val="0"/>
          <w:numId w:val="1206"/>
        </w:numPr>
        <w:pStyle w:val="Compact"/>
      </w:pPr>
      <w:r>
        <w:rPr>
          <w:bCs/>
          <w:b/>
        </w:rPr>
        <w:t xml:space="preserve">Exit gate:</w:t>
      </w:r>
      <w:r>
        <w:t xml:space="preserve"> </w:t>
      </w:r>
      <w:r>
        <w:t xml:space="preserve">Pull the network cable on a live POS terminal, continue selling for 30 minutes, reconnect, watch the queue drain cleanly with zero duplicates</w:t>
      </w:r>
    </w:p>
    <w:bookmarkEnd w:id="181"/>
    <w:bookmarkStart w:id="182" w:name="X93850982d99e6353cf08c5ec1d22e6b628f8284"/>
    <w:p>
      <w:pPr>
        <w:pStyle w:val="Heading3"/>
      </w:pPr>
      <w:r>
        <w:t xml:space="preserve">Phase 7 — Verticals + Optional Modules (ongoing)</w:t>
      </w:r>
    </w:p>
    <w:p>
      <w:pPr>
        <w:numPr>
          <w:ilvl w:val="0"/>
          <w:numId w:val="1207"/>
        </w:numPr>
        <w:pStyle w:val="Compact"/>
      </w:pPr>
      <w:r>
        <w:t xml:space="preserve">Medical vertical (batch/expiry, schedule-H, prescription)</w:t>
      </w:r>
    </w:p>
    <w:p>
      <w:pPr>
        <w:numPr>
          <w:ilvl w:val="0"/>
          <w:numId w:val="1207"/>
        </w:numPr>
        <w:pStyle w:val="Compact"/>
      </w:pPr>
      <w:r>
        <w:t xml:space="preserve">Grocery vertical (loose UOM, FIFO, loyalty)</w:t>
      </w:r>
    </w:p>
    <w:p>
      <w:pPr>
        <w:numPr>
          <w:ilvl w:val="0"/>
          <w:numId w:val="1207"/>
        </w:numPr>
        <w:pStyle w:val="Compact"/>
      </w:pPr>
      <w:r>
        <w:rPr>
          <w:bCs/>
          <w:b/>
        </w:rPr>
        <w:t xml:space="preserve">Service / Repair Jobs (§6.24)</w:t>
      </w:r>
      <w:r>
        <w:t xml:space="preserve"> </w:t>
      </w:r>
      <w:r>
        <w:t xml:space="preserve">— for shops that service what they sell</w:t>
      </w:r>
    </w:p>
    <w:p>
      <w:pPr>
        <w:numPr>
          <w:ilvl w:val="0"/>
          <w:numId w:val="1207"/>
        </w:numPr>
        <w:pStyle w:val="Compact"/>
      </w:pPr>
      <w:r>
        <w:t xml:space="preserve">Additional localizations (Marathi, Tamil, Telugu, etc.)</w:t>
      </w:r>
    </w:p>
    <w:p>
      <w:pPr>
        <w:numPr>
          <w:ilvl w:val="0"/>
          <w:numId w:val="1207"/>
        </w:numPr>
        <w:pStyle w:val="Compact"/>
      </w:pPr>
      <w:r>
        <w:rPr>
          <w:bCs/>
          <w:b/>
        </w:rPr>
        <w:t xml:space="preserve">Exit gate:</w:t>
      </w:r>
      <w:r>
        <w:t xml:space="preserve"> </w:t>
      </w:r>
      <w:r>
        <w:t xml:space="preserve">A medical shop onboards and uses the system without feature gaps; a power-tool shop tracks a repair job end-to-end</w:t>
      </w:r>
    </w:p>
    <w:p>
      <w:r>
        <w:pict>
          <v:rect style="width:0;height:1.5pt" o:hralign="center" o:hrstd="t" o:hr="t"/>
        </w:pict>
      </w:r>
    </w:p>
    <w:bookmarkEnd w:id="182"/>
    <w:bookmarkEnd w:id="183"/>
    <w:bookmarkStart w:id="184" w:name="X29a70b1b13e5be451beea02349fabf144f22f80"/>
    <w:p>
      <w:pPr>
        <w:pStyle w:val="Heading2"/>
      </w:pPr>
      <w:r>
        <w:t xml:space="preserve">12. Definition of Done — per module</w:t>
      </w:r>
    </w:p>
    <w:p>
      <w:pPr>
        <w:pStyle w:val="FirstParagraph"/>
      </w:pPr>
      <w:r>
        <w:t xml:space="preserve">A module is</w:t>
      </w:r>
      <w:r>
        <w:t xml:space="preserve"> </w:t>
      </w:r>
      <w:r>
        <w:rPr>
          <w:bCs/>
          <w:b/>
        </w:rPr>
        <w:t xml:space="preserve">not</w:t>
      </w:r>
      <w:r>
        <w:t xml:space="preserve"> </w:t>
      </w:r>
      <w:r>
        <w:t xml:space="preserve">done until every item below is true. This list is non-negotiable — code review rejects any PR that closes a module feature without all items checked.</w:t>
      </w:r>
    </w:p>
    <w:p>
      <w:pPr>
        <w:pStyle w:val="BodyText"/>
      </w:pPr>
      <w:r>
        <w:rPr>
          <w:bCs/>
          <w:b/>
        </w:rPr>
        <w:t xml:space="preserve">Data &amp; schema</w:t>
      </w:r>
    </w:p>
    <w:p>
      <w:pPr>
        <w:numPr>
          <w:ilvl w:val="0"/>
          <w:numId w:val="1208"/>
        </w:numPr>
        <w:pStyle w:val="Compact"/>
      </w:pPr>
      <w:r>
        <w:t xml:space="preserve">☐ All entities created, migrations generated and applied (against the correct DbContext — Platform / Tenant / Analytics / Log per §4.5)</w:t>
      </w:r>
    </w:p>
    <w:p>
      <w:pPr>
        <w:numPr>
          <w:ilvl w:val="0"/>
          <w:numId w:val="1208"/>
        </w:numPr>
        <w:pStyle w:val="Compact"/>
      </w:pPr>
      <w:r>
        <w:t xml:space="preserve">☐ Cross-DB writes go through the outbox relay — never distributed transactions</w:t>
      </w:r>
    </w:p>
    <w:p>
      <w:pPr>
        <w:numPr>
          <w:ilvl w:val="0"/>
          <w:numId w:val="1208"/>
        </w:numPr>
        <w:pStyle w:val="Compact"/>
      </w:pPr>
      <w:r>
        <w:t xml:space="preserve">☐ System seeds + tenant seeds implemented, idempotent, and covered by</w:t>
      </w:r>
      <w:r>
        <w:t xml:space="preserve"> </w:t>
      </w:r>
      <w:r>
        <w:rPr>
          <w:rStyle w:val="VerbatimChar"/>
        </w:rPr>
        <w:t xml:space="preserve">SeederIdempotencyTests</w:t>
      </w:r>
    </w:p>
    <w:p>
      <w:pPr>
        <w:numPr>
          <w:ilvl w:val="0"/>
          <w:numId w:val="1208"/>
        </w:numPr>
        <w:pStyle w:val="Compact"/>
      </w:pPr>
      <w:r>
        <w:t xml:space="preserve">☐ Migration</w:t>
      </w:r>
      <w:r>
        <w:t xml:space="preserve"> </w:t>
      </w:r>
      <w:r>
        <w:rPr>
          <w:rStyle w:val="VerbatimChar"/>
        </w:rPr>
        <w:t xml:space="preserve">Up()</w:t>
      </w:r>
      <w:r>
        <w:t xml:space="preserve"> </w:t>
      </w:r>
      <w:r>
        <w:t xml:space="preserve">and</w:t>
      </w:r>
      <w:r>
        <w:t xml:space="preserve"> </w:t>
      </w:r>
      <w:r>
        <w:rPr>
          <w:rStyle w:val="VerbatimChar"/>
        </w:rPr>
        <w:t xml:space="preserve">Down()</w:t>
      </w:r>
      <w:r>
        <w:t xml:space="preserve"> </w:t>
      </w:r>
      <w:r>
        <w:t xml:space="preserve">both verified in</w:t>
      </w:r>
      <w:r>
        <w:t xml:space="preserve"> </w:t>
      </w:r>
      <w:r>
        <w:rPr>
          <w:rStyle w:val="VerbatimChar"/>
        </w:rPr>
        <w:t xml:space="preserve">MigrationUpDownTests</w:t>
      </w:r>
    </w:p>
    <w:p>
      <w:pPr>
        <w:numPr>
          <w:ilvl w:val="0"/>
          <w:numId w:val="1208"/>
        </w:numPr>
        <w:pStyle w:val="Compact"/>
      </w:pPr>
      <w:r>
        <w:t xml:space="preserve">☐ Analytics projections registered (if module owns reportable data)</w:t>
      </w:r>
    </w:p>
    <w:p>
      <w:pPr>
        <w:numPr>
          <w:ilvl w:val="0"/>
          <w:numId w:val="1208"/>
        </w:numPr>
        <w:pStyle w:val="Compact"/>
      </w:pPr>
      <w:r>
        <w:t xml:space="preserve">☐ Master data definitions registered (if module introduces any masters) with import/export verified</w:t>
      </w:r>
    </w:p>
    <w:p>
      <w:pPr>
        <w:pStyle w:val="FirstParagraph"/>
      </w:pPr>
      <w:r>
        <w:rPr>
          <w:bCs/>
          <w:b/>
        </w:rPr>
        <w:t xml:space="preserve">Service layer</w:t>
      </w:r>
    </w:p>
    <w:p>
      <w:pPr>
        <w:numPr>
          <w:ilvl w:val="0"/>
          <w:numId w:val="1209"/>
        </w:numPr>
        <w:pStyle w:val="Compact"/>
      </w:pPr>
      <w:r>
        <w:t xml:space="preserve">☐ Every service method uses</w:t>
      </w:r>
      <w:r>
        <w:t xml:space="preserve"> </w:t>
      </w:r>
      <w:r>
        <w:rPr>
          <w:rStyle w:val="VerbatimChar"/>
        </w:rPr>
        <w:t xml:space="preserve">BaseService.ExecuteAsync</w:t>
      </w:r>
      <w:r>
        <w:t xml:space="preserve"> </w:t>
      </w:r>
      <w:r>
        <w:t xml:space="preserve">(try/catch + transaction + CancellationToken)</w:t>
      </w:r>
    </w:p>
    <w:p>
      <w:pPr>
        <w:numPr>
          <w:ilvl w:val="0"/>
          <w:numId w:val="1209"/>
        </w:numPr>
        <w:pStyle w:val="Compact"/>
      </w:pPr>
      <w:r>
        <w:t xml:space="preserve">☐ Every DTO has FluentValidation rules, covered by 100%-coverage validator tests</w:t>
      </w:r>
    </w:p>
    <w:p>
      <w:pPr>
        <w:numPr>
          <w:ilvl w:val="0"/>
          <w:numId w:val="1209"/>
        </w:numPr>
        <w:pStyle w:val="Compact"/>
      </w:pPr>
      <w:r>
        <w:t xml:space="preserve">☐ Every state-changing entity is</w:t>
      </w:r>
      <w:r>
        <w:t xml:space="preserve"> </w:t>
      </w:r>
      <w:r>
        <w:rPr>
          <w:rStyle w:val="VerbatimChar"/>
        </w:rPr>
        <w:t xml:space="preserve">[Auditable]</w:t>
      </w:r>
      <w:r>
        <w:t xml:space="preserve"> </w:t>
      </w:r>
      <w:r>
        <w:t xml:space="preserve">or has explicit audit calls, verified by</w:t>
      </w:r>
      <w:r>
        <w:t xml:space="preserve"> </w:t>
      </w:r>
      <w:r>
        <w:rPr>
          <w:rStyle w:val="VerbatimChar"/>
        </w:rPr>
        <w:t xml:space="preserve">AuditTrailTests</w:t>
      </w:r>
    </w:p>
    <w:p>
      <w:pPr>
        <w:numPr>
          <w:ilvl w:val="0"/>
          <w:numId w:val="1209"/>
        </w:numPr>
        <w:pStyle w:val="Compact"/>
      </w:pPr>
      <w:r>
        <w:t xml:space="preserve">☐ Every third-party call routed through</w:t>
      </w:r>
      <w:r>
        <w:t xml:space="preserve"> </w:t>
      </w:r>
      <w:r>
        <w:rPr>
          <w:rStyle w:val="VerbatimChar"/>
        </w:rPr>
        <w:t xml:space="preserve">ThirdPartyApiClientBase</w:t>
      </w:r>
      <w:r>
        <w:t xml:space="preserve">, appears in</w:t>
      </w:r>
      <w:r>
        <w:t xml:space="preserve"> </w:t>
      </w:r>
      <w:r>
        <w:rPr>
          <w:rStyle w:val="VerbatimChar"/>
        </w:rPr>
        <w:t xml:space="preserve">ThirdPartyApiLog</w:t>
      </w:r>
    </w:p>
    <w:p>
      <w:pPr>
        <w:numPr>
          <w:ilvl w:val="0"/>
          <w:numId w:val="1209"/>
        </w:numPr>
        <w:pStyle w:val="Compact"/>
      </w:pPr>
      <w:r>
        <w:t xml:space="preserve">☐ Cancellation tokens propagated end-to-end</w:t>
      </w:r>
    </w:p>
    <w:p>
      <w:pPr>
        <w:pStyle w:val="FirstParagraph"/>
      </w:pPr>
      <w:r>
        <w:rPr>
          <w:bCs/>
          <w:b/>
        </w:rPr>
        <w:t xml:space="preserve">Security &amp; access</w:t>
      </w:r>
    </w:p>
    <w:p>
      <w:pPr>
        <w:numPr>
          <w:ilvl w:val="0"/>
          <w:numId w:val="1210"/>
        </w:numPr>
        <w:pStyle w:val="Compact"/>
      </w:pPr>
      <w:r>
        <w:t xml:space="preserve">☐ Every endpoint guarded by</w:t>
      </w:r>
      <w:r>
        <w:t xml:space="preserve"> </w:t>
      </w:r>
      <w:r>
        <w:rPr>
          <w:rStyle w:val="VerbatimChar"/>
        </w:rPr>
        <w:t xml:space="preserve">[RequirePermission]</w:t>
      </w:r>
      <w:r>
        <w:t xml:space="preserve"> </w:t>
      </w:r>
      <w:r>
        <w:t xml:space="preserve">and (where applicable)</w:t>
      </w:r>
      <w:r>
        <w:t xml:space="preserve"> </w:t>
      </w:r>
      <w:r>
        <w:rPr>
          <w:rStyle w:val="VerbatimChar"/>
        </w:rPr>
        <w:t xml:space="preserve">[RequireFeature]</w:t>
      </w:r>
    </w:p>
    <w:p>
      <w:pPr>
        <w:numPr>
          <w:ilvl w:val="0"/>
          <w:numId w:val="1210"/>
        </w:numPr>
        <w:pStyle w:val="Compact"/>
      </w:pPr>
      <w:r>
        <w:t xml:space="preserve">☐ Tenant isolation proven by</w:t>
      </w:r>
      <w:r>
        <w:t xml:space="preserve"> </w:t>
      </w:r>
      <w:r>
        <w:rPr>
          <w:rStyle w:val="VerbatimChar"/>
        </w:rPr>
        <w:t xml:space="preserve">{Module}TenantIsolationTests</w:t>
      </w:r>
      <w:r>
        <w:t xml:space="preserve"> </w:t>
      </w:r>
      <w:r>
        <w:t xml:space="preserve">across every read + write endpoint</w:t>
      </w:r>
    </w:p>
    <w:p>
      <w:pPr>
        <w:numPr>
          <w:ilvl w:val="0"/>
          <w:numId w:val="1210"/>
        </w:numPr>
        <w:pStyle w:val="Compact"/>
      </w:pPr>
      <w:r>
        <w:t xml:space="preserve">☐ Subscription gating proven by</w:t>
      </w:r>
      <w:r>
        <w:t xml:space="preserve"> </w:t>
      </w:r>
      <w:r>
        <w:rPr>
          <w:rStyle w:val="VerbatimChar"/>
        </w:rPr>
        <w:t xml:space="preserve">{Module}SubscriptionGateTests</w:t>
      </w:r>
      <w:r>
        <w:t xml:space="preserve"> </w:t>
      </w:r>
      <w:r>
        <w:t xml:space="preserve">(off → 402, on → 200, menu hidden when off)</w:t>
      </w:r>
    </w:p>
    <w:p>
      <w:pPr>
        <w:numPr>
          <w:ilvl w:val="0"/>
          <w:numId w:val="1210"/>
        </w:numPr>
        <w:pStyle w:val="Compact"/>
      </w:pPr>
      <w:r>
        <w:t xml:space="preserve">☐ Every new permission/feature registered as a seed + wired into a default role (Appendix C) + surfaced as a menu item with</w:t>
      </w:r>
      <w:r>
        <w:t xml:space="preserve"> </w:t>
      </w:r>
      <w:r>
        <w:rPr>
          <w:rStyle w:val="VerbatimChar"/>
        </w:rPr>
        <w:t xml:space="preserve">RequiredPermissionCode</w:t>
      </w:r>
      <w:r>
        <w:t xml:space="preserve"> </w:t>
      </w:r>
      <w:r>
        <w:t xml:space="preserve">/</w:t>
      </w:r>
      <w:r>
        <w:t xml:space="preserve"> </w:t>
      </w:r>
      <w:r>
        <w:rPr>
          <w:rStyle w:val="VerbatimChar"/>
        </w:rPr>
        <w:t xml:space="preserve">RequiredFeatureCode</w:t>
      </w:r>
    </w:p>
    <w:p>
      <w:pPr>
        <w:numPr>
          <w:ilvl w:val="0"/>
          <w:numId w:val="1210"/>
        </w:numPr>
        <w:pStyle w:val="Compact"/>
      </w:pPr>
      <w:r>
        <w:t xml:space="preserve">☐ Menu entries seeded for all new pages with</w:t>
      </w:r>
      <w:r>
        <w:t xml:space="preserve"> </w:t>
      </w:r>
      <w:r>
        <w:rPr>
          <w:rStyle w:val="VerbatimChar"/>
        </w:rPr>
        <w:t xml:space="preserve">Kind</w:t>
      </w:r>
      <w:r>
        <w:t xml:space="preserve"> </w:t>
      </w:r>
      <w:r>
        <w:t xml:space="preserve">+</w:t>
      </w:r>
      <w:r>
        <w:t xml:space="preserve"> </w:t>
      </w:r>
      <w:r>
        <w:rPr>
          <w:rStyle w:val="VerbatimChar"/>
        </w:rPr>
        <w:t xml:space="preserve">ParentId</w:t>
      </w:r>
      <w:r>
        <w:t xml:space="preserve"> </w:t>
      </w:r>
      <w:r>
        <w:t xml:space="preserve">+</w:t>
      </w:r>
      <w:r>
        <w:t xml:space="preserve"> </w:t>
      </w:r>
      <w:r>
        <w:rPr>
          <w:rStyle w:val="VerbatimChar"/>
        </w:rPr>
        <w:t xml:space="preserve">SortOrder</w:t>
      </w:r>
      <w:r>
        <w:t xml:space="preserve"> </w:t>
      </w:r>
      <w:r>
        <w:t xml:space="preserve">set;</w:t>
      </w:r>
      <w:r>
        <w:t xml:space="preserve"> </w:t>
      </w:r>
      <w:r>
        <w:rPr>
          <w:rStyle w:val="VerbatimChar"/>
        </w:rPr>
        <w:t xml:space="preserve">MenuSeedSmokeTest</w:t>
      </w:r>
      <w:r>
        <w:t xml:space="preserve"> </w:t>
      </w:r>
      <w:r>
        <w:t xml:space="preserve">passes</w:t>
      </w:r>
    </w:p>
    <w:p>
      <w:pPr>
        <w:pStyle w:val="FirstParagraph"/>
      </w:pPr>
      <w:r>
        <w:rPr>
          <w:bCs/>
          <w:b/>
        </w:rPr>
        <w:t xml:space="preserve">Dropdowns &amp; masters</w:t>
      </w:r>
    </w:p>
    <w:p>
      <w:pPr>
        <w:numPr>
          <w:ilvl w:val="0"/>
          <w:numId w:val="1211"/>
        </w:numPr>
        <w:pStyle w:val="Compact"/>
      </w:pPr>
      <w:r>
        <w:t xml:space="preserve">☐ Every dropdown sources from</w:t>
      </w:r>
      <w:r>
        <w:t xml:space="preserve"> </w:t>
      </w:r>
      <w:r>
        <w:rPr>
          <w:rStyle w:val="VerbatimChar"/>
        </w:rPr>
        <w:t xml:space="preserve">DdlKey</w:t>
      </w:r>
      <w:r>
        <w:t xml:space="preserve"> </w:t>
      </w:r>
      <w:r>
        <w:t xml:space="preserve">or master projection — zero hardcoded options</w:t>
      </w:r>
    </w:p>
    <w:p>
      <w:pPr>
        <w:numPr>
          <w:ilvl w:val="0"/>
          <w:numId w:val="1211"/>
        </w:numPr>
        <w:pStyle w:val="Compact"/>
      </w:pPr>
      <w:r>
        <w:t xml:space="preserve">☐ New DDL catalogs registered with display text + sort order seeded</w:t>
      </w:r>
    </w:p>
    <w:p>
      <w:pPr>
        <w:pStyle w:val="FirstParagraph"/>
      </w:pPr>
      <w:r>
        <w:rPr>
          <w:bCs/>
          <w:b/>
        </w:rPr>
        <w:t xml:space="preserve">Testing</w:t>
      </w:r>
      <w:r>
        <w:t xml:space="preserve"> </w:t>
      </w:r>
      <w:r>
        <w:t xml:space="preserve">(§5.13 enforcement)</w:t>
      </w:r>
    </w:p>
    <w:p>
      <w:pPr>
        <w:numPr>
          <w:ilvl w:val="0"/>
          <w:numId w:val="1212"/>
        </w:numPr>
        <w:pStyle w:val="Compact"/>
      </w:pPr>
      <w:r>
        <w:t xml:space="preserve">☐</w:t>
      </w:r>
      <w:r>
        <w:t xml:space="preserve"> </w:t>
      </w:r>
      <w:r>
        <w:rPr>
          <w:rStyle w:val="VerbatimChar"/>
        </w:rPr>
        <w:t xml:space="preserve">{Module}ServiceTests</w:t>
      </w:r>
      <w:r>
        <w:t xml:space="preserve"> </w:t>
      </w:r>
      <w:r>
        <w:t xml:space="preserve">covers every public method: happy path + every validation failure + every error branch + concurrency + cancellation</w:t>
      </w:r>
    </w:p>
    <w:p>
      <w:pPr>
        <w:numPr>
          <w:ilvl w:val="0"/>
          <w:numId w:val="1212"/>
        </w:numPr>
        <w:pStyle w:val="Compact"/>
      </w:pPr>
      <w:r>
        <w:t xml:space="preserve">☐</w:t>
      </w:r>
      <w:r>
        <w:t xml:space="preserve"> </w:t>
      </w:r>
      <w:r>
        <w:rPr>
          <w:rStyle w:val="VerbatimChar"/>
        </w:rPr>
        <w:t xml:space="preserve">{Module}ControllerTests</w:t>
      </w:r>
      <w:r>
        <w:t xml:space="preserve"> </w:t>
      </w:r>
      <w:r>
        <w:t xml:space="preserve">covers every endpoint with auth, permission, feature-flag, and input-validation cases</w:t>
      </w:r>
    </w:p>
    <w:p>
      <w:pPr>
        <w:numPr>
          <w:ilvl w:val="0"/>
          <w:numId w:val="1212"/>
        </w:numPr>
        <w:pStyle w:val="Compact"/>
      </w:pPr>
      <w:r>
        <w:t xml:space="preserve">☐</w:t>
      </w:r>
      <w:r>
        <w:t xml:space="preserve"> </w:t>
      </w:r>
      <w:r>
        <w:rPr>
          <w:rStyle w:val="VerbatimChar"/>
        </w:rPr>
        <w:t xml:space="preserve">{Module}TenantIsolationTests</w:t>
      </w:r>
      <w:r>
        <w:t xml:space="preserve"> </w:t>
      </w:r>
      <w:r>
        <w:t xml:space="preserve">present and green</w:t>
      </w:r>
    </w:p>
    <w:p>
      <w:pPr>
        <w:numPr>
          <w:ilvl w:val="0"/>
          <w:numId w:val="1212"/>
        </w:numPr>
        <w:pStyle w:val="Compact"/>
      </w:pPr>
      <w:r>
        <w:t xml:space="preserve">☐</w:t>
      </w:r>
      <w:r>
        <w:t xml:space="preserve"> </w:t>
      </w:r>
      <w:r>
        <w:rPr>
          <w:rStyle w:val="VerbatimChar"/>
        </w:rPr>
        <w:t xml:space="preserve">{Module}SubscriptionGateTests</w:t>
      </w:r>
      <w:r>
        <w:t xml:space="preserve"> </w:t>
      </w:r>
      <w:r>
        <w:t xml:space="preserve">present and green</w:t>
      </w:r>
    </w:p>
    <w:p>
      <w:pPr>
        <w:numPr>
          <w:ilvl w:val="0"/>
          <w:numId w:val="1212"/>
        </w:numPr>
        <w:pStyle w:val="Compact"/>
      </w:pPr>
      <w:r>
        <w:t xml:space="preserve">☐</w:t>
      </w:r>
      <w:r>
        <w:t xml:space="preserve"> </w:t>
      </w:r>
      <w:r>
        <w:rPr>
          <w:rStyle w:val="VerbatimChar"/>
        </w:rPr>
        <w:t xml:space="preserve">{Module}AuditTrailTests</w:t>
      </w:r>
      <w:r>
        <w:t xml:space="preserve"> </w:t>
      </w:r>
      <w:r>
        <w:t xml:space="preserve">present and green</w:t>
      </w:r>
    </w:p>
    <w:p>
      <w:pPr>
        <w:numPr>
          <w:ilvl w:val="0"/>
          <w:numId w:val="1212"/>
        </w:numPr>
        <w:pStyle w:val="Compact"/>
      </w:pPr>
      <w:r>
        <w:t xml:space="preserve">☐</w:t>
      </w:r>
      <w:r>
        <w:t xml:space="preserve"> </w:t>
      </w:r>
      <w:r>
        <w:rPr>
          <w:rStyle w:val="VerbatimChar"/>
        </w:rPr>
        <w:t xml:space="preserve">{Module}ArchTests</w:t>
      </w:r>
      <w:r>
        <w:t xml:space="preserve"> </w:t>
      </w:r>
      <w:r>
        <w:t xml:space="preserve">enforces module-specific architecture rules</w:t>
      </w:r>
    </w:p>
    <w:p>
      <w:pPr>
        <w:numPr>
          <w:ilvl w:val="0"/>
          <w:numId w:val="1212"/>
        </w:numPr>
        <w:pStyle w:val="Compact"/>
      </w:pPr>
      <w:r>
        <w:t xml:space="preserve">☐ Line coverage ≥ 80% for service layer; 100% for pricing / tax / wallet ledger math if touched</w:t>
      </w:r>
    </w:p>
    <w:p>
      <w:pPr>
        <w:numPr>
          <w:ilvl w:val="0"/>
          <w:numId w:val="1212"/>
        </w:numPr>
        <w:pStyle w:val="Compact"/>
      </w:pPr>
      <w:r>
        <w:t xml:space="preserve">☐ At least one Playwright E2E test for the primary user journey of the module</w:t>
      </w:r>
    </w:p>
    <w:p>
      <w:pPr>
        <w:numPr>
          <w:ilvl w:val="0"/>
          <w:numId w:val="1212"/>
        </w:numPr>
        <w:pStyle w:val="Compact"/>
      </w:pPr>
      <w:r>
        <w:t xml:space="preserve">☐ Performance baseline recorded (if module is on a hot path) and</w:t>
      </w:r>
      <w:r>
        <w:t xml:space="preserve"> </w:t>
      </w:r>
      <w:r>
        <w:rPr>
          <w:rStyle w:val="VerbatimChar"/>
        </w:rPr>
        <w:t xml:space="preserve">PerformanceBaselineTests</w:t>
      </w:r>
      <w:r>
        <w:t xml:space="preserve"> </w:t>
      </w:r>
      <w:r>
        <w:t xml:space="preserve">does not regress &gt; 20%</w:t>
      </w:r>
    </w:p>
    <w:p>
      <w:pPr>
        <w:pStyle w:val="FirstParagraph"/>
      </w:pPr>
      <w:r>
        <w:rPr>
          <w:bCs/>
          <w:b/>
        </w:rPr>
        <w:t xml:space="preserve">Architecture &amp; code quality</w:t>
      </w:r>
    </w:p>
    <w:p>
      <w:pPr>
        <w:numPr>
          <w:ilvl w:val="0"/>
          <w:numId w:val="1213"/>
        </w:numPr>
        <w:pStyle w:val="Compact"/>
      </w:pPr>
      <w:r>
        <w:t xml:space="preserve">☐ Arch test still green (no cross-module DbContext access, no raw SQL, no</w:t>
      </w:r>
      <w:r>
        <w:t xml:space="preserve"> </w:t>
      </w:r>
      <w:r>
        <w:rPr>
          <w:rStyle w:val="VerbatimChar"/>
        </w:rPr>
        <w:t xml:space="preserve">SaveChangesAsync</w:t>
      </w:r>
      <w:r>
        <w:t xml:space="preserve"> </w:t>
      </w:r>
      <w:r>
        <w:t xml:space="preserve">outside BaseService, no</w:t>
      </w:r>
      <w:r>
        <w:t xml:space="preserve"> </w:t>
      </w:r>
      <w:r>
        <w:rPr>
          <w:rStyle w:val="VerbatimChar"/>
        </w:rPr>
        <w:t xml:space="preserve">PlatformDbContext</w:t>
      </w:r>
      <w:r>
        <w:t xml:space="preserve"> </w:t>
      </w:r>
      <w:r>
        <w:t xml:space="preserve">in business modules)</w:t>
      </w:r>
    </w:p>
    <w:p>
      <w:pPr>
        <w:numPr>
          <w:ilvl w:val="0"/>
          <w:numId w:val="1213"/>
        </w:numPr>
        <w:pStyle w:val="Compact"/>
      </w:pPr>
      <w:r>
        <w:t xml:space="preserve">☐ Entity reachable by soft delete — no hard deletes</w:t>
      </w:r>
    </w:p>
    <w:p>
      <w:pPr>
        <w:numPr>
          <w:ilvl w:val="0"/>
          <w:numId w:val="1213"/>
        </w:numPr>
        <w:pStyle w:val="Compact"/>
      </w:pPr>
      <w:r>
        <w:t xml:space="preserve">☐ Analytics fields reviewed (per §1 "capture everything" principle) — snapshot columns on transactional documents where needed</w:t>
      </w:r>
    </w:p>
    <w:p>
      <w:pPr>
        <w:pStyle w:val="FirstParagraph"/>
      </w:pPr>
      <w:r>
        <w:rPr>
          <w:bCs/>
          <w:b/>
        </w:rPr>
        <w:t xml:space="preserve">Frontend</w:t>
      </w:r>
    </w:p>
    <w:p>
      <w:pPr>
        <w:numPr>
          <w:ilvl w:val="0"/>
          <w:numId w:val="1214"/>
        </w:numPr>
        <w:pStyle w:val="Compact"/>
      </w:pPr>
      <w:r>
        <w:t xml:space="preserve">☐ Angular: standalone + OnPush + signals, no</w:t>
      </w:r>
      <w:r>
        <w:t xml:space="preserve"> </w:t>
      </w:r>
      <w:r>
        <w:rPr>
          <w:rStyle w:val="VerbatimChar"/>
        </w:rPr>
        <w:t xml:space="preserve">any</w:t>
      </w:r>
      <w:r>
        <w:t xml:space="preserve">, no inline styles beyond a layout helper, PrimeNG components for all inputs</w:t>
      </w:r>
    </w:p>
    <w:p>
      <w:pPr>
        <w:numPr>
          <w:ilvl w:val="0"/>
          <w:numId w:val="1214"/>
        </w:numPr>
        <w:pStyle w:val="Compact"/>
      </w:pPr>
      <w:r>
        <w:t xml:space="preserve">☐ Every list page: server-driven pagination, sorting, filtering, export (PDF / XLSX / CSV via §5.12)</w:t>
      </w:r>
    </w:p>
    <w:p>
      <w:pPr>
        <w:numPr>
          <w:ilvl w:val="0"/>
          <w:numId w:val="1214"/>
        </w:numPr>
        <w:pStyle w:val="Compact"/>
      </w:pPr>
      <w:r>
        <w:t xml:space="preserve">☐ Every detail page: loading, error, 404, empty states, offline-tolerant where relevant</w:t>
      </w:r>
    </w:p>
    <w:p>
      <w:pPr>
        <w:numPr>
          <w:ilvl w:val="0"/>
          <w:numId w:val="1214"/>
        </w:numPr>
        <w:pStyle w:val="Compact"/>
      </w:pPr>
      <w:r>
        <w:t xml:space="preserve">☐ Every mutation: optimistic concurrency handled, toast on success/error</w:t>
      </w:r>
    </w:p>
    <w:p>
      <w:pPr>
        <w:numPr>
          <w:ilvl w:val="0"/>
          <w:numId w:val="1214"/>
        </w:numPr>
        <w:pStyle w:val="Compact"/>
      </w:pPr>
      <w:r>
        <w:t xml:space="preserve">☐ All pages gated by Angular route guards matching the server's permission + feature checks</w:t>
      </w:r>
    </w:p>
    <w:p>
      <w:pPr>
        <w:numPr>
          <w:ilvl w:val="0"/>
          <w:numId w:val="1214"/>
        </w:numPr>
        <w:pStyle w:val="Compact"/>
      </w:pPr>
      <w:r>
        <w:t xml:space="preserve">☐ Jest unit tests for signal stores, Testing-Library component tests for complex forms</w:t>
      </w:r>
    </w:p>
    <w:p>
      <w:pPr>
        <w:pStyle w:val="FirstParagraph"/>
      </w:pPr>
      <w:r>
        <w:rPr>
          <w:bCs/>
          <w:b/>
        </w:rPr>
        <w:t xml:space="preserve">Reporting &amp; docs</w:t>
      </w:r>
    </w:p>
    <w:p>
      <w:pPr>
        <w:numPr>
          <w:ilvl w:val="0"/>
          <w:numId w:val="1215"/>
        </w:numPr>
        <w:pStyle w:val="Compact"/>
      </w:pPr>
      <w:r>
        <w:t xml:space="preserve">☐ Relevant reports wired into the reporting catalog (§5.12)</w:t>
      </w:r>
    </w:p>
    <w:p>
      <w:pPr>
        <w:numPr>
          <w:ilvl w:val="0"/>
          <w:numId w:val="1215"/>
        </w:numPr>
        <w:pStyle w:val="Compact"/>
      </w:pPr>
      <w:r>
        <w:t xml:space="preserve">☐ Module README: endpoint list, DDL keys used, permissions/features introduced, seed data summary, DB tier(s) touched, external integrations listed</w:t>
      </w:r>
    </w:p>
    <w:p>
      <w:r>
        <w:pict>
          <v:rect style="width:0;height:1.5pt" o:hralign="center" o:hrstd="t" o:hr="t"/>
        </w:pict>
      </w:r>
    </w:p>
    <w:bookmarkEnd w:id="184"/>
    <w:bookmarkStart w:id="185" w:name="X3d36ba3b210d014bf295c0d5a3554155a0e8b1b"/>
    <w:p>
      <w:pPr>
        <w:pStyle w:val="Heading2"/>
      </w:pPr>
      <w:r>
        <w:t xml:space="preserve">Appendix A — Permissions catalog (initial, non-exhaustive)</w:t>
      </w:r>
    </w:p>
    <w:p>
      <w:pPr>
        <w:pStyle w:val="SourceCode"/>
      </w:pPr>
      <w:r>
        <w:rPr>
          <w:rStyle w:val="VerbatimChar"/>
        </w:rPr>
        <w:t xml:space="preserve">Shop.View, Shop.Edit, Shop.ManageBranding, Shop.ManageSettings</w:t>
      </w:r>
      <w:r>
        <w:br/>
      </w:r>
      <w:r>
        <w:rPr>
          <w:rStyle w:val="VerbatimChar"/>
        </w:rPr>
        <w:t xml:space="preserve">User.View, User.Create, User.Edit, User.Deactivate, User.AssignRoles, User.ForceResetPassword, User.Unlock, User.Invite</w:t>
      </w:r>
      <w:r>
        <w:br/>
      </w:r>
      <w:r>
        <w:rPr>
          <w:rStyle w:val="VerbatimChar"/>
        </w:rPr>
        <w:t xml:space="preserve">Profile.ViewOwn, Profile.EditOwn, Profile.ChangeOwnPassword, Profile.ChangeOwnEmail</w:t>
      </w:r>
      <w:r>
        <w:br/>
      </w:r>
      <w:r>
        <w:rPr>
          <w:rStyle w:val="VerbatimChar"/>
        </w:rPr>
        <w:t xml:space="preserve">Role.View, Role.Create, Role.Edit, Role.Delete</w:t>
      </w:r>
      <w:r>
        <w:br/>
      </w:r>
      <w:r>
        <w:rPr>
          <w:rStyle w:val="VerbatimChar"/>
        </w:rPr>
        <w:t xml:space="preserve">Subscription.View, Subscription.ChangePlan, Subscription.Cancel</w:t>
      </w:r>
      <w:r>
        <w:br/>
      </w:r>
      <w:r>
        <w:br/>
      </w:r>
      <w:r>
        <w:rPr>
          <w:rStyle w:val="VerbatimChar"/>
        </w:rPr>
        <w:t xml:space="preserve">Customer.View, Customer.Create, Customer.Edit, Customer.Delete, Customer.ViewLedger</w:t>
      </w:r>
      <w:r>
        <w:br/>
      </w:r>
      <w:r>
        <w:rPr>
          <w:rStyle w:val="VerbatimChar"/>
        </w:rPr>
        <w:t xml:space="preserve">Product.View, Product.Create, Product.Edit, Product.Delete, Product.ManageBarcodes</w:t>
      </w:r>
      <w:r>
        <w:br/>
      </w:r>
      <w:r>
        <w:rPr>
          <w:rStyle w:val="VerbatimChar"/>
        </w:rPr>
        <w:t xml:space="preserve">Category.View, Category.Create, Category.Edit, Category.Delete</w:t>
      </w:r>
      <w:r>
        <w:br/>
      </w:r>
      <w:r>
        <w:rPr>
          <w:rStyle w:val="VerbatimChar"/>
        </w:rPr>
        <w:t xml:space="preserve">Brand.View, Brand.Create, Brand.Edit, Brand.Delete</w:t>
      </w:r>
      <w:r>
        <w:br/>
      </w:r>
      <w:r>
        <w:rPr>
          <w:rStyle w:val="VerbatimChar"/>
        </w:rPr>
        <w:t xml:space="preserve">Supplier.View, Supplier.Create, Supplier.Edit, Supplier.Delete</w:t>
      </w:r>
      <w:r>
        <w:br/>
      </w:r>
      <w:r>
        <w:rPr>
          <w:rStyle w:val="VerbatimChar"/>
        </w:rPr>
        <w:t xml:space="preserve">Stock.View, Stock.Adjust, Stock.Transfer</w:t>
      </w:r>
      <w:r>
        <w:br/>
      </w:r>
      <w:r>
        <w:rPr>
          <w:rStyle w:val="VerbatimChar"/>
        </w:rPr>
        <w:t xml:space="preserve">PurchaseOrder.View, PurchaseOrder.Create, PurchaseOrder.Approve, PurchaseOrder.Receive</w:t>
      </w:r>
      <w:r>
        <w:br/>
      </w:r>
      <w:r>
        <w:br/>
      </w:r>
      <w:r>
        <w:rPr>
          <w:rStyle w:val="VerbatimChar"/>
        </w:rPr>
        <w:t xml:space="preserve">Invoice.View, Invoice.Create, Invoice.Edit, Invoice.Cancel, Invoice.Finalize, Invoice.SendCommunication, Invoice.AcceptPayment, Invoice.IssueRefund</w:t>
      </w:r>
      <w:r>
        <w:br/>
      </w:r>
      <w:r>
        <w:rPr>
          <w:rStyle w:val="VerbatimChar"/>
        </w:rPr>
        <w:t xml:space="preserve">SalesReturn.View, SalesReturn.Create, SalesReturn.Approve</w:t>
      </w:r>
      <w:r>
        <w:br/>
      </w:r>
      <w:r>
        <w:rPr>
          <w:rStyle w:val="VerbatimChar"/>
        </w:rPr>
        <w:t xml:space="preserve">CreditNote.View, CreditNote.Create</w:t>
      </w:r>
      <w:r>
        <w:br/>
      </w:r>
      <w:r>
        <w:br/>
      </w:r>
      <w:r>
        <w:rPr>
          <w:rStyle w:val="VerbatimChar"/>
        </w:rPr>
        <w:t xml:space="preserve">Wallet.View, Wallet.TopUp, Wallet.DebitAtPos, Wallet.Adjust, Wallet.Freeze, Wallet.Unfreeze, Wallet.ViewStatement, Wallet.ConfigurePolicy</w:t>
      </w:r>
      <w:r>
        <w:br/>
      </w:r>
      <w:r>
        <w:br/>
      </w:r>
      <w:r>
        <w:rPr>
          <w:rStyle w:val="VerbatimChar"/>
        </w:rPr>
        <w:t xml:space="preserve">Account.View, Account.Create, Account.Edit</w:t>
      </w:r>
      <w:r>
        <w:br/>
      </w:r>
      <w:r>
        <w:rPr>
          <w:rStyle w:val="VerbatimChar"/>
        </w:rPr>
        <w:t xml:space="preserve">Voucher.View, Voucher.Create, Voucher.Post, Voucher.Reverse</w:t>
      </w:r>
      <w:r>
        <w:br/>
      </w:r>
      <w:r>
        <w:rPr>
          <w:rStyle w:val="VerbatimChar"/>
        </w:rPr>
        <w:t xml:space="preserve">Expense.View, Expense.Create, Expense.Edit, Expense.Delete</w:t>
      </w:r>
      <w:r>
        <w:br/>
      </w:r>
      <w:r>
        <w:rPr>
          <w:rStyle w:val="VerbatimChar"/>
        </w:rPr>
        <w:t xml:space="preserve">FinancialYear.Close</w:t>
      </w:r>
      <w:r>
        <w:br/>
      </w:r>
      <w:r>
        <w:rPr>
          <w:rStyle w:val="VerbatimChar"/>
        </w:rPr>
        <w:t xml:space="preserve">GstReturn.View, GstReturn.Export, GstReturn.File</w:t>
      </w:r>
      <w:r>
        <w:br/>
      </w:r>
      <w:r>
        <w:rPr>
          <w:rStyle w:val="VerbatimChar"/>
        </w:rPr>
        <w:t xml:space="preserve">ItrSupport.View, ItrSupport.Export</w:t>
      </w:r>
      <w:r>
        <w:br/>
      </w:r>
      <w:r>
        <w:br/>
      </w:r>
      <w:r>
        <w:rPr>
          <w:rStyle w:val="VerbatimChar"/>
        </w:rPr>
        <w:t xml:space="preserve">Warranty.View, Warranty.Register, WarrantyClaim.Create, WarrantyClaim.Resolve</w:t>
      </w:r>
      <w:r>
        <w:br/>
      </w:r>
      <w:r>
        <w:br/>
      </w:r>
      <w:r>
        <w:rPr>
          <w:rStyle w:val="VerbatimChar"/>
        </w:rPr>
        <w:t xml:space="preserve">Discount.View, Discount.Create, Discount.Edit</w:t>
      </w:r>
      <w:r>
        <w:br/>
      </w:r>
      <w:r>
        <w:rPr>
          <w:rStyle w:val="VerbatimChar"/>
        </w:rPr>
        <w:t xml:space="preserve">Offer.View, Offer.Create, Offer.Edit</w:t>
      </w:r>
      <w:r>
        <w:br/>
      </w:r>
      <w:r>
        <w:br/>
      </w:r>
      <w:r>
        <w:rPr>
          <w:rStyle w:val="VerbatimChar"/>
        </w:rPr>
        <w:t xml:space="preserve">Vehicle.View, Vehicle.Create, Vehicle.Edit</w:t>
      </w:r>
      <w:r>
        <w:br/>
      </w:r>
      <w:r>
        <w:rPr>
          <w:rStyle w:val="VerbatimChar"/>
        </w:rPr>
        <w:t xml:space="preserve">Delivery.View, Delivery.Create, Delivery.Dispatch, Delivery.UpdateStatus</w:t>
      </w:r>
      <w:r>
        <w:br/>
      </w:r>
      <w:r>
        <w:br/>
      </w:r>
      <w:r>
        <w:rPr>
          <w:rStyle w:val="VerbatimChar"/>
        </w:rPr>
        <w:t xml:space="preserve">Marketplace.View, Marketplace.Configure, Marketplace.SyncOrders, Marketplace.SyncInventory</w:t>
      </w:r>
      <w:r>
        <w:br/>
      </w:r>
      <w:r>
        <w:br/>
      </w:r>
      <w:r>
        <w:rPr>
          <w:rStyle w:val="VerbatimChar"/>
        </w:rPr>
        <w:t xml:space="preserve">Employee.View, Employee.Create, Employee.Edit, Employee.Deactivate, Employee.UploadDocuments</w:t>
      </w:r>
      <w:r>
        <w:br/>
      </w:r>
      <w:r>
        <w:rPr>
          <w:rStyle w:val="VerbatimChar"/>
        </w:rPr>
        <w:t xml:space="preserve">Attendance.View, Attendance.MarkOwn, Attendance.MarkOthers, Attendance.BulkMark</w:t>
      </w:r>
      <w:r>
        <w:br/>
      </w:r>
      <w:r>
        <w:rPr>
          <w:rStyle w:val="VerbatimChar"/>
        </w:rPr>
        <w:t xml:space="preserve">Leave.RequestOwn, Leave.ApproveOthers, Leave.ViewAll</w:t>
      </w:r>
      <w:r>
        <w:br/>
      </w:r>
      <w:r>
        <w:rPr>
          <w:rStyle w:val="VerbatimChar"/>
        </w:rPr>
        <w:t xml:space="preserve">Payroll.View, Payroll.Generate, Payroll.Approve, Payroll.Pay</w:t>
      </w:r>
      <w:r>
        <w:br/>
      </w:r>
      <w:r>
        <w:br/>
      </w:r>
      <w:r>
        <w:rPr>
          <w:rStyle w:val="VerbatimChar"/>
        </w:rPr>
        <w:t xml:space="preserve">Payment.ConfigureDevice, Payment.ApproveHighValue, Payment.Refund</w:t>
      </w:r>
      <w:r>
        <w:br/>
      </w:r>
      <w:r>
        <w:rPr>
          <w:rStyle w:val="VerbatimChar"/>
        </w:rPr>
        <w:t xml:space="preserve">PaymentTransaction.View, PaymentTransaction.Reconcile, PaymentTransaction.ResolveException</w:t>
      </w:r>
      <w:r>
        <w:br/>
      </w:r>
      <w:r>
        <w:br/>
      </w:r>
      <w:r>
        <w:rPr>
          <w:rStyle w:val="VerbatimChar"/>
        </w:rPr>
        <w:t xml:space="preserve">Report.ViewSales, Report.ViewInventory, Report.ViewAccounting, Report.ViewHr, Report.ViewAudit, Report.ViewWallet, Report.ViewPaymentReconciliation, Report.Export</w:t>
      </w:r>
      <w:r>
        <w:br/>
      </w:r>
      <w:r>
        <w:br/>
      </w:r>
      <w:r>
        <w:rPr>
          <w:rStyle w:val="VerbatimChar"/>
        </w:rPr>
        <w:t xml:space="preserve">AuditLog.View, ErrorLog.View, ErrorLog.Resolve, ThirdPartyApiLog.View</w:t>
      </w:r>
      <w:r>
        <w:br/>
      </w:r>
      <w:r>
        <w:br/>
      </w:r>
      <w:r>
        <w:rPr>
          <w:rStyle w:val="VerbatimChar"/>
        </w:rPr>
        <w:t xml:space="preserve">Platform.ManageShops, Platform.Impersonate, Platform.ManagePlans, Platform.ViewMetrics   (platform-admin only)</w:t>
      </w:r>
      <w:r>
        <w:br/>
      </w:r>
      <w:r>
        <w:br/>
      </w:r>
      <w:r>
        <w:rPr>
          <w:rStyle w:val="VerbatimChar"/>
        </w:rPr>
        <w:t xml:space="preserve">Masters.Country.View, Masters.Country.Manage</w:t>
      </w:r>
      <w:r>
        <w:br/>
      </w:r>
      <w:r>
        <w:rPr>
          <w:rStyle w:val="VerbatimChar"/>
        </w:rPr>
        <w:t xml:space="preserve">Masters.State.View, Masters.State.Manage</w:t>
      </w:r>
      <w:r>
        <w:br/>
      </w:r>
      <w:r>
        <w:rPr>
          <w:rStyle w:val="VerbatimChar"/>
        </w:rPr>
        <w:t xml:space="preserve">Masters.City.View, Masters.City.Manage</w:t>
      </w:r>
      <w:r>
        <w:br/>
      </w:r>
      <w:r>
        <w:rPr>
          <w:rStyle w:val="VerbatimChar"/>
        </w:rPr>
        <w:t xml:space="preserve">Masters.Pincode.View, Masters.Pincode.Manage</w:t>
      </w:r>
      <w:r>
        <w:br/>
      </w:r>
      <w:r>
        <w:rPr>
          <w:rStyle w:val="VerbatimChar"/>
        </w:rPr>
        <w:t xml:space="preserve">Masters.Currency.View, Masters.Currency.Manage</w:t>
      </w:r>
      <w:r>
        <w:br/>
      </w:r>
      <w:r>
        <w:rPr>
          <w:rStyle w:val="VerbatimChar"/>
        </w:rPr>
        <w:t xml:space="preserve">Masters.Hsn.View, Masters.Hsn.Manage</w:t>
      </w:r>
      <w:r>
        <w:br/>
      </w:r>
      <w:r>
        <w:rPr>
          <w:rStyle w:val="VerbatimChar"/>
        </w:rPr>
        <w:t xml:space="preserve">Masters.UnitOfMeasure.View, Masters.UnitOfMeasure.Manage</w:t>
      </w:r>
      <w:r>
        <w:br/>
      </w:r>
      <w:r>
        <w:rPr>
          <w:rStyle w:val="VerbatimChar"/>
        </w:rPr>
        <w:t xml:space="preserve">Masters.CustomerType.View, Masters.CustomerType.Manage</w:t>
      </w:r>
      <w:r>
        <w:br/>
      </w:r>
      <w:r>
        <w:rPr>
          <w:rStyle w:val="VerbatimChar"/>
        </w:rPr>
        <w:t xml:space="preserve">Masters.TaxRate.View, Masters.TaxRate.Manage, Masters.TaxRate.Approve</w:t>
      </w:r>
      <w:r>
        <w:br/>
      </w:r>
      <w:r>
        <w:rPr>
          <w:rStyle w:val="VerbatimChar"/>
        </w:rPr>
        <w:t xml:space="preserve">Masters.PaymentTerm.View, Masters.PaymentTerm.Manage</w:t>
      </w:r>
      <w:r>
        <w:br/>
      </w:r>
      <w:r>
        <w:rPr>
          <w:rStyle w:val="VerbatimChar"/>
        </w:rPr>
        <w:t xml:space="preserve">Masters.PriceList.View, Masters.PriceList.Manage</w:t>
      </w:r>
      <w:r>
        <w:br/>
      </w:r>
      <w:r>
        <w:rPr>
          <w:rStyle w:val="VerbatimChar"/>
        </w:rPr>
        <w:t xml:space="preserve">Masters.DeliveryZone.View, Masters.DeliveryZone.Manage</w:t>
      </w:r>
      <w:r>
        <w:br/>
      </w:r>
      <w:r>
        <w:rPr>
          <w:rStyle w:val="VerbatimChar"/>
        </w:rPr>
        <w:t xml:space="preserve">Masters.Import, Masters.Export</w:t>
      </w:r>
      <w:r>
        <w:br/>
      </w:r>
      <w:r>
        <w:br/>
      </w:r>
      <w:r>
        <w:rPr>
          <w:rStyle w:val="VerbatimChar"/>
        </w:rPr>
        <w:t xml:space="preserve">MenuItem.View, MenuItem.Manage      (platform admin — edit global menu)</w:t>
      </w:r>
      <w:r>
        <w:br/>
      </w:r>
      <w:r>
        <w:rPr>
          <w:rStyle w:val="VerbatimChar"/>
        </w:rPr>
        <w:t xml:space="preserve">MenuOverride.View, MenuOverride.Manage   (shop admin — hide/relabel in own shop)</w:t>
      </w:r>
      <w:r>
        <w:br/>
      </w:r>
      <w:r>
        <w:br/>
      </w:r>
      <w:r>
        <w:rPr>
          <w:rStyle w:val="VerbatimChar"/>
        </w:rPr>
        <w:t xml:space="preserve">Branch.View, Branch.Manage, Branch.ViewAcrossBranches</w:t>
      </w:r>
      <w:r>
        <w:br/>
      </w:r>
      <w:r>
        <w:rPr>
          <w:rStyle w:val="VerbatimChar"/>
        </w:rPr>
        <w:t xml:space="preserve">BranchTransfer.Create, BranchTransfer.Dispatch, BranchTransfer.Receive</w:t>
      </w:r>
      <w:r>
        <w:br/>
      </w:r>
      <w:r>
        <w:br/>
      </w:r>
      <w:r>
        <w:rPr>
          <w:rStyle w:val="VerbatimChar"/>
        </w:rPr>
        <w:t xml:space="preserve">Shift.Open, Shift.Close, Shift.ForceClose, Shift.RecordMovement, Shift.View</w:t>
      </w:r>
      <w:r>
        <w:br/>
      </w:r>
      <w:r>
        <w:br/>
      </w:r>
      <w:r>
        <w:rPr>
          <w:rStyle w:val="VerbatimChar"/>
        </w:rPr>
        <w:t xml:space="preserve">Quotation.View, Quotation.Create, Quotation.Send, Quotation.Revise, Quotation.Accept, Quotation.Convert, Quotation.Delete</w:t>
      </w:r>
      <w:r>
        <w:br/>
      </w:r>
      <w:r>
        <w:br/>
      </w:r>
      <w:r>
        <w:rPr>
          <w:rStyle w:val="VerbatimChar"/>
        </w:rPr>
        <w:t xml:space="preserve">PurchaseReturn.View, PurchaseReturn.Create, PurchaseReturn.Approve, PurchaseReturn.Dispatch</w:t>
      </w:r>
      <w:r>
        <w:br/>
      </w:r>
      <w:r>
        <w:rPr>
          <w:rStyle w:val="VerbatimChar"/>
        </w:rPr>
        <w:t xml:space="preserve">DebitNote.View</w:t>
      </w:r>
      <w:r>
        <w:br/>
      </w:r>
      <w:r>
        <w:br/>
      </w:r>
      <w:r>
        <w:rPr>
          <w:rStyle w:val="VerbatimChar"/>
        </w:rPr>
        <w:t xml:space="preserve">Lead.View, Lead.Edit, Lead.Assign, Lead.Convert</w:t>
      </w:r>
      <w:r>
        <w:br/>
      </w:r>
      <w:r>
        <w:rPr>
          <w:rStyle w:val="VerbatimChar"/>
        </w:rPr>
        <w:t xml:space="preserve">Marketing.Edit, Blog.Edit, Blog.Publish</w:t>
      </w:r>
      <w:r>
        <w:br/>
      </w:r>
      <w:r>
        <w:br/>
      </w:r>
      <w:r>
        <w:rPr>
          <w:rStyle w:val="VerbatimChar"/>
        </w:rPr>
        <w:t xml:space="preserve">Integration.ManageApiKeys, Integration.ManageWebhooks, Integration.ViewDeliveries</w:t>
      </w:r>
      <w:r>
        <w:br/>
      </w:r>
      <w:r>
        <w:br/>
      </w:r>
      <w:r>
        <w:rPr>
          <w:rStyle w:val="VerbatimChar"/>
        </w:rPr>
        <w:t xml:space="preserve">Localization.ViewResources, Localization.EditResources   (platform admin — edit strings)</w:t>
      </w:r>
      <w:r>
        <w:br/>
      </w:r>
      <w:r>
        <w:rPr>
          <w:rStyle w:val="VerbatimChar"/>
        </w:rPr>
        <w:t xml:space="preserve">Product.Translate, Category.Translate</w:t>
      </w:r>
      <w:r>
        <w:br/>
      </w:r>
      <w:r>
        <w:br/>
      </w:r>
      <w:r>
        <w:rPr>
          <w:rStyle w:val="VerbatimChar"/>
        </w:rPr>
        <w:t xml:space="preserve">Tenant.Export, Tenant.RequestDeletion, Tenant.Backup.View, Tenant.Backup.OnDemand</w:t>
      </w:r>
      <w:r>
        <w:br/>
      </w:r>
      <w:r>
        <w:br/>
      </w:r>
      <w:r>
        <w:rPr>
          <w:rStyle w:val="VerbatimChar"/>
        </w:rPr>
        <w:t xml:space="preserve">Usage.View, Usage.ViewHistory</w:t>
      </w:r>
      <w:r>
        <w:br/>
      </w:r>
      <w:r>
        <w:br/>
      </w:r>
      <w:r>
        <w:rPr>
          <w:rStyle w:val="VerbatimChar"/>
        </w:rPr>
        <w:t xml:space="preserve">Device.Register, Device.Manage, Device.Configure</w:t>
      </w:r>
      <w:r>
        <w:br/>
      </w:r>
      <w:r>
        <w:rPr>
          <w:rStyle w:val="VerbatimChar"/>
        </w:rPr>
        <w:t xml:space="preserve">Sync.View, Sync.ResolveException</w:t>
      </w:r>
      <w:r>
        <w:br/>
      </w:r>
      <w:r>
        <w:rPr>
          <w:rStyle w:val="VerbatimChar"/>
        </w:rPr>
        <w:t xml:space="preserve">Template.Receipt.Manage, Template.Label.Manage</w:t>
      </w:r>
      <w:r>
        <w:br/>
      </w:r>
      <w:r>
        <w:br/>
      </w:r>
      <w:r>
        <w:rPr>
          <w:rStyle w:val="VerbatimChar"/>
        </w:rPr>
        <w:t xml:space="preserve">ServiceJob.View, ServiceJob.Create, ServiceJob.Diagnose, ServiceJob.Approve, ServiceJob.Progress, ServiceJob.Deliver</w:t>
      </w:r>
      <w:r>
        <w:br/>
      </w:r>
      <w:r>
        <w:br/>
      </w:r>
      <w:r>
        <w:rPr>
          <w:rStyle w:val="VerbatimChar"/>
        </w:rPr>
        <w:t xml:space="preserve">Ca.Invite, Ca.Revoke, Ca.ViewAssignments, Ca.ManageDocuments, Ca.RespondNote</w:t>
      </w:r>
      <w:r>
        <w:br/>
      </w:r>
      <w:r>
        <w:rPr>
          <w:rStyle w:val="VerbatimChar"/>
        </w:rPr>
        <w:t xml:space="preserve">CaPortal.ViewShop, CaPortal.PrepareReturn, CaPortal.MarkReviewed, CaPortal.MarkFiled, CaPortal.CreateNote, CaPortal.UploadDocument</w:t>
      </w:r>
      <w:r>
        <w:br/>
      </w:r>
      <w:r>
        <w:rPr>
          <w:rStyle w:val="VerbatimChar"/>
        </w:rPr>
        <w:t xml:space="preserve">TaxDocument.View, TaxDocument.Upload, TaxDocument.Verify, TaxDocument.Download, TaxDocument.Delete</w:t>
      </w:r>
      <w:r>
        <w:br/>
      </w:r>
      <w:r>
        <w:rPr>
          <w:rStyle w:val="VerbatimChar"/>
        </w:rPr>
        <w:t xml:space="preserve">TaxReturn.View, TaxReturn.Prepare, TaxReturn.Review, TaxReturn.MarkFiled, TaxReturn.Revise, TaxReturn.Export</w:t>
      </w:r>
      <w:r>
        <w:br/>
      </w:r>
      <w:r>
        <w:br/>
      </w:r>
      <w:r>
        <w:rPr>
          <w:rStyle w:val="VerbatimChar"/>
        </w:rPr>
        <w:t xml:space="preserve">Platform.CaDirectory.View, Platform.CaActivity.View</w:t>
      </w:r>
      <w:r>
        <w:br/>
      </w:r>
      <w:r>
        <w:rPr>
          <w:rStyle w:val="VerbatimChar"/>
        </w:rPr>
        <w:t xml:space="preserve">Platform.Owner.BreakGlass, Platform.ActivityMonitor.View, Platform.ActivityMonitor.Export</w:t>
      </w:r>
      <w:r>
        <w:br/>
      </w:r>
      <w:r>
        <w:rPr>
          <w:rStyle w:val="VerbatimChar"/>
        </w:rPr>
        <w:t xml:space="preserve">Platform.ShopSuspend, Platform.ShopResume, Platform.PlanOverride</w:t>
      </w:r>
      <w:r>
        <w:br/>
      </w:r>
      <w:r>
        <w:rPr>
          <w:rStyle w:val="VerbatimChar"/>
        </w:rPr>
        <w:t xml:space="preserve">Platform.TwoPersonRule.Configure, Platform.ForceExportTenant</w:t>
      </w:r>
      <w:r>
        <w:br/>
      </w:r>
      <w:r>
        <w:rPr>
          <w:rStyle w:val="VerbatimChar"/>
        </w:rPr>
        <w:t xml:space="preserve">Platform.Bootstrap.Register          (only available when no Product Owner exists)</w:t>
      </w:r>
      <w:r>
        <w:br/>
      </w:r>
      <w:r>
        <w:br/>
      </w:r>
      <w:r>
        <w:rPr>
          <w:rStyle w:val="VerbatimChar"/>
        </w:rPr>
        <w:t xml:space="preserve">Sequence.View, Sequence.Configure, Sequence.ForceAllocate, Sequence.Void</w:t>
      </w:r>
      <w:r>
        <w:br/>
      </w:r>
      <w:r>
        <w:rPr>
          <w:rStyle w:val="VerbatimChar"/>
        </w:rPr>
        <w:t xml:space="preserve">DapperQuery.SlowQueryLog.View                     (platform admin / product owner — review slow-query telemetry)</w:t>
      </w:r>
      <w:r>
        <w:br/>
      </w:r>
      <w:r>
        <w:br/>
      </w:r>
      <w:r>
        <w:rPr>
          <w:rStyle w:val="VerbatimChar"/>
        </w:rPr>
        <w:t xml:space="preserve">ProductUnit.View, ProductUnit.Manage</w:t>
      </w:r>
      <w:r>
        <w:br/>
      </w:r>
      <w:r>
        <w:rPr>
          <w:rStyle w:val="VerbatimChar"/>
        </w:rPr>
        <w:t xml:space="preserve">UnitConversion.View, UnitConversion.Manage</w:t>
      </w:r>
      <w:r>
        <w:br/>
      </w:r>
      <w:r>
        <w:br/>
      </w:r>
      <w:r>
        <w:rPr>
          <w:rStyle w:val="VerbatimChar"/>
        </w:rPr>
        <w:t xml:space="preserve">CustomerPortal.*                                  (customer-side — not standard RBAC; governed by PlatformCustomer ownership)</w:t>
      </w:r>
      <w:r>
        <w:br/>
      </w:r>
      <w:r>
        <w:rPr>
          <w:rStyle w:val="VerbatimChar"/>
        </w:rPr>
        <w:t xml:space="preserve">CustomerLink.View, CustomerLink.Manage            (shop-side — link / unlink portal customers to shop customers)</w:t>
      </w:r>
      <w:r>
        <w:br/>
      </w:r>
      <w:r>
        <w:rPr>
          <w:rStyle w:val="VerbatimChar"/>
        </w:rPr>
        <w:t xml:space="preserve">OnlineOrder.View, OnlineOrder.Accept, OnlineOrder.Reject, OnlineOrder.Dispatch</w:t>
      </w:r>
      <w:r>
        <w:br/>
      </w:r>
      <w:r>
        <w:rPr>
          <w:rStyle w:val="VerbatimChar"/>
        </w:rPr>
        <w:t xml:space="preserve">CustomerInquiry.View, CustomerInquiry.Respond, CustomerInquiry.Assign, CustomerInquiry.Close</w:t>
      </w:r>
      <w:r>
        <w:br/>
      </w:r>
      <w:r>
        <w:br/>
      </w:r>
      <w:r>
        <w:rPr>
          <w:rStyle w:val="VerbatimChar"/>
        </w:rPr>
        <w:t xml:space="preserve">MallMode.Configure, MallMode.VerifyExit, MallMode.ApproveHighValue, MallMode.OverrideRejection</w:t>
      </w:r>
      <w:r>
        <w:br/>
      </w:r>
      <w:r>
        <w:rPr>
          <w:rStyle w:val="VerbatimChar"/>
        </w:rPr>
        <w:t xml:space="preserve">ShoppingSession.View, ShoppingSession.ForceAbandon, ShoppingSession.Refund</w:t>
      </w:r>
      <w:r>
        <w:br/>
      </w:r>
      <w:r>
        <w:br/>
      </w:r>
      <w:r>
        <w:rPr>
          <w:rStyle w:val="VerbatimChar"/>
        </w:rPr>
        <w:t xml:space="preserve">OnPremDeployment.View, OnPremDeployment.Configure, OnPremDeployment.ForceSync, OnPremDeployment.ResolveConflict</w:t>
      </w:r>
    </w:p>
    <w:bookmarkEnd w:id="185"/>
    <w:bookmarkStart w:id="186" w:name="X74218180ea2d453f30b455f041deb7567154417"/>
    <w:p>
      <w:pPr>
        <w:pStyle w:val="Heading2"/>
      </w:pPr>
      <w:r>
        <w:t xml:space="preserve">Appendix B — Features catalog (subscription-gated, initial)</w:t>
      </w:r>
    </w:p>
    <w:p>
      <w:pPr>
        <w:pStyle w:val="SourceCode"/>
      </w:pPr>
      <w:r>
        <w:rPr>
          <w:rStyle w:val="VerbatimChar"/>
        </w:rPr>
        <w:t xml:space="preserve">Billing.BarcodePos, Billing.EInvoice, Billing.MultiCurrency, Billing.CustomInvoiceTemplate, Billing.SplitTender, Billing.SalesReturns</w:t>
      </w:r>
      <w:r>
        <w:br/>
      </w:r>
      <w:r>
        <w:rPr>
          <w:rStyle w:val="VerbatimChar"/>
        </w:rPr>
        <w:t xml:space="preserve">Inventory.Variants, Inventory.MultiWarehouse, Inventory.SerialTracking</w:t>
      </w:r>
      <w:r>
        <w:br/>
      </w:r>
      <w:r>
        <w:rPr>
          <w:rStyle w:val="VerbatimChar"/>
        </w:rPr>
        <w:t xml:space="preserve">Accounting.Basic, Accounting.Advanced, Accounting.ITRFiling, Accounting.GstReturns</w:t>
      </w:r>
      <w:r>
        <w:br/>
      </w:r>
      <w:r>
        <w:rPr>
          <w:rStyle w:val="VerbatimChar"/>
        </w:rPr>
        <w:t xml:space="preserve">Wallet.Core, Wallet.OnlineTopUp, Wallet.AutoRefundToWallet, Wallet.Expiry, Wallet.OtpAuth</w:t>
      </w:r>
      <w:r>
        <w:br/>
      </w:r>
      <w:r>
        <w:rPr>
          <w:rStyle w:val="VerbatimChar"/>
        </w:rPr>
        <w:t xml:space="preserve">Warranty.Standard, Warranty.Extended</w:t>
      </w:r>
      <w:r>
        <w:br/>
      </w:r>
      <w:r>
        <w:rPr>
          <w:rStyle w:val="VerbatimChar"/>
        </w:rPr>
        <w:t xml:space="preserve">Pricing.Advanced, Pricing.Offers</w:t>
      </w:r>
      <w:r>
        <w:br/>
      </w:r>
      <w:r>
        <w:rPr>
          <w:rStyle w:val="VerbatimChar"/>
        </w:rPr>
        <w:t xml:space="preserve">Transport.Basic, Transport.VehicleTracking, Transport.LiveMap</w:t>
      </w:r>
      <w:r>
        <w:br/>
      </w:r>
      <w:r>
        <w:rPr>
          <w:rStyle w:val="VerbatimChar"/>
        </w:rPr>
        <w:t xml:space="preserve">Marketplace.Amazon, Marketplace.Flipkart, Marketplace.Shopify, Marketplace.WooCommerce, Marketplace.OwnEcommerce</w:t>
      </w:r>
      <w:r>
        <w:br/>
      </w:r>
      <w:r>
        <w:rPr>
          <w:rStyle w:val="VerbatimChar"/>
        </w:rPr>
        <w:t xml:space="preserve">Hr.Basic, Hr.PayrollPro, Hr.AttendanceGeofence</w:t>
      </w:r>
      <w:r>
        <w:br/>
      </w:r>
      <w:r>
        <w:rPr>
          <w:rStyle w:val="VerbatimChar"/>
        </w:rPr>
        <w:t xml:space="preserve">Payment.PosIntegration, Payment.OnlineGateway, Payment.UpiLinks, Payment.Reconciliation, Payment.SettlementReports</w:t>
      </w:r>
      <w:r>
        <w:br/>
      </w:r>
      <w:r>
        <w:rPr>
          <w:rStyle w:val="VerbatimChar"/>
        </w:rPr>
        <w:t xml:space="preserve">Notifications.Sms, Notifications.Email, Notifications.WhatsApp</w:t>
      </w:r>
      <w:r>
        <w:br/>
      </w:r>
      <w:r>
        <w:rPr>
          <w:rStyle w:val="VerbatimChar"/>
        </w:rPr>
        <w:t xml:space="preserve">Reports.Advanced, Reports.Scheduled, Reports.CustomBuilder</w:t>
      </w:r>
      <w:r>
        <w:br/>
      </w:r>
      <w:r>
        <w:rPr>
          <w:rStyle w:val="VerbatimChar"/>
        </w:rPr>
        <w:t xml:space="preserve">Platform.ApiAccess, Platform.Webhooks</w:t>
      </w:r>
      <w:r>
        <w:br/>
      </w:r>
      <w:r>
        <w:rPr>
          <w:rStyle w:val="VerbatimChar"/>
        </w:rPr>
        <w:t xml:space="preserve">Verticals.MedicalBatchExpiry, Verticals.GroceryLoyaltyPoints</w:t>
      </w:r>
      <w:r>
        <w:br/>
      </w:r>
      <w:r>
        <w:rPr>
          <w:rStyle w:val="VerbatimChar"/>
        </w:rPr>
        <w:t xml:space="preserve">Masters.Advanced             (custom tenant masters beyond the seeded set)</w:t>
      </w:r>
      <w:r>
        <w:br/>
      </w:r>
      <w:r>
        <w:rPr>
          <w:rStyle w:val="VerbatimChar"/>
        </w:rPr>
        <w:t xml:space="preserve">Masters.BulkImport           (CSV / XLSX bulk upload for tenant masters)</w:t>
      </w:r>
      <w:r>
        <w:br/>
      </w:r>
      <w:r>
        <w:rPr>
          <w:rStyle w:val="VerbatimChar"/>
        </w:rPr>
        <w:t xml:space="preserve">Masters.ApprovalWorkflow     (require approval for TaxRate etc. changes)</w:t>
      </w:r>
      <w:r>
        <w:br/>
      </w:r>
      <w:r>
        <w:br/>
      </w:r>
      <w:r>
        <w:rPr>
          <w:rStyle w:val="VerbatimChar"/>
        </w:rPr>
        <w:t xml:space="preserve">multi_branch                  (more than one physical branch)</w:t>
      </w:r>
      <w:r>
        <w:br/>
      </w:r>
      <w:r>
        <w:rPr>
          <w:rStyle w:val="VerbatimChar"/>
        </w:rPr>
        <w:t xml:space="preserve">retail.shift_management       (cashier shifts + cash drawer reconciliation)</w:t>
      </w:r>
      <w:r>
        <w:br/>
      </w:r>
      <w:r>
        <w:rPr>
          <w:rStyle w:val="VerbatimChar"/>
        </w:rPr>
        <w:t xml:space="preserve">wholesale.quotations          (quote → invoice workflow)</w:t>
      </w:r>
      <w:r>
        <w:br/>
      </w:r>
      <w:r>
        <w:rPr>
          <w:rStyle w:val="VerbatimChar"/>
        </w:rPr>
        <w:t xml:space="preserve">offline_mode                  (local SQLite + command queue + sync)</w:t>
      </w:r>
      <w:r>
        <w:br/>
      </w:r>
      <w:r>
        <w:br/>
      </w:r>
      <w:r>
        <w:rPr>
          <w:rStyle w:val="VerbatimChar"/>
        </w:rPr>
        <w:t xml:space="preserve">integration.api_access        (shop-side API keys)</w:t>
      </w:r>
      <w:r>
        <w:br/>
      </w:r>
      <w:r>
        <w:rPr>
          <w:rStyle w:val="VerbatimChar"/>
        </w:rPr>
        <w:t xml:space="preserve">integration.webhooks          (outbound webhook delivery)</w:t>
      </w:r>
      <w:r>
        <w:br/>
      </w:r>
      <w:r>
        <w:br/>
      </w:r>
      <w:r>
        <w:rPr>
          <w:rStyle w:val="VerbatimChar"/>
        </w:rPr>
        <w:t xml:space="preserve">i18n.multi_language           (languages beyond the platform default)</w:t>
      </w:r>
      <w:r>
        <w:br/>
      </w:r>
      <w:r>
        <w:rPr>
          <w:rStyle w:val="VerbatimChar"/>
        </w:rPr>
        <w:t xml:space="preserve">billing.multi_currency        (invoices in non-base currencies)</w:t>
      </w:r>
      <w:r>
        <w:br/>
      </w:r>
      <w:r>
        <w:br/>
      </w:r>
      <w:r>
        <w:rPr>
          <w:rStyle w:val="VerbatimChar"/>
        </w:rPr>
        <w:t xml:space="preserve">hardware.thermal_receipt      (80mm thermal printer)</w:t>
      </w:r>
      <w:r>
        <w:br/>
      </w:r>
      <w:r>
        <w:rPr>
          <w:rStyle w:val="VerbatimChar"/>
        </w:rPr>
        <w:t xml:space="preserve">hardware.label_printer        (Zebra / TSC label printer)</w:t>
      </w:r>
      <w:r>
        <w:br/>
      </w:r>
      <w:r>
        <w:rPr>
          <w:rStyle w:val="VerbatimChar"/>
        </w:rPr>
        <w:t xml:space="preserve">hardware.weighing_scale       (priced-by-weight items)</w:t>
      </w:r>
      <w:r>
        <w:br/>
      </w:r>
      <w:r>
        <w:rPr>
          <w:rStyle w:val="VerbatimChar"/>
        </w:rPr>
        <w:t xml:space="preserve">hardware.customer_display     (pole display / second screen)</w:t>
      </w:r>
      <w:r>
        <w:br/>
      </w:r>
      <w:r>
        <w:rPr>
          <w:rStyle w:val="VerbatimChar"/>
        </w:rPr>
        <w:t xml:space="preserve">hardware.fingerprint_login    (biometric shift login)</w:t>
      </w:r>
      <w:r>
        <w:br/>
      </w:r>
      <w:r>
        <w:br/>
      </w:r>
      <w:r>
        <w:rPr>
          <w:rStyle w:val="VerbatimChar"/>
        </w:rPr>
        <w:t xml:space="preserve">service.repair_jobs           (service / repair tracking)</w:t>
      </w:r>
      <w:r>
        <w:br/>
      </w:r>
      <w:r>
        <w:br/>
      </w:r>
      <w:r>
        <w:rPr>
          <w:rStyle w:val="VerbatimChar"/>
        </w:rPr>
        <w:t xml:space="preserve">Ca.ModuleAccess, Ca.MultiCa, Ca.PayrollAccess, Ca.AutomatedFiling</w:t>
      </w:r>
      <w:r>
        <w:br/>
      </w:r>
      <w:r>
        <w:rPr>
          <w:rStyle w:val="VerbatimChar"/>
        </w:rPr>
        <w:t xml:space="preserve">TaxCompliance.DeadlineReminders, TaxCompliance.HistoryArchive</w:t>
      </w:r>
      <w:r>
        <w:br/>
      </w:r>
      <w:r>
        <w:rPr>
          <w:rStyle w:val="VerbatimChar"/>
        </w:rPr>
        <w:t xml:space="preserve">Platform.GlobalActivityMonitor, Platform.RealTimeStream, Platform.TwoPersonRule, Platform.BootstrapBreakGlass</w:t>
      </w:r>
      <w:r>
        <w:br/>
      </w:r>
      <w:r>
        <w:rPr>
          <w:rStyle w:val="VerbatimChar"/>
        </w:rPr>
        <w:t xml:space="preserve">Deployment.OnPremise, Deployment.Replication.Bidirectional, Deployment.Replication.AirGap</w:t>
      </w:r>
      <w:r>
        <w:br/>
      </w:r>
      <w:r>
        <w:rPr>
          <w:rStyle w:val="VerbatimChar"/>
        </w:rPr>
        <w:t xml:space="preserve">Deployment.DualHosting                (shop allowed to run on-prem + cloud simultaneously)</w:t>
      </w:r>
      <w:r>
        <w:br/>
      </w:r>
      <w:r>
        <w:br/>
      </w:r>
      <w:r>
        <w:rPr>
          <w:rStyle w:val="VerbatimChar"/>
        </w:rPr>
        <w:t xml:space="preserve">Inventory.MultiUnit                   (Standard — included; flag exists to lock to single-unit if wanted)</w:t>
      </w:r>
      <w:r>
        <w:br/>
      </w:r>
      <w:r>
        <w:rPr>
          <w:rStyle w:val="VerbatimChar"/>
        </w:rPr>
        <w:t xml:space="preserve">Customer.Portal                       (Standard — enabled by default)</w:t>
      </w:r>
      <w:r>
        <w:br/>
      </w:r>
      <w:r>
        <w:rPr>
          <w:rStyle w:val="VerbatimChar"/>
        </w:rPr>
        <w:t xml:space="preserve">Customer.OnlineCatalog                (Growth — publish catalog to portal)</w:t>
      </w:r>
      <w:r>
        <w:br/>
      </w:r>
      <w:r>
        <w:rPr>
          <w:rStyle w:val="VerbatimChar"/>
        </w:rPr>
        <w:t xml:space="preserve">Customer.OnlineOrders                 (Growth — accept online orders)</w:t>
      </w:r>
      <w:r>
        <w:br/>
      </w:r>
      <w:r>
        <w:rPr>
          <w:rStyle w:val="VerbatimChar"/>
        </w:rPr>
        <w:t xml:space="preserve">Customer.CrossShopAnalytics           (always on for customer; shop can opt out of price sharing)</w:t>
      </w:r>
      <w:r>
        <w:br/>
      </w:r>
      <w:r>
        <w:rPr>
          <w:rStyle w:val="VerbatimChar"/>
        </w:rPr>
        <w:t xml:space="preserve">Customer.SmartShopping                (Enterprise — mall-mode self-checkout)</w:t>
      </w:r>
      <w:r>
        <w:br/>
      </w:r>
      <w:r>
        <w:rPr>
          <w:rStyle w:val="VerbatimChar"/>
        </w:rPr>
        <w:t xml:space="preserve">Security.CaptchaProviderSwitch        (Enterprise — shop brings their own CAPTCHA keys)</w:t>
      </w:r>
    </w:p>
    <w:bookmarkEnd w:id="186"/>
    <w:bookmarkStart w:id="187" w:name="Xbb52d0a1b6e69ba93a9949f8f68e611c6a6ba67"/>
    <w:p>
      <w:pPr>
        <w:pStyle w:val="Heading2"/>
      </w:pPr>
      <w:r>
        <w:t xml:space="preserve">Appendix C — Initial roles (seeded per new shop)</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Role</w:t>
            </w:r>
          </w:p>
        </w:tc>
        <w:tc>
          <w:tcPr/>
          <w:p>
            <w:pPr>
              <w:pStyle w:val="Compact"/>
              <w:jc w:val="left"/>
            </w:pPr>
            <w:r>
              <w:t xml:space="preserve">Permissions (scope)</w:t>
            </w:r>
          </w:p>
        </w:tc>
      </w:tr>
      <w:tr>
        <w:tc>
          <w:tcPr/>
          <w:p>
            <w:pPr>
              <w:pStyle w:val="Compact"/>
              <w:jc w:val="left"/>
            </w:pPr>
            <w:r>
              <w:t xml:space="preserve">Shop Owner</w:t>
            </w:r>
          </w:p>
        </w:tc>
        <w:tc>
          <w:tcPr/>
          <w:p>
            <w:pPr>
              <w:pStyle w:val="Compact"/>
              <w:jc w:val="left"/>
            </w:pPr>
            <w:r>
              <w:t xml:space="preserve">everything except platform-admin</w:t>
            </w:r>
          </w:p>
        </w:tc>
      </w:tr>
      <w:tr>
        <w:tc>
          <w:tcPr/>
          <w:p>
            <w:pPr>
              <w:pStyle w:val="Compact"/>
              <w:jc w:val="left"/>
            </w:pPr>
            <w:r>
              <w:t xml:space="preserve">Manager</w:t>
            </w:r>
          </w:p>
        </w:tc>
        <w:tc>
          <w:tcPr/>
          <w:p>
            <w:pPr>
              <w:pStyle w:val="Compact"/>
              <w:jc w:val="left"/>
            </w:pPr>
            <w:r>
              <w:t xml:space="preserve">everything except billing/subscription/user role management</w:t>
            </w:r>
          </w:p>
        </w:tc>
      </w:tr>
      <w:tr>
        <w:tc>
          <w:tcPr/>
          <w:p>
            <w:pPr>
              <w:pStyle w:val="Compact"/>
              <w:jc w:val="left"/>
            </w:pPr>
            <w:r>
              <w:t xml:space="preserve">Accountant</w:t>
            </w:r>
          </w:p>
        </w:tc>
        <w:tc>
          <w:tcPr/>
          <w:p>
            <w:pPr>
              <w:pStyle w:val="Compact"/>
              <w:jc w:val="left"/>
            </w:pPr>
            <w:r>
              <w:t xml:space="preserve">Accounting.</w:t>
            </w:r>
            <w:r>
              <w:rPr>
                <w:iCs/>
                <w:i/>
              </w:rPr>
              <w:t xml:space="preserve">, Report.ViewAccounting, Invoice.View, Expense.</w:t>
            </w:r>
          </w:p>
        </w:tc>
      </w:tr>
      <w:tr>
        <w:tc>
          <w:tcPr/>
          <w:p>
            <w:pPr>
              <w:pStyle w:val="Compact"/>
              <w:jc w:val="left"/>
            </w:pPr>
            <w:r>
              <w:t xml:space="preserve">Cashier</w:t>
            </w:r>
          </w:p>
        </w:tc>
        <w:tc>
          <w:tcPr/>
          <w:p>
            <w:pPr>
              <w:pStyle w:val="Compact"/>
              <w:jc w:val="left"/>
            </w:pPr>
            <w:r>
              <w:t xml:space="preserve">Invoice.Create, Invoice.Finalize, Customer.Create, Customer.View, Stock.View, Payment (accept only)</w:t>
            </w:r>
          </w:p>
        </w:tc>
      </w:tr>
      <w:tr>
        <w:tc>
          <w:tcPr/>
          <w:p>
            <w:pPr>
              <w:pStyle w:val="Compact"/>
              <w:jc w:val="left"/>
            </w:pPr>
            <w:r>
              <w:t xml:space="preserve">Storekeeper</w:t>
            </w:r>
          </w:p>
        </w:tc>
        <w:tc>
          <w:tcPr/>
          <w:p>
            <w:pPr>
              <w:pStyle w:val="Compact"/>
              <w:jc w:val="left"/>
            </w:pPr>
            <w:r>
              <w:t xml:space="preserve">Product.</w:t>
            </w:r>
            <w:r>
              <w:rPr>
                <w:iCs/>
                <w:i/>
              </w:rPr>
              <w:t xml:space="preserve">, Stock.</w:t>
            </w:r>
            <w:r>
              <w:t xml:space="preserve">, PurchaseOrder.*, Supplier.View</w:t>
            </w:r>
          </w:p>
        </w:tc>
      </w:tr>
      <w:tr>
        <w:tc>
          <w:tcPr/>
          <w:p>
            <w:pPr>
              <w:pStyle w:val="Compact"/>
              <w:jc w:val="left"/>
            </w:pPr>
            <w:r>
              <w:t xml:space="preserve">Delivery Boy</w:t>
            </w:r>
          </w:p>
        </w:tc>
        <w:tc>
          <w:tcPr/>
          <w:p>
            <w:pPr>
              <w:pStyle w:val="Compact"/>
              <w:jc w:val="left"/>
            </w:pPr>
            <w:r>
              <w:t xml:space="preserve">Delivery.View, Delivery.UpdateStatus (own only)</w:t>
            </w:r>
          </w:p>
        </w:tc>
      </w:tr>
      <w:tr>
        <w:tc>
          <w:tcPr/>
          <w:p>
            <w:pPr>
              <w:pStyle w:val="Compact"/>
              <w:jc w:val="left"/>
            </w:pPr>
            <w:r>
              <w:t xml:space="preserve">HR Admin</w:t>
            </w:r>
          </w:p>
        </w:tc>
        <w:tc>
          <w:tcPr/>
          <w:p>
            <w:pPr>
              <w:pStyle w:val="Compact"/>
              <w:jc w:val="left"/>
            </w:pPr>
            <w:r>
              <w:t xml:space="preserve">Employee.</w:t>
            </w:r>
            <w:r>
              <w:rPr>
                <w:iCs/>
                <w:i/>
              </w:rPr>
              <w:t xml:space="preserve">, Attendance.</w:t>
            </w:r>
            <w:r>
              <w:t xml:space="preserve">, Leave.</w:t>
            </w:r>
            <w:r>
              <w:rPr>
                <w:iCs/>
                <w:i/>
              </w:rPr>
              <w:t xml:space="preserve">, Payroll.</w:t>
            </w:r>
          </w:p>
        </w:tc>
      </w:tr>
      <w:tr>
        <w:tc>
          <w:tcPr/>
          <w:p>
            <w:pPr>
              <w:pStyle w:val="Compact"/>
              <w:jc w:val="left"/>
            </w:pPr>
            <w:r>
              <w:t xml:space="preserve">Read-Only Auditor</w:t>
            </w:r>
          </w:p>
        </w:tc>
        <w:tc>
          <w:tcPr/>
          <w:p>
            <w:pPr>
              <w:pStyle w:val="Compact"/>
              <w:jc w:val="left"/>
            </w:pPr>
            <w:r>
              <w:t xml:space="preserve">*.View across all modules; no mutations</w:t>
            </w:r>
          </w:p>
        </w:tc>
      </w:tr>
    </w:tbl>
    <w:p>
      <w:r>
        <w:pict>
          <v:rect style="width:0;height:1.5pt" o:hralign="center" o:hrstd="t" o:hr="t"/>
        </w:pict>
      </w:r>
    </w:p>
    <w:bookmarkEnd w:id="187"/>
    <w:bookmarkStart w:id="189" w:name="final-notes"/>
    <w:p>
      <w:pPr>
        <w:pStyle w:val="Heading2"/>
      </w:pPr>
      <w:r>
        <w:t xml:space="preserve">Final Notes</w:t>
      </w:r>
    </w:p>
    <w:p>
      <w:pPr>
        <w:pStyle w:val="FirstParagraph"/>
      </w:pPr>
      <w:r>
        <w:rPr>
          <w:bCs/>
          <w:b/>
        </w:rPr>
        <w:t xml:space="preserve">What makes this plan work:</w:t>
      </w:r>
    </w:p>
    <w:p>
      <w:pPr>
        <w:numPr>
          <w:ilvl w:val="0"/>
          <w:numId w:val="1216"/>
        </w:numPr>
        <w:pStyle w:val="Compact"/>
      </w:pPr>
      <w:r>
        <w:t xml:space="preserve">Cross-cutting framework (§5) is built first. Every module inherits from it. No shortcuts — the</w:t>
      </w:r>
      <w:r>
        <w:t xml:space="preserve"> </w:t>
      </w:r>
      <w:r>
        <w:rPr>
          <w:rStyle w:val="VerbatimChar"/>
        </w:rPr>
        <w:t xml:space="preserve">ExecuteAsync</w:t>
      </w:r>
      <w:r>
        <w:t xml:space="preserve"> </w:t>
      </w:r>
      <w:r>
        <w:t xml:space="preserve">pattern, DDLKey, error/audit/third-party logging exist before any business code.</w:t>
      </w:r>
    </w:p>
    <w:p>
      <w:pPr>
        <w:numPr>
          <w:ilvl w:val="0"/>
          <w:numId w:val="1216"/>
        </w:numPr>
        <w:pStyle w:val="Compact"/>
      </w:pPr>
      <w:r>
        <w:t xml:space="preserve">Each module is sized to ship independently behind feature flags, so you can demo Phase 1 to potential customers while building Phase 2.</w:t>
      </w:r>
    </w:p>
    <w:p>
      <w:pPr>
        <w:numPr>
          <w:ilvl w:val="0"/>
          <w:numId w:val="1216"/>
        </w:numPr>
        <w:pStyle w:val="Compact"/>
      </w:pPr>
      <w:r>
        <w:t xml:space="preserve">Multi-tenancy is structural, not policy — you can't accidentally leak data between shops because the query filter is unconditional.</w:t>
      </w:r>
    </w:p>
    <w:p>
      <w:pPr>
        <w:numPr>
          <w:ilvl w:val="0"/>
          <w:numId w:val="1216"/>
        </w:numPr>
        <w:pStyle w:val="Compact"/>
      </w:pPr>
      <w:r>
        <w:t xml:space="preserve">The vertical pack model (§7.4) means medical/grocery/etc. don't fork the codebase — they extend it.</w:t>
      </w:r>
    </w:p>
    <w:p>
      <w:pPr>
        <w:pStyle w:val="FirstParagraph"/>
      </w:pPr>
      <w:r>
        <w:rPr>
          <w:bCs/>
          <w:b/>
        </w:rPr>
        <w:t xml:space="preserve">What to not compromise on:</w:t>
      </w:r>
    </w:p>
    <w:p>
      <w:pPr>
        <w:numPr>
          <w:ilvl w:val="0"/>
          <w:numId w:val="1217"/>
        </w:numPr>
        <w:pStyle w:val="Compact"/>
      </w:pPr>
      <w:r>
        <w:t xml:space="preserve">The BaseService pattern. Every service. No exceptions. Enforced by an arch test.</w:t>
      </w:r>
    </w:p>
    <w:p>
      <w:pPr>
        <w:numPr>
          <w:ilvl w:val="0"/>
          <w:numId w:val="1217"/>
        </w:numPr>
        <w:pStyle w:val="Compact"/>
      </w:pPr>
      <w:r>
        <w:t xml:space="preserve">Permission + feature gates on every endpoint, no matter how trivial.</w:t>
      </w:r>
    </w:p>
    <w:p>
      <w:pPr>
        <w:numPr>
          <w:ilvl w:val="0"/>
          <w:numId w:val="1217"/>
        </w:numPr>
        <w:pStyle w:val="Compact"/>
      </w:pPr>
      <w:r>
        <w:rPr>
          <w:rStyle w:val="VerbatimChar"/>
        </w:rPr>
        <w:t xml:space="preserve">[Auditable]</w:t>
      </w:r>
      <w:r>
        <w:t xml:space="preserve"> </w:t>
      </w:r>
      <w:r>
        <w:t xml:space="preserve">on every state-changing entity.</w:t>
      </w:r>
    </w:p>
    <w:p>
      <w:pPr>
        <w:numPr>
          <w:ilvl w:val="0"/>
          <w:numId w:val="1217"/>
        </w:numPr>
        <w:pStyle w:val="Compact"/>
      </w:pPr>
      <w:r>
        <w:t xml:space="preserve">Every third-party call through</w:t>
      </w:r>
      <w:r>
        <w:t xml:space="preserve"> </w:t>
      </w:r>
      <w:r>
        <w:rPr>
          <w:rStyle w:val="VerbatimChar"/>
        </w:rPr>
        <w:t xml:space="preserve">ThirdPartyApiClientBase</w:t>
      </w:r>
      <w:r>
        <w:t xml:space="preserve">.</w:t>
      </w:r>
    </w:p>
    <w:p>
      <w:pPr>
        <w:numPr>
          <w:ilvl w:val="0"/>
          <w:numId w:val="1217"/>
        </w:numPr>
        <w:pStyle w:val="Compact"/>
      </w:pPr>
      <w:r>
        <w:t xml:space="preserve">OnPush + signals in every Angular component.</w:t>
      </w:r>
    </w:p>
    <w:p>
      <w:pPr>
        <w:pStyle w:val="FirstParagraph"/>
      </w:pPr>
      <w:r>
        <w:rPr>
          <w:bCs/>
          <w:b/>
        </w:rPr>
        <w:t xml:space="preserve">Dev acceleration tips:</w:t>
      </w:r>
    </w:p>
    <w:p>
      <w:pPr>
        <w:numPr>
          <w:ilvl w:val="0"/>
          <w:numId w:val="1218"/>
        </w:numPr>
        <w:pStyle w:val="Compact"/>
      </w:pPr>
      <w:r>
        <w:t xml:space="preserve">Build a</w:t>
      </w:r>
      <w:r>
        <w:t xml:space="preserve"> </w:t>
      </w:r>
      <w:r>
        <w:rPr>
          <w:rStyle w:val="VerbatimChar"/>
        </w:rPr>
        <w:t xml:space="preserve">yo</w:t>
      </w:r>
      <w:r>
        <w:t xml:space="preserve">-style CLI command</w:t>
      </w:r>
      <w:r>
        <w:t xml:space="preserve"> </w:t>
      </w:r>
      <w:r>
        <w:rPr>
          <w:rStyle w:val="VerbatimChar"/>
        </w:rPr>
        <w:t xml:space="preserve">dotnet run -- generate module &lt;Name&gt;</w:t>
      </w:r>
      <w:r>
        <w:t xml:space="preserve"> </w:t>
      </w:r>
      <w:r>
        <w:t xml:space="preserve">that scaffolds a new module with entities, service, controller, tests, and Angular feature folder wired up. Pays for itself by module 3.</w:t>
      </w:r>
    </w:p>
    <w:p>
      <w:pPr>
        <w:numPr>
          <w:ilvl w:val="0"/>
          <w:numId w:val="1218"/>
        </w:numPr>
        <w:pStyle w:val="Compact"/>
      </w:pPr>
      <w:r>
        <w:t xml:space="preserve">Same for "add entity" — scaffolds entity + config + migration + CRUD service + CRUD controller + Angular list+detail pages against the shared</w:t>
      </w:r>
      <w:r>
        <w:t xml:space="preserve"> </w:t>
      </w:r>
      <w:r>
        <w:rPr>
          <w:rStyle w:val="VerbatimChar"/>
        </w:rPr>
        <w:t xml:space="preserve">&lt;app-data-table&gt;</w:t>
      </w:r>
      <w:r>
        <w:t xml:space="preserve">.</w:t>
      </w:r>
    </w:p>
    <w:p>
      <w:pPr>
        <w:numPr>
          <w:ilvl w:val="0"/>
          <w:numId w:val="1218"/>
        </w:numPr>
        <w:pStyle w:val="Compact"/>
      </w:pPr>
      <w:r>
        <w:t xml:space="preserve">Keep seeders as the single source of truth for master data. Don't edit the DB directly ever.</w:t>
      </w:r>
    </w:p>
    <w:p>
      <w:r>
        <w:pict>
          <v:rect style="width:0;height:1.5pt" o:hralign="center" o:hrstd="t" o:hr="t"/>
        </w:pict>
      </w:r>
    </w:p>
    <w:bookmarkStart w:id="188" w:name="X8291aeaed7be1dc22f5998e413ed0578ec7eb1c"/>
    <w:p>
      <w:pPr>
        <w:pStyle w:val="Heading3"/>
      </w:pPr>
      <w:r>
        <w:t xml:space="preserve">Platform-scope roles (created by seeding / bootstrap, not per-shop)</w:t>
      </w:r>
    </w:p>
    <w:p>
      <w:pPr>
        <w:numPr>
          <w:ilvl w:val="0"/>
          <w:numId w:val="1219"/>
        </w:numPr>
        <w:pStyle w:val="Compact"/>
      </w:pPr>
      <w:r>
        <w:rPr>
          <w:bCs/>
          <w:b/>
        </w:rPr>
        <w:t xml:space="preserve">Product Owner</w:t>
      </w:r>
      <w:r>
        <w:t xml:space="preserve"> </w:t>
      </w:r>
      <w:r>
        <w:t xml:space="preserve">—</w:t>
      </w:r>
      <w:r>
        <w:t xml:space="preserve"> </w:t>
      </w:r>
      <w:r>
        <w:rPr>
          <w:rStyle w:val="VerbatimChar"/>
        </w:rPr>
        <w:t xml:space="preserve">PlatformRole=ProductOwner</w:t>
      </w:r>
      <w:r>
        <w:t xml:space="preserve"> </w:t>
      </w:r>
      <w:r>
        <w:t xml:space="preserve">— set via env seed or bootstrap form; one-few only; never role-managed via UI.</w:t>
      </w:r>
    </w:p>
    <w:p>
      <w:pPr>
        <w:numPr>
          <w:ilvl w:val="0"/>
          <w:numId w:val="1219"/>
        </w:numPr>
        <w:pStyle w:val="Compact"/>
      </w:pPr>
      <w:r>
        <w:rPr>
          <w:bCs/>
          <w:b/>
        </w:rPr>
        <w:t xml:space="preserve">Platform Admin (Support Staff)</w:t>
      </w:r>
      <w:r>
        <w:t xml:space="preserve"> </w:t>
      </w:r>
      <w:r>
        <w:t xml:space="preserve">—</w:t>
      </w:r>
      <w:r>
        <w:t xml:space="preserve"> </w:t>
      </w:r>
      <w:r>
        <w:rPr>
          <w:rStyle w:val="VerbatimChar"/>
        </w:rPr>
        <w:t xml:space="preserve">PlatformRole=PlatformAdmin</w:t>
      </w:r>
      <w:r>
        <w:t xml:space="preserve"> </w:t>
      </w:r>
      <w:r>
        <w:t xml:space="preserve">— invited by Product Owner; scope: platform-wide read + limited writes per permissions.</w:t>
      </w:r>
    </w:p>
    <w:p>
      <w:pPr>
        <w:numPr>
          <w:ilvl w:val="0"/>
          <w:numId w:val="1219"/>
        </w:numPr>
        <w:pStyle w:val="Compact"/>
      </w:pPr>
      <w:r>
        <w:rPr>
          <w:bCs/>
          <w:b/>
        </w:rPr>
        <w:t xml:space="preserve">External CA</w:t>
      </w:r>
      <w:r>
        <w:t xml:space="preserve"> </w:t>
      </w:r>
      <w:r>
        <w:t xml:space="preserve">—</w:t>
      </w:r>
      <w:r>
        <w:t xml:space="preserve"> </w:t>
      </w:r>
      <w:r>
        <w:rPr>
          <w:rStyle w:val="VerbatimChar"/>
        </w:rPr>
        <w:t xml:space="preserve">User.IsExternalCa=true</w:t>
      </w:r>
      <w:r>
        <w:t xml:space="preserve"> </w:t>
      </w:r>
      <w:r>
        <w:t xml:space="preserve">— cross-tenant user; assigned to shops via</w:t>
      </w:r>
      <w:r>
        <w:t xml:space="preserve"> </w:t>
      </w:r>
      <w:r>
        <w:rPr>
          <w:rStyle w:val="VerbatimChar"/>
        </w:rPr>
        <w:t xml:space="preserve">CaShopAssignment</w:t>
      </w:r>
      <w:r>
        <w:t xml:space="preserve">; has no per-shop role in the traditional sense — permissions flow from the active assignment's</w:t>
      </w:r>
      <w:r>
        <w:t xml:space="preserve"> </w:t>
      </w:r>
      <w:r>
        <w:rPr>
          <w:rStyle w:val="VerbatimChar"/>
        </w:rPr>
        <w:t xml:space="preserve">Scope</w:t>
      </w:r>
      <w:r>
        <w:t xml:space="preserve">.</w:t>
      </w:r>
    </w:p>
    <w:p>
      <w:pPr>
        <w:numPr>
          <w:ilvl w:val="0"/>
          <w:numId w:val="1219"/>
        </w:numPr>
        <w:pStyle w:val="Compact"/>
      </w:pPr>
      <w:r>
        <w:rPr>
          <w:bCs/>
          <w:b/>
        </w:rPr>
        <w:t xml:space="preserve">CA Assistant</w:t>
      </w:r>
      <w:r>
        <w:t xml:space="preserve"> </w:t>
      </w:r>
      <w:r>
        <w:t xml:space="preserve">— sub-role of CA — same assignment linkage with reduced</w:t>
      </w:r>
      <w:r>
        <w:t xml:space="preserve"> </w:t>
      </w:r>
      <w:r>
        <w:rPr>
          <w:rStyle w:val="VerbatimChar"/>
        </w:rPr>
        <w:t xml:space="preserve">Scope=AuditReadOnly</w:t>
      </w:r>
      <w:r>
        <w:t xml:space="preserve">.</w:t>
      </w:r>
    </w:p>
    <w:p>
      <w:r>
        <w:pict>
          <v:rect style="width:0;height:1.5pt" o:hralign="center" o:hrstd="t" o:hr="t"/>
        </w:pict>
      </w:r>
    </w:p>
    <w:bookmarkEnd w:id="188"/>
    <w:bookmarkEnd w:id="189"/>
    <w:bookmarkStart w:id="196" w:name="X73c4299bfa6a08f61b844c92cbe75fafc0ae07a"/>
    <w:p>
      <w:pPr>
        <w:pStyle w:val="Heading2"/>
      </w:pPr>
      <w:r>
        <w:t xml:space="preserve">13. Day-1 Development Checklist — nothing is missed at project start</w:t>
      </w:r>
    </w:p>
    <w:p>
      <w:pPr>
        <w:pStyle w:val="FirstParagraph"/>
      </w:pPr>
      <w:r>
        <w:t xml:space="preserve">This list exists so the first week of work produces the right scaffolding — not half of it followed by a three-week refactor. Every item is either "already specified in this doc with a section reference" or "decision needed before first commit." Do not start module work until every item below has a decision logged.</w:t>
      </w:r>
    </w:p>
    <w:bookmarkStart w:id="190" w:name="X4dae7cff0990f3ef04275343be839e66d10d24b"/>
    <w:p>
      <w:pPr>
        <w:pStyle w:val="Heading3"/>
      </w:pPr>
      <w:r>
        <w:t xml:space="preserve">13.1 Decisions to make BEFORE first commit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Decision</w:t>
            </w:r>
          </w:p>
        </w:tc>
        <w:tc>
          <w:tcPr/>
          <w:p>
            <w:pPr>
              <w:pStyle w:val="Compact"/>
              <w:jc w:val="left"/>
            </w:pPr>
            <w:r>
              <w:t xml:space="preserve">Options</w:t>
            </w:r>
          </w:p>
        </w:tc>
        <w:tc>
          <w:tcPr/>
          <w:p>
            <w:pPr>
              <w:pStyle w:val="Compact"/>
              <w:jc w:val="left"/>
            </w:pPr>
            <w:r>
              <w:t xml:space="preserve">Default recommended</w:t>
            </w:r>
          </w:p>
        </w:tc>
        <w:tc>
          <w:tcPr/>
          <w:p>
            <w:pPr>
              <w:pStyle w:val="Compact"/>
              <w:jc w:val="left"/>
            </w:pPr>
            <w:r>
              <w:t xml:space="preserve">Where it's covered</w:t>
            </w:r>
          </w:p>
        </w:tc>
      </w:tr>
      <w:tr>
        <w:tc>
          <w:tcPr/>
          <w:p>
            <w:pPr>
              <w:pStyle w:val="Compact"/>
              <w:jc w:val="left"/>
            </w:pPr>
            <w:r>
              <w:t xml:space="preserve">SQL Server edition</w:t>
            </w:r>
          </w:p>
        </w:tc>
        <w:tc>
          <w:tcPr/>
          <w:p>
            <w:pPr>
              <w:pStyle w:val="Compact"/>
              <w:jc w:val="left"/>
            </w:pPr>
            <w:r>
              <w:t xml:space="preserve">Express (free, 10 GB) / Developer (free, dev only) / Standard / Azure SQL</w:t>
            </w:r>
          </w:p>
        </w:tc>
        <w:tc>
          <w:tcPr/>
          <w:p>
            <w:pPr>
              <w:pStyle w:val="Compact"/>
              <w:jc w:val="left"/>
            </w:pPr>
            <w:r>
              <w:t xml:space="preserve">Start: Developer locally, Azure SQL Managed Instance for staging/prod</w:t>
            </w:r>
          </w:p>
        </w:tc>
        <w:tc>
          <w:tcPr/>
          <w:p>
            <w:pPr>
              <w:pStyle w:val="Compact"/>
              <w:jc w:val="left"/>
            </w:pPr>
            <w:r>
              <w:t xml:space="preserve">§4.5</w:t>
            </w:r>
          </w:p>
        </w:tc>
      </w:tr>
      <w:tr>
        <w:tc>
          <w:tcPr/>
          <w:p>
            <w:pPr>
              <w:pStyle w:val="Compact"/>
              <w:jc w:val="left"/>
            </w:pPr>
            <w:r>
              <w:t xml:space="preserve">Hosting target</w:t>
            </w:r>
          </w:p>
        </w:tc>
        <w:tc>
          <w:tcPr/>
          <w:p>
            <w:pPr>
              <w:pStyle w:val="Compact"/>
              <w:jc w:val="left"/>
            </w:pPr>
            <w:r>
              <w:t xml:space="preserve">Azure / AWS / GCP / on-prem</w:t>
            </w:r>
          </w:p>
        </w:tc>
        <w:tc>
          <w:tcPr/>
          <w:p>
            <w:pPr>
              <w:pStyle w:val="Compact"/>
              <w:jc w:val="left"/>
            </w:pPr>
            <w:r>
              <w:t xml:space="preserve">Azure (matches .NET ecosystem best)</w:t>
            </w:r>
          </w:p>
        </w:tc>
        <w:tc>
          <w:tcPr/>
          <w:p>
            <w:pPr>
              <w:pStyle w:val="Compact"/>
              <w:jc w:val="left"/>
            </w:pPr>
            <w:r>
              <w:t xml:space="preserve">§10</w:t>
            </w:r>
          </w:p>
        </w:tc>
      </w:tr>
      <w:tr>
        <w:tc>
          <w:tcPr/>
          <w:p>
            <w:pPr>
              <w:pStyle w:val="Compact"/>
              <w:jc w:val="left"/>
            </w:pPr>
            <w:r>
              <w:t xml:space="preserve">Domain strategy</w:t>
            </w:r>
          </w:p>
        </w:tc>
        <w:tc>
          <w:tcPr/>
          <w:p>
            <w:pPr>
              <w:pStyle w:val="Compact"/>
              <w:jc w:val="left"/>
            </w:pPr>
            <w:r>
              <w:t xml:space="preserve">Single domain + subdomains (</w:t>
            </w:r>
            <w:r>
              <w:rPr>
                <w:rStyle w:val="VerbatimChar"/>
              </w:rPr>
              <w:t xml:space="preserve">app.</w:t>
            </w:r>
            <w:r>
              <w:t xml:space="preserve">,</w:t>
            </w:r>
            <w:r>
              <w:t xml:space="preserve"> </w:t>
            </w:r>
            <w:r>
              <w:rPr>
                <w:rStyle w:val="VerbatimChar"/>
              </w:rPr>
              <w:t xml:space="preserve">api.</w:t>
            </w:r>
            <w:r>
              <w:t xml:space="preserve">,</w:t>
            </w:r>
            <w:r>
              <w:t xml:space="preserve"> </w:t>
            </w:r>
            <w:r>
              <w:rPr>
                <w:rStyle w:val="VerbatimChar"/>
              </w:rPr>
              <w:t xml:space="preserve">shop123.app.</w:t>
            </w:r>
            <w:r>
              <w:t xml:space="preserve">) / Per-tenant custom domain</w:t>
            </w:r>
          </w:p>
        </w:tc>
        <w:tc>
          <w:tcPr/>
          <w:p>
            <w:pPr>
              <w:pStyle w:val="Compact"/>
              <w:jc w:val="left"/>
            </w:pPr>
            <w:r>
              <w:t xml:space="preserve">Subdomains; custom domain only for enterprise tier</w:t>
            </w:r>
          </w:p>
        </w:tc>
        <w:tc>
          <w:tcPr/>
          <w:p>
            <w:pPr>
              <w:pStyle w:val="Compact"/>
              <w:jc w:val="left"/>
            </w:pPr>
            <w:r>
              <w:t xml:space="preserve">§4.5 + §6.15</w:t>
            </w:r>
          </w:p>
        </w:tc>
      </w:tr>
      <w:tr>
        <w:tc>
          <w:tcPr/>
          <w:p>
            <w:pPr>
              <w:pStyle w:val="Compact"/>
              <w:jc w:val="left"/>
            </w:pPr>
            <w:r>
              <w:t xml:space="preserve">Tenant DB tier split line</w:t>
            </w:r>
          </w:p>
        </w:tc>
        <w:tc>
          <w:tcPr/>
          <w:p>
            <w:pPr>
              <w:pStyle w:val="Compact"/>
              <w:jc w:val="left"/>
            </w:pPr>
            <w:r>
              <w:t xml:space="preserve">All-shared initially / Premium dedicated from day 1</w:t>
            </w:r>
          </w:p>
        </w:tc>
        <w:tc>
          <w:tcPr/>
          <w:p>
            <w:pPr>
              <w:pStyle w:val="Compact"/>
              <w:jc w:val="left"/>
            </w:pPr>
            <w:r>
              <w:t xml:space="preserve">All-shared; add premium migration job in Phase 5</w:t>
            </w:r>
          </w:p>
        </w:tc>
        <w:tc>
          <w:tcPr/>
          <w:p>
            <w:pPr>
              <w:pStyle w:val="Compact"/>
              <w:jc w:val="left"/>
            </w:pPr>
            <w:r>
              <w:t xml:space="preserve">§4.5</w:t>
            </w:r>
          </w:p>
        </w:tc>
      </w:tr>
      <w:tr>
        <w:tc>
          <w:tcPr/>
          <w:p>
            <w:pPr>
              <w:pStyle w:val="Compact"/>
              <w:jc w:val="left"/>
            </w:pPr>
            <w:r>
              <w:t xml:space="preserve">Payment gateway</w:t>
            </w:r>
          </w:p>
        </w:tc>
        <w:tc>
          <w:tcPr/>
          <w:p>
            <w:pPr>
              <w:pStyle w:val="Compact"/>
              <w:jc w:val="left"/>
            </w:pPr>
            <w:r>
              <w:t xml:space="preserve">Razorpay / Stripe / PhonePe PG / Cashfree</w:t>
            </w:r>
          </w:p>
        </w:tc>
        <w:tc>
          <w:tcPr/>
          <w:p>
            <w:pPr>
              <w:pStyle w:val="Compact"/>
              <w:jc w:val="left"/>
            </w:pPr>
            <w:r>
              <w:t xml:space="preserve">Razorpay (Indian market fit) + Stripe (for international)</w:t>
            </w:r>
          </w:p>
        </w:tc>
        <w:tc>
          <w:tcPr/>
          <w:p>
            <w:pPr>
              <w:pStyle w:val="Compact"/>
              <w:jc w:val="left"/>
            </w:pPr>
            <w:r>
              <w:t xml:space="preserve">§7.2</w:t>
            </w:r>
          </w:p>
        </w:tc>
      </w:tr>
      <w:tr>
        <w:tc>
          <w:tcPr/>
          <w:p>
            <w:pPr>
              <w:pStyle w:val="Compact"/>
              <w:jc w:val="left"/>
            </w:pPr>
            <w:r>
              <w:t xml:space="preserve">SMS provider</w:t>
            </w:r>
          </w:p>
        </w:tc>
        <w:tc>
          <w:tcPr/>
          <w:p>
            <w:pPr>
              <w:pStyle w:val="Compact"/>
              <w:jc w:val="left"/>
            </w:pPr>
            <w:r>
              <w:t xml:space="preserve">MSG91 / Twilio / AWS SNS / Exotel</w:t>
            </w:r>
          </w:p>
        </w:tc>
        <w:tc>
          <w:tcPr/>
          <w:p>
            <w:pPr>
              <w:pStyle w:val="Compact"/>
              <w:jc w:val="left"/>
            </w:pPr>
            <w:r>
              <w:t xml:space="preserve">MSG91 (DLT-compliant for India)</w:t>
            </w:r>
          </w:p>
        </w:tc>
        <w:tc>
          <w:tcPr/>
          <w:p>
            <w:pPr>
              <w:pStyle w:val="Compact"/>
              <w:jc w:val="left"/>
            </w:pPr>
            <w:r>
              <w:t xml:space="preserve">§5.10</w:t>
            </w:r>
          </w:p>
        </w:tc>
      </w:tr>
      <w:tr>
        <w:tc>
          <w:tcPr/>
          <w:p>
            <w:pPr>
              <w:pStyle w:val="Compact"/>
              <w:jc w:val="left"/>
            </w:pPr>
            <w:r>
              <w:t xml:space="preserve">Email provider</w:t>
            </w:r>
          </w:p>
        </w:tc>
        <w:tc>
          <w:tcPr/>
          <w:p>
            <w:pPr>
              <w:pStyle w:val="Compact"/>
              <w:jc w:val="left"/>
            </w:pPr>
            <w:r>
              <w:t xml:space="preserve">SendGrid / AWS SES / Postmark / Resend</w:t>
            </w:r>
          </w:p>
        </w:tc>
        <w:tc>
          <w:tcPr/>
          <w:p>
            <w:pPr>
              <w:pStyle w:val="Compact"/>
              <w:jc w:val="left"/>
            </w:pPr>
            <w:r>
              <w:t xml:space="preserve">Postmark (great deliverability for transactional) or SES (cheap)</w:t>
            </w:r>
          </w:p>
        </w:tc>
        <w:tc>
          <w:tcPr/>
          <w:p>
            <w:pPr>
              <w:pStyle w:val="Compact"/>
              <w:jc w:val="left"/>
            </w:pPr>
            <w:r>
              <w:t xml:space="preserve">§5.10</w:t>
            </w:r>
          </w:p>
        </w:tc>
      </w:tr>
      <w:tr>
        <w:tc>
          <w:tcPr/>
          <w:p>
            <w:pPr>
              <w:pStyle w:val="Compact"/>
              <w:jc w:val="left"/>
            </w:pPr>
            <w:r>
              <w:t xml:space="preserve">File storage</w:t>
            </w:r>
          </w:p>
        </w:tc>
        <w:tc>
          <w:tcPr/>
          <w:p>
            <w:pPr>
              <w:pStyle w:val="Compact"/>
              <w:jc w:val="left"/>
            </w:pPr>
            <w:r>
              <w:t xml:space="preserve">Azure Blob / AWS S3 / local disk</w:t>
            </w:r>
          </w:p>
        </w:tc>
        <w:tc>
          <w:tcPr/>
          <w:p>
            <w:pPr>
              <w:pStyle w:val="Compact"/>
              <w:jc w:val="left"/>
            </w:pPr>
            <w:r>
              <w:t xml:space="preserve">Azure Blob (matches Azure SQL); abstraction means swap is trivial</w:t>
            </w:r>
          </w:p>
        </w:tc>
        <w:tc>
          <w:tcPr/>
          <w:p>
            <w:pPr>
              <w:pStyle w:val="Compact"/>
              <w:jc w:val="left"/>
            </w:pPr>
            <w:r>
              <w:t xml:space="preserve">§5.9</w:t>
            </w:r>
          </w:p>
        </w:tc>
      </w:tr>
      <w:tr>
        <w:tc>
          <w:tcPr/>
          <w:p>
            <w:pPr>
              <w:pStyle w:val="Compact"/>
              <w:jc w:val="left"/>
            </w:pPr>
            <w:r>
              <w:t xml:space="preserve">Redis host</w:t>
            </w:r>
          </w:p>
        </w:tc>
        <w:tc>
          <w:tcPr/>
          <w:p>
            <w:pPr>
              <w:pStyle w:val="Compact"/>
              <w:jc w:val="left"/>
            </w:pPr>
            <w:r>
              <w:t xml:space="preserve">Azure Cache / AWS ElastiCache / Redis Cloud / self-hosted</w:t>
            </w:r>
          </w:p>
        </w:tc>
        <w:tc>
          <w:tcPr/>
          <w:p>
            <w:pPr>
              <w:pStyle w:val="Compact"/>
              <w:jc w:val="left"/>
            </w:pPr>
            <w:r>
              <w:t xml:space="preserve">Azure Cache for Redis — Basic tier is enough</w:t>
            </w:r>
          </w:p>
        </w:tc>
        <w:tc>
          <w:tcPr/>
          <w:p>
            <w:pPr>
              <w:pStyle w:val="Compact"/>
              <w:jc w:val="left"/>
            </w:pPr>
            <w:r>
              <w:t xml:space="preserve">§10</w:t>
            </w:r>
          </w:p>
        </w:tc>
      </w:tr>
      <w:tr>
        <w:tc>
          <w:tcPr/>
          <w:p>
            <w:pPr>
              <w:pStyle w:val="Compact"/>
              <w:jc w:val="left"/>
            </w:pPr>
            <w:r>
              <w:t xml:space="preserve">CI/CD</w:t>
            </w:r>
          </w:p>
        </w:tc>
        <w:tc>
          <w:tcPr/>
          <w:p>
            <w:pPr>
              <w:pStyle w:val="Compact"/>
              <w:jc w:val="left"/>
            </w:pPr>
            <w:r>
              <w:t xml:space="preserve">GitHub Actions / Azure DevOps / GitLab CI</w:t>
            </w:r>
          </w:p>
        </w:tc>
        <w:tc>
          <w:tcPr/>
          <w:p>
            <w:pPr>
              <w:pStyle w:val="Compact"/>
              <w:jc w:val="left"/>
            </w:pPr>
            <w:r>
              <w:t xml:space="preserve">GitHub Actions</w:t>
            </w:r>
          </w:p>
        </w:tc>
        <w:tc>
          <w:tcPr/>
          <w:p>
            <w:pPr>
              <w:pStyle w:val="Compact"/>
              <w:jc w:val="left"/>
            </w:pPr>
            <w:r>
              <w:t xml:space="preserve">§10</w:t>
            </w:r>
          </w:p>
        </w:tc>
      </w:tr>
      <w:tr>
        <w:tc>
          <w:tcPr/>
          <w:p>
            <w:pPr>
              <w:pStyle w:val="Compact"/>
              <w:jc w:val="left"/>
            </w:pPr>
            <w:r>
              <w:t xml:space="preserve">Git branching</w:t>
            </w:r>
          </w:p>
        </w:tc>
        <w:tc>
          <w:tcPr/>
          <w:p>
            <w:pPr>
              <w:pStyle w:val="Compact"/>
              <w:jc w:val="left"/>
            </w:pPr>
            <w:r>
              <w:t xml:space="preserve">Trunk-based / GitFlow</w:t>
            </w:r>
          </w:p>
        </w:tc>
        <w:tc>
          <w:tcPr/>
          <w:p>
            <w:pPr>
              <w:pStyle w:val="Compact"/>
              <w:jc w:val="left"/>
            </w:pPr>
            <w:r>
              <w:t xml:space="preserve">Trunk-based with short-lived PRs; tag releases</w:t>
            </w:r>
          </w:p>
        </w:tc>
        <w:tc>
          <w:tcPr/>
          <w:p>
            <w:pPr>
              <w:pStyle w:val="Compact"/>
              <w:jc w:val="left"/>
            </w:pPr>
            <w:r>
              <w:t xml:space="preserve">§10</w:t>
            </w:r>
          </w:p>
        </w:tc>
      </w:tr>
      <w:tr>
        <w:tc>
          <w:tcPr/>
          <w:p>
            <w:pPr>
              <w:pStyle w:val="Compact"/>
              <w:jc w:val="left"/>
            </w:pPr>
            <w:r>
              <w:t xml:space="preserve">Error monitoring</w:t>
            </w:r>
          </w:p>
        </w:tc>
        <w:tc>
          <w:tcPr/>
          <w:p>
            <w:pPr>
              <w:pStyle w:val="Compact"/>
              <w:jc w:val="left"/>
            </w:pPr>
            <w:r>
              <w:t xml:space="preserve">Self-hosted (Seq) / Cloud (AppInsights, Sentry)</w:t>
            </w:r>
          </w:p>
        </w:tc>
        <w:tc>
          <w:tcPr/>
          <w:p>
            <w:pPr>
              <w:pStyle w:val="Compact"/>
              <w:jc w:val="left"/>
            </w:pPr>
            <w:r>
              <w:t xml:space="preserve">AppInsights for cloud logs + Seq for dev local</w:t>
            </w:r>
          </w:p>
        </w:tc>
        <w:tc>
          <w:tcPr/>
          <w:p>
            <w:pPr>
              <w:pStyle w:val="Compact"/>
              <w:jc w:val="left"/>
            </w:pPr>
            <w:r>
              <w:t xml:space="preserve">§5.2 + §10</w:t>
            </w:r>
          </w:p>
        </w:tc>
      </w:tr>
      <w:tr>
        <w:tc>
          <w:tcPr/>
          <w:p>
            <w:pPr>
              <w:pStyle w:val="Compact"/>
              <w:jc w:val="left"/>
            </w:pPr>
            <w:r>
              <w:t xml:space="preserve">Currency + tax locale</w:t>
            </w:r>
          </w:p>
        </w:tc>
        <w:tc>
          <w:tcPr/>
          <w:p>
            <w:pPr>
              <w:pStyle w:val="Compact"/>
              <w:jc w:val="left"/>
            </w:pPr>
            <w:r>
              <w:t xml:space="preserve">India only day 1 / Multi-country from start</w:t>
            </w:r>
          </w:p>
        </w:tc>
        <w:tc>
          <w:tcPr/>
          <w:p>
            <w:pPr>
              <w:pStyle w:val="Compact"/>
              <w:jc w:val="left"/>
            </w:pPr>
            <w:r>
              <w:t xml:space="preserve">India only day 1; multi-currency + locale (§6.21) is gated behind a feature flag</w:t>
            </w:r>
          </w:p>
        </w:tc>
        <w:tc>
          <w:tcPr/>
          <w:p>
            <w:pPr>
              <w:pStyle w:val="Compact"/>
              <w:jc w:val="left"/>
            </w:pPr>
            <w:r>
              <w:t xml:space="preserve">§6.21</w:t>
            </w:r>
          </w:p>
        </w:tc>
      </w:tr>
      <w:tr>
        <w:tc>
          <w:tcPr/>
          <w:p>
            <w:pPr>
              <w:pStyle w:val="Compact"/>
              <w:jc w:val="left"/>
            </w:pPr>
            <w:r>
              <w:t xml:space="preserve">2FA enforcement</w:t>
            </w:r>
          </w:p>
        </w:tc>
        <w:tc>
          <w:tcPr/>
          <w:p>
            <w:pPr>
              <w:pStyle w:val="Compact"/>
              <w:jc w:val="left"/>
            </w:pPr>
            <w:r>
              <w:t xml:space="preserve">Optional / Required for admins / Required for all</w:t>
            </w:r>
          </w:p>
        </w:tc>
        <w:tc>
          <w:tcPr/>
          <w:p>
            <w:pPr>
              <w:pStyle w:val="Compact"/>
              <w:jc w:val="left"/>
            </w:pPr>
            <w:r>
              <w:t xml:space="preserve">Optional for all; required for platform admin</w:t>
            </w:r>
          </w:p>
        </w:tc>
        <w:tc>
          <w:tcPr/>
          <w:p>
            <w:pPr>
              <w:pStyle w:val="Compact"/>
              <w:jc w:val="left"/>
            </w:pPr>
            <w:r>
              <w:t xml:space="preserve">§6.1 + §9</w:t>
            </w:r>
          </w:p>
        </w:tc>
      </w:tr>
      <w:tr>
        <w:tc>
          <w:tcPr/>
          <w:p>
            <w:pPr>
              <w:pStyle w:val="Compact"/>
              <w:jc w:val="left"/>
            </w:pPr>
            <w:r>
              <w:t xml:space="preserve">Data access split</w:t>
            </w:r>
          </w:p>
        </w:tc>
        <w:tc>
          <w:tcPr/>
          <w:p>
            <w:pPr>
              <w:pStyle w:val="Compact"/>
              <w:jc w:val="left"/>
            </w:pPr>
            <w:r>
              <w:t xml:space="preserve">EF-only / Dapper-only / Hybrid</w:t>
            </w:r>
          </w:p>
        </w:tc>
        <w:tc>
          <w:tcPr/>
          <w:p>
            <w:pPr>
              <w:pStyle w:val="Compact"/>
              <w:jc w:val="left"/>
            </w:pPr>
            <w:r>
              <w:rPr>
                <w:bCs/>
                <w:b/>
              </w:rPr>
              <w:t xml:space="preserve">Hybrid</w:t>
            </w:r>
            <w:r>
              <w:t xml:space="preserve">: EF default, Dapper for reports + hot queries + sprocs</w:t>
            </w:r>
          </w:p>
        </w:tc>
        <w:tc>
          <w:tcPr/>
          <w:p>
            <w:pPr>
              <w:pStyle w:val="Compact"/>
              <w:jc w:val="left"/>
            </w:pPr>
            <w:r>
              <w:t xml:space="preserve">§5.15</w:t>
            </w:r>
          </w:p>
        </w:tc>
      </w:tr>
      <w:tr>
        <w:tc>
          <w:tcPr/>
          <w:p>
            <w:pPr>
              <w:pStyle w:val="Compact"/>
              <w:jc w:val="left"/>
            </w:pPr>
            <w:r>
              <w:t xml:space="preserve">Sequence management</w:t>
            </w:r>
          </w:p>
        </w:tc>
        <w:tc>
          <w:tcPr/>
          <w:p>
            <w:pPr>
              <w:pStyle w:val="Compact"/>
              <w:jc w:val="left"/>
            </w:pPr>
            <w:r>
              <w:t xml:space="preserve">Per-module tables / Centralized service</w:t>
            </w:r>
          </w:p>
        </w:tc>
        <w:tc>
          <w:tcPr/>
          <w:p>
            <w:pPr>
              <w:pStyle w:val="Compact"/>
              <w:jc w:val="left"/>
            </w:pPr>
            <w:r>
              <w:rPr>
                <w:bCs/>
                <w:b/>
              </w:rPr>
              <w:t xml:space="preserve">Centralized</w:t>
            </w:r>
            <w:r>
              <w:t xml:space="preserve"> </w:t>
            </w:r>
            <w:r>
              <w:t xml:space="preserve">via</w:t>
            </w:r>
            <w:r>
              <w:t xml:space="preserve"> </w:t>
            </w:r>
            <w:r>
              <w:rPr>
                <w:rStyle w:val="VerbatimChar"/>
              </w:rPr>
              <w:t xml:space="preserve">ISequenceService</w:t>
            </w:r>
            <w:r>
              <w:t xml:space="preserve"> </w:t>
            </w:r>
            <w:r>
              <w:t xml:space="preserve">+ stored proc</w:t>
            </w:r>
          </w:p>
        </w:tc>
        <w:tc>
          <w:tcPr/>
          <w:p>
            <w:pPr>
              <w:pStyle w:val="Compact"/>
              <w:jc w:val="left"/>
            </w:pPr>
            <w:r>
              <w:t xml:space="preserve">§5.16</w:t>
            </w:r>
          </w:p>
        </w:tc>
      </w:tr>
      <w:tr>
        <w:tc>
          <w:tcPr/>
          <w:p>
            <w:pPr>
              <w:pStyle w:val="Compact"/>
              <w:jc w:val="left"/>
            </w:pPr>
            <w:r>
              <w:t xml:space="preserve">CAPTCHA provider</w:t>
            </w:r>
          </w:p>
        </w:tc>
        <w:tc>
          <w:tcPr/>
          <w:p>
            <w:pPr>
              <w:pStyle w:val="Compact"/>
              <w:jc w:val="left"/>
            </w:pPr>
            <w:r>
              <w:t xml:space="preserve">Cloudflare Turnstile / hCaptcha / reCAPTCHA v3</w:t>
            </w:r>
          </w:p>
        </w:tc>
        <w:tc>
          <w:tcPr/>
          <w:p>
            <w:pPr>
              <w:pStyle w:val="Compact"/>
              <w:jc w:val="left"/>
            </w:pPr>
            <w:r>
              <w:t xml:space="preserve">Cloudflare Turnstile (invisible, privacy-friendly, free)</w:t>
            </w:r>
          </w:p>
        </w:tc>
        <w:tc>
          <w:tcPr/>
          <w:p>
            <w:pPr>
              <w:pStyle w:val="Compact"/>
              <w:jc w:val="left"/>
            </w:pPr>
            <w:r>
              <w:t xml:space="preserve">§9.4</w:t>
            </w:r>
          </w:p>
        </w:tc>
      </w:tr>
      <w:tr>
        <w:tc>
          <w:tcPr/>
          <w:p>
            <w:pPr>
              <w:pStyle w:val="Compact"/>
              <w:jc w:val="left"/>
            </w:pPr>
            <w:r>
              <w:t xml:space="preserve">Customer portal</w:t>
            </w:r>
          </w:p>
        </w:tc>
        <w:tc>
          <w:tcPr/>
          <w:p>
            <w:pPr>
              <w:pStyle w:val="Compact"/>
              <w:jc w:val="left"/>
            </w:pPr>
            <w:r>
              <w:t xml:space="preserve">Same app as staff / Separate Angular build</w:t>
            </w:r>
          </w:p>
        </w:tc>
        <w:tc>
          <w:tcPr/>
          <w:p>
            <w:pPr>
              <w:pStyle w:val="Compact"/>
              <w:jc w:val="left"/>
            </w:pPr>
            <w:r>
              <w:rPr>
                <w:bCs/>
                <w:b/>
              </w:rPr>
              <w:t xml:space="preserve">Separate</w:t>
            </w:r>
            <w:r>
              <w:t xml:space="preserve"> </w:t>
            </w:r>
            <w:r>
              <w:t xml:space="preserve">Angular build at</w:t>
            </w:r>
            <w:r>
              <w:t xml:space="preserve"> </w:t>
            </w:r>
            <w:r>
              <w:rPr>
                <w:rStyle w:val="VerbatimChar"/>
              </w:rPr>
              <w:t xml:space="preserve">portal.*</w:t>
            </w:r>
            <w:r>
              <w:t xml:space="preserve"> </w:t>
            </w:r>
            <w:r>
              <w:t xml:space="preserve">subdomain</w:t>
            </w:r>
          </w:p>
        </w:tc>
        <w:tc>
          <w:tcPr/>
          <w:p>
            <w:pPr>
              <w:pStyle w:val="Compact"/>
              <w:jc w:val="left"/>
            </w:pPr>
            <w:r>
              <w:t xml:space="preserve">§6.27</w:t>
            </w:r>
          </w:p>
        </w:tc>
      </w:tr>
      <w:tr>
        <w:tc>
          <w:tcPr/>
          <w:p>
            <w:pPr>
              <w:pStyle w:val="Compact"/>
              <w:jc w:val="left"/>
            </w:pPr>
            <w:r>
              <w:t xml:space="preserve">Multi-unit products</w:t>
            </w:r>
          </w:p>
        </w:tc>
        <w:tc>
          <w:tcPr/>
          <w:p>
            <w:pPr>
              <w:pStyle w:val="Compact"/>
              <w:jc w:val="left"/>
            </w:pPr>
            <w:r>
              <w:t xml:space="preserve">Single UnitCode / Multi-unit with conversion</w:t>
            </w:r>
          </w:p>
        </w:tc>
        <w:tc>
          <w:tcPr/>
          <w:p>
            <w:pPr>
              <w:pStyle w:val="Compact"/>
              <w:jc w:val="left"/>
            </w:pPr>
            <w:r>
              <w:rPr>
                <w:bCs/>
                <w:b/>
              </w:rPr>
              <w:t xml:space="preserve">Multi-unit from day 1</w:t>
            </w:r>
            <w:r>
              <w:t xml:space="preserve"> </w:t>
            </w:r>
            <w:r>
              <w:t xml:space="preserve">(base + alternates + per-unit barcode)</w:t>
            </w:r>
          </w:p>
        </w:tc>
        <w:tc>
          <w:tcPr/>
          <w:p>
            <w:pPr>
              <w:pStyle w:val="Compact"/>
              <w:jc w:val="left"/>
            </w:pPr>
            <w:r>
              <w:t xml:space="preserve">§6.3.c</w:t>
            </w:r>
          </w:p>
        </w:tc>
      </w:tr>
    </w:tbl>
    <w:bookmarkEnd w:id="190"/>
    <w:bookmarkStart w:id="191" w:name="X872ff4d96463e22928836d9061ad727665cf2f8"/>
    <w:p>
      <w:pPr>
        <w:pStyle w:val="Heading3"/>
      </w:pPr>
      <w:r>
        <w:t xml:space="preserve">13.2 Project scaffolding — must exist at the end of Week 1</w:t>
      </w:r>
    </w:p>
    <w:p>
      <w:pPr>
        <w:numPr>
          <w:ilvl w:val="0"/>
          <w:numId w:val="1220"/>
        </w:numPr>
        <w:pStyle w:val="Compact"/>
      </w:pPr>
      <w:r>
        <w:t xml:space="preserve">☐ Monorepo created (GitHub / Azure DevOps) —</w:t>
      </w:r>
      <w:r>
        <w:t xml:space="preserve"> </w:t>
      </w:r>
      <w:r>
        <w:rPr>
          <w:rStyle w:val="VerbatimChar"/>
        </w:rPr>
        <w:t xml:space="preserve">/src/api</w:t>
      </w:r>
      <w:r>
        <w:t xml:space="preserve">,</w:t>
      </w:r>
      <w:r>
        <w:t xml:space="preserve"> </w:t>
      </w:r>
      <w:r>
        <w:rPr>
          <w:rStyle w:val="VerbatimChar"/>
        </w:rPr>
        <w:t xml:space="preserve">/src/web</w:t>
      </w:r>
      <w:r>
        <w:t xml:space="preserve">,</w:t>
      </w:r>
      <w:r>
        <w:t xml:space="preserve"> </w:t>
      </w:r>
      <w:r>
        <w:rPr>
          <w:rStyle w:val="VerbatimChar"/>
        </w:rPr>
        <w:t xml:space="preserve">/src/desktop</w:t>
      </w:r>
      <w:r>
        <w:t xml:space="preserve">,</w:t>
      </w:r>
      <w:r>
        <w:t xml:space="preserve"> </w:t>
      </w:r>
      <w:r>
        <w:rPr>
          <w:rStyle w:val="VerbatimChar"/>
        </w:rPr>
        <w:t xml:space="preserve">/src/mobile</w:t>
      </w:r>
      <w:r>
        <w:t xml:space="preserve">,</w:t>
      </w:r>
      <w:r>
        <w:t xml:space="preserve"> </w:t>
      </w:r>
      <w:r>
        <w:rPr>
          <w:rStyle w:val="VerbatimChar"/>
        </w:rPr>
        <w:t xml:space="preserve">/docs</w:t>
      </w:r>
      <w:r>
        <w:t xml:space="preserve">,</w:t>
      </w:r>
      <w:r>
        <w:t xml:space="preserve"> </w:t>
      </w:r>
      <w:r>
        <w:rPr>
          <w:rStyle w:val="VerbatimChar"/>
        </w:rPr>
        <w:t xml:space="preserve">/ops</w:t>
      </w:r>
    </w:p>
    <w:p>
      <w:pPr>
        <w:numPr>
          <w:ilvl w:val="0"/>
          <w:numId w:val="1220"/>
        </w:numPr>
        <w:pStyle w:val="Compact"/>
      </w:pPr>
      <w:r>
        <w:t xml:space="preserve">☐ .NET solution skeleton — every project folder from §2 exists with placeholder</w:t>
      </w:r>
      <w:r>
        <w:t xml:space="preserve"> </w:t>
      </w:r>
      <w:r>
        <w:rPr>
          <w:rStyle w:val="VerbatimChar"/>
        </w:rPr>
        <w:t xml:space="preserve">csproj</w:t>
      </w:r>
      <w:r>
        <w:t xml:space="preserve"> </w:t>
      </w:r>
      <w:r>
        <w:t xml:space="preserve">(per-module projects,</w:t>
      </w:r>
      <w:r>
        <w:t xml:space="preserve"> </w:t>
      </w:r>
      <w:r>
        <w:rPr>
          <w:rStyle w:val="VerbatimChar"/>
        </w:rPr>
        <w:t xml:space="preserve">Shared</w:t>
      </w:r>
      <w:r>
        <w:t xml:space="preserve">,</w:t>
      </w:r>
      <w:r>
        <w:t xml:space="preserve"> </w:t>
      </w:r>
      <w:r>
        <w:rPr>
          <w:rStyle w:val="VerbatimChar"/>
        </w:rPr>
        <w:t xml:space="preserve">Core</w:t>
      </w:r>
      <w:r>
        <w:t xml:space="preserve">,</w:t>
      </w:r>
      <w:r>
        <w:t xml:space="preserve"> </w:t>
      </w:r>
      <w:r>
        <w:rPr>
          <w:rStyle w:val="VerbatimChar"/>
        </w:rPr>
        <w:t xml:space="preserve">Infrastructure</w:t>
      </w:r>
      <w:r>
        <w:t xml:space="preserve">,</w:t>
      </w:r>
      <w:r>
        <w:t xml:space="preserve"> </w:t>
      </w:r>
      <w:r>
        <w:rPr>
          <w:rStyle w:val="VerbatimChar"/>
        </w:rPr>
        <w:t xml:space="preserve">Api</w:t>
      </w:r>
      <w:r>
        <w:t xml:space="preserve">,</w:t>
      </w:r>
      <w:r>
        <w:t xml:space="preserve"> </w:t>
      </w:r>
      <w:r>
        <w:rPr>
          <w:rStyle w:val="VerbatimChar"/>
        </w:rPr>
        <w:t xml:space="preserve">Tests.*</w:t>
      </w:r>
      <w:r>
        <w:t xml:space="preserve">)</w:t>
      </w:r>
    </w:p>
    <w:p>
      <w:pPr>
        <w:numPr>
          <w:ilvl w:val="0"/>
          <w:numId w:val="1220"/>
        </w:numPr>
        <w:pStyle w:val="Compact"/>
      </w:pPr>
      <w:r>
        <w:t xml:space="preserve">☐</w:t>
      </w:r>
      <w:r>
        <w:t xml:space="preserve"> </w:t>
      </w:r>
      <w:r>
        <w:rPr>
          <w:rStyle w:val="VerbatimChar"/>
        </w:rPr>
        <w:t xml:space="preserve">AppDbContext</w:t>
      </w:r>
      <w:r>
        <w:t xml:space="preserve">,</w:t>
      </w:r>
      <w:r>
        <w:t xml:space="preserve"> </w:t>
      </w:r>
      <w:r>
        <w:rPr>
          <w:rStyle w:val="VerbatimChar"/>
        </w:rPr>
        <w:t xml:space="preserve">PlatformDbContext</w:t>
      </w:r>
      <w:r>
        <w:t xml:space="preserve">,</w:t>
      </w:r>
      <w:r>
        <w:t xml:space="preserve"> </w:t>
      </w:r>
      <w:r>
        <w:rPr>
          <w:rStyle w:val="VerbatimChar"/>
        </w:rPr>
        <w:t xml:space="preserve">TenantDbContext</w:t>
      </w:r>
      <w:r>
        <w:t xml:space="preserve">,</w:t>
      </w:r>
      <w:r>
        <w:t xml:space="preserve"> </w:t>
      </w:r>
      <w:r>
        <w:rPr>
          <w:rStyle w:val="VerbatimChar"/>
        </w:rPr>
        <w:t xml:space="preserve">AnalyticsDbContext</w:t>
      </w:r>
      <w:r>
        <w:t xml:space="preserve">,</w:t>
      </w:r>
      <w:r>
        <w:t xml:space="preserve"> </w:t>
      </w:r>
      <w:r>
        <w:rPr>
          <w:rStyle w:val="VerbatimChar"/>
        </w:rPr>
        <w:t xml:space="preserve">LogDbContext</w:t>
      </w:r>
      <w:r>
        <w:t xml:space="preserve"> </w:t>
      </w:r>
      <w:r>
        <w:t xml:space="preserve">all register with DI via</w:t>
      </w:r>
      <w:r>
        <w:t xml:space="preserve"> </w:t>
      </w:r>
      <w:r>
        <w:rPr>
          <w:rStyle w:val="VerbatimChar"/>
        </w:rPr>
        <w:t xml:space="preserve">DbContextRegistry</w:t>
      </w:r>
      <w:r>
        <w:t xml:space="preserve"> </w:t>
      </w:r>
      <w:r>
        <w:t xml:space="preserve">(§4.5); each module's</w:t>
      </w:r>
      <w:r>
        <w:t xml:space="preserve"> </w:t>
      </w:r>
      <w:r>
        <w:rPr>
          <w:rStyle w:val="VerbatimChar"/>
        </w:rPr>
        <w:t xml:space="preserve">DbContext</w:t>
      </w:r>
      <w:r>
        <w:t xml:space="preserve"> </w:t>
      </w:r>
      <w:r>
        <w:t xml:space="preserve">fragment declares its own schema via</w:t>
      </w:r>
      <w:r>
        <w:t xml:space="preserve"> </w:t>
      </w:r>
      <w:r>
        <w:rPr>
          <w:rStyle w:val="VerbatimChar"/>
        </w:rPr>
        <w:t xml:space="preserve">HasDefaultSchema("{module}")</w:t>
      </w:r>
      <w:r>
        <w:t xml:space="preserve"> </w:t>
      </w:r>
      <w:r>
        <w:t xml:space="preserve">(§4.6)</w:t>
      </w:r>
    </w:p>
    <w:p>
      <w:pPr>
        <w:numPr>
          <w:ilvl w:val="0"/>
          <w:numId w:val="1220"/>
        </w:numPr>
        <w:pStyle w:val="Compact"/>
      </w:pPr>
      <w:r>
        <w:t xml:space="preserve">☐</w:t>
      </w:r>
      <w:r>
        <w:t xml:space="preserve"> </w:t>
      </w:r>
      <w:r>
        <w:rPr>
          <w:rStyle w:val="VerbatimChar"/>
        </w:rPr>
        <w:t xml:space="preserve">BaseEntity</w:t>
      </w:r>
      <w:r>
        <w:t xml:space="preserve"> </w:t>
      </w:r>
      <w:r>
        <w:t xml:space="preserve">+</w:t>
      </w:r>
      <w:r>
        <w:t xml:space="preserve"> </w:t>
      </w:r>
      <w:r>
        <w:rPr>
          <w:rStyle w:val="VerbatimChar"/>
        </w:rPr>
        <w:t xml:space="preserve">TenantEntity</w:t>
      </w:r>
      <w:r>
        <w:t xml:space="preserve"> </w:t>
      </w:r>
      <w:r>
        <w:t xml:space="preserve">+ the two save-changes interceptors compiled and wired</w:t>
      </w:r>
    </w:p>
    <w:p>
      <w:pPr>
        <w:numPr>
          <w:ilvl w:val="0"/>
          <w:numId w:val="1220"/>
        </w:numPr>
        <w:pStyle w:val="Compact"/>
      </w:pPr>
      <w:r>
        <w:t xml:space="preserve">☐</w:t>
      </w:r>
      <w:r>
        <w:t xml:space="preserve"> </w:t>
      </w:r>
      <w:r>
        <w:rPr>
          <w:rStyle w:val="VerbatimChar"/>
        </w:rPr>
        <w:t xml:space="preserve">BaseService</w:t>
      </w:r>
      <w:r>
        <w:t xml:space="preserve"> </w:t>
      </w:r>
      <w:r>
        <w:t xml:space="preserve">+</w:t>
      </w:r>
      <w:r>
        <w:t xml:space="preserve"> </w:t>
      </w:r>
      <w:r>
        <w:rPr>
          <w:rStyle w:val="VerbatimChar"/>
        </w:rPr>
        <w:t xml:space="preserve">Result&lt;T&gt;</w:t>
      </w:r>
      <w:r>
        <w:t xml:space="preserve"> </w:t>
      </w:r>
      <w:r>
        <w:t xml:space="preserve">+ global exception middleware compiled and have at least one passing test</w:t>
      </w:r>
    </w:p>
    <w:p>
      <w:pPr>
        <w:numPr>
          <w:ilvl w:val="0"/>
          <w:numId w:val="1220"/>
        </w:numPr>
        <w:pStyle w:val="Compact"/>
      </w:pPr>
      <w:r>
        <w:t xml:space="preserve">☐</w:t>
      </w:r>
      <w:r>
        <w:t xml:space="preserve"> </w:t>
      </w:r>
      <w:r>
        <w:rPr>
          <w:rStyle w:val="VerbatimChar"/>
        </w:rPr>
        <w:t xml:space="preserve">ErrorLog</w:t>
      </w:r>
      <w:r>
        <w:t xml:space="preserve">,</w:t>
      </w:r>
      <w:r>
        <w:t xml:space="preserve"> </w:t>
      </w:r>
      <w:r>
        <w:rPr>
          <w:rStyle w:val="VerbatimChar"/>
        </w:rPr>
        <w:t xml:space="preserve">AuditLog</w:t>
      </w:r>
      <w:r>
        <w:t xml:space="preserve">,</w:t>
      </w:r>
      <w:r>
        <w:t xml:space="preserve"> </w:t>
      </w:r>
      <w:r>
        <w:rPr>
          <w:rStyle w:val="VerbatimChar"/>
        </w:rPr>
        <w:t xml:space="preserve">ThirdPartyApiLog</w:t>
      </w:r>
      <w:r>
        <w:t xml:space="preserve"> </w:t>
      </w:r>
      <w:r>
        <w:t xml:space="preserve">tables created via migration, populated by a deliberate failing endpoint that proves each of the three log rows lands</w:t>
      </w:r>
    </w:p>
    <w:p>
      <w:pPr>
        <w:numPr>
          <w:ilvl w:val="0"/>
          <w:numId w:val="1220"/>
        </w:numPr>
        <w:pStyle w:val="Compact"/>
      </w:pPr>
      <w:r>
        <w:t xml:space="preserve">☐</w:t>
      </w:r>
      <w:r>
        <w:t xml:space="preserve"> </w:t>
      </w:r>
      <w:r>
        <w:rPr>
          <w:rStyle w:val="VerbatimChar"/>
        </w:rPr>
        <w:t xml:space="preserve">ServiceCatalog</w:t>
      </w:r>
      <w:r>
        <w:t xml:space="preserve"> </w:t>
      </w:r>
      <w:r>
        <w:t xml:space="preserve">registry +</w:t>
      </w:r>
      <w:r>
        <w:t xml:space="preserve"> </w:t>
      </w:r>
      <w:r>
        <w:rPr>
          <w:rStyle w:val="VerbatimChar"/>
        </w:rPr>
        <w:t xml:space="preserve">/</w:t>
      </w:r>
      <w:r>
        <w:t xml:space="preserve">,</w:t>
      </w:r>
      <w:r>
        <w:t xml:space="preserve"> </w:t>
      </w:r>
      <w:r>
        <w:rPr>
          <w:rStyle w:val="VerbatimChar"/>
        </w:rPr>
        <w:t xml:space="preserve">/api/services</w:t>
      </w:r>
      <w:r>
        <w:t xml:space="preserve">,</w:t>
      </w:r>
      <w:r>
        <w:t xml:space="preserve"> </w:t>
      </w:r>
      <w:r>
        <w:rPr>
          <w:rStyle w:val="VerbatimChar"/>
        </w:rPr>
        <w:t xml:space="preserve">/api/health</w:t>
      </w:r>
      <w:r>
        <w:t xml:space="preserve">,</w:t>
      </w:r>
      <w:r>
        <w:t xml:space="preserve"> </w:t>
      </w:r>
      <w:r>
        <w:rPr>
          <w:rStyle w:val="VerbatimChar"/>
        </w:rPr>
        <w:t xml:space="preserve">/api/version</w:t>
      </w:r>
      <w:r>
        <w:t xml:space="preserve"> </w:t>
      </w:r>
      <w:r>
        <w:t xml:space="preserve">all return 200 OK with real content (§5.14 + §6.15)</w:t>
      </w:r>
    </w:p>
    <w:p>
      <w:pPr>
        <w:numPr>
          <w:ilvl w:val="0"/>
          <w:numId w:val="1220"/>
        </w:numPr>
        <w:pStyle w:val="Compact"/>
      </w:pPr>
      <w:r>
        <w:t xml:space="preserve">☐ Swagger / OpenAPI UI reachable at</w:t>
      </w:r>
      <w:r>
        <w:t xml:space="preserve"> </w:t>
      </w:r>
      <w:r>
        <w:rPr>
          <w:rStyle w:val="VerbatimChar"/>
        </w:rPr>
        <w:t xml:space="preserve">/swagger</w:t>
      </w:r>
    </w:p>
    <w:p>
      <w:pPr>
        <w:numPr>
          <w:ilvl w:val="0"/>
          <w:numId w:val="1220"/>
        </w:numPr>
        <w:pStyle w:val="Compact"/>
      </w:pPr>
      <w:r>
        <w:t xml:space="preserve">☐ Angular workspace created — routing, layout, auth interceptor, error interceptor, loading interceptor, tenant interceptor all wired</w:t>
      </w:r>
    </w:p>
    <w:p>
      <w:pPr>
        <w:numPr>
          <w:ilvl w:val="0"/>
          <w:numId w:val="1220"/>
        </w:numPr>
        <w:pStyle w:val="Compact"/>
      </w:pPr>
      <w:r>
        <w:t xml:space="preserve">☐ Angular</w:t>
      </w:r>
      <w:r>
        <w:t xml:space="preserve"> </w:t>
      </w:r>
      <w:r>
        <w:rPr>
          <w:rStyle w:val="VerbatimChar"/>
        </w:rPr>
        <w:t xml:space="preserve">ddl-dropdown</w:t>
      </w:r>
      <w:r>
        <w:t xml:space="preserve">,</w:t>
      </w:r>
      <w:r>
        <w:t xml:space="preserve"> </w:t>
      </w:r>
      <w:r>
        <w:rPr>
          <w:rStyle w:val="VerbatimChar"/>
        </w:rPr>
        <w:t xml:space="preserve">data-table</w:t>
      </w:r>
      <w:r>
        <w:t xml:space="preserve">,</w:t>
      </w:r>
      <w:r>
        <w:t xml:space="preserve"> </w:t>
      </w:r>
      <w:r>
        <w:rPr>
          <w:rStyle w:val="VerbatimChar"/>
        </w:rPr>
        <w:t xml:space="preserve">form-field</w:t>
      </w:r>
      <w:r>
        <w:t xml:space="preserve">,</w:t>
      </w:r>
      <w:r>
        <w:t xml:space="preserve"> </w:t>
      </w:r>
      <w:r>
        <w:rPr>
          <w:rStyle w:val="VerbatimChar"/>
        </w:rPr>
        <w:t xml:space="preserve">page-header</w:t>
      </w:r>
      <w:r>
        <w:t xml:space="preserve">,</w:t>
      </w:r>
      <w:r>
        <w:t xml:space="preserve"> </w:t>
      </w:r>
      <w:r>
        <w:rPr>
          <w:rStyle w:val="VerbatimChar"/>
        </w:rPr>
        <w:t xml:space="preserve">confirm-dialog</w:t>
      </w:r>
      <w:r>
        <w:t xml:space="preserve"> </w:t>
      </w:r>
      <w:r>
        <w:t xml:space="preserve">shared components compiled</w:t>
      </w:r>
    </w:p>
    <w:p>
      <w:pPr>
        <w:numPr>
          <w:ilvl w:val="0"/>
          <w:numId w:val="1220"/>
        </w:numPr>
        <w:pStyle w:val="Compact"/>
      </w:pPr>
      <w:r>
        <w:t xml:space="preserve">☐ CI pipeline runs on every push: restore → build → unit tests → integration tests → arch tests → coverage report</w:t>
      </w:r>
    </w:p>
    <w:p>
      <w:pPr>
        <w:numPr>
          <w:ilvl w:val="0"/>
          <w:numId w:val="1220"/>
        </w:numPr>
        <w:pStyle w:val="Compact"/>
      </w:pPr>
      <w:r>
        <w:t xml:space="preserve">☐ One deliberately slow endpoint + one arch-test-violating PR both rejected by CI, proving the gates work</w:t>
      </w:r>
    </w:p>
    <w:p>
      <w:pPr>
        <w:numPr>
          <w:ilvl w:val="0"/>
          <w:numId w:val="1220"/>
        </w:numPr>
        <w:pStyle w:val="Compact"/>
      </w:pPr>
      <w:r>
        <w:t xml:space="preserve">☐ Hangfire dashboard reachable (dev only) with one test job</w:t>
      </w:r>
    </w:p>
    <w:p>
      <w:pPr>
        <w:numPr>
          <w:ilvl w:val="0"/>
          <w:numId w:val="1220"/>
        </w:numPr>
        <w:pStyle w:val="Compact"/>
      </w:pPr>
      <w:r>
        <w:t xml:space="preserve">☐ Docker Compose file spins up API + SQL Server (four DBs) + Redis + MailHog + Azurite locally with one command</w:t>
      </w:r>
    </w:p>
    <w:p>
      <w:pPr>
        <w:numPr>
          <w:ilvl w:val="0"/>
          <w:numId w:val="1220"/>
        </w:numPr>
        <w:pStyle w:val="Compact"/>
      </w:pPr>
      <w:r>
        <w:t xml:space="preserve">☐ Seed runner executes on startup and is idempotent — verified by</w:t>
      </w:r>
      <w:r>
        <w:t xml:space="preserve"> </w:t>
      </w:r>
      <w:r>
        <w:rPr>
          <w:rStyle w:val="VerbatimChar"/>
        </w:rPr>
        <w:t xml:space="preserve">SeederIdempotencyTests</w:t>
      </w:r>
      <w:r>
        <w:t xml:space="preserve"> </w:t>
      </w:r>
      <w:r>
        <w:t xml:space="preserve">running green twice in a row</w:t>
      </w:r>
    </w:p>
    <w:p>
      <w:pPr>
        <w:numPr>
          <w:ilvl w:val="0"/>
          <w:numId w:val="1220"/>
        </w:numPr>
        <w:pStyle w:val="Compact"/>
      </w:pPr>
      <w:r>
        <w:t xml:space="preserve">☐</w:t>
      </w:r>
      <w:r>
        <w:t xml:space="preserve"> </w:t>
      </w:r>
      <w:r>
        <w:rPr>
          <w:rStyle w:val="VerbatimChar"/>
        </w:rPr>
        <w:t xml:space="preserve">IDapperContext</w:t>
      </w:r>
      <w:r>
        <w:t xml:space="preserve"> </w:t>
      </w:r>
      <w:r>
        <w:t xml:space="preserve">registered with four connection accessors (Platform / Tenant / Analytics / Log) — arch tests enforce who can call which</w:t>
      </w:r>
    </w:p>
    <w:p>
      <w:pPr>
        <w:numPr>
          <w:ilvl w:val="0"/>
          <w:numId w:val="1220"/>
        </w:numPr>
        <w:pStyle w:val="Compact"/>
      </w:pPr>
      <w:r>
        <w:t xml:space="preserve">☐</w:t>
      </w:r>
      <w:r>
        <w:t xml:space="preserve"> </w:t>
      </w:r>
      <w:r>
        <w:rPr>
          <w:rStyle w:val="VerbatimChar"/>
        </w:rPr>
        <w:t xml:space="preserve">ISqlObjectMigrator</w:t>
      </w:r>
      <w:r>
        <w:t xml:space="preserve"> </w:t>
      </w:r>
      <w:r>
        <w:t xml:space="preserve">applies all</w:t>
      </w:r>
      <w:r>
        <w:t xml:space="preserve"> </w:t>
      </w:r>
      <w:r>
        <w:rPr>
          <w:rStyle w:val="VerbatimChar"/>
        </w:rPr>
        <w:t xml:space="preserve">.sql</w:t>
      </w:r>
      <w:r>
        <w:t xml:space="preserve"> </w:t>
      </w:r>
      <w:r>
        <w:t xml:space="preserve">files from</w:t>
      </w:r>
      <w:r>
        <w:t xml:space="preserve"> </w:t>
      </w:r>
      <w:r>
        <w:rPr>
          <w:rStyle w:val="VerbatimChar"/>
        </w:rPr>
        <w:t xml:space="preserve">/src/ErpSaas.Infrastructure/Sql/</w:t>
      </w:r>
      <w:r>
        <w:t xml:space="preserve"> </w:t>
      </w:r>
      <w:r>
        <w:t xml:space="preserve">on startup, tracked in</w:t>
      </w:r>
      <w:r>
        <w:t xml:space="preserve"> </w:t>
      </w:r>
      <w:r>
        <w:rPr>
          <w:rStyle w:val="VerbatimChar"/>
        </w:rPr>
        <w:t xml:space="preserve">SqlObjectApplied</w:t>
      </w:r>
    </w:p>
    <w:p>
      <w:pPr>
        <w:numPr>
          <w:ilvl w:val="0"/>
          <w:numId w:val="1220"/>
        </w:numPr>
        <w:pStyle w:val="Compact"/>
      </w:pPr>
      <w:r>
        <w:t xml:space="preserve">☐</w:t>
      </w:r>
      <w:r>
        <w:t xml:space="preserve"> </w:t>
      </w:r>
      <w:r>
        <w:rPr>
          <w:rStyle w:val="VerbatimChar"/>
        </w:rPr>
        <w:t xml:space="preserve">DapperLoggingInterceptor</w:t>
      </w:r>
      <w:r>
        <w:t xml:space="preserve"> </w:t>
      </w:r>
      <w:r>
        <w:t xml:space="preserve">wired — every Dapper call emits structured log; slow-query threshold (250ms default) writes to</w:t>
      </w:r>
      <w:r>
        <w:t xml:space="preserve"> </w:t>
      </w:r>
      <w:r>
        <w:rPr>
          <w:rStyle w:val="VerbatimChar"/>
        </w:rPr>
        <w:t xml:space="preserve">SlowQueryLog</w:t>
      </w:r>
    </w:p>
    <w:p>
      <w:pPr>
        <w:numPr>
          <w:ilvl w:val="0"/>
          <w:numId w:val="1220"/>
        </w:numPr>
        <w:pStyle w:val="Compact"/>
      </w:pPr>
      <w:r>
        <w:t xml:space="preserve">☐ Example hybrid service exists showing EF write + Dapper read inside one</w:t>
      </w:r>
      <w:r>
        <w:t xml:space="preserve"> </w:t>
      </w:r>
      <w:r>
        <w:rPr>
          <w:rStyle w:val="VerbatimChar"/>
        </w:rPr>
        <w:t xml:space="preserve">BaseService.ExecuteAsync</w:t>
      </w:r>
      <w:r>
        <w:t xml:space="preserve"> </w:t>
      </w:r>
      <w:r>
        <w:t xml:space="preserve">— proves connection + transaction share works</w:t>
      </w:r>
    </w:p>
    <w:p>
      <w:pPr>
        <w:numPr>
          <w:ilvl w:val="0"/>
          <w:numId w:val="1220"/>
        </w:numPr>
        <w:pStyle w:val="Compact"/>
      </w:pPr>
      <w:r>
        <w:t xml:space="preserve">☐</w:t>
      </w:r>
      <w:r>
        <w:t xml:space="preserve"> </w:t>
      </w:r>
      <w:r>
        <w:rPr>
          <w:rStyle w:val="VerbatimChar"/>
        </w:rPr>
        <w:t xml:space="preserve">ISequenceService</w:t>
      </w:r>
      <w:r>
        <w:t xml:space="preserve"> </w:t>
      </w:r>
      <w:r>
        <w:t xml:space="preserve">+</w:t>
      </w:r>
      <w:r>
        <w:t xml:space="preserve"> </w:t>
      </w:r>
      <w:r>
        <w:rPr>
          <w:rStyle w:val="VerbatimChar"/>
        </w:rPr>
        <w:t xml:space="preserve">usp_AllocateSequenceNumber</w:t>
      </w:r>
      <w:r>
        <w:t xml:space="preserve"> </w:t>
      </w:r>
      <w:r>
        <w:t xml:space="preserve">stored proc deployed;</w:t>
      </w:r>
      <w:r>
        <w:t xml:space="preserve"> </w:t>
      </w:r>
      <w:r>
        <w:rPr>
          <w:rStyle w:val="VerbatimChar"/>
        </w:rPr>
        <w:t xml:space="preserve">SequenceServiceTests</w:t>
      </w:r>
      <w:r>
        <w:t xml:space="preserve"> </w:t>
      </w:r>
      <w:r>
        <w:t xml:space="preserve">green including the 100-parallel concurrency test (no duplicates, strictly monotonic)</w:t>
      </w:r>
    </w:p>
    <w:p>
      <w:pPr>
        <w:numPr>
          <w:ilvl w:val="0"/>
          <w:numId w:val="1220"/>
        </w:numPr>
        <w:pStyle w:val="Compact"/>
      </w:pPr>
      <w:r>
        <w:t xml:space="preserve">☐ Every module's tenant seeder has registered its</w:t>
      </w:r>
      <w:r>
        <w:t xml:space="preserve"> </w:t>
      </w:r>
      <w:r>
        <w:rPr>
          <w:rStyle w:val="VerbatimChar"/>
        </w:rPr>
        <w:t xml:space="preserve">SequenceDefinition</w:t>
      </w:r>
      <w:r>
        <w:t xml:space="preserve"> </w:t>
      </w:r>
      <w:r>
        <w:t xml:space="preserve">rows (see Appendix § Initial sequence seed in §5.16)</w:t>
      </w:r>
    </w:p>
    <w:p>
      <w:pPr>
        <w:numPr>
          <w:ilvl w:val="0"/>
          <w:numId w:val="1220"/>
        </w:numPr>
        <w:pStyle w:val="Compact"/>
      </w:pPr>
      <w:r>
        <w:t xml:space="preserve">☐ TenantDB provisioned with every schema from §4.6 (empty schemas allowed for modules not yet built)</w:t>
      </w:r>
    </w:p>
    <w:p>
      <w:pPr>
        <w:numPr>
          <w:ilvl w:val="0"/>
          <w:numId w:val="1220"/>
        </w:numPr>
        <w:pStyle w:val="Compact"/>
      </w:pPr>
      <w:r>
        <w:t xml:space="preserve">☐ Day-1 physical extractions provisioned:</w:t>
      </w:r>
      <w:r>
        <w:t xml:space="preserve"> </w:t>
      </w:r>
      <w:r>
        <w:rPr>
          <w:rStyle w:val="VerbatimChar"/>
        </w:rPr>
        <w:t xml:space="preserve">NotificationsDB</w:t>
      </w:r>
      <w:r>
        <w:t xml:space="preserve">,</w:t>
      </w:r>
      <w:r>
        <w:t xml:space="preserve"> </w:t>
      </w:r>
      <w:r>
        <w:rPr>
          <w:rStyle w:val="VerbatimChar"/>
        </w:rPr>
        <w:t xml:space="preserve">MarketplaceEventsDB</w:t>
      </w:r>
      <w:r>
        <w:t xml:space="preserve">,</w:t>
      </w:r>
      <w:r>
        <w:t xml:space="preserve"> </w:t>
      </w:r>
      <w:r>
        <w:rPr>
          <w:rStyle w:val="VerbatimChar"/>
        </w:rPr>
        <w:t xml:space="preserve">SyncDB</w:t>
      </w:r>
      <w:r>
        <w:t xml:space="preserve"> </w:t>
      </w:r>
      <w:r>
        <w:t xml:space="preserve">— each with its own connection string,</w:t>
      </w:r>
      <w:r>
        <w:t xml:space="preserve"> </w:t>
      </w:r>
      <w:r>
        <w:rPr>
          <w:rStyle w:val="VerbatimChar"/>
        </w:rPr>
        <w:t xml:space="preserve">DbContext</w:t>
      </w:r>
      <w:r>
        <w:t xml:space="preserve">, and arch-test-enforced module boundary</w:t>
      </w:r>
    </w:p>
    <w:p>
      <w:pPr>
        <w:numPr>
          <w:ilvl w:val="0"/>
          <w:numId w:val="1220"/>
        </w:numPr>
        <w:pStyle w:val="Compact"/>
      </w:pPr>
      <w:r>
        <w:t xml:space="preserve">☐</w:t>
      </w:r>
      <w:r>
        <w:t xml:space="preserve"> </w:t>
      </w:r>
      <w:r>
        <w:rPr>
          <w:rStyle w:val="VerbatimChar"/>
        </w:rPr>
        <w:t xml:space="preserve">Schema_Ownership_Matches_Module</w:t>
      </w:r>
      <w:r>
        <w:t xml:space="preserve"> </w:t>
      </w:r>
      <w:r>
        <w:t xml:space="preserve">arch test green — every entity lands in the schema declared by its module's static</w:t>
      </w:r>
      <w:r>
        <w:t xml:space="preserve"> </w:t>
      </w:r>
      <w:r>
        <w:rPr>
          <w:rStyle w:val="VerbatimChar"/>
        </w:rPr>
        <w:t xml:space="preserve">Schema</w:t>
      </w:r>
      <w:r>
        <w:t xml:space="preserve"> </w:t>
      </w:r>
      <w:r>
        <w:t xml:space="preserve">constant</w:t>
      </w:r>
    </w:p>
    <w:p>
      <w:pPr>
        <w:numPr>
          <w:ilvl w:val="0"/>
          <w:numId w:val="1220"/>
        </w:numPr>
        <w:pStyle w:val="Compact"/>
      </w:pPr>
      <w:r>
        <w:t xml:space="preserve">☐</w:t>
      </w:r>
      <w:r>
        <w:t xml:space="preserve"> </w:t>
      </w:r>
      <w:r>
        <w:rPr>
          <w:rStyle w:val="VerbatimChar"/>
        </w:rPr>
        <w:t xml:space="preserve">ICaptchaService</w:t>
      </w:r>
      <w:r>
        <w:t xml:space="preserve"> </w:t>
      </w:r>
      <w:r>
        <w:t xml:space="preserve">wired (Cloudflare Turnstile by default) and</w:t>
      </w:r>
      <w:r>
        <w:t xml:space="preserve"> </w:t>
      </w:r>
      <w:r>
        <w:rPr>
          <w:rStyle w:val="VerbatimChar"/>
        </w:rPr>
        <w:t xml:space="preserve">[RequireCaptcha]</w:t>
      </w:r>
      <w:r>
        <w:t xml:space="preserve"> </w:t>
      </w:r>
      <w:r>
        <w:t xml:space="preserve">attribute enforced on every public auth endpoint;</w:t>
      </w:r>
      <w:r>
        <w:t xml:space="preserve"> </w:t>
      </w:r>
      <w:r>
        <w:rPr>
          <w:rStyle w:val="VerbatimChar"/>
        </w:rPr>
        <w:t xml:space="preserve">EveryPublicAuthEndpoint_HasCaptchaGuard</w:t>
      </w:r>
      <w:r>
        <w:t xml:space="preserve"> </w:t>
      </w:r>
      <w:r>
        <w:t xml:space="preserve">arch test green</w:t>
      </w:r>
    </w:p>
    <w:p>
      <w:pPr>
        <w:numPr>
          <w:ilvl w:val="0"/>
          <w:numId w:val="1220"/>
        </w:numPr>
        <w:pStyle w:val="Compact"/>
      </w:pPr>
      <w:r>
        <w:t xml:space="preserve">☐ Multi-unit support baked into Product + ProductUnit + UnitConversion entities from Phase 1; every quantity-bearing entity captures</w:t>
      </w:r>
      <w:r>
        <w:t xml:space="preserve"> </w:t>
      </w:r>
      <w:r>
        <w:rPr>
          <w:rStyle w:val="VerbatimChar"/>
        </w:rPr>
        <w:t xml:space="preserve">ProductUnitId</w:t>
      </w:r>
      <w:r>
        <w:t xml:space="preserve"> </w:t>
      </w:r>
      <w:r>
        <w:t xml:space="preserve">+ unit snapshot + conversion factor snapshot</w:t>
      </w:r>
    </w:p>
    <w:p>
      <w:pPr>
        <w:numPr>
          <w:ilvl w:val="0"/>
          <w:numId w:val="1220"/>
        </w:numPr>
        <w:pStyle w:val="Compact"/>
      </w:pPr>
      <w:r>
        <w:t xml:space="preserve">☐ Customer portal Angular skeleton built and deployed to</w:t>
      </w:r>
      <w:r>
        <w:t xml:space="preserve"> </w:t>
      </w:r>
      <w:r>
        <w:rPr>
          <w:rStyle w:val="VerbatimChar"/>
        </w:rPr>
        <w:t xml:space="preserve">portal.*</w:t>
      </w:r>
      <w:r>
        <w:t xml:space="preserve"> </w:t>
      </w:r>
      <w:r>
        <w:t xml:space="preserve">subdomain with OTP-based signup/login, CAPTCHA-gated, no staff modules compiled in</w:t>
      </w:r>
    </w:p>
    <w:bookmarkEnd w:id="191"/>
    <w:bookmarkStart w:id="192" w:name="Xed1b9bc489f7c08b0fc0e48b78a15f2bcb4a0ee"/>
    <w:p>
      <w:pPr>
        <w:pStyle w:val="Heading3"/>
      </w:pPr>
      <w:r>
        <w:t xml:space="preserve">13.3 Pre-module checklist (applies to EVERY module before its first commit)</w:t>
      </w:r>
    </w:p>
    <w:p>
      <w:pPr>
        <w:pStyle w:val="FirstParagraph"/>
      </w:pPr>
      <w:r>
        <w:t xml:space="preserve">For each module you start, confirm all of these before writing business code:</w:t>
      </w:r>
    </w:p>
    <w:p>
      <w:pPr>
        <w:numPr>
          <w:ilvl w:val="0"/>
          <w:numId w:val="1221"/>
        </w:numPr>
        <w:pStyle w:val="Compact"/>
      </w:pPr>
      <w:r>
        <w:t xml:space="preserve">☐</w:t>
      </w:r>
      <w:r>
        <w:t xml:space="preserve"> </w:t>
      </w:r>
      <w:r>
        <w:rPr>
          <w:rStyle w:val="VerbatimChar"/>
        </w:rPr>
        <w:t xml:space="preserve">ServiceDescriptor</w:t>
      </w:r>
      <w:r>
        <w:t xml:space="preserve"> </w:t>
      </w:r>
      <w:r>
        <w:t xml:space="preserve">registered → appears on</w:t>
      </w:r>
      <w:r>
        <w:t xml:space="preserve"> </w:t>
      </w:r>
      <w:r>
        <w:rPr>
          <w:rStyle w:val="VerbatimChar"/>
        </w:rPr>
        <w:t xml:space="preserve">/api/services</w:t>
      </w:r>
      <w:r>
        <w:t xml:space="preserve"> </w:t>
      </w:r>
      <w:r>
        <w:t xml:space="preserve">(smoke test green)</w:t>
      </w:r>
    </w:p>
    <w:p>
      <w:pPr>
        <w:numPr>
          <w:ilvl w:val="0"/>
          <w:numId w:val="1221"/>
        </w:numPr>
        <w:pStyle w:val="Compact"/>
      </w:pPr>
      <w:r>
        <w:t xml:space="preserve">☐ Permission codes seeded (per Appendix A style)</w:t>
      </w:r>
    </w:p>
    <w:p>
      <w:pPr>
        <w:numPr>
          <w:ilvl w:val="0"/>
          <w:numId w:val="1221"/>
        </w:numPr>
        <w:pStyle w:val="Compact"/>
      </w:pPr>
      <w:r>
        <w:t xml:space="preserve">☐ Feature flag(s) registered in</w:t>
      </w:r>
      <w:r>
        <w:t xml:space="preserve"> </w:t>
      </w:r>
      <w:r>
        <w:rPr>
          <w:rStyle w:val="VerbatimChar"/>
        </w:rPr>
        <w:t xml:space="preserve">SubscriptionPlanFeature</w:t>
      </w:r>
      <w:r>
        <w:t xml:space="preserve"> </w:t>
      </w:r>
      <w:r>
        <w:t xml:space="preserve">seeds (per Appendix B)</w:t>
      </w:r>
    </w:p>
    <w:p>
      <w:pPr>
        <w:numPr>
          <w:ilvl w:val="0"/>
          <w:numId w:val="1221"/>
        </w:numPr>
        <w:pStyle w:val="Compact"/>
      </w:pPr>
      <w:r>
        <w:t xml:space="preserve">☐</w:t>
      </w:r>
      <w:r>
        <w:t xml:space="preserve"> </w:t>
      </w:r>
      <w:r>
        <w:rPr>
          <w:rStyle w:val="VerbatimChar"/>
        </w:rPr>
        <w:t xml:space="preserve">MenuItem</w:t>
      </w:r>
      <w:r>
        <w:t xml:space="preserve">s seeded with correct</w:t>
      </w:r>
      <w:r>
        <w:t xml:space="preserve"> </w:t>
      </w:r>
      <w:r>
        <w:rPr>
          <w:rStyle w:val="VerbatimChar"/>
        </w:rPr>
        <w:t xml:space="preserve">Kind</w:t>
      </w:r>
      <w:r>
        <w:t xml:space="preserve"> </w:t>
      </w:r>
      <w:r>
        <w:t xml:space="preserve">(Group / Submenu / Page),</w:t>
      </w:r>
      <w:r>
        <w:t xml:space="preserve"> </w:t>
      </w:r>
      <w:r>
        <w:rPr>
          <w:rStyle w:val="VerbatimChar"/>
        </w:rPr>
        <w:t xml:space="preserve">ParentId</w:t>
      </w:r>
      <w:r>
        <w:t xml:space="preserve">,</w:t>
      </w:r>
      <w:r>
        <w:t xml:space="preserve"> </w:t>
      </w:r>
      <w:r>
        <w:rPr>
          <w:rStyle w:val="VerbatimChar"/>
        </w:rPr>
        <w:t xml:space="preserve">RequiredPermissionCode</w:t>
      </w:r>
      <w:r>
        <w:t xml:space="preserve">,</w:t>
      </w:r>
      <w:r>
        <w:t xml:space="preserve"> </w:t>
      </w:r>
      <w:r>
        <w:rPr>
          <w:rStyle w:val="VerbatimChar"/>
        </w:rPr>
        <w:t xml:space="preserve">RequiredFeatureCode</w:t>
      </w:r>
    </w:p>
    <w:p>
      <w:pPr>
        <w:numPr>
          <w:ilvl w:val="0"/>
          <w:numId w:val="1221"/>
        </w:numPr>
        <w:pStyle w:val="Compact"/>
      </w:pPr>
      <w:r>
        <w:t xml:space="preserve">☐ Module README scaffolded with endpoint list, DDL keys used, permissions/features, DB tier(s) touched</w:t>
      </w:r>
    </w:p>
    <w:p>
      <w:pPr>
        <w:numPr>
          <w:ilvl w:val="0"/>
          <w:numId w:val="1221"/>
        </w:numPr>
        <w:pStyle w:val="Compact"/>
      </w:pPr>
      <w:r>
        <w:t xml:space="preserve">☐ Test project scaffolded with the six required test classes (Service, Controller, TenantIsolation, SubscriptionGate, AuditTrail, Arch) — even if empty, they enforce the pattern</w:t>
      </w:r>
    </w:p>
    <w:p>
      <w:pPr>
        <w:numPr>
          <w:ilvl w:val="0"/>
          <w:numId w:val="1221"/>
        </w:numPr>
        <w:pStyle w:val="Compact"/>
      </w:pPr>
      <w:r>
        <w:t xml:space="preserve">☐ Angular feature folder with signal-store skeleton + lazy-loaded route + route guard with permission/feature data</w:t>
      </w:r>
    </w:p>
    <w:p>
      <w:pPr>
        <w:numPr>
          <w:ilvl w:val="0"/>
          <w:numId w:val="1221"/>
        </w:numPr>
        <w:pStyle w:val="Compact"/>
      </w:pPr>
      <w:r>
        <w:t xml:space="preserve">☐ DbContext choice decided (Tenant vs Platform vs both via outbox)</w:t>
      </w:r>
    </w:p>
    <w:p>
      <w:pPr>
        <w:numPr>
          <w:ilvl w:val="0"/>
          <w:numId w:val="1221"/>
        </w:numPr>
        <w:pStyle w:val="Compact"/>
      </w:pPr>
      <w:r>
        <w:t xml:space="preserve">☐ Module schema name decided (per §4.6 table), reserved in deploy SQL, and any cross-schema FKs listed in the module README with the read-only query interface named (e.g.</w:t>
      </w:r>
      <w:r>
        <w:t xml:space="preserve"> </w:t>
      </w:r>
      <w:r>
        <w:rPr>
          <w:rStyle w:val="VerbatimChar"/>
        </w:rPr>
        <w:t xml:space="preserve">IInventoryQueries</w:t>
      </w:r>
      <w:r>
        <w:t xml:space="preserve"> </w:t>
      </w:r>
      <w:r>
        <w:t xml:space="preserve">for Billing to call)</w:t>
      </w:r>
    </w:p>
    <w:bookmarkEnd w:id="192"/>
    <w:bookmarkStart w:id="193" w:name="Xb9395799e24314decd198191e0b52dbeab473ff"/>
    <w:p>
      <w:pPr>
        <w:pStyle w:val="Heading3"/>
      </w:pPr>
      <w:r>
        <w:t xml:space="preserve">13.4 Coverage at a glance — what's in this plan</w:t>
      </w:r>
    </w:p>
    <w:p>
      <w:pPr>
        <w:pStyle w:val="FirstParagraph"/>
      </w:pPr>
      <w:r>
        <w:t xml:space="preserve">Organized by user-facing need, with section anchors. Use this as a "nothing missed" self-audit before kickoff.</w:t>
      </w:r>
    </w:p>
    <w:p>
      <w:pPr>
        <w:pStyle w:val="BodyText"/>
      </w:pPr>
      <w:r>
        <w:rPr>
          <w:bCs/>
          <w:b/>
        </w:rPr>
        <w:t xml:space="preserve">Multi-tenancy + identity + access</w:t>
      </w:r>
    </w:p>
    <w:p>
      <w:pPr>
        <w:numPr>
          <w:ilvl w:val="0"/>
          <w:numId w:val="1222"/>
        </w:numPr>
        <w:pStyle w:val="Compact"/>
      </w:pPr>
      <w:r>
        <w:t xml:space="preserve">Four-DB tier routing, shop-level isolation: §4.5</w:t>
      </w:r>
    </w:p>
    <w:p>
      <w:pPr>
        <w:numPr>
          <w:ilvl w:val="0"/>
          <w:numId w:val="1222"/>
        </w:numPr>
        <w:pStyle w:val="Compact"/>
      </w:pPr>
      <w:r>
        <w:t xml:space="preserve">Schema-per-module inside each DB tier with cross-schema FK rules and arch-test enforcement: §4.6</w:t>
      </w:r>
    </w:p>
    <w:p>
      <w:pPr>
        <w:numPr>
          <w:ilvl w:val="0"/>
          <w:numId w:val="1222"/>
        </w:numPr>
        <w:pStyle w:val="Compact"/>
      </w:pPr>
      <w:r>
        <w:t xml:space="preserve">Multi-identifier login (email/phone/username), invite flow, forgot-password, profile self-service, admin user management: §6.1</w:t>
      </w:r>
    </w:p>
    <w:p>
      <w:pPr>
        <w:numPr>
          <w:ilvl w:val="0"/>
          <w:numId w:val="1222"/>
        </w:numPr>
        <w:pStyle w:val="Compact"/>
      </w:pPr>
      <w:r>
        <w:t xml:space="preserve">Role-based access + subscription feature gating (three-layer defense: menu + route guard + API): §5.7, §5.8, §6.1</w:t>
      </w:r>
    </w:p>
    <w:p>
      <w:pPr>
        <w:numPr>
          <w:ilvl w:val="0"/>
          <w:numId w:val="1222"/>
        </w:numPr>
        <w:pStyle w:val="Compact"/>
      </w:pPr>
      <w:r>
        <w:t xml:space="preserve">Dynamic menu with Menu → Submenu → Page hierarchy, permission cascade: §5.8</w:t>
      </w:r>
    </w:p>
    <w:p>
      <w:pPr>
        <w:numPr>
          <w:ilvl w:val="0"/>
          <w:numId w:val="1222"/>
        </w:numPr>
        <w:pStyle w:val="Compact"/>
      </w:pPr>
      <w:r>
        <w:t xml:space="preserve">Multi-location / branch support: §6.18</w:t>
      </w:r>
    </w:p>
    <w:p>
      <w:pPr>
        <w:numPr>
          <w:ilvl w:val="0"/>
          <w:numId w:val="1222"/>
        </w:numPr>
        <w:pStyle w:val="Compact"/>
      </w:pPr>
      <w:r>
        <w:t xml:space="preserve">Tenant lifecycle (data export, deletion, backup, restore): §6.22</w:t>
      </w:r>
    </w:p>
    <w:p>
      <w:pPr>
        <w:pStyle w:val="FirstParagraph"/>
      </w:pPr>
      <w:r>
        <w:rPr>
          <w:bCs/>
          <w:b/>
        </w:rPr>
        <w:t xml:space="preserve">Retail billing</w:t>
      </w:r>
    </w:p>
    <w:p>
      <w:pPr>
        <w:numPr>
          <w:ilvl w:val="0"/>
          <w:numId w:val="1223"/>
        </w:numPr>
        <w:pStyle w:val="Compact"/>
      </w:pPr>
      <w:r>
        <w:t xml:space="preserve">Barcode POS with split-tender + wallet + OTP: §6.2</w:t>
      </w:r>
    </w:p>
    <w:p>
      <w:pPr>
        <w:numPr>
          <w:ilvl w:val="0"/>
          <w:numId w:val="1223"/>
        </w:numPr>
        <w:pStyle w:val="Compact"/>
      </w:pPr>
      <w:r>
        <w:t xml:space="preserve">Multi-unit products (wire by meter, paint by litre, nuts by piece or kg): §6.3.c</w:t>
      </w:r>
    </w:p>
    <w:p>
      <w:pPr>
        <w:numPr>
          <w:ilvl w:val="0"/>
          <w:numId w:val="1223"/>
        </w:numPr>
        <w:pStyle w:val="Compact"/>
      </w:pPr>
      <w:r>
        <w:t xml:space="preserve">Smart Shopping / Mall Mode (customer self-checkout with staff exit verification): §6.28</w:t>
      </w:r>
    </w:p>
    <w:p>
      <w:pPr>
        <w:numPr>
          <w:ilvl w:val="0"/>
          <w:numId w:val="1223"/>
        </w:numPr>
        <w:pStyle w:val="Compact"/>
      </w:pPr>
      <w:r>
        <w:t xml:space="preserve">Cashier shift + cash drawer + day close + variance approval: §6.16</w:t>
      </w:r>
    </w:p>
    <w:p>
      <w:pPr>
        <w:numPr>
          <w:ilvl w:val="0"/>
          <w:numId w:val="1223"/>
        </w:numPr>
        <w:pStyle w:val="Compact"/>
      </w:pPr>
      <w:r>
        <w:t xml:space="preserve">Receipt printer + cash drawer kick + barcode scanner: §7.7</w:t>
      </w:r>
    </w:p>
    <w:p>
      <w:pPr>
        <w:numPr>
          <w:ilvl w:val="0"/>
          <w:numId w:val="1223"/>
        </w:numPr>
        <w:pStyle w:val="Compact"/>
      </w:pPr>
      <w:r>
        <w:t xml:space="preserve">MRP + tax-inclusive vs exclusive pricing, price lists: §6.2.d, §6.6, §6.14</w:t>
      </w:r>
    </w:p>
    <w:p>
      <w:pPr>
        <w:numPr>
          <w:ilvl w:val="0"/>
          <w:numId w:val="1223"/>
        </w:numPr>
        <w:pStyle w:val="Compact"/>
      </w:pPr>
      <w:r>
        <w:t xml:space="preserve">Returns + credit notes + wallet/cash/online refund split: §6.2 + §6.12</w:t>
      </w:r>
    </w:p>
    <w:p>
      <w:pPr>
        <w:pStyle w:val="FirstParagraph"/>
      </w:pPr>
      <w:r>
        <w:rPr>
          <w:bCs/>
          <w:b/>
        </w:rPr>
        <w:t xml:space="preserve">Wholesale billing</w:t>
      </w:r>
    </w:p>
    <w:p>
      <w:pPr>
        <w:numPr>
          <w:ilvl w:val="0"/>
          <w:numId w:val="1224"/>
        </w:numPr>
        <w:pStyle w:val="Compact"/>
      </w:pPr>
      <w:r>
        <w:t xml:space="preserve">Quotation → Sales Order → Delivery Challan → Invoice chain: §6.17</w:t>
      </w:r>
    </w:p>
    <w:p>
      <w:pPr>
        <w:numPr>
          <w:ilvl w:val="0"/>
          <w:numId w:val="1224"/>
        </w:numPr>
        <w:pStyle w:val="Compact"/>
      </w:pPr>
      <w:r>
        <w:t xml:space="preserve">Credit limit + payment terms + salesperson + customer PO reference: §6.17 + §6.14</w:t>
      </w:r>
    </w:p>
    <w:p>
      <w:pPr>
        <w:numPr>
          <w:ilvl w:val="0"/>
          <w:numId w:val="1224"/>
        </w:numPr>
        <w:pStyle w:val="Compact"/>
      </w:pPr>
      <w:r>
        <w:t xml:space="preserve">B2B self-service portal (optional): §6.17</w:t>
      </w:r>
    </w:p>
    <w:p>
      <w:pPr>
        <w:numPr>
          <w:ilvl w:val="0"/>
          <w:numId w:val="1224"/>
        </w:numPr>
        <w:pStyle w:val="Compact"/>
      </w:pPr>
      <w:r>
        <w:t xml:space="preserve">E-way bill: §6.7 + §6.17</w:t>
      </w:r>
    </w:p>
    <w:p>
      <w:pPr>
        <w:pStyle w:val="FirstParagraph"/>
      </w:pPr>
      <w:r>
        <w:rPr>
          <w:bCs/>
          <w:b/>
        </w:rPr>
        <w:t xml:space="preserve">Inventory</w:t>
      </w:r>
    </w:p>
    <w:p>
      <w:pPr>
        <w:numPr>
          <w:ilvl w:val="0"/>
          <w:numId w:val="1225"/>
        </w:numPr>
        <w:pStyle w:val="Compact"/>
      </w:pPr>
      <w:r>
        <w:t xml:space="preserve">Categories, brands, variants, barcodes, batches, expiry, rack/bin: §6.3</w:t>
      </w:r>
    </w:p>
    <w:p>
      <w:pPr>
        <w:numPr>
          <w:ilvl w:val="0"/>
          <w:numId w:val="1225"/>
        </w:numPr>
        <w:pStyle w:val="Compact"/>
      </w:pPr>
      <w:r>
        <w:t xml:space="preserve">Stock movements (in, out, transfer, reserved, adjustment, kit-out): §6.3</w:t>
      </w:r>
    </w:p>
    <w:p>
      <w:pPr>
        <w:numPr>
          <w:ilvl w:val="0"/>
          <w:numId w:val="1225"/>
        </w:numPr>
        <w:pStyle w:val="Compact"/>
      </w:pPr>
      <w:r>
        <w:t xml:space="preserve">Purchase orders + inward GRN: §6.3</w:t>
      </w:r>
    </w:p>
    <w:p>
      <w:pPr>
        <w:numPr>
          <w:ilvl w:val="0"/>
          <w:numId w:val="1225"/>
        </w:numPr>
        <w:pStyle w:val="Compact"/>
      </w:pPr>
      <w:r>
        <w:t xml:space="preserve">Purchase returns + debit notes to supplier: §6.23</w:t>
      </w:r>
    </w:p>
    <w:p>
      <w:pPr>
        <w:numPr>
          <w:ilvl w:val="0"/>
          <w:numId w:val="1225"/>
        </w:numPr>
        <w:pStyle w:val="Compact"/>
      </w:pPr>
      <w:r>
        <w:t xml:space="preserve">Physical stock count + cycle count + variance approval: §6.3.a</w:t>
      </w:r>
    </w:p>
    <w:p>
      <w:pPr>
        <w:numPr>
          <w:ilvl w:val="0"/>
          <w:numId w:val="1225"/>
        </w:numPr>
        <w:pStyle w:val="Compact"/>
      </w:pPr>
      <w:r>
        <w:t xml:space="preserve">Kit / bundle products with component decrement: §6.3.b</w:t>
      </w:r>
    </w:p>
    <w:p>
      <w:pPr>
        <w:numPr>
          <w:ilvl w:val="0"/>
          <w:numId w:val="1225"/>
        </w:numPr>
        <w:pStyle w:val="Compact"/>
      </w:pPr>
      <w:r>
        <w:t xml:space="preserve">Low-stock alerts + reorder suggestions: §6.3</w:t>
      </w:r>
    </w:p>
    <w:p>
      <w:pPr>
        <w:numPr>
          <w:ilvl w:val="0"/>
          <w:numId w:val="1225"/>
        </w:numPr>
        <w:pStyle w:val="Compact"/>
      </w:pPr>
      <w:r>
        <w:t xml:space="preserve">Stock valuation (weighted average, with method hook): §6.3</w:t>
      </w:r>
    </w:p>
    <w:p>
      <w:pPr>
        <w:numPr>
          <w:ilvl w:val="0"/>
          <w:numId w:val="1225"/>
        </w:numPr>
        <w:pStyle w:val="Compact"/>
      </w:pPr>
      <w:r>
        <w:t xml:space="preserve">Master data (Country, State, HSN, Units, etc.): §6.14</w:t>
      </w:r>
    </w:p>
    <w:p>
      <w:pPr>
        <w:pStyle w:val="FirstParagraph"/>
      </w:pPr>
      <w:r>
        <w:rPr>
          <w:bCs/>
          <w:b/>
        </w:rPr>
        <w:t xml:space="preserve">Accounting</w:t>
      </w:r>
    </w:p>
    <w:p>
      <w:pPr>
        <w:numPr>
          <w:ilvl w:val="0"/>
          <w:numId w:val="1226"/>
        </w:numPr>
        <w:pStyle w:val="Compact"/>
      </w:pPr>
      <w:r>
        <w:t xml:space="preserve">Double-entry vouchers + chart of accounts + auto-voucher mapping: §6.4</w:t>
      </w:r>
    </w:p>
    <w:p>
      <w:pPr>
        <w:numPr>
          <w:ilvl w:val="0"/>
          <w:numId w:val="1226"/>
        </w:numPr>
        <w:pStyle w:val="Compact"/>
      </w:pPr>
      <w:r>
        <w:t xml:space="preserve">GSTR-1 + GSTR-3B + HSN summary + e-invoice IRN: §6.4 + §6.2</w:t>
      </w:r>
    </w:p>
    <w:p>
      <w:pPr>
        <w:numPr>
          <w:ilvl w:val="0"/>
          <w:numId w:val="1226"/>
        </w:numPr>
        <w:pStyle w:val="Compact"/>
      </w:pPr>
      <w:r>
        <w:t xml:space="preserve">ITR-3 / ITR-4 export support: §6.4</w:t>
      </w:r>
    </w:p>
    <w:p>
      <w:pPr>
        <w:numPr>
          <w:ilvl w:val="0"/>
          <w:numId w:val="1226"/>
        </w:numPr>
        <w:pStyle w:val="Compact"/>
      </w:pPr>
      <w:r>
        <w:t xml:space="preserve">Bank reconciliation (import + auto-match + manual match + adjustments): §6.4.a</w:t>
      </w:r>
    </w:p>
    <w:p>
      <w:pPr>
        <w:numPr>
          <w:ilvl w:val="0"/>
          <w:numId w:val="1226"/>
        </w:numPr>
        <w:pStyle w:val="Compact"/>
      </w:pPr>
      <w:r>
        <w:t xml:space="preserve">Cheque management (receive → deposit → clear / bounce → auto-reversal): §6.4.b</w:t>
      </w:r>
    </w:p>
    <w:p>
      <w:pPr>
        <w:numPr>
          <w:ilvl w:val="0"/>
          <w:numId w:val="1226"/>
        </w:numPr>
        <w:pStyle w:val="Compact"/>
      </w:pPr>
      <w:r>
        <w:t xml:space="preserve">Petty cash + weekly closure: §6.4.c</w:t>
      </w:r>
    </w:p>
    <w:p>
      <w:pPr>
        <w:numPr>
          <w:ilvl w:val="0"/>
          <w:numId w:val="1226"/>
        </w:numPr>
        <w:pStyle w:val="Compact"/>
      </w:pPr>
      <w:r>
        <w:t xml:space="preserve">Fixed assets + monthly depreciation + disposal: §6.4.d</w:t>
      </w:r>
    </w:p>
    <w:p>
      <w:pPr>
        <w:numPr>
          <w:ilvl w:val="0"/>
          <w:numId w:val="1226"/>
        </w:numPr>
        <w:pStyle w:val="Compact"/>
      </w:pPr>
      <w:r>
        <w:t xml:space="preserve">Customer wallet (per-shop ledger-based advance/refund system): §6.12</w:t>
      </w:r>
    </w:p>
    <w:p>
      <w:pPr>
        <w:numPr>
          <w:ilvl w:val="0"/>
          <w:numId w:val="1226"/>
        </w:numPr>
        <w:pStyle w:val="Compact"/>
      </w:pPr>
      <w:r>
        <w:t xml:space="preserve">Online payment reconciliation (gateway → settlement → exceptions): §6.13</w:t>
      </w:r>
    </w:p>
    <w:p>
      <w:pPr>
        <w:pStyle w:val="FirstParagraph"/>
      </w:pPr>
      <w:r>
        <w:rPr>
          <w:bCs/>
          <w:b/>
        </w:rPr>
        <w:t xml:space="preserve">Operations</w:t>
      </w:r>
    </w:p>
    <w:p>
      <w:pPr>
        <w:numPr>
          <w:ilvl w:val="0"/>
          <w:numId w:val="1227"/>
        </w:numPr>
        <w:pStyle w:val="Compact"/>
      </w:pPr>
      <w:r>
        <w:t xml:space="preserve">Warranty + guarantee + claims + expiry alerts: §6.5</w:t>
      </w:r>
    </w:p>
    <w:p>
      <w:pPr>
        <w:numPr>
          <w:ilvl w:val="0"/>
          <w:numId w:val="1227"/>
        </w:numPr>
        <w:pStyle w:val="Compact"/>
      </w:pPr>
      <w:r>
        <w:t xml:space="preserve">Discount / pricing engine (percent, fixed, BuyXGetY, bundle, tiered): §6.6</w:t>
      </w:r>
    </w:p>
    <w:p>
      <w:pPr>
        <w:numPr>
          <w:ilvl w:val="0"/>
          <w:numId w:val="1227"/>
        </w:numPr>
        <w:pStyle w:val="Compact"/>
      </w:pPr>
      <w:r>
        <w:t xml:space="preserve">Transport + delivery + vehicle tracking + e-way bill: §6.7</w:t>
      </w:r>
    </w:p>
    <w:p>
      <w:pPr>
        <w:numPr>
          <w:ilvl w:val="0"/>
          <w:numId w:val="1227"/>
        </w:numPr>
        <w:pStyle w:val="Compact"/>
      </w:pPr>
      <w:r>
        <w:t xml:space="preserve">Marketplace integration (Amazon / Flipkart / own e-commerce webhook): §6.8</w:t>
      </w:r>
    </w:p>
    <w:p>
      <w:pPr>
        <w:numPr>
          <w:ilvl w:val="0"/>
          <w:numId w:val="1227"/>
        </w:numPr>
        <w:pStyle w:val="Compact"/>
      </w:pPr>
      <w:r>
        <w:t xml:space="preserve">Service / repair job tracking (for shops that service what they sell): §6.24</w:t>
      </w:r>
    </w:p>
    <w:p>
      <w:pPr>
        <w:pStyle w:val="FirstParagraph"/>
      </w:pPr>
      <w:r>
        <w:rPr>
          <w:bCs/>
          <w:b/>
        </w:rPr>
        <w:t xml:space="preserve">HR</w:t>
      </w:r>
    </w:p>
    <w:p>
      <w:pPr>
        <w:numPr>
          <w:ilvl w:val="0"/>
          <w:numId w:val="1228"/>
        </w:numPr>
        <w:pStyle w:val="Compact"/>
      </w:pPr>
      <w:r>
        <w:t xml:space="preserve">Employee + documents + attendance (geofence) + leave + payroll + activity: §6.9</w:t>
      </w:r>
    </w:p>
    <w:p>
      <w:pPr>
        <w:numPr>
          <w:ilvl w:val="0"/>
          <w:numId w:val="1228"/>
        </w:numPr>
        <w:pStyle w:val="Compact"/>
      </w:pPr>
      <w:r>
        <w:t xml:space="preserve">Sales commission structure (wholesale): §6.17 + §6.9</w:t>
      </w:r>
    </w:p>
    <w:p>
      <w:pPr>
        <w:pStyle w:val="FirstParagraph"/>
      </w:pPr>
      <w:r>
        <w:rPr>
          <w:bCs/>
          <w:b/>
        </w:rPr>
        <w:t xml:space="preserve">Customer-facing</w:t>
      </w:r>
    </w:p>
    <w:p>
      <w:pPr>
        <w:numPr>
          <w:ilvl w:val="0"/>
          <w:numId w:val="1229"/>
        </w:numPr>
        <w:pStyle w:val="Compact"/>
      </w:pPr>
      <w:r>
        <w:t xml:space="preserve">Customer portal with cross-shop purchase history, analytics, price comparison, online orders: §6.27</w:t>
      </w:r>
    </w:p>
    <w:p>
      <w:pPr>
        <w:numPr>
          <w:ilvl w:val="0"/>
          <w:numId w:val="1229"/>
        </w:numPr>
        <w:pStyle w:val="Compact"/>
      </w:pPr>
      <w:r>
        <w:t xml:space="preserve">CAPTCHA on every public auth surface: §9.4</w:t>
      </w:r>
    </w:p>
    <w:p>
      <w:pPr>
        <w:pStyle w:val="FirstParagraph"/>
      </w:pPr>
      <w:r>
        <w:rPr>
          <w:bCs/>
          <w:b/>
        </w:rPr>
        <w:t xml:space="preserve">Communications + automation</w:t>
      </w:r>
    </w:p>
    <w:p>
      <w:pPr>
        <w:numPr>
          <w:ilvl w:val="0"/>
          <w:numId w:val="1230"/>
        </w:numPr>
        <w:pStyle w:val="Compact"/>
      </w:pPr>
      <w:r>
        <w:t xml:space="preserve">SMS / email / WhatsApp (shop-configurable, template-driven): §5.10 + §6.10</w:t>
      </w:r>
    </w:p>
    <w:p>
      <w:pPr>
        <w:numPr>
          <w:ilvl w:val="0"/>
          <w:numId w:val="1230"/>
        </w:numPr>
        <w:pStyle w:val="Compact"/>
      </w:pPr>
      <w:r>
        <w:t xml:space="preserve">Notification queue + scheduled reports: §5.11 + §6.11</w:t>
      </w:r>
    </w:p>
    <w:p>
      <w:pPr>
        <w:numPr>
          <w:ilvl w:val="0"/>
          <w:numId w:val="1230"/>
        </w:numPr>
        <w:pStyle w:val="Compact"/>
      </w:pPr>
      <w:r>
        <w:t xml:space="preserve">Outbound webhooks + REST API for integrators: §6.20</w:t>
      </w:r>
    </w:p>
    <w:p>
      <w:pPr>
        <w:pStyle w:val="FirstParagraph"/>
      </w:pPr>
      <w:r>
        <w:rPr>
          <w:bCs/>
          <w:b/>
        </w:rPr>
        <w:t xml:space="preserve">Reports + analytics</w:t>
      </w:r>
    </w:p>
    <w:p>
      <w:pPr>
        <w:numPr>
          <w:ilvl w:val="0"/>
          <w:numId w:val="1231"/>
        </w:numPr>
        <w:pStyle w:val="Compact"/>
      </w:pPr>
      <w:r>
        <w:t xml:space="preserve">Module-specific reports + central catalog + scheduled exports: §6.11</w:t>
      </w:r>
    </w:p>
    <w:p>
      <w:pPr>
        <w:numPr>
          <w:ilvl w:val="0"/>
          <w:numId w:val="1231"/>
        </w:numPr>
        <w:pStyle w:val="Compact"/>
      </w:pPr>
      <w:r>
        <w:t xml:space="preserve">Dashboard with daily/5-min materialized snapshots (no OLTP queries): §7.1</w:t>
      </w:r>
    </w:p>
    <w:p>
      <w:pPr>
        <w:numPr>
          <w:ilvl w:val="0"/>
          <w:numId w:val="1231"/>
        </w:numPr>
        <w:pStyle w:val="Compact"/>
      </w:pPr>
      <w:r>
        <w:t xml:space="preserve">Analytics DB for heavy cross-period queries: §4.5</w:t>
      </w:r>
    </w:p>
    <w:p>
      <w:pPr>
        <w:numPr>
          <w:ilvl w:val="0"/>
          <w:numId w:val="1231"/>
        </w:numPr>
        <w:pStyle w:val="Compact"/>
      </w:pPr>
      <w:r>
        <w:t xml:space="preserve">Report formats: PDF (QuestPDF), Excel (ClosedXML), CSV (CsvHelper): §5.12</w:t>
      </w:r>
    </w:p>
    <w:p>
      <w:pPr>
        <w:pStyle w:val="FirstParagraph"/>
      </w:pPr>
      <w:r>
        <w:rPr>
          <w:bCs/>
          <w:b/>
        </w:rPr>
        <w:t xml:space="preserve">Platform / SaaS</w:t>
      </w:r>
    </w:p>
    <w:p>
      <w:pPr>
        <w:numPr>
          <w:ilvl w:val="0"/>
          <w:numId w:val="1232"/>
        </w:numPr>
        <w:pStyle w:val="Compact"/>
      </w:pPr>
      <w:r>
        <w:t xml:space="preserve">Subscription plans + features + quota + metered usage: §6.1 + §7.6</w:t>
      </w:r>
    </w:p>
    <w:p>
      <w:pPr>
        <w:numPr>
          <w:ilvl w:val="0"/>
          <w:numId w:val="1232"/>
        </w:numPr>
        <w:pStyle w:val="Compact"/>
      </w:pPr>
      <w:r>
        <w:t xml:space="preserve">Platform admin impersonation (audited): §7.5</w:t>
      </w:r>
    </w:p>
    <w:p>
      <w:pPr>
        <w:numPr>
          <w:ilvl w:val="0"/>
          <w:numId w:val="1232"/>
        </w:numPr>
        <w:pStyle w:val="Compact"/>
      </w:pPr>
      <w:r>
        <w:t xml:space="preserve">Public landing page + service catalog + pricing page + leads: §6.15</w:t>
      </w:r>
    </w:p>
    <w:p>
      <w:pPr>
        <w:numPr>
          <w:ilvl w:val="0"/>
          <w:numId w:val="1232"/>
        </w:numPr>
        <w:pStyle w:val="Compact"/>
      </w:pPr>
      <w:r>
        <w:t xml:space="preserve">Shop branding + custom invoice templates: §7.3</w:t>
      </w:r>
    </w:p>
    <w:p>
      <w:pPr>
        <w:numPr>
          <w:ilvl w:val="0"/>
          <w:numId w:val="1232"/>
        </w:numPr>
        <w:pStyle w:val="Compact"/>
      </w:pPr>
      <w:r>
        <w:t xml:space="preserve">Vertical packs (electrical / medical / grocery): §7.4</w:t>
      </w:r>
    </w:p>
    <w:p>
      <w:pPr>
        <w:numPr>
          <w:ilvl w:val="0"/>
          <w:numId w:val="1232"/>
        </w:numPr>
        <w:pStyle w:val="Compact"/>
      </w:pPr>
      <w:r>
        <w:t xml:space="preserve">Hardware integration layer (printers, scanners, drawers, scales, displays): §7.7</w:t>
      </w:r>
    </w:p>
    <w:p>
      <w:pPr>
        <w:pStyle w:val="FirstParagraph"/>
      </w:pPr>
      <w:r>
        <w:rPr>
          <w:bCs/>
          <w:b/>
        </w:rPr>
        <w:t xml:space="preserve">Frontend</w:t>
      </w:r>
    </w:p>
    <w:p>
      <w:pPr>
        <w:numPr>
          <w:ilvl w:val="0"/>
          <w:numId w:val="1233"/>
        </w:numPr>
        <w:pStyle w:val="Compact"/>
      </w:pPr>
      <w:r>
        <w:t xml:space="preserve">Signals + OnPush + PrimeNG + standalone components: §8</w:t>
      </w:r>
    </w:p>
    <w:p>
      <w:pPr>
        <w:numPr>
          <w:ilvl w:val="0"/>
          <w:numId w:val="1233"/>
        </w:numPr>
        <w:pStyle w:val="Compact"/>
      </w:pPr>
      <w:r>
        <w:t xml:space="preserve">DDL-driven dropdowns (dependent + independent): §5.5 + §8.3</w:t>
      </w:r>
    </w:p>
    <w:p>
      <w:pPr>
        <w:numPr>
          <w:ilvl w:val="0"/>
          <w:numId w:val="1233"/>
        </w:numPr>
        <w:pStyle w:val="Compact"/>
      </w:pPr>
      <w:r>
        <w:t xml:space="preserve">Reusable data table with server-driven paging/sort/filter: §8.4</w:t>
      </w:r>
    </w:p>
    <w:p>
      <w:pPr>
        <w:numPr>
          <w:ilvl w:val="0"/>
          <w:numId w:val="1233"/>
        </w:numPr>
        <w:pStyle w:val="Compact"/>
      </w:pPr>
      <w:r>
        <w:t xml:space="preserve">Offline mode for POS + local SQLite sync: §6.19</w:t>
      </w:r>
    </w:p>
    <w:p>
      <w:pPr>
        <w:numPr>
          <w:ilvl w:val="0"/>
          <w:numId w:val="1233"/>
        </w:numPr>
        <w:pStyle w:val="Compact"/>
      </w:pPr>
      <w:r>
        <w:t xml:space="preserve">Three shells (Web / Electron / Capacitor) from one codebase: §8.7</w:t>
      </w:r>
    </w:p>
    <w:p>
      <w:pPr>
        <w:numPr>
          <w:ilvl w:val="0"/>
          <w:numId w:val="1233"/>
        </w:numPr>
        <w:pStyle w:val="Compact"/>
      </w:pPr>
      <w:r>
        <w:t xml:space="preserve">Internationalization + multi-currency: §6.21</w:t>
      </w:r>
    </w:p>
    <w:p>
      <w:pPr>
        <w:pStyle w:val="FirstParagraph"/>
      </w:pPr>
      <w:r>
        <w:rPr>
          <w:bCs/>
          <w:b/>
        </w:rPr>
        <w:t xml:space="preserve">Cross-cutting discipline</w:t>
      </w:r>
    </w:p>
    <w:p>
      <w:pPr>
        <w:numPr>
          <w:ilvl w:val="0"/>
          <w:numId w:val="1234"/>
        </w:numPr>
        <w:pStyle w:val="Compact"/>
      </w:pPr>
      <w:r>
        <w:t xml:space="preserve">Every service wraps in</w:t>
      </w:r>
      <w:r>
        <w:t xml:space="preserve"> </w:t>
      </w:r>
      <w:r>
        <w:rPr>
          <w:rStyle w:val="VerbatimChar"/>
        </w:rPr>
        <w:t xml:space="preserve">BaseService.ExecuteAsync</w:t>
      </w:r>
      <w:r>
        <w:t xml:space="preserve">: §5.1</w:t>
      </w:r>
    </w:p>
    <w:p>
      <w:pPr>
        <w:numPr>
          <w:ilvl w:val="0"/>
          <w:numId w:val="1234"/>
        </w:numPr>
        <w:pStyle w:val="Compact"/>
      </w:pPr>
      <w:r>
        <w:t xml:space="preserve">Hybrid EF Core + Dapper data access with shared connection and transaction: §5.15</w:t>
      </w:r>
    </w:p>
    <w:p>
      <w:pPr>
        <w:numPr>
          <w:ilvl w:val="0"/>
          <w:numId w:val="1234"/>
        </w:numPr>
        <w:pStyle w:val="Compact"/>
      </w:pPr>
      <w:r>
        <w:t xml:space="preserve">Unified sequence / auto-numbering service used by every transactional module: §5.16</w:t>
      </w:r>
    </w:p>
    <w:p>
      <w:pPr>
        <w:numPr>
          <w:ilvl w:val="0"/>
          <w:numId w:val="1234"/>
        </w:numPr>
        <w:pStyle w:val="Compact"/>
      </w:pPr>
      <w:r>
        <w:t xml:space="preserve">Every 3rd-party call is logged: §5.3</w:t>
      </w:r>
    </w:p>
    <w:p>
      <w:pPr>
        <w:numPr>
          <w:ilvl w:val="0"/>
          <w:numId w:val="1234"/>
        </w:numPr>
        <w:pStyle w:val="Compact"/>
      </w:pPr>
      <w:r>
        <w:t xml:space="preserve">Every mutation is audited: §5.4</w:t>
      </w:r>
    </w:p>
    <w:p>
      <w:pPr>
        <w:numPr>
          <w:ilvl w:val="0"/>
          <w:numId w:val="1234"/>
        </w:numPr>
        <w:pStyle w:val="Compact"/>
      </w:pPr>
      <w:r>
        <w:t xml:space="preserve">Every input is validated (FluentValidation): §5.1 + §9</w:t>
      </w:r>
    </w:p>
    <w:p>
      <w:pPr>
        <w:numPr>
          <w:ilvl w:val="0"/>
          <w:numId w:val="1234"/>
        </w:numPr>
        <w:pStyle w:val="Compact"/>
      </w:pPr>
      <w:r>
        <w:t xml:space="preserve">Every test class required per module: §5.13</w:t>
      </w:r>
    </w:p>
    <w:p>
      <w:pPr>
        <w:numPr>
          <w:ilvl w:val="0"/>
          <w:numId w:val="1234"/>
        </w:numPr>
        <w:pStyle w:val="Compact"/>
      </w:pPr>
      <w:r>
        <w:t xml:space="preserve">Every module's DoD: §12</w:t>
      </w:r>
    </w:p>
    <w:bookmarkEnd w:id="193"/>
    <w:bookmarkStart w:id="194" w:name="Xb4241b496ab816ad4a369b673b4b56957f8e71e"/>
    <w:p>
      <w:pPr>
        <w:pStyle w:val="Heading3"/>
      </w:pPr>
      <w:r>
        <w:t xml:space="preserve">13.5 Intentionally deferred — do NOT scope-creep these into Phase 0</w:t>
      </w:r>
    </w:p>
    <w:p>
      <w:pPr>
        <w:pStyle w:val="FirstParagraph"/>
      </w:pPr>
      <w:r>
        <w:t xml:space="preserve">These are real but explicit non-goals for the MVP; track as a backlog but do not let them expand the initial scope.</w:t>
      </w:r>
    </w:p>
    <w:p>
      <w:pPr>
        <w:numPr>
          <w:ilvl w:val="0"/>
          <w:numId w:val="1235"/>
        </w:numPr>
        <w:pStyle w:val="Compact"/>
      </w:pPr>
      <w:r>
        <w:t xml:space="preserve">AMC (Annual Maintenance Contracts) — deferred unless a vertical requires it</w:t>
      </w:r>
    </w:p>
    <w:p>
      <w:pPr>
        <w:numPr>
          <w:ilvl w:val="0"/>
          <w:numId w:val="1235"/>
        </w:numPr>
        <w:pStyle w:val="Compact"/>
      </w:pPr>
      <w:r>
        <w:t xml:space="preserve">Customer loyalty tiers / membership cards / reward points — covered by §7.4 grocery vertical, not in core</w:t>
      </w:r>
    </w:p>
    <w:p>
      <w:pPr>
        <w:numPr>
          <w:ilvl w:val="0"/>
          <w:numId w:val="1235"/>
        </w:numPr>
        <w:pStyle w:val="Compact"/>
      </w:pPr>
      <w:r>
        <w:t xml:space="preserve">Self-checkout kiosk mode — possible in Phase 6 as an Electron kiosk variant</w:t>
      </w:r>
    </w:p>
    <w:p>
      <w:pPr>
        <w:numPr>
          <w:ilvl w:val="0"/>
          <w:numId w:val="1235"/>
        </w:numPr>
        <w:pStyle w:val="Compact"/>
      </w:pPr>
      <w:r>
        <w:t xml:space="preserve">Voice-assistant ordering / ML demand forecasting / recommendation engine — post-v1 roadmap</w:t>
      </w:r>
    </w:p>
    <w:p>
      <w:pPr>
        <w:numPr>
          <w:ilvl w:val="0"/>
          <w:numId w:val="1235"/>
        </w:numPr>
        <w:pStyle w:val="Compact"/>
      </w:pPr>
      <w:r>
        <w:t xml:space="preserve">RFID stock tracking — Phase 7 hardware extension</w:t>
      </w:r>
    </w:p>
    <w:p>
      <w:pPr>
        <w:numPr>
          <w:ilvl w:val="0"/>
          <w:numId w:val="1235"/>
        </w:numPr>
        <w:pStyle w:val="Compact"/>
      </w:pPr>
      <w:r>
        <w:t xml:space="preserve">Third-party accounting sync (Tally, Zoho Books, QuickBooks) — plan on the integrations wishlist; not day-1</w:t>
      </w:r>
    </w:p>
    <w:p>
      <w:pPr>
        <w:numPr>
          <w:ilvl w:val="0"/>
          <w:numId w:val="1235"/>
        </w:numPr>
        <w:pStyle w:val="Compact"/>
      </w:pPr>
      <w:r>
        <w:t xml:space="preserve">Advanced BI / custom report builder / ad-hoc query designer — Phase 5 feature gate</w:t>
      </w:r>
    </w:p>
    <w:p>
      <w:pPr>
        <w:numPr>
          <w:ilvl w:val="0"/>
          <w:numId w:val="1235"/>
        </w:numPr>
        <w:pStyle w:val="Compact"/>
      </w:pPr>
      <w:r>
        <w:t xml:space="preserve">Franchise / multi-chain consolidation (a shop that owns multiple shops) — may re-use multi-branch §6.18 foundations</w:t>
      </w:r>
    </w:p>
    <w:p>
      <w:pPr>
        <w:numPr>
          <w:ilvl w:val="0"/>
          <w:numId w:val="1235"/>
        </w:numPr>
        <w:pStyle w:val="Compact"/>
      </w:pPr>
      <w:r>
        <w:t xml:space="preserve">Employee portal / expense claims / travel reimbursement — Phase 5 HR extension</w:t>
      </w:r>
    </w:p>
    <w:p>
      <w:pPr>
        <w:numPr>
          <w:ilvl w:val="0"/>
          <w:numId w:val="1235"/>
        </w:numPr>
        <w:pStyle w:val="Compact"/>
      </w:pPr>
      <w:r>
        <w:t xml:space="preserve">Complete localization for every state's tax peculiarity — India-wide GST covered; state-specific edge cases as support tickets</w:t>
      </w:r>
    </w:p>
    <w:bookmarkEnd w:id="194"/>
    <w:bookmarkStart w:id="195" w:name="Xfabfe9b4f0c9dc4b9d2fe005bdee939d43ce3aa"/>
    <w:p>
      <w:pPr>
        <w:pStyle w:val="Heading3"/>
      </w:pPr>
      <w:r>
        <w:t xml:space="preserve">13.6 "Nothing should be missed" self-audit</w:t>
      </w:r>
    </w:p>
    <w:p>
      <w:pPr>
        <w:pStyle w:val="FirstParagraph"/>
      </w:pPr>
      <w:r>
        <w:t xml:space="preserve">Before approving the start of development, walk through this audit with the lead developer. Each line is a question you should be able to answer "yes, because §X.Y covers it":</w:t>
      </w:r>
    </w:p>
    <w:p>
      <w:pPr>
        <w:numPr>
          <w:ilvl w:val="0"/>
          <w:numId w:val="1236"/>
        </w:numPr>
        <w:pStyle w:val="Compact"/>
      </w:pPr>
      <w:r>
        <w:t xml:space="preserve">Can a shop owner sign up, onboard, and start selling on day one without any manual step from the platform admin?</w:t>
      </w:r>
    </w:p>
    <w:p>
      <w:pPr>
        <w:numPr>
          <w:ilvl w:val="0"/>
          <w:numId w:val="1236"/>
        </w:numPr>
        <w:pStyle w:val="Compact"/>
      </w:pPr>
      <w:r>
        <w:t xml:space="preserve">Can a walk-in customer buy something via barcode POS and have it print a GST-compliant receipt in under 10 seconds?</w:t>
      </w:r>
    </w:p>
    <w:p>
      <w:pPr>
        <w:numPr>
          <w:ilvl w:val="0"/>
          <w:numId w:val="1236"/>
        </w:numPr>
        <w:pStyle w:val="Compact"/>
      </w:pPr>
      <w:r>
        <w:t xml:space="preserve">Can a wholesale customer with credit get a quote, order, challan, invoice, and pay over 30 days — with a ledger to prove it?</w:t>
      </w:r>
    </w:p>
    <w:p>
      <w:pPr>
        <w:numPr>
          <w:ilvl w:val="0"/>
          <w:numId w:val="1236"/>
        </w:numPr>
        <w:pStyle w:val="Compact"/>
      </w:pPr>
      <w:r>
        <w:t xml:space="preserve">Can the shop owner see how much cash is in the till right now, and reconcile it at shift end?</w:t>
      </w:r>
    </w:p>
    <w:p>
      <w:pPr>
        <w:numPr>
          <w:ilvl w:val="0"/>
          <w:numId w:val="1236"/>
        </w:numPr>
        <w:pStyle w:val="Compact"/>
      </w:pPr>
      <w:r>
        <w:t xml:space="preserve">Can a bank statement CSV import and auto-match to book entries for 90%+ of lines?</w:t>
      </w:r>
    </w:p>
    <w:p>
      <w:pPr>
        <w:numPr>
          <w:ilvl w:val="0"/>
          <w:numId w:val="1236"/>
        </w:numPr>
        <w:pStyle w:val="Compact"/>
      </w:pPr>
      <w:r>
        <w:t xml:space="preserve">Can a warranty card be generated automatically on invoice finalize and retrieved via serial lookup at claim time?</w:t>
      </w:r>
    </w:p>
    <w:p>
      <w:pPr>
        <w:numPr>
          <w:ilvl w:val="0"/>
          <w:numId w:val="1236"/>
        </w:numPr>
        <w:pStyle w:val="Compact"/>
      </w:pPr>
      <w:r>
        <w:t xml:space="preserve">Can a platform admin view an audit trail of every permission change on any tenant?</w:t>
      </w:r>
    </w:p>
    <w:p>
      <w:pPr>
        <w:numPr>
          <w:ilvl w:val="0"/>
          <w:numId w:val="1236"/>
        </w:numPr>
        <w:pStyle w:val="Compact"/>
      </w:pPr>
      <w:r>
        <w:t xml:space="preserve">Can the system be cloned to a blank DB, run all seeders, and pass every integration test on a fresh machine?</w:t>
      </w:r>
    </w:p>
    <w:p>
      <w:pPr>
        <w:numPr>
          <w:ilvl w:val="0"/>
          <w:numId w:val="1236"/>
        </w:numPr>
        <w:pStyle w:val="Compact"/>
      </w:pPr>
      <w:r>
        <w:t xml:space="preserve">Can a tenant delete their shop and have all their data removed within SLA?</w:t>
      </w:r>
    </w:p>
    <w:p>
      <w:pPr>
        <w:numPr>
          <w:ilvl w:val="0"/>
          <w:numId w:val="1236"/>
        </w:numPr>
        <w:pStyle w:val="Compact"/>
      </w:pPr>
      <w:r>
        <w:t xml:space="preserve">Can another developer join the project, read the doc, and ship their first feature (with tests) inside two weeks?</w:t>
      </w:r>
    </w:p>
    <w:p>
      <w:pPr>
        <w:numPr>
          <w:ilvl w:val="0"/>
          <w:numId w:val="1236"/>
        </w:numPr>
        <w:pStyle w:val="Compact"/>
      </w:pPr>
      <w:r>
        <w:t xml:space="preserve">Can a Chartered Accountant log in, see every assigned shop's financials read-only, prepare GSTR-1 and ITR data packs, and upload the signed acknowledgment back into the system — all without a shop owner sharing their login?</w:t>
      </w:r>
    </w:p>
    <w:p>
      <w:pPr>
        <w:numPr>
          <w:ilvl w:val="0"/>
          <w:numId w:val="1236"/>
        </w:numPr>
        <w:pStyle w:val="Compact"/>
      </w:pPr>
      <w:r>
        <w:t xml:space="preserve">Can the shop continue selling for 24 hours with no internet connectivity and reconcile cleanly on reconnect — and can an enterprise shop choose a fully self-hosted on-premise install with cloud replication instead?</w:t>
      </w:r>
    </w:p>
    <w:p>
      <w:pPr>
        <w:numPr>
          <w:ilvl w:val="0"/>
          <w:numId w:val="1236"/>
        </w:numPr>
        <w:pStyle w:val="Compact"/>
      </w:pPr>
      <w:r>
        <w:t xml:space="preserve">Can the Product Owner (the SaaS operator) be created from a fresh empty database via a seed or a one-time bootstrap form — and then view every modification happening across every tenant in real time?</w:t>
      </w:r>
    </w:p>
    <w:p>
      <w:pPr>
        <w:numPr>
          <w:ilvl w:val="0"/>
          <w:numId w:val="1236"/>
        </w:numPr>
        <w:pStyle w:val="Compact"/>
      </w:pPr>
      <w:r>
        <w:t xml:space="preserve">Can a performance-critical report (cross-period sales pivot, GSTR-1 pack for a shop with 50k invoices) run in under a second using Dapper + stored procedures while the rest of the CRUD stays on EF Core — all within the same</w:t>
      </w:r>
      <w:r>
        <w:t xml:space="preserve"> </w:t>
      </w:r>
      <w:r>
        <w:rPr>
          <w:rStyle w:val="VerbatimChar"/>
        </w:rPr>
        <w:t xml:space="preserve">BaseService.ExecuteAsync</w:t>
      </w:r>
      <w:r>
        <w:t xml:space="preserve"> </w:t>
      </w:r>
      <w:r>
        <w:t xml:space="preserve">boundary?</w:t>
      </w:r>
    </w:p>
    <w:p>
      <w:pPr>
        <w:numPr>
          <w:ilvl w:val="0"/>
          <w:numId w:val="1236"/>
        </w:numPr>
        <w:pStyle w:val="Compact"/>
      </w:pPr>
      <w:r>
        <w:t xml:space="preserve">Can every module that issues a document (invoice, quotation, sales order, delivery challan, credit note, purchase order, payment receipt, sales return, voucher, dispatch, warranty claim) obtain its next number from</w:t>
      </w:r>
      <w:r>
        <w:t xml:space="preserve"> </w:t>
      </w:r>
      <w:r>
        <w:rPr>
          <w:bCs/>
          <w:b/>
        </w:rPr>
        <w:t xml:space="preserve">one</w:t>
      </w:r>
      <w:r>
        <w:t xml:space="preserve"> </w:t>
      </w:r>
      <w:r>
        <w:t xml:space="preserve">shared</w:t>
      </w:r>
      <w:r>
        <w:t xml:space="preserve"> </w:t>
      </w:r>
      <w:r>
        <w:rPr>
          <w:rStyle w:val="VerbatimChar"/>
        </w:rPr>
        <w:t xml:space="preserve">ISequenceService</w:t>
      </w:r>
      <w:r>
        <w:t xml:space="preserve"> </w:t>
      </w:r>
      <w:r>
        <w:t xml:space="preserve">— with shop-scoped uniqueness, financial-year / monthly / custom resets, per-shop format templates, zero-collision concurrency proven by 100-parallel test, and full audit history?</w:t>
      </w:r>
    </w:p>
    <w:p>
      <w:pPr>
        <w:numPr>
          <w:ilvl w:val="0"/>
          <w:numId w:val="1236"/>
        </w:numPr>
        <w:pStyle w:val="Compact"/>
      </w:pPr>
      <w:r>
        <w:t xml:space="preserve">Is every business module's tables mapped to its own SQL schema inside TenantDB (sales, inventory, accounting, hr, wallet, …) with an arch test that fails the build if an entity lands in the wrong schema — and are the three day-1 physical extractions (NotificationsDB, MarketplaceEventsDB, SyncDB) provisioned with their own connection strings and</w:t>
      </w:r>
      <w:r>
        <w:t xml:space="preserve"> </w:t>
      </w:r>
      <w:r>
        <w:rPr>
          <w:rStyle w:val="VerbatimChar"/>
        </w:rPr>
        <w:t xml:space="preserve">DbContext</w:t>
      </w:r>
      <w:r>
        <w:t xml:space="preserve"> </w:t>
      </w:r>
      <w:r>
        <w:t xml:space="preserve">classes, each gated to its owning module?</w:t>
      </w:r>
    </w:p>
    <w:p>
      <w:pPr>
        <w:numPr>
          <w:ilvl w:val="0"/>
          <w:numId w:val="1236"/>
        </w:numPr>
        <w:pStyle w:val="Compact"/>
      </w:pPr>
      <w:r>
        <w:t xml:space="preserve">Can each module's entities be located by schema (§4.6 mapping table), can a developer in Billing see that writing directly to</w:t>
      </w:r>
      <w:r>
        <w:t xml:space="preserve"> </w:t>
      </w:r>
      <w:r>
        <w:rPr>
          <w:rStyle w:val="VerbatimChar"/>
        </w:rPr>
        <w:t xml:space="preserve">accounting.Voucher</w:t>
      </w:r>
      <w:r>
        <w:t xml:space="preserve"> </w:t>
      </w:r>
      <w:r>
        <w:t xml:space="preserve">will fail an arch test, and can a future microservice extraction of any one module proceed by moving its schema + swapping one in-process interface — without a cross-cutting refactor?</w:t>
      </w:r>
    </w:p>
    <w:p>
      <w:pPr>
        <w:numPr>
          <w:ilvl w:val="0"/>
          <w:numId w:val="1236"/>
        </w:numPr>
        <w:pStyle w:val="Compact"/>
      </w:pPr>
      <w:r>
        <w:t xml:space="preserve">Can a product be sold in one unit, purchased in another, and stocked in a third — with every quantity-bearing row (invoice line, PO line, stock movement, return line, stock count line) capturing the unit used + conversion factor at the time, so reports can pivot in any unit and stock math always balances across mixed sales?</w:t>
      </w:r>
    </w:p>
    <w:p>
      <w:pPr>
        <w:numPr>
          <w:ilvl w:val="0"/>
          <w:numId w:val="1236"/>
        </w:numPr>
        <w:pStyle w:val="Compact"/>
      </w:pPr>
      <w:r>
        <w:t xml:space="preserve">Can a customer log in to a</w:t>
      </w:r>
      <w:r>
        <w:t xml:space="preserve"> </w:t>
      </w:r>
      <w:r>
        <w:rPr>
          <w:bCs/>
          <w:b/>
        </w:rPr>
        <w:t xml:space="preserve">separate portal app</w:t>
      </w:r>
      <w:r>
        <w:t xml:space="preserve"> </w:t>
      </w:r>
      <w:r>
        <w:t xml:space="preserve">with OTP / password (CAPTCHA-gated), see purchases across every shop they've bought from on the platform, compare prices they've paid at different shops, and place an online order from a shop's catalog — with shops able to opt out of price comparison but customers' own data always visible to them?</w:t>
      </w:r>
    </w:p>
    <w:p>
      <w:pPr>
        <w:numPr>
          <w:ilvl w:val="0"/>
          <w:numId w:val="1236"/>
        </w:numPr>
        <w:pStyle w:val="Compact"/>
      </w:pPr>
      <w:r>
        <w:t xml:space="preserve">Can a walk-in customer at a mall-sized store scan products themselves via the portal app, pay online or at the counter, and have a staff member approve exit after scanning the physical cart to verify — with discrepancies routed to a rejection workflow, high-value sessions requiring staff override, and automatic Mall-Mode disable if fraud rate exceeds threshold?</w:t>
      </w:r>
    </w:p>
    <w:p>
      <w:pPr>
        <w:numPr>
          <w:ilvl w:val="0"/>
          <w:numId w:val="1236"/>
        </w:numPr>
        <w:pStyle w:val="Compact"/>
      </w:pPr>
      <w:r>
        <w:t xml:space="preserve">Is every public-facing auth endpoint (staff login / forgot / signup / customer OTP / customer login / CA accept-invite / Product Owner bootstrap / marketing site forms) gated by CAPTCHA — proven by the</w:t>
      </w:r>
      <w:r>
        <w:t xml:space="preserve"> </w:t>
      </w:r>
      <w:r>
        <w:rPr>
          <w:rStyle w:val="VerbatimChar"/>
        </w:rPr>
        <w:t xml:space="preserve">EveryPublicAuthEndpoint_HasCaptchaGuard</w:t>
      </w:r>
      <w:r>
        <w:t xml:space="preserve"> </w:t>
      </w:r>
      <w:r>
        <w:t xml:space="preserve">arch test that fails the build if a new endpoint lands without</w:t>
      </w:r>
      <w:r>
        <w:t xml:space="preserve"> </w:t>
      </w:r>
      <w:r>
        <w:rPr>
          <w:rStyle w:val="VerbatimChar"/>
        </w:rPr>
        <w:t xml:space="preserve">[RequireCaptcha]</w:t>
      </w:r>
      <w:r>
        <w:t xml:space="preserve">?</w:t>
      </w:r>
    </w:p>
    <w:p>
      <w:pPr>
        <w:pStyle w:val="FirstParagraph"/>
      </w:pPr>
      <w:r>
        <w:t xml:space="preserve">If every answer is yes — tied to a numbered section in this document — the plan is complete enough to start. If any answer is "we'll figure that out" — fix the plan first, then build.</w:t>
      </w:r>
    </w:p>
    <w:bookmarkEnd w:id="195"/>
    <w:bookmarkEnd w:id="196"/>
    <w:bookmarkEnd w:id="1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0">
    <w:nsid w:val="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1"/>
  </w:num>
  <w:num w:numId="1167">
    <w:abstractNumId w:val="991"/>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1"/>
  </w:num>
  <w:num w:numId="1170">
    <w:abstractNumId w:val="991"/>
  </w:num>
  <w:num w:numId="1171">
    <w:abstractNumId w:val="991"/>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1"/>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2026-04-24T05:27:43Z</dcterms:created>
  <dcterms:modified xsi:type="dcterms:W3CDTF">2026-04-24T05:27:43Z</dcterms:modified>
</cp:coreProperties>
</file>

<file path=docProps/custom.xml><?xml version="1.0" encoding="utf-8"?>
<Properties xmlns="http://schemas.openxmlformats.org/officeDocument/2006/custom-properties" xmlns:vt="http://schemas.openxmlformats.org/officeDocument/2006/docPropsVTypes"/>
</file>