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b/>
          <w:bCs/>
          <w:color w:val="5A6B80"/>
          <w:sz w:val="24"/>
          <w:szCs w:val="24"/>
        </w:rPr>
        <w:t xml:space="preserve">PRT631 INFORMATION SYSTEMS PRACTICE</w:t>
      </w:r>
    </w:p>
    <w:p>
      <w:pPr>
        <w:spacing w:before="120"/>
      </w:pPr>
      <w:r>
        <w:rPr>
          <w:b/>
          <w:bCs/>
          <w:color w:val="5A6B80"/>
          <w:sz w:val="24"/>
          <w:szCs w:val="24"/>
        </w:rPr>
        <w:t xml:space="preserve">FINAL REPORT</w:t>
      </w:r>
    </w:p>
    <w:p>
      <w:pPr>
        <w:spacing w:after="120" w:before="600"/>
      </w:pPr>
      <w:r>
        <w:rPr>
          <w:b/>
          <w:bCs/>
          <w:color w:val="1F3A5F"/>
          <w:sz w:val="72"/>
          <w:szCs w:val="72"/>
        </w:rPr>
        <w:t xml:space="preserve">TrailAsia</w:t>
      </w:r>
    </w:p>
    <w:p>
      <w:pPr>
        <w:spacing w:after="120"/>
      </w:pPr>
      <w:r>
        <w:rPr>
          <w:color w:val="1F3A5F"/>
          <w:sz w:val="36"/>
          <w:szCs w:val="36"/>
        </w:rPr>
        <w:t xml:space="preserve">Travel Operations and Traveller Safety Platform</w:t>
      </w:r>
    </w:p>
    <w:p>
      <w:pPr>
        <w:pBdr>
          <w:bottom w:val="single" w:color="1F3A5F" w:sz="12" w:space="8"/>
        </w:pBdr>
        <w:spacing w:after="900"/>
      </w:pPr>
      <w:r>
        <w:rPr>
          <w:color w:val="5A6B80"/>
          <w:sz w:val="26"/>
          <w:szCs w:val="26"/>
        </w:rPr>
        <w:t xml:space="preserve">A digital service for Himalayas Travel and Tour, Sydney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cantSplit/>
          <w:tblHeader/>
        </w:trPr>
        <w:tc>
          <w:tcPr>
            <w:tcW w:type="dxa" w:w="55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Student</w:t>
            </w:r>
          </w:p>
        </w:tc>
        <w:tc>
          <w:tcPr>
            <w:tcW w:type="dxa" w:w="35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Student ID</w:t>
            </w:r>
          </w:p>
        </w:tc>
      </w:tr>
      <w:tr>
        <w:trPr>
          <w:cantSplit/>
        </w:trPr>
        <w:tc>
          <w:tcPr>
            <w:tcW w:type="dxa" w:w="55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Kishor Aryal</w:t>
            </w:r>
          </w:p>
        </w:tc>
        <w:tc>
          <w:tcPr>
            <w:tcW w:type="dxa" w:w="35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s394008</w:t>
            </w:r>
          </w:p>
        </w:tc>
      </w:tr>
      <w:tr>
        <w:trPr>
          <w:cantSplit/>
        </w:trPr>
        <w:tc>
          <w:tcPr>
            <w:tcW w:type="dxa" w:w="55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Bibek Kumar Chaudhary</w:t>
            </w:r>
          </w:p>
        </w:tc>
        <w:tc>
          <w:tcPr>
            <w:tcW w:type="dxa" w:w="35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s395751</w:t>
            </w:r>
          </w:p>
        </w:tc>
      </w:tr>
      <w:tr>
        <w:trPr>
          <w:cantSplit/>
        </w:trPr>
        <w:tc>
          <w:tcPr>
            <w:tcW w:type="dxa" w:w="55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Vishal Rawat</w:t>
            </w:r>
          </w:p>
        </w:tc>
        <w:tc>
          <w:tcPr>
            <w:tcW w:type="dxa" w:w="35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s394591</w:t>
            </w:r>
          </w:p>
        </w:tc>
      </w:tr>
      <w:tr>
        <w:trPr>
          <w:cantSplit/>
        </w:trPr>
        <w:tc>
          <w:tcPr>
            <w:tcW w:type="dxa" w:w="55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Pratik Thapa Magar</w:t>
            </w:r>
          </w:p>
        </w:tc>
        <w:tc>
          <w:tcPr>
            <w:tcW w:type="dxa" w:w="35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s395120</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rPr>
        <w:tc>
          <w:tcPr>
            <w:tcW w:type="dxa" w:w="25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bCs/>
                <w:sz w:val="18"/>
                <w:szCs w:val="18"/>
              </w:rPr>
              <w:t xml:space="preserve">Unit</w:t>
            </w:r>
          </w:p>
        </w:tc>
        <w:tc>
          <w:tcPr>
            <w:tcW w:type="dxa" w:w="65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PRT631 Information Systems Practice</w:t>
            </w:r>
          </w:p>
        </w:tc>
      </w:tr>
      <w:tr>
        <w:trPr>
          <w:cantSplit/>
        </w:trPr>
        <w:tc>
          <w:tcPr>
            <w:tcW w:type="dxa" w:w="25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bCs/>
                <w:sz w:val="18"/>
                <w:szCs w:val="18"/>
              </w:rPr>
              <w:t xml:space="preserve">Submitted to</w:t>
            </w:r>
          </w:p>
        </w:tc>
        <w:tc>
          <w:tcPr>
            <w:tcW w:type="dxa" w:w="65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Jamal EL-Den</w:t>
            </w:r>
          </w:p>
        </w:tc>
      </w:tr>
      <w:tr>
        <w:trPr>
          <w:cantSplit/>
        </w:trPr>
        <w:tc>
          <w:tcPr>
            <w:tcW w:type="dxa" w:w="25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bCs/>
                <w:sz w:val="18"/>
                <w:szCs w:val="18"/>
              </w:rPr>
              <w:t xml:space="preserve">Campus</w:t>
            </w:r>
          </w:p>
        </w:tc>
        <w:tc>
          <w:tcPr>
            <w:tcW w:type="dxa" w:w="65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Sydney, Charles Darwin University</w:t>
            </w:r>
          </w:p>
        </w:tc>
      </w:tr>
      <w:tr>
        <w:trPr>
          <w:cantSplit/>
        </w:trPr>
        <w:tc>
          <w:tcPr>
            <w:tcW w:type="dxa" w:w="25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bCs/>
                <w:sz w:val="18"/>
                <w:szCs w:val="18"/>
              </w:rPr>
              <w:t xml:space="preserve">Date</w:t>
            </w:r>
          </w:p>
        </w:tc>
        <w:tc>
          <w:tcPr>
            <w:tcW w:type="dxa" w:w="65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October 2026</w:t>
            </w:r>
          </w:p>
        </w:tc>
      </w:tr>
    </w:tbl>
    <w:p>
      <w:pPr>
        <w:spacing w:after="160"/>
      </w:pPr>
    </w:p>
    <w:p>
      <w:pPr>
        <w:spacing w:before="400"/>
      </w:pPr>
      <w:r>
        <w:rPr>
          <w:i/>
          <w:iCs/>
          <w:color w:val="5A6B80"/>
          <w:sz w:val="18"/>
          <w:szCs w:val="18"/>
        </w:rPr>
        <w:t xml:space="preserve">Himalayas Travel and Tour is a hypothetical organisation created for this assignment. Market, regulatory and traveller-risk information is drawn from published sources; organisational details and all financial values are planning assumptions.</w:t>
      </w:r>
    </w:p>
    <w:p>
      <w:pPr>
        <w:pageBreakBefore/>
        <w:spacing w:after="200"/>
      </w:pPr>
      <w:r>
        <w:rPr>
          <w:b/>
          <w:bCs/>
          <w:color w:val="1F3A5F"/>
          <w:sz w:val="36"/>
          <w:szCs w:val="36"/>
        </w:rPr>
        <w:t xml:space="preserve">Contents</w:t>
      </w:r>
    </w:p>
    <w:p>
      <w:pPr>
        <w:tabs>
          <w:tab w:val="right" w:pos="9026" w:leader="dot"/>
        </w:tabs>
        <w:spacing w:after="20" w:before="100"/>
        <w:ind w:left="0"/>
      </w:pPr>
      <w:r>
        <w:rPr>
          <w:b/>
          <w:bCs/>
          <w:sz w:val="22"/>
          <w:szCs w:val="22"/>
        </w:rPr>
        <w:t xml:space="preserve">Executive summary	4</w:t>
      </w:r>
    </w:p>
    <w:p>
      <w:pPr>
        <w:tabs>
          <w:tab w:val="right" w:pos="9026" w:leader="dot"/>
        </w:tabs>
        <w:spacing w:after="20" w:before="100"/>
        <w:ind w:left="0"/>
      </w:pPr>
      <w:r>
        <w:rPr>
          <w:b/>
          <w:bCs/>
          <w:sz w:val="22"/>
          <w:szCs w:val="22"/>
        </w:rPr>
        <w:t xml:space="preserve">Project definition	5</w:t>
      </w:r>
    </w:p>
    <w:p>
      <w:pPr>
        <w:tabs>
          <w:tab w:val="right" w:pos="9026" w:leader="dot"/>
        </w:tabs>
        <w:spacing w:after="20" w:before="0"/>
        <w:ind w:left="360"/>
      </w:pPr>
      <w:r>
        <w:rPr>
          <w:b w:val="false"/>
          <w:bCs w:val="false"/>
          <w:sz w:val="20"/>
          <w:szCs w:val="20"/>
        </w:rPr>
        <w:t xml:space="preserve">Background	5</w:t>
      </w:r>
    </w:p>
    <w:p>
      <w:pPr>
        <w:tabs>
          <w:tab w:val="right" w:pos="9026" w:leader="dot"/>
        </w:tabs>
        <w:spacing w:after="20" w:before="0"/>
        <w:ind w:left="360"/>
      </w:pPr>
      <w:r>
        <w:rPr>
          <w:b w:val="false"/>
          <w:bCs w:val="false"/>
          <w:sz w:val="20"/>
          <w:szCs w:val="20"/>
        </w:rPr>
        <w:t xml:space="preserve">Approach	5</w:t>
      </w:r>
    </w:p>
    <w:p>
      <w:pPr>
        <w:tabs>
          <w:tab w:val="right" w:pos="9026" w:leader="dot"/>
        </w:tabs>
        <w:spacing w:after="20" w:before="0"/>
        <w:ind w:left="360"/>
      </w:pPr>
      <w:r>
        <w:rPr>
          <w:b w:val="false"/>
          <w:bCs w:val="false"/>
          <w:sz w:val="20"/>
          <w:szCs w:val="20"/>
        </w:rPr>
        <w:t xml:space="preserve">Project objective	5</w:t>
      </w:r>
    </w:p>
    <w:p>
      <w:pPr>
        <w:tabs>
          <w:tab w:val="right" w:pos="9026" w:leader="dot"/>
        </w:tabs>
        <w:spacing w:after="20" w:before="0"/>
        <w:ind w:left="360"/>
      </w:pPr>
      <w:r>
        <w:rPr>
          <w:b w:val="false"/>
          <w:bCs w:val="false"/>
          <w:sz w:val="20"/>
          <w:szCs w:val="20"/>
        </w:rPr>
        <w:t xml:space="preserve">Project outcome	5</w:t>
      </w:r>
    </w:p>
    <w:p>
      <w:pPr>
        <w:tabs>
          <w:tab w:val="right" w:pos="9026" w:leader="dot"/>
        </w:tabs>
        <w:spacing w:after="20" w:before="0"/>
        <w:ind w:left="360"/>
      </w:pPr>
      <w:r>
        <w:rPr>
          <w:b w:val="false"/>
          <w:bCs w:val="false"/>
          <w:sz w:val="20"/>
          <w:szCs w:val="20"/>
        </w:rPr>
        <w:t xml:space="preserve">Project scope	5</w:t>
      </w:r>
    </w:p>
    <w:p>
      <w:pPr>
        <w:tabs>
          <w:tab w:val="right" w:pos="9026" w:leader="dot"/>
        </w:tabs>
        <w:spacing w:after="20" w:before="0"/>
        <w:ind w:left="360"/>
      </w:pPr>
      <w:r>
        <w:rPr>
          <w:b w:val="false"/>
          <w:bCs w:val="false"/>
          <w:sz w:val="20"/>
          <w:szCs w:val="20"/>
        </w:rPr>
        <w:t xml:space="preserve">Assumptions	6</w:t>
      </w:r>
    </w:p>
    <w:p>
      <w:pPr>
        <w:tabs>
          <w:tab w:val="right" w:pos="9026" w:leader="dot"/>
        </w:tabs>
        <w:spacing w:after="20" w:before="0"/>
        <w:ind w:left="360"/>
      </w:pPr>
      <w:r>
        <w:rPr>
          <w:b w:val="false"/>
          <w:bCs w:val="false"/>
          <w:sz w:val="20"/>
          <w:szCs w:val="20"/>
        </w:rPr>
        <w:t xml:space="preserve">Organisation chart	6</w:t>
      </w:r>
    </w:p>
    <w:p>
      <w:pPr>
        <w:tabs>
          <w:tab w:val="right" w:pos="9026" w:leader="dot"/>
        </w:tabs>
        <w:spacing w:after="20" w:before="100"/>
        <w:ind w:left="0"/>
      </w:pPr>
      <w:r>
        <w:rPr>
          <w:b/>
          <w:bCs/>
          <w:sz w:val="22"/>
          <w:szCs w:val="22"/>
        </w:rPr>
        <w:t xml:space="preserve">Project approach	8</w:t>
      </w:r>
    </w:p>
    <w:p>
      <w:pPr>
        <w:tabs>
          <w:tab w:val="right" w:pos="9026" w:leader="dot"/>
        </w:tabs>
        <w:spacing w:after="20" w:before="0"/>
        <w:ind w:left="360"/>
      </w:pPr>
      <w:r>
        <w:rPr>
          <w:b w:val="false"/>
          <w:bCs w:val="false"/>
          <w:sz w:val="20"/>
          <w:szCs w:val="20"/>
        </w:rPr>
        <w:t xml:space="preserve">Project management methodology	8</w:t>
      </w:r>
    </w:p>
    <w:p>
      <w:pPr>
        <w:tabs>
          <w:tab w:val="right" w:pos="9026" w:leader="dot"/>
        </w:tabs>
        <w:spacing w:after="20" w:before="0"/>
        <w:ind w:left="360"/>
      </w:pPr>
      <w:r>
        <w:rPr>
          <w:b w:val="false"/>
          <w:bCs w:val="false"/>
          <w:sz w:val="20"/>
          <w:szCs w:val="20"/>
        </w:rPr>
        <w:t xml:space="preserve">Resourcing planning	8</w:t>
      </w:r>
    </w:p>
    <w:p>
      <w:pPr>
        <w:tabs>
          <w:tab w:val="right" w:pos="9026" w:leader="dot"/>
        </w:tabs>
        <w:spacing w:after="20" w:before="100"/>
        <w:ind w:left="0"/>
      </w:pPr>
      <w:r>
        <w:rPr>
          <w:b/>
          <w:bCs/>
          <w:sz w:val="22"/>
          <w:szCs w:val="22"/>
        </w:rPr>
        <w:t xml:space="preserve">Business case	9</w:t>
      </w:r>
    </w:p>
    <w:p>
      <w:pPr>
        <w:tabs>
          <w:tab w:val="right" w:pos="9026" w:leader="dot"/>
        </w:tabs>
        <w:spacing w:after="20" w:before="0"/>
        <w:ind w:left="360"/>
      </w:pPr>
      <w:r>
        <w:rPr>
          <w:b w:val="false"/>
          <w:bCs w:val="false"/>
          <w:sz w:val="20"/>
          <w:szCs w:val="20"/>
        </w:rPr>
        <w:t xml:space="preserve">Project plan and schedule	9</w:t>
      </w:r>
    </w:p>
    <w:p>
      <w:pPr>
        <w:tabs>
          <w:tab w:val="right" w:pos="9026" w:leader="dot"/>
        </w:tabs>
        <w:spacing w:after="20" w:before="0"/>
        <w:ind w:left="360"/>
      </w:pPr>
      <w:r>
        <w:rPr>
          <w:b w:val="false"/>
          <w:bCs w:val="false"/>
          <w:sz w:val="20"/>
          <w:szCs w:val="20"/>
        </w:rPr>
        <w:t xml:space="preserve">Milestones	9</w:t>
      </w:r>
    </w:p>
    <w:p>
      <w:pPr>
        <w:tabs>
          <w:tab w:val="right" w:pos="9026" w:leader="dot"/>
        </w:tabs>
        <w:spacing w:after="20" w:before="0"/>
        <w:ind w:left="360"/>
      </w:pPr>
      <w:r>
        <w:rPr>
          <w:b w:val="false"/>
          <w:bCs w:val="false"/>
          <w:sz w:val="20"/>
          <w:szCs w:val="20"/>
        </w:rPr>
        <w:t xml:space="preserve">Estimated costs	9</w:t>
      </w:r>
    </w:p>
    <w:p>
      <w:pPr>
        <w:tabs>
          <w:tab w:val="right" w:pos="9026" w:leader="dot"/>
        </w:tabs>
        <w:spacing w:after="20" w:before="0"/>
        <w:ind w:left="360"/>
      </w:pPr>
      <w:r>
        <w:rPr>
          <w:b w:val="false"/>
          <w:bCs w:val="false"/>
          <w:sz w:val="20"/>
          <w:szCs w:val="20"/>
        </w:rPr>
        <w:t xml:space="preserve">Cost-Benefit Analysis	10</w:t>
      </w:r>
    </w:p>
    <w:p>
      <w:pPr>
        <w:tabs>
          <w:tab w:val="right" w:pos="9026" w:leader="dot"/>
        </w:tabs>
        <w:spacing w:after="20" w:before="0"/>
        <w:ind w:left="360"/>
      </w:pPr>
      <w:r>
        <w:rPr>
          <w:b w:val="false"/>
          <w:bCs w:val="false"/>
          <w:sz w:val="20"/>
          <w:szCs w:val="20"/>
        </w:rPr>
        <w:t xml:space="preserve">Risks assessment and mitigation plan	10</w:t>
      </w:r>
    </w:p>
    <w:p>
      <w:pPr>
        <w:tabs>
          <w:tab w:val="right" w:pos="9026" w:leader="dot"/>
        </w:tabs>
        <w:spacing w:after="20" w:before="0"/>
        <w:ind w:left="360"/>
      </w:pPr>
      <w:r>
        <w:rPr>
          <w:b w:val="false"/>
          <w:bCs w:val="false"/>
          <w:sz w:val="20"/>
          <w:szCs w:val="20"/>
        </w:rPr>
        <w:t xml:space="preserve">Risk matrix	11</w:t>
      </w:r>
    </w:p>
    <w:p>
      <w:pPr>
        <w:tabs>
          <w:tab w:val="right" w:pos="9026" w:leader="dot"/>
        </w:tabs>
        <w:spacing w:after="20" w:before="100"/>
        <w:ind w:left="0"/>
      </w:pPr>
      <w:r>
        <w:rPr>
          <w:b/>
          <w:bCs/>
          <w:sz w:val="22"/>
          <w:szCs w:val="22"/>
        </w:rPr>
        <w:t xml:space="preserve">Requirements	12</w:t>
      </w:r>
    </w:p>
    <w:p>
      <w:pPr>
        <w:tabs>
          <w:tab w:val="right" w:pos="9026" w:leader="dot"/>
        </w:tabs>
        <w:spacing w:after="20" w:before="0"/>
        <w:ind w:left="360"/>
      </w:pPr>
      <w:r>
        <w:rPr>
          <w:b w:val="false"/>
          <w:bCs w:val="false"/>
          <w:sz w:val="20"/>
          <w:szCs w:val="20"/>
        </w:rPr>
        <w:t xml:space="preserve">Business requirements	12</w:t>
      </w:r>
    </w:p>
    <w:p>
      <w:pPr>
        <w:tabs>
          <w:tab w:val="right" w:pos="9026" w:leader="dot"/>
        </w:tabs>
        <w:spacing w:after="20" w:before="0"/>
        <w:ind w:left="360"/>
      </w:pPr>
      <w:r>
        <w:rPr>
          <w:b w:val="false"/>
          <w:bCs w:val="false"/>
          <w:sz w:val="20"/>
          <w:szCs w:val="20"/>
        </w:rPr>
        <w:t xml:space="preserve">Functional requirements	12</w:t>
      </w:r>
    </w:p>
    <w:p>
      <w:pPr>
        <w:tabs>
          <w:tab w:val="right" w:pos="9026" w:leader="dot"/>
        </w:tabs>
        <w:spacing w:after="20" w:before="0"/>
        <w:ind w:left="360"/>
      </w:pPr>
      <w:r>
        <w:rPr>
          <w:b w:val="false"/>
          <w:bCs w:val="false"/>
          <w:sz w:val="20"/>
          <w:szCs w:val="20"/>
        </w:rPr>
        <w:t xml:space="preserve">Non-Functional requirements	13</w:t>
      </w:r>
    </w:p>
    <w:p>
      <w:pPr>
        <w:tabs>
          <w:tab w:val="right" w:pos="9026" w:leader="dot"/>
        </w:tabs>
        <w:spacing w:after="20" w:before="0"/>
        <w:ind w:left="360"/>
      </w:pPr>
      <w:r>
        <w:rPr>
          <w:b w:val="false"/>
          <w:bCs w:val="false"/>
          <w:sz w:val="20"/>
          <w:szCs w:val="20"/>
        </w:rPr>
        <w:t xml:space="preserve">Technical requirements	14</w:t>
      </w:r>
    </w:p>
    <w:p>
      <w:pPr>
        <w:tabs>
          <w:tab w:val="right" w:pos="9026" w:leader="dot"/>
        </w:tabs>
        <w:spacing w:after="20" w:before="0"/>
        <w:ind w:left="360"/>
      </w:pPr>
      <w:r>
        <w:rPr>
          <w:b w:val="false"/>
          <w:bCs w:val="false"/>
          <w:sz w:val="20"/>
          <w:szCs w:val="20"/>
        </w:rPr>
        <w:t xml:space="preserve">Report requirements	14</w:t>
      </w:r>
    </w:p>
    <w:p>
      <w:pPr>
        <w:tabs>
          <w:tab w:val="right" w:pos="9026" w:leader="dot"/>
        </w:tabs>
        <w:spacing w:after="20" w:before="0"/>
        <w:ind w:left="360"/>
      </w:pPr>
      <w:r>
        <w:rPr>
          <w:b w:val="false"/>
          <w:bCs w:val="false"/>
          <w:sz w:val="20"/>
          <w:szCs w:val="20"/>
        </w:rPr>
        <w:t xml:space="preserve">User stories	14</w:t>
      </w:r>
    </w:p>
    <w:p>
      <w:pPr>
        <w:tabs>
          <w:tab w:val="right" w:pos="9026" w:leader="dot"/>
        </w:tabs>
        <w:spacing w:after="20" w:before="0"/>
        <w:ind w:left="360"/>
      </w:pPr>
      <w:r>
        <w:rPr>
          <w:b w:val="false"/>
          <w:bCs w:val="false"/>
          <w:sz w:val="20"/>
          <w:szCs w:val="20"/>
        </w:rPr>
        <w:t xml:space="preserve">Operational Requirements (Optional)	15</w:t>
      </w:r>
    </w:p>
    <w:p>
      <w:pPr>
        <w:tabs>
          <w:tab w:val="right" w:pos="9026" w:leader="dot"/>
        </w:tabs>
        <w:spacing w:after="20" w:before="0"/>
        <w:ind w:left="360"/>
      </w:pPr>
      <w:r>
        <w:rPr>
          <w:b w:val="false"/>
          <w:bCs w:val="false"/>
          <w:sz w:val="20"/>
          <w:szCs w:val="20"/>
        </w:rPr>
        <w:t xml:space="preserve">Regulatory and Compliance Requirements (Optional)	15</w:t>
      </w:r>
    </w:p>
    <w:p>
      <w:pPr>
        <w:tabs>
          <w:tab w:val="right" w:pos="9026" w:leader="dot"/>
        </w:tabs>
        <w:spacing w:after="20" w:before="0"/>
        <w:ind w:left="360"/>
      </w:pPr>
      <w:r>
        <w:rPr>
          <w:b w:val="false"/>
          <w:bCs w:val="false"/>
          <w:sz w:val="20"/>
          <w:szCs w:val="20"/>
        </w:rPr>
        <w:t xml:space="preserve">User Requirements (Optional)	15</w:t>
      </w:r>
    </w:p>
    <w:p>
      <w:pPr>
        <w:tabs>
          <w:tab w:val="right" w:pos="9026" w:leader="dot"/>
        </w:tabs>
        <w:spacing w:after="20" w:before="0"/>
        <w:ind w:left="360"/>
      </w:pPr>
      <w:r>
        <w:rPr>
          <w:b w:val="false"/>
          <w:bCs w:val="false"/>
          <w:sz w:val="20"/>
          <w:szCs w:val="20"/>
        </w:rPr>
        <w:t xml:space="preserve">Data Requirements (Optional)	16</w:t>
      </w:r>
    </w:p>
    <w:p>
      <w:pPr>
        <w:tabs>
          <w:tab w:val="right" w:pos="9026" w:leader="dot"/>
        </w:tabs>
        <w:spacing w:after="20" w:before="0"/>
        <w:ind w:left="360"/>
      </w:pPr>
      <w:r>
        <w:rPr>
          <w:b w:val="false"/>
          <w:bCs w:val="false"/>
          <w:sz w:val="20"/>
          <w:szCs w:val="20"/>
        </w:rPr>
        <w:t xml:space="preserve">Process Requirements (Optional)	16</w:t>
      </w:r>
    </w:p>
    <w:p>
      <w:pPr>
        <w:tabs>
          <w:tab w:val="right" w:pos="9026" w:leader="dot"/>
        </w:tabs>
        <w:spacing w:after="20" w:before="0"/>
        <w:ind w:left="360"/>
      </w:pPr>
      <w:r>
        <w:rPr>
          <w:b w:val="false"/>
          <w:bCs w:val="false"/>
          <w:sz w:val="20"/>
          <w:szCs w:val="20"/>
        </w:rPr>
        <w:t xml:space="preserve">Environmental Requirements (Optional)	16</w:t>
      </w:r>
    </w:p>
    <w:p>
      <w:pPr>
        <w:tabs>
          <w:tab w:val="right" w:pos="9026" w:leader="dot"/>
        </w:tabs>
        <w:spacing w:after="20" w:before="100"/>
        <w:ind w:left="0"/>
      </w:pPr>
      <w:r>
        <w:rPr>
          <w:b/>
          <w:bCs/>
          <w:sz w:val="22"/>
          <w:szCs w:val="22"/>
        </w:rPr>
        <w:t xml:space="preserve">System analysis and design	17</w:t>
      </w:r>
    </w:p>
    <w:p>
      <w:pPr>
        <w:tabs>
          <w:tab w:val="right" w:pos="9026" w:leader="dot"/>
        </w:tabs>
        <w:spacing w:after="20" w:before="0"/>
        <w:ind w:left="360"/>
      </w:pPr>
      <w:r>
        <w:rPr>
          <w:b w:val="false"/>
          <w:bCs w:val="false"/>
          <w:sz w:val="20"/>
          <w:szCs w:val="20"/>
        </w:rPr>
        <w:t xml:space="preserve">User case diagram and description	17</w:t>
      </w:r>
    </w:p>
    <w:p>
      <w:pPr>
        <w:tabs>
          <w:tab w:val="right" w:pos="9026" w:leader="dot"/>
        </w:tabs>
        <w:spacing w:after="20" w:before="0"/>
        <w:ind w:left="360"/>
      </w:pPr>
      <w:r>
        <w:rPr>
          <w:b w:val="false"/>
          <w:bCs w:val="false"/>
          <w:sz w:val="20"/>
          <w:szCs w:val="20"/>
        </w:rPr>
        <w:t xml:space="preserve">Activity diagram and description	18</w:t>
      </w:r>
    </w:p>
    <w:p>
      <w:pPr>
        <w:tabs>
          <w:tab w:val="right" w:pos="9026" w:leader="dot"/>
        </w:tabs>
        <w:spacing w:after="20" w:before="0"/>
        <w:ind w:left="360"/>
      </w:pPr>
      <w:r>
        <w:rPr>
          <w:b w:val="false"/>
          <w:bCs w:val="false"/>
          <w:sz w:val="20"/>
          <w:szCs w:val="20"/>
        </w:rPr>
        <w:t xml:space="preserve">Domain model class diagram and description (Optional)	21</w:t>
      </w:r>
    </w:p>
    <w:p>
      <w:pPr>
        <w:tabs>
          <w:tab w:val="right" w:pos="9026" w:leader="dot"/>
        </w:tabs>
        <w:spacing w:after="20" w:before="0"/>
        <w:ind w:left="360"/>
      </w:pPr>
      <w:r>
        <w:rPr>
          <w:b w:val="false"/>
          <w:bCs w:val="false"/>
          <w:sz w:val="20"/>
          <w:szCs w:val="20"/>
        </w:rPr>
        <w:t xml:space="preserve">Sequence diagram and description (Optional)	21</w:t>
      </w:r>
    </w:p>
    <w:p>
      <w:pPr>
        <w:tabs>
          <w:tab w:val="right" w:pos="9026" w:leader="dot"/>
        </w:tabs>
        <w:spacing w:after="20" w:before="100"/>
        <w:ind w:left="0"/>
      </w:pPr>
      <w:r>
        <w:rPr>
          <w:b/>
          <w:bCs/>
          <w:sz w:val="22"/>
          <w:szCs w:val="22"/>
        </w:rPr>
        <w:t xml:space="preserve">Enterprise architecture	24</w:t>
      </w:r>
    </w:p>
    <w:p>
      <w:pPr>
        <w:tabs>
          <w:tab w:val="right" w:pos="9026" w:leader="dot"/>
        </w:tabs>
        <w:spacing w:after="20" w:before="0"/>
        <w:ind w:left="360"/>
      </w:pPr>
      <w:r>
        <w:rPr>
          <w:b w:val="false"/>
          <w:bCs w:val="false"/>
          <w:sz w:val="20"/>
          <w:szCs w:val="20"/>
        </w:rPr>
        <w:t xml:space="preserve">Data flow diagram level 0	24</w:t>
      </w:r>
    </w:p>
    <w:p>
      <w:pPr>
        <w:tabs>
          <w:tab w:val="right" w:pos="9026" w:leader="dot"/>
        </w:tabs>
        <w:spacing w:after="20" w:before="0"/>
        <w:ind w:left="360"/>
      </w:pPr>
      <w:r>
        <w:rPr>
          <w:b w:val="false"/>
          <w:bCs w:val="false"/>
          <w:sz w:val="20"/>
          <w:szCs w:val="20"/>
        </w:rPr>
        <w:t xml:space="preserve">Data flow diagram level 1	24</w:t>
      </w:r>
    </w:p>
    <w:p>
      <w:pPr>
        <w:tabs>
          <w:tab w:val="right" w:pos="9026" w:leader="dot"/>
        </w:tabs>
        <w:spacing w:after="20" w:before="0"/>
        <w:ind w:left="360"/>
      </w:pPr>
      <w:r>
        <w:rPr>
          <w:b w:val="false"/>
          <w:bCs w:val="false"/>
          <w:sz w:val="20"/>
          <w:szCs w:val="20"/>
        </w:rPr>
        <w:t xml:space="preserve">ERD and description	26</w:t>
      </w:r>
    </w:p>
    <w:p>
      <w:pPr>
        <w:tabs>
          <w:tab w:val="right" w:pos="9026" w:leader="dot"/>
        </w:tabs>
        <w:spacing w:after="20" w:before="0"/>
        <w:ind w:left="360"/>
      </w:pPr>
      <w:r>
        <w:rPr>
          <w:b w:val="false"/>
          <w:bCs w:val="false"/>
          <w:sz w:val="20"/>
          <w:szCs w:val="20"/>
        </w:rPr>
        <w:t xml:space="preserve">Data dictionary	28</w:t>
      </w:r>
    </w:p>
    <w:p>
      <w:pPr>
        <w:tabs>
          <w:tab w:val="right" w:pos="9026" w:leader="dot"/>
        </w:tabs>
        <w:spacing w:after="20" w:before="100"/>
        <w:ind w:left="0"/>
      </w:pPr>
      <w:r>
        <w:rPr>
          <w:b/>
          <w:bCs/>
          <w:sz w:val="22"/>
          <w:szCs w:val="22"/>
        </w:rPr>
        <w:t xml:space="preserve">UXUI	32</w:t>
      </w:r>
    </w:p>
    <w:p>
      <w:pPr>
        <w:tabs>
          <w:tab w:val="right" w:pos="9026" w:leader="dot"/>
        </w:tabs>
        <w:spacing w:after="20" w:before="0"/>
        <w:ind w:left="360"/>
      </w:pPr>
      <w:r>
        <w:rPr>
          <w:b w:val="false"/>
          <w:bCs w:val="false"/>
          <w:sz w:val="20"/>
          <w:szCs w:val="20"/>
        </w:rPr>
        <w:t xml:space="preserve">Site map	32</w:t>
      </w:r>
    </w:p>
    <w:p>
      <w:pPr>
        <w:tabs>
          <w:tab w:val="right" w:pos="9026" w:leader="dot"/>
        </w:tabs>
        <w:spacing w:after="20" w:before="0"/>
        <w:ind w:left="360"/>
      </w:pPr>
      <w:r>
        <w:rPr>
          <w:b w:val="false"/>
          <w:bCs w:val="false"/>
          <w:sz w:val="20"/>
          <w:szCs w:val="20"/>
        </w:rPr>
        <w:t xml:space="preserve">Wireframe	33</w:t>
      </w:r>
    </w:p>
    <w:p>
      <w:pPr>
        <w:tabs>
          <w:tab w:val="right" w:pos="9026" w:leader="dot"/>
        </w:tabs>
        <w:spacing w:after="20" w:before="0"/>
        <w:ind w:left="360"/>
      </w:pPr>
      <w:r>
        <w:rPr>
          <w:b w:val="false"/>
          <w:bCs w:val="false"/>
          <w:sz w:val="20"/>
          <w:szCs w:val="20"/>
        </w:rPr>
        <w:t xml:space="preserve">User flow diagram	34</w:t>
      </w:r>
    </w:p>
    <w:p>
      <w:pPr>
        <w:tabs>
          <w:tab w:val="right" w:pos="9026" w:leader="dot"/>
        </w:tabs>
        <w:spacing w:after="20" w:before="0"/>
        <w:ind w:left="360"/>
      </w:pPr>
      <w:r>
        <w:rPr>
          <w:b w:val="false"/>
          <w:bCs w:val="false"/>
          <w:sz w:val="20"/>
          <w:szCs w:val="20"/>
        </w:rPr>
        <w:t xml:space="preserve">User journey scenario (optional)	35</w:t>
      </w:r>
    </w:p>
    <w:p>
      <w:pPr>
        <w:tabs>
          <w:tab w:val="right" w:pos="9026" w:leader="dot"/>
        </w:tabs>
        <w:spacing w:after="20" w:before="100"/>
        <w:ind w:left="0"/>
      </w:pPr>
      <w:r>
        <w:rPr>
          <w:b/>
          <w:bCs/>
          <w:sz w:val="22"/>
          <w:szCs w:val="22"/>
        </w:rPr>
        <w:t xml:space="preserve">Prototype	37</w:t>
      </w:r>
    </w:p>
    <w:p>
      <w:pPr>
        <w:tabs>
          <w:tab w:val="right" w:pos="9026" w:leader="dot"/>
        </w:tabs>
        <w:spacing w:after="20" w:before="0"/>
        <w:ind w:left="360"/>
      </w:pPr>
      <w:r>
        <w:rPr>
          <w:b w:val="false"/>
          <w:bCs w:val="false"/>
          <w:sz w:val="20"/>
          <w:szCs w:val="20"/>
        </w:rPr>
        <w:t xml:space="preserve">Main components and functionalities	37</w:t>
      </w:r>
    </w:p>
    <w:p>
      <w:pPr>
        <w:tabs>
          <w:tab w:val="right" w:pos="9026" w:leader="dot"/>
        </w:tabs>
        <w:spacing w:after="20" w:before="0"/>
        <w:ind w:left="360"/>
      </w:pPr>
      <w:r>
        <w:rPr>
          <w:b w:val="false"/>
          <w:bCs w:val="false"/>
          <w:sz w:val="20"/>
          <w:szCs w:val="20"/>
        </w:rPr>
        <w:t xml:space="preserve">Link of the prototype	37</w:t>
      </w:r>
    </w:p>
    <w:p>
      <w:pPr>
        <w:tabs>
          <w:tab w:val="right" w:pos="9026" w:leader="dot"/>
        </w:tabs>
        <w:spacing w:after="20" w:before="100"/>
        <w:ind w:left="0"/>
      </w:pPr>
      <w:r>
        <w:rPr>
          <w:b/>
          <w:bCs/>
          <w:sz w:val="22"/>
          <w:szCs w:val="22"/>
        </w:rPr>
        <w:t xml:space="preserve">Development	38</w:t>
      </w:r>
    </w:p>
    <w:p>
      <w:pPr>
        <w:tabs>
          <w:tab w:val="right" w:pos="9026" w:leader="dot"/>
        </w:tabs>
        <w:spacing w:after="20" w:before="0"/>
        <w:ind w:left="360"/>
      </w:pPr>
      <w:r>
        <w:rPr>
          <w:b w:val="false"/>
          <w:bCs w:val="false"/>
          <w:sz w:val="20"/>
          <w:szCs w:val="20"/>
        </w:rPr>
        <w:t xml:space="preserve">Requirement matrix	38</w:t>
      </w:r>
    </w:p>
    <w:p>
      <w:pPr>
        <w:tabs>
          <w:tab w:val="right" w:pos="9026" w:leader="dot"/>
        </w:tabs>
        <w:spacing w:after="20" w:before="0"/>
        <w:ind w:left="360"/>
      </w:pPr>
      <w:r>
        <w:rPr>
          <w:b w:val="false"/>
          <w:bCs w:val="false"/>
          <w:sz w:val="20"/>
          <w:szCs w:val="20"/>
        </w:rPr>
        <w:t xml:space="preserve">Benefit realisation	38</w:t>
      </w:r>
    </w:p>
    <w:p>
      <w:pPr>
        <w:tabs>
          <w:tab w:val="right" w:pos="9026" w:leader="dot"/>
        </w:tabs>
        <w:spacing w:after="20" w:before="0"/>
        <w:ind w:left="360"/>
      </w:pPr>
      <w:r>
        <w:rPr>
          <w:b w:val="false"/>
          <w:bCs w:val="false"/>
          <w:sz w:val="20"/>
          <w:szCs w:val="20"/>
        </w:rPr>
        <w:t xml:space="preserve">Jira project set up (Optional)	39</w:t>
      </w:r>
    </w:p>
    <w:p>
      <w:pPr>
        <w:tabs>
          <w:tab w:val="right" w:pos="9026" w:leader="dot"/>
        </w:tabs>
        <w:spacing w:after="20" w:before="0"/>
        <w:ind w:left="360"/>
      </w:pPr>
      <w:r>
        <w:rPr>
          <w:b w:val="false"/>
          <w:bCs w:val="false"/>
          <w:sz w:val="20"/>
          <w:szCs w:val="20"/>
        </w:rPr>
        <w:t xml:space="preserve">Confluence set up (Optional)	39</w:t>
      </w:r>
    </w:p>
    <w:p>
      <w:pPr>
        <w:tabs>
          <w:tab w:val="right" w:pos="9026" w:leader="dot"/>
        </w:tabs>
        <w:spacing w:after="20" w:before="100"/>
        <w:ind w:left="0"/>
      </w:pPr>
      <w:r>
        <w:rPr>
          <w:b/>
          <w:bCs/>
          <w:sz w:val="22"/>
          <w:szCs w:val="22"/>
        </w:rPr>
        <w:t xml:space="preserve">Testing	40</w:t>
      </w:r>
    </w:p>
    <w:p>
      <w:pPr>
        <w:tabs>
          <w:tab w:val="right" w:pos="9026" w:leader="dot"/>
        </w:tabs>
        <w:spacing w:after="20" w:before="0"/>
        <w:ind w:left="360"/>
      </w:pPr>
      <w:r>
        <w:rPr>
          <w:b w:val="false"/>
          <w:bCs w:val="false"/>
          <w:sz w:val="20"/>
          <w:szCs w:val="20"/>
        </w:rPr>
        <w:t xml:space="preserve">Test Plan	40</w:t>
      </w:r>
    </w:p>
    <w:p>
      <w:pPr>
        <w:tabs>
          <w:tab w:val="right" w:pos="9026" w:leader="dot"/>
        </w:tabs>
        <w:spacing w:after="20" w:before="0"/>
        <w:ind w:left="360"/>
      </w:pPr>
      <w:r>
        <w:rPr>
          <w:b w:val="false"/>
          <w:bCs w:val="false"/>
          <w:sz w:val="20"/>
          <w:szCs w:val="20"/>
        </w:rPr>
        <w:t xml:space="preserve">Test cases	41</w:t>
      </w:r>
    </w:p>
    <w:p>
      <w:pPr>
        <w:tabs>
          <w:tab w:val="right" w:pos="9026" w:leader="dot"/>
        </w:tabs>
        <w:spacing w:after="20" w:before="100"/>
        <w:ind w:left="0"/>
      </w:pPr>
      <w:r>
        <w:rPr>
          <w:b/>
          <w:bCs/>
          <w:sz w:val="22"/>
          <w:szCs w:val="22"/>
        </w:rPr>
        <w:t xml:space="preserve">System implementation	43</w:t>
      </w:r>
    </w:p>
    <w:p>
      <w:pPr>
        <w:tabs>
          <w:tab w:val="right" w:pos="9026" w:leader="dot"/>
        </w:tabs>
        <w:spacing w:after="20" w:before="0"/>
        <w:ind w:left="360"/>
      </w:pPr>
      <w:r>
        <w:rPr>
          <w:b w:val="false"/>
          <w:bCs w:val="false"/>
          <w:sz w:val="20"/>
          <w:szCs w:val="20"/>
        </w:rPr>
        <w:t xml:space="preserve">System Implementation Planning	43</w:t>
      </w:r>
    </w:p>
    <w:p>
      <w:pPr>
        <w:tabs>
          <w:tab w:val="right" w:pos="9026" w:leader="dot"/>
        </w:tabs>
        <w:spacing w:after="20" w:before="100"/>
        <w:ind w:left="0"/>
      </w:pPr>
      <w:r>
        <w:rPr>
          <w:b/>
          <w:bCs/>
          <w:sz w:val="22"/>
          <w:szCs w:val="22"/>
        </w:rPr>
        <w:t xml:space="preserve">Security, disaster and contingency planning	45</w:t>
      </w:r>
    </w:p>
    <w:p>
      <w:pPr>
        <w:tabs>
          <w:tab w:val="right" w:pos="9026" w:leader="dot"/>
        </w:tabs>
        <w:spacing w:after="20" w:before="0"/>
        <w:ind w:left="360"/>
      </w:pPr>
      <w:r>
        <w:rPr>
          <w:b w:val="false"/>
          <w:bCs w:val="false"/>
          <w:sz w:val="20"/>
          <w:szCs w:val="20"/>
        </w:rPr>
        <w:t xml:space="preserve">Security	45</w:t>
      </w:r>
    </w:p>
    <w:p>
      <w:pPr>
        <w:tabs>
          <w:tab w:val="right" w:pos="9026" w:leader="dot"/>
        </w:tabs>
        <w:spacing w:after="20" w:before="0"/>
        <w:ind w:left="360"/>
      </w:pPr>
      <w:r>
        <w:rPr>
          <w:b w:val="false"/>
          <w:bCs w:val="false"/>
          <w:sz w:val="20"/>
          <w:szCs w:val="20"/>
        </w:rPr>
        <w:t xml:space="preserve">Disaster Recovery Planning	45</w:t>
      </w:r>
    </w:p>
    <w:p>
      <w:pPr>
        <w:tabs>
          <w:tab w:val="right" w:pos="9026" w:leader="dot"/>
        </w:tabs>
        <w:spacing w:after="20" w:before="0"/>
        <w:ind w:left="360"/>
      </w:pPr>
      <w:r>
        <w:rPr>
          <w:b w:val="false"/>
          <w:bCs w:val="false"/>
          <w:sz w:val="20"/>
          <w:szCs w:val="20"/>
        </w:rPr>
        <w:t xml:space="preserve">Contingency Planning	46</w:t>
      </w:r>
    </w:p>
    <w:p>
      <w:pPr>
        <w:tabs>
          <w:tab w:val="right" w:pos="9026" w:leader="dot"/>
        </w:tabs>
        <w:spacing w:after="20" w:before="100"/>
        <w:ind w:left="0"/>
      </w:pPr>
      <w:r>
        <w:rPr>
          <w:b/>
          <w:bCs/>
          <w:sz w:val="22"/>
          <w:szCs w:val="22"/>
        </w:rPr>
        <w:t xml:space="preserve">Limitation and future work	47</w:t>
      </w:r>
    </w:p>
    <w:p>
      <w:pPr>
        <w:tabs>
          <w:tab w:val="right" w:pos="9026" w:leader="dot"/>
        </w:tabs>
        <w:spacing w:after="20" w:before="0"/>
        <w:ind w:left="360"/>
      </w:pPr>
      <w:r>
        <w:rPr>
          <w:b w:val="false"/>
          <w:bCs w:val="false"/>
          <w:sz w:val="20"/>
          <w:szCs w:val="20"/>
        </w:rPr>
        <w:t xml:space="preserve">Limitation	47</w:t>
      </w:r>
    </w:p>
    <w:p>
      <w:pPr>
        <w:tabs>
          <w:tab w:val="right" w:pos="9026" w:leader="dot"/>
        </w:tabs>
        <w:spacing w:after="20" w:before="0"/>
        <w:ind w:left="360"/>
      </w:pPr>
      <w:r>
        <w:rPr>
          <w:b w:val="false"/>
          <w:bCs w:val="false"/>
          <w:sz w:val="20"/>
          <w:szCs w:val="20"/>
        </w:rPr>
        <w:t xml:space="preserve">Future work	47</w:t>
      </w:r>
    </w:p>
    <w:p>
      <w:pPr>
        <w:tabs>
          <w:tab w:val="right" w:pos="9026" w:leader="dot"/>
        </w:tabs>
        <w:spacing w:after="20" w:before="100"/>
        <w:ind w:left="0"/>
      </w:pPr>
      <w:r>
        <w:rPr>
          <w:b/>
          <w:bCs/>
          <w:sz w:val="22"/>
          <w:szCs w:val="22"/>
        </w:rPr>
        <w:t xml:space="preserve">Conclusion	48</w:t>
      </w:r>
    </w:p>
    <w:p>
      <w:pPr>
        <w:tabs>
          <w:tab w:val="right" w:pos="9026" w:leader="dot"/>
        </w:tabs>
        <w:spacing w:after="20" w:before="100"/>
        <w:ind w:left="0"/>
      </w:pPr>
      <w:r>
        <w:rPr>
          <w:b/>
          <w:bCs/>
          <w:sz w:val="22"/>
          <w:szCs w:val="22"/>
        </w:rPr>
        <w:t xml:space="preserve">References	49</w:t>
      </w:r>
    </w:p>
    <w:p>
      <w:pPr>
        <w:pStyle w:val="Heading1"/>
      </w:pPr>
      <w:r>
        <w:t xml:space="preserve">Executive summary</w:t>
      </w:r>
    </w:p>
    <w:p>
      <w:pPr>
        <w:spacing w:after="120" w:line="276"/>
      </w:pPr>
      <w:r>
        <w:t xml:space="preserve">Himalayas Travel and Tour is a Sydney trekking agency with about 25 staff. It sells trips in Nepal, Bhutan and Tibet and is expanding across Asia. Its bookings, traveller documents, ground-operator confirmations and payments live in spreadsheets, email and WhatsApp. Nobody can see a booking's true state without asking the consultant who owns it, and once a group leaves Australia the agency cannot see them at all.</w:t>
      </w:r>
    </w:p>
    <w:p>
      <w:pPr>
        <w:spacing w:after="120" w:line="276"/>
      </w:pPr>
      <w:r>
        <w:t xml:space="preserve">Our Assignment 1 business case compared four options (carry on, improve the spreadsheets, buy an off-the-shelf tour-operator product, build a tailored platform) and recommended the tailored build. It scored 4.25 out of 5, against 3.55 for the best bought product. The build is justified mainly by the traveller-safety features, which cannot be bought. This report documents the platform we then built, </w:t>
      </w:r>
      <w:r>
        <w:rPr>
          <w:b/>
          <w:bCs/>
        </w:rPr>
        <w:t xml:space="preserve">TrailAsia</w:t>
      </w:r>
      <w:r>
        <w:t xml:space="preserve">.</w:t>
      </w:r>
    </w:p>
    <w:p>
      <w:pPr>
        <w:spacing w:after="120" w:line="276"/>
      </w:pPr>
      <w:r>
        <w:t xml:space="preserve">TrailAsia is a working prototype with four connected parts:</w:t>
      </w:r>
    </w:p>
    <w:p>
      <w:pPr>
        <w:pStyle w:val="ListParagraph"/>
        <w:numPr>
          <w:ilvl w:val="0"/>
          <w:numId w:val="2"/>
        </w:numPr>
        <w:spacing w:after="60"/>
      </w:pPr>
      <w:r>
        <w:rPr>
          <w:b/>
          <w:bCs/>
        </w:rPr>
        <w:t xml:space="preserve">A staff portal</w:t>
      </w:r>
      <w:r>
        <w:t xml:space="preserve"> for bookings and itineraries, traveller records and documents, ground operators, multi-currency payments, tasks and handovers, a safety desk and reports.</w:t>
      </w:r>
    </w:p>
    <w:p>
      <w:pPr>
        <w:pStyle w:val="ListParagraph"/>
        <w:numPr>
          <w:ilvl w:val="0"/>
          <w:numId w:val="2"/>
        </w:numPr>
        <w:spacing w:after="60"/>
      </w:pPr>
      <w:r>
        <w:rPr>
          <w:b/>
          <w:bCs/>
        </w:rPr>
        <w:t xml:space="preserve">A traveller portal</w:t>
      </w:r>
      <w:r>
        <w:t xml:space="preserve"> (phone-first) where a traveller sees their trip, uploads documents, shares location with consent and raises a two-tap SOS.</w:t>
      </w:r>
    </w:p>
    <w:p>
      <w:pPr>
        <w:pStyle w:val="ListParagraph"/>
        <w:numPr>
          <w:ilvl w:val="0"/>
          <w:numId w:val="2"/>
        </w:numPr>
        <w:spacing w:after="60"/>
      </w:pPr>
      <w:r>
        <w:rPr>
          <w:b/>
          <w:bCs/>
        </w:rPr>
        <w:t xml:space="preserve">An operator portal</w:t>
      </w:r>
      <w:r>
        <w:t xml:space="preserve"> where ground operators confirm or decline requests.</w:t>
      </w:r>
    </w:p>
    <w:p>
      <w:pPr>
        <w:pStyle w:val="ListParagraph"/>
        <w:numPr>
          <w:ilvl w:val="0"/>
          <w:numId w:val="2"/>
        </w:numPr>
        <w:spacing w:after="60"/>
      </w:pPr>
      <w:r>
        <w:rPr>
          <w:b/>
          <w:bCs/>
        </w:rPr>
        <w:t xml:space="preserve">TrailAsia Book</w:t>
      </w:r>
      <w:r>
        <w:t xml:space="preserve">, a public website for browsing destinations and sending an enquiry, which also gives travellers a second route into their account.</w:t>
      </w:r>
    </w:p>
    <w:p>
      <w:pPr>
        <w:spacing w:after="120" w:line="276"/>
      </w:pPr>
      <w:r>
        <w:t xml:space="preserve">The system has 23 database tables, 156 API endpoints, four staff roles and 21 notification types. 472 automated tests across 21 suites pass. Key rules are enforced on the server: an SOS can never be refused, location is recorded only with per-trip consent and deleted 30 days after the trip, the person who records a document cannot verify it, and the consultant who sold a trip cannot record that it was paid.</w:t>
      </w:r>
    </w:p>
    <w:p>
      <w:pPr>
        <w:spacing w:after="120" w:line="276"/>
      </w:pPr>
      <w:r>
        <w:t xml:space="preserve">Some items in the business case are </w:t>
      </w:r>
      <w:r>
        <w:rPr>
          <w:b/>
          <w:bCs/>
        </w:rPr>
        <w:t xml:space="preserve">not built</w:t>
      </w:r>
      <w:r>
        <w:t xml:space="preserve">: the after-hours chatbot, the fair-price guide and scam alerts, online card payment through a gateway, multi-factor authentication, offline operation and a native mobile app. The four scheduled jobs (payment reminders, task reminders, SOS escalation and location purge) are written and tested but not yet connected to a scheduler. Nothing is deployed, and the system has not been load-tested. The Limitation and future work section sets these out and proposes next steps.</w:t>
      </w:r>
    </w:p>
    <w:p>
      <w:pPr>
        <w:pStyle w:val="Heading1"/>
      </w:pPr>
      <w:r>
        <w:t xml:space="preserve">Project definition</w:t>
      </w:r>
    </w:p>
    <w:p>
      <w:pPr>
        <w:pStyle w:val="Heading2"/>
      </w:pPr>
      <w:r>
        <w:t xml:space="preserve">Background</w:t>
      </w:r>
    </w:p>
    <w:p>
      <w:pPr>
        <w:spacing w:after="120" w:line="276"/>
      </w:pPr>
      <w:r>
        <w:t xml:space="preserve">Himalayas Travel and Tour is an organisation created for this assignment. Its market and risk context is drawn from published sources, while organisational details and financial values are planning assumptions. Australian travel to Asia is growing: the Australian Bureau of Statistics reports that 57% of short-term residents returning in April 2026 came back from Asia, up from 53% a year earlier (ABS, 2026). The Department of Foreign Affairs and Trade handled more than 26,000 consular cases in 2024–25, and nearly one in three occurred in Southeast Asia (DFAT, 2025). For a trekking agency the specific risk is documented: Smartraveller reports that Nepal prosecuted 32 people in April 2026 over helicopter-rescue insurance fraud (Smartraveller, 2026).</w:t>
      </w:r>
    </w:p>
    <w:p>
      <w:pPr>
        <w:spacing w:after="120" w:line="276"/>
      </w:pPr>
      <w:r>
        <w:t xml:space="preserve">A trekking booking is closer to a project than a reservation. It chains accommodation, guides, permits, transfers and equipment across several countries, each with its own document requirements, and high-altitude trips need insurance with stated altitude cover. Today this is held together by one consultant per booking.</w:t>
      </w:r>
    </w:p>
    <w:p>
      <w:pPr>
        <w:pStyle w:val="Heading2"/>
      </w:pPr>
      <w:r>
        <w:t xml:space="preserve">Approach</w:t>
      </w:r>
    </w:p>
    <w:p>
      <w:pPr>
        <w:spacing w:after="120" w:line="276"/>
      </w:pPr>
      <w:r>
        <w:t xml:space="preserve">The business case recommended a tailored build with a development partner, delivered iteratively and in stages. For the prototype, the team built a React and Node.js application in small phases. Each phase added one slice of the system (for example traveller sign-in and safety, tasks and handovers, in-app notifications, payment reminders, the public site, document upload, operator documents, SOS assignment and escalation, email delivery and the SOS log) and was recorded in a phase document in the project workspace. Every phase added automated tests, and the final suite has 472.</w:t>
      </w:r>
    </w:p>
    <w:p>
      <w:pPr>
        <w:pStyle w:val="Heading2"/>
      </w:pPr>
      <w:r>
        <w:t xml:space="preserve">Project objective</w:t>
      </w:r>
    </w:p>
    <w:p>
      <w:pPr>
        <w:spacing w:after="120" w:line="276"/>
      </w:pPr>
      <w:r>
        <w:t xml:space="preserve">The project has two linked objectives, taken from the business case:</w:t>
      </w:r>
    </w:p>
    <w:p>
      <w:pPr>
        <w:pStyle w:val="ListParagraph"/>
        <w:numPr>
          <w:ilvl w:val="0"/>
          <w:numId w:val="2"/>
        </w:numPr>
        <w:spacing w:after="60"/>
      </w:pPr>
      <w:r>
        <w:rPr>
          <w:b/>
          <w:bCs/>
        </w:rPr>
        <w:t xml:space="preserve">Operational:</w:t>
      </w:r>
      <w:r>
        <w:t xml:space="preserve"> bring bookings, itineraries, traveller documents, operator confirmations and payments into one tool, replacing four disconnected ones.</w:t>
      </w:r>
    </w:p>
    <w:p>
      <w:pPr>
        <w:pStyle w:val="ListParagraph"/>
        <w:numPr>
          <w:ilvl w:val="0"/>
          <w:numId w:val="2"/>
        </w:numPr>
        <w:spacing w:after="60"/>
      </w:pPr>
      <w:r>
        <w:rPr>
          <w:b/>
          <w:bCs/>
        </w:rPr>
        <w:t xml:space="preserve">Customer-facing:</w:t>
      </w:r>
      <w:r>
        <w:t xml:space="preserve"> give travellers a way to protect themselves overseas (consented location sharing, one-tap SOS, insurance and altitude details on file), so that safety becomes the reason a customer chooses the agency.</w:t>
      </w:r>
    </w:p>
    <w:p>
      <w:pPr>
        <w:pStyle w:val="Heading2"/>
      </w:pPr>
      <w:r>
        <w:t xml:space="preserve">Project outcome</w:t>
      </w:r>
    </w:p>
    <w:p>
      <w:pPr>
        <w:spacing w:after="120" w:line="276"/>
      </w:pPr>
      <w:r>
        <w:t xml:space="preserve">The outcome is a working multi-portal prototype. It runs locally against MySQL, with API documentation, migrations, seed data and an automated test suite. It demonstrates the full path from a public enquiry to a confirmed booking, document checking, operator confirmation, payment tracking and a traveller raising and staff resolving an SOS. It is a prototype, not a production service: nothing is hosted, and the business-case benefits have not been measured in use (see Benefit realisation).</w:t>
      </w:r>
    </w:p>
    <w:p>
      <w:pPr>
        <w:pStyle w:val="Heading2"/>
      </w:pPr>
      <w:r>
        <w:t xml:space="preserve">Project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In scope (built)</w:t>
            </w:r>
          </w:p>
        </w:tc>
        <w:tc>
          <w:tcPr>
            <w:tcW w:type="dxa" w:w="4513"/>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In the business case but not built</w:t>
            </w:r>
          </w:p>
        </w:tc>
      </w:tr>
      <w:tr>
        <w:trPr>
          <w:cantSplit/>
        </w:trPr>
        <w:tc>
          <w:tcPr>
            <w:tcW w:type="dxa" w:w="4513"/>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Authentication for staff, travellers and operators; staff accounts and four roles</w:t>
            </w:r>
          </w:p>
        </w:tc>
        <w:tc>
          <w:tcPr>
            <w:tcW w:type="dxa" w:w="4513"/>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After-hours chatbot with safety escalation</w:t>
            </w:r>
          </w:p>
        </w:tc>
      </w:tr>
      <w:tr>
        <w:trPr>
          <w:cantSplit/>
        </w:trPr>
        <w:tc>
          <w:tcPr>
            <w:tcW w:type="dxa" w:w="4513"/>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Destinations and per-destination document requirements</w:t>
            </w:r>
          </w:p>
        </w:tc>
        <w:tc>
          <w:tcPr>
            <w:tcW w:type="dxa" w:w="4513"/>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Fair-price guide and scam alerts</w:t>
            </w:r>
          </w:p>
        </w:tc>
      </w:tr>
      <w:tr>
        <w:trPr>
          <w:cantSplit/>
        </w:trPr>
        <w:tc>
          <w:tcPr>
            <w:tcW w:type="dxa" w:w="4513"/>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Travellers, documents with file upload, verification, per-trip checklist</w:t>
            </w:r>
          </w:p>
        </w:tc>
        <w:tc>
          <w:tcPr>
            <w:tcW w:type="dxa" w:w="4513"/>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Online card payment through a PCI DSS gateway (payments are a manual ledger)</w:t>
            </w:r>
          </w:p>
        </w:tc>
      </w:tr>
      <w:tr>
        <w:trPr>
          <w:cantSplit/>
        </w:trPr>
        <w:tc>
          <w:tcPr>
            <w:tcW w:type="dxa" w:w="4513"/>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Bookings, party, multi-country itinerary, status lifecycle, readiness</w:t>
            </w:r>
          </w:p>
        </w:tc>
        <w:tc>
          <w:tcPr>
            <w:tcW w:type="dxa" w:w="4513"/>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Multi-factor authentication</w:t>
            </w:r>
          </w:p>
        </w:tc>
      </w:tr>
      <w:tr>
        <w:trPr>
          <w:cantSplit/>
        </w:trPr>
        <w:tc>
          <w:tcPr>
            <w:tcW w:type="dxa" w:w="4513"/>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Ground operators: vetting, confirmations, operator portal</w:t>
            </w:r>
          </w:p>
        </w:tc>
        <w:tc>
          <w:tcPr>
            <w:tcW w:type="dxa" w:w="4513"/>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Encryption at rest, independent penetration test</w:t>
            </w:r>
          </w:p>
        </w:tc>
      </w:tr>
      <w:tr>
        <w:trPr>
          <w:cantSplit/>
        </w:trPr>
        <w:tc>
          <w:tcPr>
            <w:tcW w:type="dxa" w:w="4513"/>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Instalment plans and multi-currency ledger with reminders</w:t>
            </w:r>
          </w:p>
        </w:tc>
        <w:tc>
          <w:tcPr>
            <w:tcW w:type="dxa" w:w="4513"/>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Offline-tolerant mobile app (the traveller app is a web portal)</w:t>
            </w:r>
          </w:p>
        </w:tc>
      </w:tr>
      <w:tr>
        <w:trPr>
          <w:cantSplit/>
        </w:trPr>
        <w:tc>
          <w:tcPr>
            <w:tcW w:type="dxa" w:w="4513"/>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Tasks, generated tasks and handovers</w:t>
            </w:r>
          </w:p>
        </w:tc>
        <w:tc>
          <w:tcPr>
            <w:tcW w:type="dxa" w:w="4513"/>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Scheduler running the four jobs automatically</w:t>
            </w:r>
          </w:p>
        </w:tc>
      </w:tr>
      <w:tr>
        <w:trPr>
          <w:cantSplit/>
        </w:trPr>
        <w:tc>
          <w:tcPr>
            <w:tcW w:type="dxa" w:w="4513"/>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Location consent, position sharing, SOS, assignment, escalation, SOS log</w:t>
            </w:r>
          </w:p>
        </w:tc>
        <w:tc>
          <w:tcPr>
            <w:tcW w:type="dxa" w:w="4513"/>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SMS or phone alerts for SOS (only bell and email today)</w:t>
            </w:r>
          </w:p>
        </w:tc>
      </w:tr>
      <w:tr>
        <w:trPr>
          <w:cantSplit/>
        </w:trPr>
        <w:tc>
          <w:tcPr>
            <w:tcW w:type="dxa" w:w="4513"/>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In-app notifications and email through Mailgun with a delivery log</w:t>
            </w:r>
          </w:p>
        </w:tc>
        <w:tc>
          <w:tcPr>
            <w:tcW w:type="dxa" w:w="4513"/>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Report export to file</w:t>
            </w:r>
          </w:p>
        </w:tc>
      </w:tr>
      <w:tr>
        <w:trPr>
          <w:cantSplit/>
        </w:trPr>
        <w:tc>
          <w:tcPr>
            <w:tcW w:type="dxa" w:w="4513"/>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Commercial and operational reports; public site and enquiry form</w:t>
            </w:r>
          </w:p>
        </w:tc>
        <w:tc>
          <w:tcPr>
            <w:tcW w:type="dxa" w:w="4513"/>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Hosting, domain and HTTPS</w:t>
            </w:r>
          </w:p>
        </w:tc>
      </w:tr>
    </w:tbl>
    <w:p>
      <w:pPr>
        <w:spacing w:after="200" w:before="60"/>
        <w:jc w:val="center"/>
      </w:pPr>
      <w:r>
        <w:rPr>
          <w:b/>
          <w:bCs/>
          <w:sz w:val="20"/>
          <w:szCs w:val="20"/>
        </w:rPr>
        <w:t xml:space="preserve">Table 1: </w:t>
      </w:r>
      <w:r>
        <w:rPr>
          <w:i/>
          <w:iCs/>
          <w:sz w:val="20"/>
          <w:szCs w:val="20"/>
        </w:rPr>
        <w:t xml:space="preserve">Scope of the prototype against the business case</w:t>
      </w:r>
    </w:p>
    <w:p>
      <w:pPr>
        <w:spacing w:after="120" w:line="276"/>
      </w:pPr>
      <w:r>
        <w:t xml:space="preserve">The business case also excluded some items from release 1: a public self-service booking portal (we built an enquiry form only, not self-service booking), changing the agency's existing finance software, automated supplier contracting and price negotiation, satellite or beacon integration, and demand forecasting. These remain out of scope.</w:t>
      </w:r>
    </w:p>
    <w:p>
      <w:pPr>
        <w:pStyle w:val="Heading2"/>
      </w:pPr>
      <w:r>
        <w:t xml:space="preserve">Assumptions</w:t>
      </w:r>
    </w:p>
    <w:p>
      <w:pPr>
        <w:pStyle w:val="ListParagraph"/>
        <w:numPr>
          <w:ilvl w:val="0"/>
          <w:numId w:val="2"/>
        </w:numPr>
        <w:spacing w:after="60"/>
      </w:pPr>
      <w:r>
        <w:t xml:space="preserve">The agency has about 25 staff and no in-house IT department, and serves eight or more Asian destinations.</w:t>
      </w:r>
    </w:p>
    <w:p>
      <w:pPr>
        <w:pStyle w:val="ListParagraph"/>
        <w:numPr>
          <w:ilvl w:val="0"/>
          <w:numId w:val="2"/>
        </w:numPr>
        <w:spacing w:after="60"/>
      </w:pPr>
      <w:r>
        <w:t xml:space="preserve">Routine bookings can follow a standard process, while complex or risky trips stay with a coordinator.</w:t>
      </w:r>
    </w:p>
    <w:p>
      <w:pPr>
        <w:pStyle w:val="ListParagraph"/>
        <w:numPr>
          <w:ilvl w:val="0"/>
          <w:numId w:val="2"/>
        </w:numPr>
        <w:spacing w:after="60"/>
      </w:pPr>
      <w:r>
        <w:t xml:space="preserve">Enough travellers will opt in to location sharing for the safety features to matter. This is the key assumption in the business case.</w:t>
      </w:r>
    </w:p>
    <w:p>
      <w:pPr>
        <w:pStyle w:val="ListParagraph"/>
        <w:numPr>
          <w:ilvl w:val="0"/>
          <w:numId w:val="2"/>
        </w:numPr>
        <w:spacing w:after="60"/>
      </w:pPr>
      <w:r>
        <w:t xml:space="preserve">A payment gateway can be integrated later; until then payments are recorded manually.</w:t>
      </w:r>
    </w:p>
    <w:p>
      <w:pPr>
        <w:pStyle w:val="ListParagraph"/>
        <w:numPr>
          <w:ilvl w:val="0"/>
          <w:numId w:val="2"/>
        </w:numPr>
        <w:spacing w:after="60"/>
      </w:pPr>
      <w:r>
        <w:t xml:space="preserve">Travellers have a smartphone browser. The app is not a replacement for a personal locator beacon in remote areas.</w:t>
      </w:r>
    </w:p>
    <w:p>
      <w:pPr>
        <w:pStyle w:val="ListParagraph"/>
        <w:numPr>
          <w:ilvl w:val="0"/>
          <w:numId w:val="2"/>
        </w:numPr>
        <w:spacing w:after="60"/>
      </w:pPr>
      <w:r>
        <w:t xml:space="preserve">All financial values are planning assumptions that need validating before any funding decision.</w:t>
      </w:r>
    </w:p>
    <w:p>
      <w:pPr>
        <w:pStyle w:val="Heading2"/>
      </w:pPr>
      <w:r>
        <w:t xml:space="preserve">Organisation chart</w:t>
      </w:r>
    </w:p>
    <w:p>
      <w:pPr>
        <w:spacing w:after="120" w:line="276"/>
      </w:pPr>
      <w:r>
        <w:t xml:space="preserve">The chart shows the governance proposed in the business case (a steering committee meeting fortnightly) and the agency teams the platform serves. The delivery team is the four students named on the cover.</w:t>
      </w:r>
    </w:p>
    <w:p>
      <w:pPr>
        <w:keepNext/>
        <w:spacing w:after="40" w:before="120"/>
        <w:jc w:val="center"/>
      </w:pPr>
      <w:r>
        <w:drawing>
          <wp:inline distT="0" distB="0" distL="0" distR="0">
            <wp:extent cx="5734050" cy="2447925"/>
            <wp:effectExtent t="0" r="0" b="0" l="0"/>
            <wp:docPr id="1" name="org" descr="Project governance and agency teams" title="Project governance and agency t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34050" cy="2447925"/>
                    </a:xfrm>
                    <a:prstGeom prst="rect">
                      <a:avLst/>
                    </a:prstGeom>
                  </pic:spPr>
                </pic:pic>
              </a:graphicData>
            </a:graphic>
          </wp:inline>
        </w:drawing>
      </w:r>
    </w:p>
    <w:p>
      <w:pPr>
        <w:spacing w:after="200" w:before="60"/>
        <w:jc w:val="center"/>
      </w:pPr>
      <w:r>
        <w:rPr>
          <w:b/>
          <w:bCs/>
          <w:sz w:val="20"/>
          <w:szCs w:val="20"/>
        </w:rPr>
        <w:t xml:space="preserve">Figure 1: </w:t>
      </w:r>
      <w:r>
        <w:rPr>
          <w:i/>
          <w:iCs/>
          <w:sz w:val="20"/>
          <w:szCs w:val="20"/>
        </w:rPr>
        <w:t xml:space="preserve">Project governance and agency teams</w:t>
      </w:r>
    </w:p>
    <w:p>
      <w:pPr>
        <w:pBdr>
          <w:left w:val="single" w:color="E0A800" w:sz="18" w:space="6"/>
        </w:pBdr>
        <w:shd w:fill="FFF2CC" w:val="clear"/>
        <w:spacing w:after="160" w:before="60"/>
      </w:pPr>
      <w:r>
        <w:rPr>
          <w:b/>
          <w:bCs/>
          <w:sz w:val="20"/>
          <w:szCs w:val="20"/>
        </w:rPr>
        <w:t xml:space="preserve">TO COMPLETE: </w:t>
      </w:r>
      <w:r>
        <w:rPr>
          <w:sz w:val="20"/>
          <w:szCs w:val="20"/>
        </w:rPr>
        <w:t xml:space="preserve">add each team member's project role (for example project lead, back-end, front-end, testing and documentation) and the date ranges they worked on, if your brief asks for individual contribution.</w:t>
      </w:r>
    </w:p>
    <w:p>
      <w:pPr>
        <w:pStyle w:val="Heading1"/>
      </w:pPr>
      <w:r>
        <w:t xml:space="preserve">Project approach</w:t>
      </w:r>
    </w:p>
    <w:p>
      <w:pPr>
        <w:pStyle w:val="Heading2"/>
      </w:pPr>
      <w:r>
        <w:t xml:space="preserve">Project management methodology</w:t>
      </w:r>
    </w:p>
    <w:p>
      <w:pPr>
        <w:spacing w:after="120" w:line="276"/>
      </w:pPr>
      <w:r>
        <w:t xml:space="preserve">The business case chose an iterative approach (Valacich et al., 2012), because the agency has never commissioned a system and its early requirements were expected to contain mistakes. Building and testing in small parts lets those mistakes surface while they are cheap to fix. Each stage ends with a go or no-go gate. Two gates matter most: the build may not start until discovery confirms the financial assumptions, and the pilot may not start until the chatbot's safety escalation has been tested with deliberately created safety scenarios.</w:t>
      </w:r>
    </w:p>
    <w:p>
      <w:pPr>
        <w:spacing w:after="120" w:line="276"/>
      </w:pPr>
      <w:r>
        <w:t xml:space="preserve">In the prototype the iteration took the form of one phase per capability, each with its own written record and tests (see Approach above). Work was tracked in the project workspace and the Git repositories.</w:t>
      </w:r>
    </w:p>
    <w:p>
      <w:pPr>
        <w:pStyle w:val="Heading2"/>
      </w:pPr>
      <w:r>
        <w:t xml:space="preserve">Resourcing planning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cantSplit/>
          <w:tblHeader/>
        </w:trPr>
        <w:tc>
          <w:tcPr>
            <w:tcW w:type="dxa" w:w="30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Resource</w:t>
            </w:r>
          </w:p>
        </w:tc>
        <w:tc>
          <w:tcPr>
            <w:tcW w:type="dxa" w:w="42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Role in the project</w:t>
            </w:r>
          </w:p>
        </w:tc>
        <w:tc>
          <w:tcPr>
            <w:tcW w:type="dxa" w:w="18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Source</w:t>
            </w:r>
          </w:p>
        </w:tc>
      </w:tr>
      <w:tr>
        <w:trPr>
          <w:cantSplit/>
        </w:trPr>
        <w:tc>
          <w:tcPr>
            <w:tcW w:type="dxa" w:w="3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Project sponsor (agency owner or general manager)</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Approves milestones, scope and assumption changes</w:t>
            </w:r>
          </w:p>
        </w:tc>
        <w:tc>
          <w:tcPr>
            <w:tcW w:type="dxa" w:w="1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Business case 9</w:t>
            </w:r>
          </w:p>
        </w:tc>
      </w:tr>
      <w:tr>
        <w:trPr>
          <w:cantSplit/>
        </w:trPr>
        <w:tc>
          <w:tcPr>
            <w:tcW w:type="dxa" w:w="3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Senior consultant (champion)</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Represents daily operations; answers colleagues' questions at rollout</w:t>
            </w:r>
          </w:p>
        </w:tc>
        <w:tc>
          <w:tcPr>
            <w:tcW w:type="dxa" w:w="1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Business case 6.2, 9</w:t>
            </w:r>
          </w:p>
        </w:tc>
      </w:tr>
      <w:tr>
        <w:trPr>
          <w:cantSplit/>
        </w:trPr>
        <w:tc>
          <w:tcPr>
            <w:tcW w:type="dxa" w:w="3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Coordinator (champion)</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Operator confirmations and departures</w:t>
            </w:r>
          </w:p>
        </w:tc>
        <w:tc>
          <w:tcPr>
            <w:tcW w:type="dxa" w:w="1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Business case 6.2</w:t>
            </w:r>
          </w:p>
        </w:tc>
      </w:tr>
      <w:tr>
        <w:trPr>
          <w:cantSplit/>
        </w:trPr>
        <w:tc>
          <w:tcPr>
            <w:tcW w:type="dxa" w:w="3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Finance lead</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Reconciliation requirements; audit trail</w:t>
            </w:r>
          </w:p>
        </w:tc>
        <w:tc>
          <w:tcPr>
            <w:tcW w:type="dxa" w:w="1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Business case 9</w:t>
            </w:r>
          </w:p>
        </w:tc>
      </w:tr>
      <w:tr>
        <w:trPr>
          <w:cantSplit/>
        </w:trPr>
        <w:tc>
          <w:tcPr>
            <w:tcW w:type="dxa" w:w="3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Delivery team</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Four students: design, build, test, document</w:t>
            </w:r>
          </w:p>
        </w:tc>
        <w:tc>
          <w:tcPr>
            <w:tcW w:type="dxa" w:w="1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Cover page</w:t>
            </w:r>
          </w:p>
        </w:tc>
      </w:tr>
      <w:tr>
        <w:trPr>
          <w:cantSplit/>
        </w:trPr>
        <w:tc>
          <w:tcPr>
            <w:tcW w:type="dxa" w:w="3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Development tools</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Node.js 20, MySQL 8, React 18, Git; Mailgun for email</w:t>
            </w:r>
          </w:p>
        </w:tc>
        <w:tc>
          <w:tcPr>
            <w:tcW w:type="dxa" w:w="1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Technology stack</w:t>
            </w:r>
          </w:p>
        </w:tc>
      </w:tr>
      <w:tr>
        <w:trPr>
          <w:cantSplit/>
        </w:trPr>
        <w:tc>
          <w:tcPr>
            <w:tcW w:type="dxa" w:w="3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Estimated external cost</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Planning budget of AUD 96,000 in year one (assumes a development partner)</w:t>
            </w:r>
          </w:p>
        </w:tc>
        <w:tc>
          <w:tcPr>
            <w:tcW w:type="dxa" w:w="1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Business case 7.1</w:t>
            </w:r>
          </w:p>
        </w:tc>
      </w:tr>
    </w:tbl>
    <w:p>
      <w:pPr>
        <w:spacing w:after="200" w:before="60"/>
        <w:jc w:val="center"/>
      </w:pPr>
      <w:r>
        <w:rPr>
          <w:b/>
          <w:bCs/>
          <w:sz w:val="20"/>
          <w:szCs w:val="20"/>
        </w:rPr>
        <w:t xml:space="preserve">Table 2: </w:t>
      </w:r>
      <w:r>
        <w:rPr>
          <w:i/>
          <w:iCs/>
          <w:sz w:val="20"/>
          <w:szCs w:val="20"/>
        </w:rPr>
        <w:t xml:space="preserve">Resources</w:t>
      </w:r>
    </w:p>
    <w:p>
      <w:pPr>
        <w:pBdr>
          <w:left w:val="single" w:color="E0A800" w:sz="18" w:space="6"/>
        </w:pBdr>
        <w:shd w:fill="FFF2CC" w:val="clear"/>
        <w:spacing w:after="160" w:before="60"/>
      </w:pPr>
      <w:r>
        <w:rPr>
          <w:b/>
          <w:bCs/>
          <w:sz w:val="20"/>
          <w:szCs w:val="20"/>
        </w:rPr>
        <w:t xml:space="preserve">TO COMPLETE: </w:t>
      </w:r>
      <w:r>
        <w:rPr>
          <w:sz w:val="20"/>
          <w:szCs w:val="20"/>
        </w:rPr>
        <w:t xml:space="preserve">add the team's own hours or effort if you recorded them, and which team member owned which module.</w:t>
      </w:r>
    </w:p>
    <w:p>
      <w:pPr>
        <w:pStyle w:val="Heading1"/>
      </w:pPr>
      <w:r>
        <w:t xml:space="preserve">Business case</w:t>
      </w:r>
    </w:p>
    <w:p>
      <w:pPr>
        <w:spacing w:after="120" w:line="276"/>
      </w:pPr>
      <w:r>
        <w:t xml:space="preserve">This section summarises the Assignment 1 business case. Its figures are planning assumptions from that submission. They have not been updated with measured results.</w:t>
      </w:r>
    </w:p>
    <w:p>
      <w:pPr>
        <w:pStyle w:val="Heading2"/>
      </w:pPr>
      <w:r>
        <w:t xml:space="preserve">Project plan and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6526"/>
        <w:gridCol w:w="800"/>
      </w:tblGrid>
      <w:tr>
        <w:trPr>
          <w:cantSplit/>
          <w:tblHeader/>
        </w:trPr>
        <w:tc>
          <w:tcPr>
            <w:tcW w:type="dxa" w:w="17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Stage</w:t>
            </w:r>
          </w:p>
        </w:tc>
        <w:tc>
          <w:tcPr>
            <w:tcW w:type="dxa" w:w="65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Main work</w:t>
            </w:r>
          </w:p>
        </w:tc>
        <w:tc>
          <w:tcPr>
            <w:tcW w:type="dxa" w:w="8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Weeks</w:t>
            </w:r>
          </w:p>
        </w:tc>
      </w:tr>
      <w:tr>
        <w:trPr>
          <w:cantSplit/>
        </w:trPr>
        <w:tc>
          <w:tcPr>
            <w:tcW w:type="dxa" w:w="1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1. Discovery</w:t>
            </w:r>
          </w:p>
        </w:tc>
        <w:tc>
          <w:tcPr>
            <w:tcW w:type="dxa" w:w="65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Study consultants at work, measure current booking activity, document requirements by destination, test assumptions</w:t>
            </w:r>
          </w:p>
        </w:tc>
        <w:tc>
          <w:tcPr>
            <w:tcW w:type="dxa" w:w="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3</w:t>
            </w:r>
          </w:p>
        </w:tc>
      </w:tr>
      <w:tr>
        <w:trPr>
          <w:cantSplit/>
        </w:trPr>
        <w:tc>
          <w:tcPr>
            <w:tcW w:type="dxa" w:w="1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2. Define</w:t>
            </w:r>
          </w:p>
        </w:tc>
        <w:tc>
          <w:tcPr>
            <w:tcW w:type="dxa" w:w="65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Agree requirements, business rules, acceptance criteria, privacy approach for location data, integration scope</w:t>
            </w:r>
          </w:p>
        </w:tc>
        <w:tc>
          <w:tcPr>
            <w:tcW w:type="dxa" w:w="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3</w:t>
            </w:r>
          </w:p>
        </w:tc>
      </w:tr>
      <w:tr>
        <w:trPr>
          <w:cantSplit/>
        </w:trPr>
        <w:tc>
          <w:tcPr>
            <w:tcW w:type="dxa" w:w="1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3. Prototype</w:t>
            </w:r>
          </w:p>
        </w:tc>
        <w:tc>
          <w:tcPr>
            <w:tcW w:type="dxa" w:w="65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Core screens for booking, itinerary and traveller app; test with consultants and a small traveller group</w:t>
            </w:r>
          </w:p>
        </w:tc>
        <w:tc>
          <w:tcPr>
            <w:tcW w:type="dxa" w:w="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3</w:t>
            </w:r>
          </w:p>
        </w:tc>
      </w:tr>
      <w:tr>
        <w:trPr>
          <w:cantSplit/>
        </w:trPr>
        <w:tc>
          <w:tcPr>
            <w:tcW w:type="dxa" w:w="1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4. Build</w:t>
            </w:r>
          </w:p>
        </w:tc>
        <w:tc>
          <w:tcPr>
            <w:tcW w:type="dxa" w:w="65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Booking, CRM, coordination, payments, reporting and safety modules</w:t>
            </w:r>
          </w:p>
        </w:tc>
        <w:tc>
          <w:tcPr>
            <w:tcW w:type="dxa" w:w="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5</w:t>
            </w:r>
          </w:p>
        </w:tc>
      </w:tr>
      <w:tr>
        <w:trPr>
          <w:cantSplit/>
        </w:trPr>
        <w:tc>
          <w:tcPr>
            <w:tcW w:type="dxa" w:w="1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5. Integrate</w:t>
            </w:r>
          </w:p>
        </w:tc>
        <w:tc>
          <w:tcPr>
            <w:tcW w:type="dxa" w:w="65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Payment gateway, messaging channels, after-hours chatbot</w:t>
            </w:r>
          </w:p>
        </w:tc>
        <w:tc>
          <w:tcPr>
            <w:tcW w:type="dxa" w:w="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2</w:t>
            </w:r>
          </w:p>
        </w:tc>
      </w:tr>
      <w:tr>
        <w:trPr>
          <w:cantSplit/>
        </w:trPr>
        <w:tc>
          <w:tcPr>
            <w:tcW w:type="dxa" w:w="1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6. Test</w:t>
            </w:r>
          </w:p>
        </w:tc>
        <w:tc>
          <w:tcPr>
            <w:tcW w:type="dxa" w:w="65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Functional, security, privacy and recovery testing; explicit chatbot escalation testing</w:t>
            </w:r>
          </w:p>
        </w:tc>
        <w:tc>
          <w:tcPr>
            <w:tcW w:type="dxa" w:w="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2</w:t>
            </w:r>
          </w:p>
        </w:tc>
      </w:tr>
      <w:tr>
        <w:trPr>
          <w:cantSplit/>
        </w:trPr>
        <w:tc>
          <w:tcPr>
            <w:tcW w:type="dxa" w:w="1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7. Pilot</w:t>
            </w:r>
          </w:p>
        </w:tc>
        <w:tc>
          <w:tcPr>
            <w:tcW w:type="dxa" w:w="65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One destination programme end to end; train staff; offer the app to departing travellers</w:t>
            </w:r>
          </w:p>
        </w:tc>
        <w:tc>
          <w:tcPr>
            <w:tcW w:type="dxa" w:w="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1</w:t>
            </w:r>
          </w:p>
        </w:tc>
      </w:tr>
      <w:tr>
        <w:trPr>
          <w:cantSplit/>
        </w:trPr>
        <w:tc>
          <w:tcPr>
            <w:tcW w:type="dxa" w:w="1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8. Roll out</w:t>
            </w:r>
          </w:p>
        </w:tc>
        <w:tc>
          <w:tcPr>
            <w:tcW w:type="dxa" w:w="65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Remaining destinations; migrate legacy spreadsheets; early support</w:t>
            </w:r>
          </w:p>
        </w:tc>
        <w:tc>
          <w:tcPr>
            <w:tcW w:type="dxa" w:w="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1</w:t>
            </w:r>
          </w:p>
        </w:tc>
      </w:tr>
      <w:tr>
        <w:trPr>
          <w:cantSplit/>
        </w:trPr>
        <w:tc>
          <w:tcPr>
            <w:tcW w:type="dxa" w:w="1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Total</w:t>
            </w:r>
          </w:p>
        </w:tc>
        <w:tc>
          <w:tcPr>
            <w:tcW w:type="dxa" w:w="65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p>
        </w:tc>
        <w:tc>
          <w:tcPr>
            <w:tcW w:type="dxa" w:w="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20</w:t>
            </w:r>
          </w:p>
        </w:tc>
      </w:tr>
    </w:tbl>
    <w:p>
      <w:pPr>
        <w:spacing w:after="200" w:before="60"/>
        <w:jc w:val="center"/>
      </w:pPr>
      <w:r>
        <w:rPr>
          <w:b/>
          <w:bCs/>
          <w:sz w:val="20"/>
          <w:szCs w:val="20"/>
        </w:rPr>
        <w:t xml:space="preserve">Table 3: </w:t>
      </w:r>
      <w:r>
        <w:rPr>
          <w:i/>
          <w:iCs/>
          <w:sz w:val="20"/>
          <w:szCs w:val="20"/>
        </w:rPr>
        <w:t xml:space="preserve">Proposed 20-week delivery schedule (business case, Table 3)</w:t>
      </w:r>
    </w:p>
    <w:p>
      <w:pPr>
        <w:pStyle w:val="Heading2"/>
      </w:pPr>
      <w:r>
        <w:t xml:space="preserve">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Gate</w:t>
            </w:r>
          </w:p>
        </w:tc>
        <w:tc>
          <w:tcPr>
            <w:tcW w:type="dxa" w:w="66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Decision it supports</w:t>
            </w:r>
          </w:p>
        </w:tc>
      </w:tr>
      <w:tr>
        <w:trPr>
          <w:cantSplit/>
        </w:trPr>
        <w:tc>
          <w:tcPr>
            <w:tcW w:type="dxa" w:w="2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End of Discovery</w:t>
            </w:r>
          </w:p>
        </w:tc>
        <w:tc>
          <w:tcPr>
            <w:tcW w:type="dxa" w:w="66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Do the measured baselines and traveller interest support the financial case? If not, reconsider and buy an existing product</w:t>
            </w:r>
          </w:p>
        </w:tc>
      </w:tr>
      <w:tr>
        <w:trPr>
          <w:cantSplit/>
        </w:trPr>
        <w:tc>
          <w:tcPr>
            <w:tcW w:type="dxa" w:w="2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End of Define</w:t>
            </w:r>
          </w:p>
        </w:tc>
        <w:tc>
          <w:tcPr>
            <w:tcW w:type="dxa" w:w="66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Requirements, business rules and the privacy approach for location data are agreed</w:t>
            </w:r>
          </w:p>
        </w:tc>
      </w:tr>
      <w:tr>
        <w:trPr>
          <w:cantSplit/>
        </w:trPr>
        <w:tc>
          <w:tcPr>
            <w:tcW w:type="dxa" w:w="2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End of Prototype</w:t>
            </w:r>
          </w:p>
        </w:tc>
        <w:tc>
          <w:tcPr>
            <w:tcW w:type="dxa" w:w="66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Consultants and a small traveller group have tested the core screens</w:t>
            </w:r>
          </w:p>
        </w:tc>
      </w:tr>
      <w:tr>
        <w:trPr>
          <w:cantSplit/>
        </w:trPr>
        <w:tc>
          <w:tcPr>
            <w:tcW w:type="dxa" w:w="2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End of Build</w:t>
            </w:r>
          </w:p>
        </w:tc>
        <w:tc>
          <w:tcPr>
            <w:tcW w:type="dxa" w:w="66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Staff modules and safety module are complete and tested</w:t>
            </w:r>
          </w:p>
        </w:tc>
      </w:tr>
      <w:tr>
        <w:trPr>
          <w:cantSplit/>
        </w:trPr>
        <w:tc>
          <w:tcPr>
            <w:tcW w:type="dxa" w:w="2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Before Pilot</w:t>
            </w:r>
          </w:p>
        </w:tc>
        <w:tc>
          <w:tcPr>
            <w:tcW w:type="dxa" w:w="66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Chatbot safety escalation tested with deliberately created safety scenarios (go or no-go)</w:t>
            </w:r>
          </w:p>
        </w:tc>
      </w:tr>
      <w:tr>
        <w:trPr>
          <w:cantSplit/>
        </w:trPr>
        <w:tc>
          <w:tcPr>
            <w:tcW w:type="dxa" w:w="2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End of Pilot</w:t>
            </w:r>
          </w:p>
        </w:tc>
        <w:tc>
          <w:tcPr>
            <w:tcW w:type="dxa" w:w="66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One destination has completed a booking-to-departure cycle without data loss; legacy spreadsheets can be retired</w:t>
            </w:r>
          </w:p>
        </w:tc>
      </w:tr>
    </w:tbl>
    <w:p>
      <w:pPr>
        <w:spacing w:after="200" w:before="60"/>
        <w:jc w:val="center"/>
      </w:pPr>
      <w:r>
        <w:rPr>
          <w:b/>
          <w:bCs/>
          <w:sz w:val="20"/>
          <w:szCs w:val="20"/>
        </w:rPr>
        <w:t xml:space="preserve">Table 4: </w:t>
      </w:r>
      <w:r>
        <w:rPr>
          <w:i/>
          <w:iCs/>
          <w:sz w:val="20"/>
          <w:szCs w:val="20"/>
        </w:rPr>
        <w:t xml:space="preserve">Stage gates</w:t>
      </w:r>
    </w:p>
    <w:p>
      <w:pPr>
        <w:pBdr>
          <w:left w:val="single" w:color="E0A800" w:sz="18" w:space="6"/>
        </w:pBdr>
        <w:shd w:fill="FFF2CC" w:val="clear"/>
        <w:spacing w:after="160" w:before="60"/>
      </w:pPr>
      <w:r>
        <w:rPr>
          <w:b/>
          <w:bCs/>
          <w:sz w:val="20"/>
          <w:szCs w:val="20"/>
        </w:rPr>
        <w:t xml:space="preserve">TO COMPLETE: </w:t>
      </w:r>
      <w:r>
        <w:rPr>
          <w:sz w:val="20"/>
          <w:szCs w:val="20"/>
        </w:rPr>
        <w:t xml:space="preserve">add the actual milestone dates for this unit (for example the weekly submissions) alongside the proposed gates, if your brief asks for a schedule of what really happened.</w:t>
      </w:r>
    </w:p>
    <w:p>
      <w:pPr>
        <w:pStyle w:val="Heading2"/>
      </w:pPr>
      <w:r>
        <w:t xml:space="preserve">Estimated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cantSplit/>
          <w:tblHeader/>
        </w:trPr>
        <w:tc>
          <w:tcPr>
            <w:tcW w:type="dxa" w:w="65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Budget item</w:t>
            </w:r>
          </w:p>
        </w:tc>
        <w:tc>
          <w:tcPr>
            <w:tcW w:type="dxa" w:w="25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Estimated AUD</w:t>
            </w:r>
          </w:p>
        </w:tc>
      </w:tr>
      <w:tr>
        <w:trPr>
          <w:cantSplit/>
        </w:trPr>
        <w:tc>
          <w:tcPr>
            <w:tcW w:type="dxa" w:w="65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Discovery and requirements</w:t>
            </w:r>
          </w:p>
        </w:tc>
        <w:tc>
          <w:tcPr>
            <w:tcW w:type="dxa" w:w="25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9,000</w:t>
            </w:r>
          </w:p>
        </w:tc>
      </w:tr>
      <w:tr>
        <w:trPr>
          <w:cantSplit/>
        </w:trPr>
        <w:tc>
          <w:tcPr>
            <w:tcW w:type="dxa" w:w="65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User experience and interface design</w:t>
            </w:r>
          </w:p>
        </w:tc>
        <w:tc>
          <w:tcPr>
            <w:tcW w:type="dxa" w:w="25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11,000</w:t>
            </w:r>
          </w:p>
        </w:tc>
      </w:tr>
      <w:tr>
        <w:trPr>
          <w:cantSplit/>
        </w:trPr>
        <w:tc>
          <w:tcPr>
            <w:tcW w:type="dxa" w:w="65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Core platform development (staff modules)</w:t>
            </w:r>
          </w:p>
        </w:tc>
        <w:tc>
          <w:tcPr>
            <w:tcW w:type="dxa" w:w="25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32,000</w:t>
            </w:r>
          </w:p>
        </w:tc>
      </w:tr>
      <w:tr>
        <w:trPr>
          <w:cantSplit/>
        </w:trPr>
        <w:tc>
          <w:tcPr>
            <w:tcW w:type="dxa" w:w="65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Traveller app and safety module development</w:t>
            </w:r>
          </w:p>
        </w:tc>
        <w:tc>
          <w:tcPr>
            <w:tcW w:type="dxa" w:w="25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18,000</w:t>
            </w:r>
          </w:p>
        </w:tc>
      </w:tr>
      <w:tr>
        <w:trPr>
          <w:cantSplit/>
        </w:trPr>
        <w:tc>
          <w:tcPr>
            <w:tcW w:type="dxa" w:w="65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Integration: payment gateway, messaging, chatbot</w:t>
            </w:r>
          </w:p>
        </w:tc>
        <w:tc>
          <w:tcPr>
            <w:tcW w:type="dxa" w:w="25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12,000</w:t>
            </w:r>
          </w:p>
        </w:tc>
      </w:tr>
      <w:tr>
        <w:trPr>
          <w:cantSplit/>
        </w:trPr>
        <w:tc>
          <w:tcPr>
            <w:tcW w:type="dxa" w:w="65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Testing, security and privacy review</w:t>
            </w:r>
          </w:p>
        </w:tc>
        <w:tc>
          <w:tcPr>
            <w:tcW w:type="dxa" w:w="25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8,000</w:t>
            </w:r>
          </w:p>
        </w:tc>
      </w:tr>
      <w:tr>
        <w:trPr>
          <w:cantSplit/>
        </w:trPr>
        <w:tc>
          <w:tcPr>
            <w:tcW w:type="dxa" w:w="65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Training and change support</w:t>
            </w:r>
          </w:p>
        </w:tc>
        <w:tc>
          <w:tcPr>
            <w:tcW w:type="dxa" w:w="25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4,000</w:t>
            </w:r>
          </w:p>
        </w:tc>
      </w:tr>
      <w:tr>
        <w:trPr>
          <w:cantSplit/>
        </w:trPr>
        <w:tc>
          <w:tcPr>
            <w:tcW w:type="dxa" w:w="65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First-year hosting and support</w:t>
            </w:r>
          </w:p>
        </w:tc>
        <w:tc>
          <w:tcPr>
            <w:tcW w:type="dxa" w:w="25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7,000</w:t>
            </w:r>
          </w:p>
        </w:tc>
      </w:tr>
      <w:tr>
        <w:trPr>
          <w:cantSplit/>
        </w:trPr>
        <w:tc>
          <w:tcPr>
            <w:tcW w:type="dxa" w:w="65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Contingency</w:t>
            </w:r>
          </w:p>
        </w:tc>
        <w:tc>
          <w:tcPr>
            <w:tcW w:type="dxa" w:w="25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5,000</w:t>
            </w:r>
          </w:p>
        </w:tc>
      </w:tr>
      <w:tr>
        <w:trPr>
          <w:cantSplit/>
        </w:trPr>
        <w:tc>
          <w:tcPr>
            <w:tcW w:type="dxa" w:w="65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bCs/>
                <w:sz w:val="18"/>
                <w:szCs w:val="18"/>
              </w:rPr>
              <w:t xml:space="preserve">Estimated first-year total</w:t>
            </w:r>
          </w:p>
        </w:tc>
        <w:tc>
          <w:tcPr>
            <w:tcW w:type="dxa" w:w="25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bCs/>
                <w:sz w:val="18"/>
                <w:szCs w:val="18"/>
              </w:rPr>
              <w:t xml:space="preserve">96,000</w:t>
            </w:r>
          </w:p>
        </w:tc>
      </w:tr>
    </w:tbl>
    <w:p>
      <w:pPr>
        <w:spacing w:after="200" w:before="60"/>
        <w:jc w:val="center"/>
      </w:pPr>
      <w:r>
        <w:rPr>
          <w:b/>
          <w:bCs/>
          <w:sz w:val="20"/>
          <w:szCs w:val="20"/>
        </w:rPr>
        <w:t xml:space="preserve">Table 5: </w:t>
      </w:r>
      <w:r>
        <w:rPr>
          <w:i/>
          <w:iCs/>
          <w:sz w:val="20"/>
          <w:szCs w:val="20"/>
        </w:rPr>
        <w:t xml:space="preserve">Planning budget (business case 7.1)</w:t>
      </w:r>
    </w:p>
    <w:p>
      <w:pPr>
        <w:pStyle w:val="Heading2"/>
      </w:pPr>
      <w:r>
        <w:t xml:space="preserve">Cost-Benefit Analysis</w:t>
      </w:r>
    </w:p>
    <w:p>
      <w:pPr>
        <w:spacing w:after="120" w:line="276"/>
      </w:pPr>
      <w:r>
        <w:t xml:space="preserve">The base case assumes the platform saves about 1,400 hours a year of consultant and coordinator time (less itinerary rebuilding, confirmation chasing and reconciliation) at a burdened rate of AUD 48 an hour, which is AUD 67,200. Another AUD 8,000 a year comes from avoided rework, document errors and reconciliation losses. The annual benefit is therefore AUD 75,200. Nobody is made redundant: the value is capacity to handle more bookings with the same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450"/>
        <w:gridCol w:w="1450"/>
        <w:gridCol w:w="1450"/>
        <w:gridCol w:w="1450"/>
      </w:tblGrid>
      <w:tr>
        <w:trPr>
          <w:cantSplit/>
          <w:tblHeader/>
        </w:trPr>
        <w:tc>
          <w:tcPr>
            <w:tcW w:type="dxa" w:w="32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Item</w:t>
            </w:r>
          </w:p>
        </w:tc>
        <w:tc>
          <w:tcPr>
            <w:tcW w:type="dxa" w:w="145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Year 0</w:t>
            </w:r>
          </w:p>
        </w:tc>
        <w:tc>
          <w:tcPr>
            <w:tcW w:type="dxa" w:w="145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Year 1</w:t>
            </w:r>
          </w:p>
        </w:tc>
        <w:tc>
          <w:tcPr>
            <w:tcW w:type="dxa" w:w="145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Year 2</w:t>
            </w:r>
          </w:p>
        </w:tc>
        <w:tc>
          <w:tcPr>
            <w:tcW w:type="dxa" w:w="145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Year 3</w:t>
            </w:r>
          </w:p>
        </w:tc>
      </w:tr>
      <w:tr>
        <w:trPr>
          <w:cantSplit/>
        </w:trPr>
        <w:tc>
          <w:tcPr>
            <w:tcW w:type="dxa" w:w="3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Initial project cost</w:t>
            </w:r>
          </w:p>
        </w:tc>
        <w:tc>
          <w:tcPr>
            <w:tcW w:type="dxa" w:w="14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-96,000</w:t>
            </w:r>
          </w:p>
        </w:tc>
        <w:tc>
          <w:tcPr>
            <w:tcW w:type="dxa" w:w="14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p>
        </w:tc>
        <w:tc>
          <w:tcPr>
            <w:tcW w:type="dxa" w:w="14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p>
        </w:tc>
        <w:tc>
          <w:tcPr>
            <w:tcW w:type="dxa" w:w="14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p>
        </w:tc>
      </w:tr>
      <w:tr>
        <w:trPr>
          <w:cantSplit/>
        </w:trPr>
        <w:tc>
          <w:tcPr>
            <w:tcW w:type="dxa" w:w="3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Estimated gross benefit</w:t>
            </w:r>
          </w:p>
        </w:tc>
        <w:tc>
          <w:tcPr>
            <w:tcW w:type="dxa" w:w="14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p>
        </w:tc>
        <w:tc>
          <w:tcPr>
            <w:tcW w:type="dxa" w:w="14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75,200</w:t>
            </w:r>
          </w:p>
        </w:tc>
        <w:tc>
          <w:tcPr>
            <w:tcW w:type="dxa" w:w="14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75,200</w:t>
            </w:r>
          </w:p>
        </w:tc>
        <w:tc>
          <w:tcPr>
            <w:tcW w:type="dxa" w:w="14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75,200</w:t>
            </w:r>
          </w:p>
        </w:tc>
      </w:tr>
      <w:tr>
        <w:trPr>
          <w:cantSplit/>
        </w:trPr>
        <w:tc>
          <w:tcPr>
            <w:tcW w:type="dxa" w:w="3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Ongoing support after year one</w:t>
            </w:r>
          </w:p>
        </w:tc>
        <w:tc>
          <w:tcPr>
            <w:tcW w:type="dxa" w:w="14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p>
        </w:tc>
        <w:tc>
          <w:tcPr>
            <w:tcW w:type="dxa" w:w="14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p>
        </w:tc>
        <w:tc>
          <w:tcPr>
            <w:tcW w:type="dxa" w:w="14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-16,800</w:t>
            </w:r>
          </w:p>
        </w:tc>
        <w:tc>
          <w:tcPr>
            <w:tcW w:type="dxa" w:w="14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-16,800</w:t>
            </w:r>
          </w:p>
        </w:tc>
      </w:tr>
      <w:tr>
        <w:trPr>
          <w:cantSplit/>
        </w:trPr>
        <w:tc>
          <w:tcPr>
            <w:tcW w:type="dxa" w:w="3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bCs/>
                <w:sz w:val="18"/>
                <w:szCs w:val="18"/>
              </w:rPr>
              <w:t xml:space="preserve">Net cash flow</w:t>
            </w:r>
          </w:p>
        </w:tc>
        <w:tc>
          <w:tcPr>
            <w:tcW w:type="dxa" w:w="14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bCs/>
                <w:sz w:val="18"/>
                <w:szCs w:val="18"/>
              </w:rPr>
              <w:t xml:space="preserve">-96,000</w:t>
            </w:r>
          </w:p>
        </w:tc>
        <w:tc>
          <w:tcPr>
            <w:tcW w:type="dxa" w:w="14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bCs/>
                <w:sz w:val="18"/>
                <w:szCs w:val="18"/>
              </w:rPr>
              <w:t xml:space="preserve">75,200</w:t>
            </w:r>
          </w:p>
        </w:tc>
        <w:tc>
          <w:tcPr>
            <w:tcW w:type="dxa" w:w="14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bCs/>
                <w:sz w:val="18"/>
                <w:szCs w:val="18"/>
              </w:rPr>
              <w:t xml:space="preserve">58,400</w:t>
            </w:r>
          </w:p>
        </w:tc>
        <w:tc>
          <w:tcPr>
            <w:tcW w:type="dxa" w:w="14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bCs/>
                <w:sz w:val="18"/>
                <w:szCs w:val="18"/>
              </w:rPr>
              <w:t xml:space="preserve">58,400</w:t>
            </w:r>
          </w:p>
        </w:tc>
      </w:tr>
    </w:tbl>
    <w:p>
      <w:pPr>
        <w:spacing w:after="200" w:before="60"/>
        <w:jc w:val="center"/>
      </w:pPr>
      <w:r>
        <w:rPr>
          <w:b/>
          <w:bCs/>
          <w:sz w:val="20"/>
          <w:szCs w:val="20"/>
        </w:rPr>
        <w:t xml:space="preserve">Table 6: </w:t>
      </w:r>
      <w:r>
        <w:rPr>
          <w:i/>
          <w:iCs/>
          <w:sz w:val="20"/>
          <w:szCs w:val="20"/>
        </w:rPr>
        <w:t xml:space="preserve">Cash flow in AUD (business case 7.2)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Measure</w:t>
            </w:r>
          </w:p>
        </w:tc>
        <w:tc>
          <w:tcPr>
            <w:tcW w:type="dxa" w:w="30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Base case</w:t>
            </w:r>
          </w:p>
        </w:tc>
        <w:tc>
          <w:tcPr>
            <w:tcW w:type="dxa" w:w="30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Low case (900 h, $5,000 other)</w:t>
            </w:r>
          </w:p>
        </w:tc>
      </w:tr>
      <w:tr>
        <w:trPr>
          <w:cantSplit/>
        </w:trPr>
        <w:tc>
          <w:tcPr>
            <w:tcW w:type="dxa" w:w="3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Gross annual benefit</w:t>
            </w:r>
          </w:p>
        </w:tc>
        <w:tc>
          <w:tcPr>
            <w:tcW w:type="dxa" w:w="3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AUD 75,200</w:t>
            </w:r>
          </w:p>
        </w:tc>
        <w:tc>
          <w:tcPr>
            <w:tcW w:type="dxa" w:w="30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AUD 48,200</w:t>
            </w:r>
          </w:p>
        </w:tc>
      </w:tr>
      <w:tr>
        <w:trPr>
          <w:cantSplit/>
        </w:trPr>
        <w:tc>
          <w:tcPr>
            <w:tcW w:type="dxa" w:w="3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Net benefit over three years</w:t>
            </w:r>
          </w:p>
        </w:tc>
        <w:tc>
          <w:tcPr>
            <w:tcW w:type="dxa" w:w="3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AUD 96,000</w:t>
            </w:r>
          </w:p>
        </w:tc>
        <w:tc>
          <w:tcPr>
            <w:tcW w:type="dxa" w:w="30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about AUD 15,000</w:t>
            </w:r>
          </w:p>
        </w:tc>
      </w:tr>
      <w:tr>
        <w:trPr>
          <w:cantSplit/>
        </w:trPr>
        <w:tc>
          <w:tcPr>
            <w:tcW w:type="dxa" w:w="3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Nominal ROI</w:t>
            </w:r>
          </w:p>
        </w:tc>
        <w:tc>
          <w:tcPr>
            <w:tcW w:type="dxa" w:w="3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about 100%</w:t>
            </w:r>
          </w:p>
        </w:tc>
        <w:tc>
          <w:tcPr>
            <w:tcW w:type="dxa" w:w="30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about 16%</w:t>
            </w:r>
          </w:p>
        </w:tc>
      </w:tr>
      <w:tr>
        <w:trPr>
          <w:cantSplit/>
        </w:trPr>
        <w:tc>
          <w:tcPr>
            <w:tcW w:type="dxa" w:w="3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NPV at 5%</w:t>
            </w:r>
          </w:p>
        </w:tc>
        <w:tc>
          <w:tcPr>
            <w:tcW w:type="dxa" w:w="3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about AUD 79,000</w:t>
            </w:r>
          </w:p>
        </w:tc>
        <w:tc>
          <w:tcPr>
            <w:tcW w:type="dxa" w:w="30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positive but thin</w:t>
            </w:r>
          </w:p>
        </w:tc>
      </w:tr>
      <w:tr>
        <w:trPr>
          <w:cantSplit/>
        </w:trPr>
        <w:tc>
          <w:tcPr>
            <w:tcW w:type="dxa" w:w="3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Payback after go-live</w:t>
            </w:r>
          </w:p>
        </w:tc>
        <w:tc>
          <w:tcPr>
            <w:tcW w:type="dxa" w:w="3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about 17 months</w:t>
            </w:r>
          </w:p>
        </w:tc>
        <w:tc>
          <w:tcPr>
            <w:tcW w:type="dxa" w:w="30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beyond 30 months</w:t>
            </w:r>
          </w:p>
        </w:tc>
      </w:tr>
    </w:tbl>
    <w:p>
      <w:pPr>
        <w:spacing w:after="200" w:before="60"/>
        <w:jc w:val="center"/>
      </w:pPr>
      <w:r>
        <w:rPr>
          <w:b/>
          <w:bCs/>
          <w:sz w:val="20"/>
          <w:szCs w:val="20"/>
        </w:rPr>
        <w:t xml:space="preserve">Table 7: </w:t>
      </w:r>
      <w:r>
        <w:rPr>
          <w:i/>
          <w:iCs/>
          <w:sz w:val="20"/>
          <w:szCs w:val="20"/>
        </w:rPr>
        <w:t xml:space="preserve">Financial summary</w:t>
      </w:r>
    </w:p>
    <w:p>
      <w:pPr>
        <w:spacing w:after="120" w:line="276"/>
      </w:pPr>
      <w:r>
        <w:t xml:space="preserve">The figures depend almost entirely on an assumed time saving that nobody has measured. Two further benefits were left out because they cannot be quantified in advance: extra bookings won through the safety features, and losses avoided by preventing a fraudulent evacuation claim or a data incident. We re-computed the base-case NPV and net benefit from the cash-flow table and they agree with the business case.</w:t>
      </w:r>
    </w:p>
    <w:p>
      <w:pPr>
        <w:pStyle w:val="Heading2"/>
      </w:pPr>
      <w:r>
        <w:t xml:space="preserve">Risks assessment and mitigation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700"/>
        <w:gridCol w:w="3126"/>
        <w:gridCol w:w="2800"/>
      </w:tblGrid>
      <w:tr>
        <w:trPr>
          <w:cantSplit/>
          <w:tblHeader/>
        </w:trPr>
        <w:tc>
          <w:tcPr>
            <w:tcW w:type="dxa" w:w="5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ID</w:t>
            </w:r>
          </w:p>
        </w:tc>
        <w:tc>
          <w:tcPr>
            <w:tcW w:type="dxa" w:w="19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Risk</w:t>
            </w:r>
          </w:p>
        </w:tc>
        <w:tc>
          <w:tcPr>
            <w:tcW w:type="dxa" w:w="7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Level</w:t>
            </w:r>
          </w:p>
        </w:tc>
        <w:tc>
          <w:tcPr>
            <w:tcW w:type="dxa" w:w="31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Mitigation (business case 8.1)</w:t>
            </w:r>
          </w:p>
        </w:tc>
        <w:tc>
          <w:tcPr>
            <w:tcW w:type="dxa" w:w="28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Status in the prototype</w:t>
            </w:r>
          </w:p>
        </w:tc>
      </w:tr>
      <w:tr>
        <w:trPr>
          <w:cantSplit/>
        </w:trPr>
        <w:tc>
          <w:tcPr>
            <w:tcW w:type="dxa" w:w="5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R1</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Breach exposing passport, health or location data</w:t>
            </w:r>
          </w:p>
        </w:tc>
        <w:tc>
          <w:tcPr>
            <w:tcW w:type="dxa" w:w="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High</w:t>
            </w:r>
          </w:p>
        </w:tc>
        <w:tc>
          <w:tcPr>
            <w:tcW w:type="dxa" w:w="31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Encryption in transit and at rest, MFA, least privilege, audit logging, independent penetration test, breach response plan</w:t>
            </w:r>
          </w:p>
        </w:tc>
        <w:tc>
          <w:tcPr>
            <w:tcW w:type="dxa" w:w="2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Roles, hashing, masking, audit trails, rate limits done. MFA, encryption at rest, penetration test not done</w:t>
            </w:r>
          </w:p>
        </w:tc>
      </w:tr>
      <w:tr>
        <w:trPr>
          <w:cantSplit/>
        </w:trPr>
        <w:tc>
          <w:tcPr>
            <w:tcW w:type="dxa" w:w="5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R2</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Location data misused or over-retained</w:t>
            </w:r>
          </w:p>
        </w:tc>
        <w:tc>
          <w:tcPr>
            <w:tcW w:type="dxa" w:w="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High</w:t>
            </w:r>
          </w:p>
        </w:tc>
        <w:tc>
          <w:tcPr>
            <w:tcW w:type="dxa" w:w="31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Opt-in, purpose limitation, automatic deletion at trip end, privacy impact assessment</w:t>
            </w:r>
          </w:p>
        </w:tc>
        <w:tc>
          <w:tcPr>
            <w:tcW w:type="dxa" w:w="2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Per-trip consent, tap-to-send only, 30-day deletion job written. Job not yet scheduled</w:t>
            </w:r>
          </w:p>
        </w:tc>
      </w:tr>
      <w:tr>
        <w:trPr>
          <w:cantSplit/>
        </w:trPr>
        <w:tc>
          <w:tcPr>
            <w:tcW w:type="dxa" w:w="5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R3</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Low traveller adoption</w:t>
            </w:r>
          </w:p>
        </w:tc>
        <w:tc>
          <w:tcPr>
            <w:tcW w:type="dxa" w:w="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High</w:t>
            </w:r>
          </w:p>
        </w:tc>
        <w:tc>
          <w:tcPr>
            <w:tcW w:type="dxa" w:w="31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Prototype testing with real travellers, pre-departure onboarding</w:t>
            </w:r>
          </w:p>
        </w:tc>
        <w:tc>
          <w:tcPr>
            <w:tcW w:type="dxa" w:w="2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 user testing with travellers yet</w:t>
            </w:r>
          </w:p>
        </w:tc>
      </w:tr>
      <w:tr>
        <w:trPr>
          <w:cantSplit/>
        </w:trPr>
        <w:tc>
          <w:tcPr>
            <w:tcW w:type="dxa" w:w="5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R4</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Connectivity failure on treks</w:t>
            </w:r>
          </w:p>
        </w:tc>
        <w:tc>
          <w:tcPr>
            <w:tcW w:type="dxa" w:w="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High</w:t>
            </w:r>
          </w:p>
        </w:tc>
        <w:tc>
          <w:tcPr>
            <w:tcW w:type="dxa" w:w="31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Offline-tolerant sync, cached data, state the app does not replace a beacon</w:t>
            </w:r>
          </w:p>
        </w:tc>
        <w:tc>
          <w:tcPr>
            <w:tcW w:type="dxa" w:w="2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Not built; nothing works offline</w:t>
            </w:r>
          </w:p>
        </w:tc>
      </w:tr>
      <w:tr>
        <w:trPr>
          <w:cantSplit/>
        </w:trPr>
        <w:tc>
          <w:tcPr>
            <w:tcW w:type="dxa" w:w="5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R5</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Chatbot mishandles a safety message</w:t>
            </w:r>
          </w:p>
        </w:tc>
        <w:tc>
          <w:tcPr>
            <w:tcW w:type="dxa" w:w="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High</w:t>
            </w:r>
          </w:p>
        </w:tc>
        <w:tc>
          <w:tcPr>
            <w:tcW w:type="dxa" w:w="31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Conservative escalation, adversarial testing, on-call rota</w:t>
            </w:r>
          </w:p>
        </w:tc>
        <w:tc>
          <w:tcPr>
            <w:tcW w:type="dxa" w:w="2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Chatbot not built, so the risk is deferred</w:t>
            </w:r>
          </w:p>
        </w:tc>
      </w:tr>
      <w:tr>
        <w:trPr>
          <w:cantSplit/>
        </w:trPr>
        <w:tc>
          <w:tcPr>
            <w:tcW w:type="dxa" w:w="5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R6</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Delivery partner dependency</w:t>
            </w:r>
          </w:p>
        </w:tc>
        <w:tc>
          <w:tcPr>
            <w:tcW w:type="dxa" w:w="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Medium</w:t>
            </w:r>
          </w:p>
        </w:tc>
        <w:tc>
          <w:tcPr>
            <w:tcW w:type="dxa" w:w="31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Source code ownership, escrow, documented configuration</w:t>
            </w:r>
          </w:p>
        </w:tc>
        <w:tc>
          <w:tcPr>
            <w:tcW w:type="dxa" w:w="2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We own the code and have written documentation</w:t>
            </w:r>
          </w:p>
        </w:tc>
      </w:tr>
      <w:tr>
        <w:trPr>
          <w:cantSplit/>
        </w:trPr>
        <w:tc>
          <w:tcPr>
            <w:tcW w:type="dxa" w:w="5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R7</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Fair-price data becomes stale</w:t>
            </w:r>
          </w:p>
        </w:tc>
        <w:tc>
          <w:tcPr>
            <w:tcW w:type="dxa" w:w="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Medium</w:t>
            </w:r>
          </w:p>
        </w:tc>
        <w:tc>
          <w:tcPr>
            <w:tcW w:type="dxa" w:w="31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Scheduled review, visible dates, ranges</w:t>
            </w:r>
          </w:p>
        </w:tc>
        <w:tc>
          <w:tcPr>
            <w:tcW w:type="dxa" w:w="2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Feature not built</w:t>
            </w:r>
          </w:p>
        </w:tc>
      </w:tr>
      <w:tr>
        <w:trPr>
          <w:cantSplit/>
        </w:trPr>
        <w:tc>
          <w:tcPr>
            <w:tcW w:type="dxa" w:w="5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R8</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Cost or scope overrun</w:t>
            </w:r>
          </w:p>
        </w:tc>
        <w:tc>
          <w:tcPr>
            <w:tcW w:type="dxa" w:w="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Medium</w:t>
            </w:r>
          </w:p>
        </w:tc>
        <w:tc>
          <w:tcPr>
            <w:tcW w:type="dxa" w:w="31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Stage gates, fixed-price stages, contingency</w:t>
            </w:r>
          </w:p>
        </w:tc>
        <w:tc>
          <w:tcPr>
            <w:tcW w:type="dxa" w:w="2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Scope was cut to fit (see Scope)</w:t>
            </w:r>
          </w:p>
        </w:tc>
      </w:tr>
      <w:tr>
        <w:trPr>
          <w:cantSplit/>
        </w:trPr>
        <w:tc>
          <w:tcPr>
            <w:tcW w:type="dxa" w:w="5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R9</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Staff resistance to the new workflow</w:t>
            </w:r>
          </w:p>
        </w:tc>
        <w:tc>
          <w:tcPr>
            <w:tcW w:type="dxa" w:w="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Medium</w:t>
            </w:r>
          </w:p>
        </w:tc>
        <w:tc>
          <w:tcPr>
            <w:tcW w:type="dxa" w:w="31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Co-design, champions, parallel running</w:t>
            </w:r>
          </w:p>
        </w:tc>
        <w:tc>
          <w:tcPr>
            <w:tcW w:type="dxa" w:w="2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Not yet tested with staff</w:t>
            </w:r>
          </w:p>
        </w:tc>
      </w:tr>
    </w:tbl>
    <w:p>
      <w:pPr>
        <w:spacing w:after="200" w:before="60"/>
        <w:jc w:val="center"/>
      </w:pPr>
      <w:r>
        <w:rPr>
          <w:b/>
          <w:bCs/>
          <w:sz w:val="20"/>
          <w:szCs w:val="20"/>
        </w:rPr>
        <w:t xml:space="preserve">Table 8: </w:t>
      </w:r>
      <w:r>
        <w:rPr>
          <w:i/>
          <w:iCs/>
          <w:sz w:val="20"/>
          <w:szCs w:val="20"/>
        </w:rPr>
        <w:t xml:space="preserve">Principal risks and their status</w:t>
      </w:r>
    </w:p>
    <w:p>
      <w:pPr>
        <w:pStyle w:val="Heading2"/>
      </w:pPr>
      <w:r>
        <w:t xml:space="preserve">Risk matrix</w:t>
      </w:r>
    </w:p>
    <w:p>
      <w:pPr>
        <w:spacing w:after="120" w:line="276"/>
      </w:pPr>
      <w:r>
        <w:t xml:space="preserve">The matrix places each risk by the team's own judgement of likelihood and impact. These ratings are our assessment, not measured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6"/>
        <w:gridCol w:w="2467"/>
        <w:gridCol w:w="2467"/>
        <w:gridCol w:w="2466"/>
      </w:tblGrid>
      <w:tr>
        <w:trPr>
          <w:tblHeader/>
        </w:trPr>
        <w:tc>
          <w:tcPr>
            <w:tcW w:type="dxa" w:w="16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p>
        </w:tc>
        <w:tc>
          <w:tcPr>
            <w:tcW w:type="dxa" w:w="2467"/>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jc w:val="center"/>
            </w:pPr>
            <w:r>
              <w:rPr>
                <w:b/>
                <w:bCs/>
                <w:color w:val="FFFFFF"/>
                <w:sz w:val="18"/>
                <w:szCs w:val="18"/>
              </w:rPr>
              <w:t xml:space="preserve">Low impact</w:t>
            </w:r>
          </w:p>
        </w:tc>
        <w:tc>
          <w:tcPr>
            <w:tcW w:type="dxa" w:w="2467"/>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jc w:val="center"/>
            </w:pPr>
            <w:r>
              <w:rPr>
                <w:b/>
                <w:bCs/>
                <w:color w:val="FFFFFF"/>
                <w:sz w:val="18"/>
                <w:szCs w:val="18"/>
              </w:rPr>
              <w:t xml:space="preserve">Medium impact</w:t>
            </w:r>
          </w:p>
        </w:tc>
        <w:tc>
          <w:tcPr>
            <w:tcW w:type="dxa" w:w="246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jc w:val="center"/>
            </w:pPr>
            <w:r>
              <w:rPr>
                <w:b/>
                <w:bCs/>
                <w:color w:val="FFFFFF"/>
                <w:sz w:val="18"/>
                <w:szCs w:val="18"/>
              </w:rPr>
              <w:t xml:space="preserve">High impact</w:t>
            </w:r>
          </w:p>
        </w:tc>
      </w:tr>
      <w:tr>
        <w:trPr>
          <w:cantSplit/>
        </w:trPr>
        <w:tc>
          <w:tcPr>
            <w:tcW w:type="dxa" w:w="1626"/>
            <w:tcBorders>
              <w:top w:val="single" w:color="B7BEC8" w:sz="4"/>
              <w:left w:val="single" w:color="B7BEC8" w:sz="4"/>
              <w:bottom w:val="single" w:color="B7BEC8" w:sz="4"/>
              <w:right w:val="single" w:color="B7BEC8" w:sz="4"/>
            </w:tcBorders>
            <w:shd w:fill="E8EDF4" w:val="clear"/>
            <w:tcMar>
              <w:top w:type="dxa" w:w="50"/>
              <w:left w:type="dxa" w:w="90"/>
              <w:bottom w:type="dxa" w:w="50"/>
              <w:right w:type="dxa" w:w="90"/>
            </w:tcMar>
          </w:tcPr>
          <w:p>
            <w:pPr>
              <w:spacing w:after="20"/>
            </w:pPr>
            <w:r>
              <w:rPr>
                <w:b/>
                <w:bCs/>
                <w:sz w:val="18"/>
                <w:szCs w:val="18"/>
              </w:rPr>
              <w:t xml:space="preserve">High</w:t>
            </w:r>
            <w:r>
              <w:rPr>
                <w:sz w:val="18"/>
                <w:szCs w:val="18"/>
              </w:rPr>
              <w:t xml:space="preserve"> likelihood</w:t>
            </w:r>
          </w:p>
        </w:tc>
        <w:tc>
          <w:tcPr>
            <w:tcW w:type="dxa" w:w="2467"/>
            <w:tcBorders>
              <w:top w:val="single" w:color="B7BEC8" w:sz="4"/>
              <w:left w:val="single" w:color="B7BEC8" w:sz="4"/>
              <w:bottom w:val="single" w:color="B7BEC8" w:sz="4"/>
              <w:right w:val="single" w:color="B7BEC8" w:sz="4"/>
            </w:tcBorders>
            <w:shd w:fill="CDE8C5" w:val="clear"/>
            <w:tcMar>
              <w:top w:type="dxa" w:w="50"/>
              <w:left w:type="dxa" w:w="90"/>
              <w:bottom w:type="dxa" w:w="50"/>
              <w:right w:type="dxa" w:w="90"/>
            </w:tcMar>
          </w:tcPr>
          <w:p>
            <w:pPr>
              <w:spacing w:after="20"/>
              <w:jc w:val="center"/>
            </w:pPr>
            <w:r>
              <w:rPr>
                <w:b/>
                <w:bCs/>
                <w:sz w:val="18"/>
                <w:szCs w:val="18"/>
              </w:rPr>
              <w:t xml:space="preserve">R4</w:t>
            </w:r>
          </w:p>
        </w:tc>
        <w:tc>
          <w:tcPr>
            <w:tcW w:type="dxa" w:w="2467"/>
            <w:tcBorders>
              <w:top w:val="single" w:color="B7BEC8" w:sz="4"/>
              <w:left w:val="single" w:color="B7BEC8" w:sz="4"/>
              <w:bottom w:val="single" w:color="B7BEC8" w:sz="4"/>
              <w:right w:val="single" w:color="B7BEC8" w:sz="4"/>
            </w:tcBorders>
            <w:shd w:fill="FBE3A6" w:val="clear"/>
            <w:tcMar>
              <w:top w:type="dxa" w:w="50"/>
              <w:left w:type="dxa" w:w="90"/>
              <w:bottom w:type="dxa" w:w="50"/>
              <w:right w:type="dxa" w:w="90"/>
            </w:tcMar>
          </w:tcPr>
          <w:p>
            <w:pPr>
              <w:spacing w:after="20"/>
              <w:jc w:val="center"/>
            </w:pPr>
          </w:p>
        </w:tc>
        <w:tc>
          <w:tcPr>
            <w:tcW w:type="dxa" w:w="2466"/>
            <w:tcBorders>
              <w:top w:val="single" w:color="B7BEC8" w:sz="4"/>
              <w:left w:val="single" w:color="B7BEC8" w:sz="4"/>
              <w:bottom w:val="single" w:color="B7BEC8" w:sz="4"/>
              <w:right w:val="single" w:color="B7BEC8" w:sz="4"/>
            </w:tcBorders>
            <w:shd w:fill="F4B6B6" w:val="clear"/>
            <w:tcMar>
              <w:top w:type="dxa" w:w="50"/>
              <w:left w:type="dxa" w:w="90"/>
              <w:bottom w:type="dxa" w:w="50"/>
              <w:right w:type="dxa" w:w="90"/>
            </w:tcMar>
          </w:tcPr>
          <w:p>
            <w:pPr>
              <w:spacing w:after="20"/>
              <w:jc w:val="center"/>
            </w:pPr>
          </w:p>
        </w:tc>
      </w:tr>
      <w:tr>
        <w:trPr>
          <w:cantSplit/>
        </w:trPr>
        <w:tc>
          <w:tcPr>
            <w:tcW w:type="dxa" w:w="1626"/>
            <w:tcBorders>
              <w:top w:val="single" w:color="B7BEC8" w:sz="4"/>
              <w:left w:val="single" w:color="B7BEC8" w:sz="4"/>
              <w:bottom w:val="single" w:color="B7BEC8" w:sz="4"/>
              <w:right w:val="single" w:color="B7BEC8" w:sz="4"/>
            </w:tcBorders>
            <w:shd w:fill="E8EDF4" w:val="clear"/>
            <w:tcMar>
              <w:top w:type="dxa" w:w="50"/>
              <w:left w:type="dxa" w:w="90"/>
              <w:bottom w:type="dxa" w:w="50"/>
              <w:right w:type="dxa" w:w="90"/>
            </w:tcMar>
          </w:tcPr>
          <w:p>
            <w:pPr>
              <w:spacing w:after="20"/>
            </w:pPr>
            <w:r>
              <w:rPr>
                <w:b/>
                <w:bCs/>
                <w:sz w:val="18"/>
                <w:szCs w:val="18"/>
              </w:rPr>
              <w:t xml:space="preserve">Medium</w:t>
            </w:r>
            <w:r>
              <w:rPr>
                <w:sz w:val="18"/>
                <w:szCs w:val="18"/>
              </w:rPr>
              <w:t xml:space="preserve"> likelihood</w:t>
            </w:r>
          </w:p>
        </w:tc>
        <w:tc>
          <w:tcPr>
            <w:tcW w:type="dxa" w:w="2467"/>
            <w:tcBorders>
              <w:top w:val="single" w:color="B7BEC8" w:sz="4"/>
              <w:left w:val="single" w:color="B7BEC8" w:sz="4"/>
              <w:bottom w:val="single" w:color="B7BEC8" w:sz="4"/>
              <w:right w:val="single" w:color="B7BEC8" w:sz="4"/>
            </w:tcBorders>
            <w:shd w:fill="CDE8C5" w:val="clear"/>
            <w:tcMar>
              <w:top w:type="dxa" w:w="50"/>
              <w:left w:type="dxa" w:w="90"/>
              <w:bottom w:type="dxa" w:w="50"/>
              <w:right w:type="dxa" w:w="90"/>
            </w:tcMar>
          </w:tcPr>
          <w:p>
            <w:pPr>
              <w:spacing w:after="20"/>
              <w:jc w:val="center"/>
            </w:pPr>
            <w:r>
              <w:rPr>
                <w:b/>
                <w:bCs/>
                <w:sz w:val="18"/>
                <w:szCs w:val="18"/>
              </w:rPr>
              <w:t xml:space="preserve">R7</w:t>
            </w:r>
          </w:p>
        </w:tc>
        <w:tc>
          <w:tcPr>
            <w:tcW w:type="dxa" w:w="2467"/>
            <w:tcBorders>
              <w:top w:val="single" w:color="B7BEC8" w:sz="4"/>
              <w:left w:val="single" w:color="B7BEC8" w:sz="4"/>
              <w:bottom w:val="single" w:color="B7BEC8" w:sz="4"/>
              <w:right w:val="single" w:color="B7BEC8" w:sz="4"/>
            </w:tcBorders>
            <w:shd w:fill="FBE3A6" w:val="clear"/>
            <w:tcMar>
              <w:top w:type="dxa" w:w="50"/>
              <w:left w:type="dxa" w:w="90"/>
              <w:bottom w:type="dxa" w:w="50"/>
              <w:right w:type="dxa" w:w="90"/>
            </w:tcMar>
          </w:tcPr>
          <w:p>
            <w:pPr>
              <w:spacing w:after="20"/>
              <w:jc w:val="center"/>
            </w:pPr>
            <w:r>
              <w:rPr>
                <w:b/>
                <w:bCs/>
                <w:sz w:val="18"/>
                <w:szCs w:val="18"/>
              </w:rPr>
              <w:t xml:space="preserve">R6, R8, R9</w:t>
            </w:r>
          </w:p>
        </w:tc>
        <w:tc>
          <w:tcPr>
            <w:tcW w:type="dxa" w:w="2466"/>
            <w:tcBorders>
              <w:top w:val="single" w:color="B7BEC8" w:sz="4"/>
              <w:left w:val="single" w:color="B7BEC8" w:sz="4"/>
              <w:bottom w:val="single" w:color="B7BEC8" w:sz="4"/>
              <w:right w:val="single" w:color="B7BEC8" w:sz="4"/>
            </w:tcBorders>
            <w:shd w:fill="F4B6B6" w:val="clear"/>
            <w:tcMar>
              <w:top w:type="dxa" w:w="50"/>
              <w:left w:type="dxa" w:w="90"/>
              <w:bottom w:type="dxa" w:w="50"/>
              <w:right w:type="dxa" w:w="90"/>
            </w:tcMar>
          </w:tcPr>
          <w:p>
            <w:pPr>
              <w:spacing w:after="20"/>
              <w:jc w:val="center"/>
            </w:pPr>
            <w:r>
              <w:rPr>
                <w:b/>
                <w:bCs/>
                <w:sz w:val="18"/>
                <w:szCs w:val="18"/>
              </w:rPr>
              <w:t xml:space="preserve">R1, R3</w:t>
            </w:r>
          </w:p>
        </w:tc>
      </w:tr>
      <w:tr>
        <w:trPr>
          <w:cantSplit/>
        </w:trPr>
        <w:tc>
          <w:tcPr>
            <w:tcW w:type="dxa" w:w="1626"/>
            <w:tcBorders>
              <w:top w:val="single" w:color="B7BEC8" w:sz="4"/>
              <w:left w:val="single" w:color="B7BEC8" w:sz="4"/>
              <w:bottom w:val="single" w:color="B7BEC8" w:sz="4"/>
              <w:right w:val="single" w:color="B7BEC8" w:sz="4"/>
            </w:tcBorders>
            <w:shd w:fill="E8EDF4" w:val="clear"/>
            <w:tcMar>
              <w:top w:type="dxa" w:w="50"/>
              <w:left w:type="dxa" w:w="90"/>
              <w:bottom w:type="dxa" w:w="50"/>
              <w:right w:type="dxa" w:w="90"/>
            </w:tcMar>
          </w:tcPr>
          <w:p>
            <w:pPr>
              <w:spacing w:after="20"/>
            </w:pPr>
            <w:r>
              <w:rPr>
                <w:b/>
                <w:bCs/>
                <w:sz w:val="18"/>
                <w:szCs w:val="18"/>
              </w:rPr>
              <w:t xml:space="preserve">Low</w:t>
            </w:r>
            <w:r>
              <w:rPr>
                <w:sz w:val="18"/>
                <w:szCs w:val="18"/>
              </w:rPr>
              <w:t xml:space="preserve"> likelihood</w:t>
            </w:r>
          </w:p>
        </w:tc>
        <w:tc>
          <w:tcPr>
            <w:tcW w:type="dxa" w:w="2467"/>
            <w:tcBorders>
              <w:top w:val="single" w:color="B7BEC8" w:sz="4"/>
              <w:left w:val="single" w:color="B7BEC8" w:sz="4"/>
              <w:bottom w:val="single" w:color="B7BEC8" w:sz="4"/>
              <w:right w:val="single" w:color="B7BEC8" w:sz="4"/>
            </w:tcBorders>
            <w:shd w:fill="CDE8C5" w:val="clear"/>
            <w:tcMar>
              <w:top w:type="dxa" w:w="50"/>
              <w:left w:type="dxa" w:w="90"/>
              <w:bottom w:type="dxa" w:w="50"/>
              <w:right w:type="dxa" w:w="90"/>
            </w:tcMar>
          </w:tcPr>
          <w:p>
            <w:pPr>
              <w:spacing w:after="20"/>
              <w:jc w:val="center"/>
            </w:pPr>
          </w:p>
        </w:tc>
        <w:tc>
          <w:tcPr>
            <w:tcW w:type="dxa" w:w="2467"/>
            <w:tcBorders>
              <w:top w:val="single" w:color="B7BEC8" w:sz="4"/>
              <w:left w:val="single" w:color="B7BEC8" w:sz="4"/>
              <w:bottom w:val="single" w:color="B7BEC8" w:sz="4"/>
              <w:right w:val="single" w:color="B7BEC8" w:sz="4"/>
            </w:tcBorders>
            <w:shd w:fill="CDE8C5" w:val="clear"/>
            <w:tcMar>
              <w:top w:type="dxa" w:w="50"/>
              <w:left w:type="dxa" w:w="90"/>
              <w:bottom w:type="dxa" w:w="50"/>
              <w:right w:type="dxa" w:w="90"/>
            </w:tcMar>
          </w:tcPr>
          <w:p>
            <w:pPr>
              <w:spacing w:after="20"/>
              <w:jc w:val="center"/>
            </w:pPr>
          </w:p>
        </w:tc>
        <w:tc>
          <w:tcPr>
            <w:tcW w:type="dxa" w:w="2466"/>
            <w:tcBorders>
              <w:top w:val="single" w:color="B7BEC8" w:sz="4"/>
              <w:left w:val="single" w:color="B7BEC8" w:sz="4"/>
              <w:bottom w:val="single" w:color="B7BEC8" w:sz="4"/>
              <w:right w:val="single" w:color="B7BEC8" w:sz="4"/>
            </w:tcBorders>
            <w:shd w:fill="FBE3A6" w:val="clear"/>
            <w:tcMar>
              <w:top w:type="dxa" w:w="50"/>
              <w:left w:type="dxa" w:w="90"/>
              <w:bottom w:type="dxa" w:w="50"/>
              <w:right w:type="dxa" w:w="90"/>
            </w:tcMar>
          </w:tcPr>
          <w:p>
            <w:pPr>
              <w:spacing w:after="20"/>
              <w:jc w:val="center"/>
            </w:pPr>
            <w:r>
              <w:rPr>
                <w:b/>
                <w:bCs/>
                <w:sz w:val="18"/>
                <w:szCs w:val="18"/>
              </w:rPr>
              <w:t xml:space="preserve">R2, R5</w:t>
            </w:r>
          </w:p>
        </w:tc>
      </w:tr>
    </w:tbl>
    <w:p>
      <w:pPr>
        <w:spacing w:after="200" w:before="60"/>
        <w:jc w:val="center"/>
      </w:pPr>
      <w:r>
        <w:rPr>
          <w:b/>
          <w:bCs/>
          <w:sz w:val="20"/>
          <w:szCs w:val="20"/>
        </w:rPr>
        <w:t xml:space="preserve">Table 9: </w:t>
      </w:r>
      <w:r>
        <w:rPr>
          <w:i/>
          <w:iCs/>
          <w:sz w:val="20"/>
          <w:szCs w:val="20"/>
        </w:rPr>
        <w:t xml:space="preserve">Risk matrix (likelihood against impact), risk IDs as in the register above</w:t>
      </w:r>
    </w:p>
    <w:p>
      <w:pPr>
        <w:pStyle w:val="Heading1"/>
      </w:pPr>
      <w:r>
        <w:t xml:space="preserve">Requirements</w:t>
      </w:r>
    </w:p>
    <w:p>
      <w:pPr>
        <w:spacing w:after="120" w:line="276"/>
      </w:pPr>
      <w:r>
        <w:t xml:space="preserve">Requirements below were derived from the business case and from the behaviour enforced in the system. Each has an ID so the requirement matrix (Development section) can trace it to a module and a test suite.</w:t>
      </w:r>
    </w:p>
    <w:p>
      <w:pPr>
        <w:pStyle w:val="Heading2"/>
      </w:pPr>
      <w:r>
        <w:t xml:space="preserve">Business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526"/>
        <w:gridCol w:w="1700"/>
      </w:tblGrid>
      <w:tr>
        <w:trPr>
          <w:cantSplit/>
          <w:tblHeader/>
        </w:trPr>
        <w:tc>
          <w:tcPr>
            <w:tcW w:type="dxa" w:w="8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ID</w:t>
            </w:r>
          </w:p>
        </w:tc>
        <w:tc>
          <w:tcPr>
            <w:tcW w:type="dxa" w:w="65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Requirement</w:t>
            </w:r>
          </w:p>
        </w:tc>
        <w:tc>
          <w:tcPr>
            <w:tcW w:type="dxa" w:w="17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Business case reference</w:t>
            </w:r>
          </w:p>
        </w:tc>
      </w:tr>
      <w:tr>
        <w:trPr>
          <w:cantSplit/>
        </w:trPr>
        <w:tc>
          <w:tcPr>
            <w:tcW w:type="dxa" w:w="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BR-1</w:t>
            </w:r>
          </w:p>
        </w:tc>
        <w:tc>
          <w:tcPr>
            <w:tcW w:type="dxa" w:w="65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Hold bookings, itineraries, traveller records, operator confirmations and payments in one system instead of four tools</w:t>
            </w:r>
          </w:p>
        </w:tc>
        <w:tc>
          <w:tcPr>
            <w:tcW w:type="dxa" w:w="1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1.3</w:t>
            </w:r>
          </w:p>
        </w:tc>
      </w:tr>
      <w:tr>
        <w:trPr>
          <w:cantSplit/>
        </w:trPr>
        <w:tc>
          <w:tcPr>
            <w:tcW w:type="dxa" w:w="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BR-2</w:t>
            </w:r>
          </w:p>
        </w:tc>
        <w:tc>
          <w:tcPr>
            <w:tcW w:type="dxa" w:w="65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Let a consultant build a multi-country itinerary once instead of rebuilding it per enquiry</w:t>
            </w:r>
          </w:p>
        </w:tc>
        <w:tc>
          <w:tcPr>
            <w:tcW w:type="dxa" w:w="1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1.3</w:t>
            </w:r>
          </w:p>
        </w:tc>
      </w:tr>
      <w:tr>
        <w:trPr>
          <w:cantSplit/>
        </w:trPr>
        <w:tc>
          <w:tcPr>
            <w:tcW w:type="dxa" w:w="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BR-3</w:t>
            </w:r>
          </w:p>
        </w:tc>
        <w:tc>
          <w:tcPr>
            <w:tcW w:type="dxa" w:w="65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Track traveller documents against each destination's actual requirements and show gaps before departure</w:t>
            </w:r>
          </w:p>
        </w:tc>
        <w:tc>
          <w:tcPr>
            <w:tcW w:type="dxa" w:w="1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1.3, 5.3</w:t>
            </w:r>
          </w:p>
        </w:tc>
      </w:tr>
      <w:tr>
        <w:trPr>
          <w:cantSplit/>
        </w:trPr>
        <w:tc>
          <w:tcPr>
            <w:tcW w:type="dxa" w:w="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BR-4</w:t>
            </w:r>
          </w:p>
        </w:tc>
        <w:tc>
          <w:tcPr>
            <w:tcW w:type="dxa" w:w="65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Record ground-operator confirmations against the booking they belong to</w:t>
            </w:r>
          </w:p>
        </w:tc>
        <w:tc>
          <w:tcPr>
            <w:tcW w:type="dxa" w:w="1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1.3</w:t>
            </w:r>
          </w:p>
        </w:tc>
      </w:tr>
      <w:tr>
        <w:trPr>
          <w:cantSplit/>
        </w:trPr>
        <w:tc>
          <w:tcPr>
            <w:tcW w:type="dxa" w:w="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BR-5</w:t>
            </w:r>
          </w:p>
        </w:tc>
        <w:tc>
          <w:tcPr>
            <w:tcW w:type="dxa" w:w="65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Track multi-currency deposits and instalments against bookings</w:t>
            </w:r>
          </w:p>
        </w:tc>
        <w:tc>
          <w:tcPr>
            <w:tcW w:type="dxa" w:w="1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1.3</w:t>
            </w:r>
          </w:p>
        </w:tc>
      </w:tr>
      <w:tr>
        <w:trPr>
          <w:cantSplit/>
        </w:trPr>
        <w:tc>
          <w:tcPr>
            <w:tcW w:type="dxa" w:w="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BR-6</w:t>
            </w:r>
          </w:p>
        </w:tc>
        <w:tc>
          <w:tcPr>
            <w:tcW w:type="dxa" w:w="65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Give travellers a way to reach the agency and be located in an emergency, with consent</w:t>
            </w:r>
          </w:p>
        </w:tc>
        <w:tc>
          <w:tcPr>
            <w:tcW w:type="dxa" w:w="1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1.3, 4.3</w:t>
            </w:r>
          </w:p>
        </w:tc>
      </w:tr>
      <w:tr>
        <w:trPr>
          <w:cantSplit/>
        </w:trPr>
        <w:tc>
          <w:tcPr>
            <w:tcW w:type="dxa" w:w="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BR-7</w:t>
            </w:r>
          </w:p>
        </w:tc>
        <w:tc>
          <w:tcPr>
            <w:tcW w:type="dxa" w:w="65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Give management pipeline and demand visibility without asking consultants individually</w:t>
            </w:r>
          </w:p>
        </w:tc>
        <w:tc>
          <w:tcPr>
            <w:tcW w:type="dxa" w:w="1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1.3</w:t>
            </w:r>
          </w:p>
        </w:tc>
      </w:tr>
      <w:tr>
        <w:trPr>
          <w:cantSplit/>
        </w:trPr>
        <w:tc>
          <w:tcPr>
            <w:tcW w:type="dxa" w:w="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BR-8</w:t>
            </w:r>
          </w:p>
        </w:tc>
        <w:tc>
          <w:tcPr>
            <w:tcW w:type="dxa" w:w="65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Protect passport, health and location data under the Privacy Act 1988 (APP 11)</w:t>
            </w:r>
          </w:p>
        </w:tc>
        <w:tc>
          <w:tcPr>
            <w:tcW w:type="dxa" w:w="1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8.2</w:t>
            </w:r>
          </w:p>
        </w:tc>
      </w:tr>
      <w:tr>
        <w:trPr>
          <w:cantSplit/>
        </w:trPr>
        <w:tc>
          <w:tcPr>
            <w:tcW w:type="dxa" w:w="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BR-9</w:t>
            </w:r>
          </w:p>
        </w:tc>
        <w:tc>
          <w:tcPr>
            <w:tcW w:type="dxa" w:w="65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Keep separation of duties between sales, document verification and finance</w:t>
            </w:r>
          </w:p>
        </w:tc>
        <w:tc>
          <w:tcPr>
            <w:tcW w:type="dxa" w:w="1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8.2</w:t>
            </w:r>
          </w:p>
        </w:tc>
      </w:tr>
      <w:tr>
        <w:trPr>
          <w:cantSplit/>
        </w:trPr>
        <w:tc>
          <w:tcPr>
            <w:tcW w:type="dxa" w:w="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BR-10</w:t>
            </w:r>
          </w:p>
        </w:tc>
        <w:tc>
          <w:tcPr>
            <w:tcW w:type="dxa" w:w="65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Let the agency verify insurance, including altitude cover, before agreeing to an emergency evacuation</w:t>
            </w:r>
          </w:p>
        </w:tc>
        <w:tc>
          <w:tcPr>
            <w:tcW w:type="dxa" w:w="1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4.3</w:t>
            </w:r>
          </w:p>
        </w:tc>
      </w:tr>
    </w:tbl>
    <w:p>
      <w:pPr>
        <w:spacing w:after="200" w:before="60"/>
        <w:jc w:val="center"/>
      </w:pPr>
      <w:r>
        <w:rPr>
          <w:b/>
          <w:bCs/>
          <w:sz w:val="20"/>
          <w:szCs w:val="20"/>
        </w:rPr>
        <w:t xml:space="preserve">Table 10: </w:t>
      </w:r>
      <w:r>
        <w:rPr>
          <w:i/>
          <w:iCs/>
          <w:sz w:val="20"/>
          <w:szCs w:val="20"/>
        </w:rPr>
        <w:t xml:space="preserve">Business requirements</w:t>
      </w:r>
    </w:p>
    <w:p>
      <w:pPr>
        <w:pStyle w:val="Heading2"/>
      </w:pPr>
      <w: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5426"/>
        <w:gridCol w:w="1400"/>
      </w:tblGrid>
      <w:tr>
        <w:trPr>
          <w:cantSplit/>
          <w:tblHeader/>
        </w:trPr>
        <w:tc>
          <w:tcPr>
            <w:tcW w:type="dxa" w:w="7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ID</w:t>
            </w:r>
          </w:p>
        </w:tc>
        <w:tc>
          <w:tcPr>
            <w:tcW w:type="dxa" w:w="15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Module</w:t>
            </w:r>
          </w:p>
        </w:tc>
        <w:tc>
          <w:tcPr>
            <w:tcW w:type="dxa" w:w="54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The system shall</w:t>
            </w:r>
          </w:p>
        </w:tc>
        <w:tc>
          <w:tcPr>
            <w:tcW w:type="dxa" w:w="14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Status</w:t>
            </w:r>
          </w:p>
        </w:tc>
      </w:tr>
      <w:tr>
        <w:trPr>
          <w:cantSplit/>
        </w:trPr>
        <w:tc>
          <w:tcPr>
            <w:tcW w:type="dxa" w:w="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FR-1</w:t>
            </w:r>
          </w:p>
        </w:tc>
        <w:tc>
          <w:tcPr>
            <w:tcW w:type="dxa" w:w="15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Authentication</w:t>
            </w:r>
          </w:p>
        </w:tc>
        <w:tc>
          <w:tcPr>
            <w:tcW w:type="dxa" w:w="5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Sign in staff, travellers and operators separately; issue 15-minute access tokens and rotating 7-day refresh tokens; lock an account for 15 minutes after 5 failed attempts</w:t>
            </w:r>
          </w:p>
        </w:tc>
        <w:tc>
          <w:tcPr>
            <w:tcW w:type="dxa" w:w="1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Built</w:t>
            </w:r>
          </w:p>
        </w:tc>
      </w:tr>
      <w:tr>
        <w:trPr>
          <w:cantSplit/>
        </w:trPr>
        <w:tc>
          <w:tcPr>
            <w:tcW w:type="dxa" w:w="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FR-2</w:t>
            </w:r>
          </w:p>
        </w:tc>
        <w:tc>
          <w:tcPr>
            <w:tcW w:type="dxa" w:w="15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Staff accounts</w:t>
            </w:r>
          </w:p>
        </w:tc>
        <w:tc>
          <w:tcPr>
            <w:tcW w:type="dxa" w:w="54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Let an administrator create, edit, deactivate, unlock and reset staff accounts with four roles; refuse to remove the last active admin</w:t>
            </w:r>
          </w:p>
        </w:tc>
        <w:tc>
          <w:tcPr>
            <w:tcW w:type="dxa" w:w="1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Built</w:t>
            </w:r>
          </w:p>
        </w:tc>
      </w:tr>
      <w:tr>
        <w:trPr>
          <w:cantSplit/>
        </w:trPr>
        <w:tc>
          <w:tcPr>
            <w:tcW w:type="dxa" w:w="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FR-3</w:t>
            </w:r>
          </w:p>
        </w:tc>
        <w:tc>
          <w:tcPr>
            <w:tcW w:type="dxa" w:w="15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Destinations</w:t>
            </w:r>
          </w:p>
        </w:tc>
        <w:tc>
          <w:tcPr>
            <w:tcW w:type="dxa" w:w="5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Maintain destinations and the documents each requires (type, lead time, minimum passport validity, altitude cover)</w:t>
            </w:r>
          </w:p>
        </w:tc>
        <w:tc>
          <w:tcPr>
            <w:tcW w:type="dxa" w:w="1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Built</w:t>
            </w:r>
          </w:p>
        </w:tc>
      </w:tr>
      <w:tr>
        <w:trPr>
          <w:cantSplit/>
        </w:trPr>
        <w:tc>
          <w:tcPr>
            <w:tcW w:type="dxa" w:w="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FR-4</w:t>
            </w:r>
          </w:p>
        </w:tc>
        <w:tc>
          <w:tcPr>
            <w:tcW w:type="dxa" w:w="15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Travellers</w:t>
            </w:r>
          </w:p>
        </w:tc>
        <w:tc>
          <w:tcPr>
            <w:tcW w:type="dxa" w:w="54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Maintain traveller profiles, passport, emergency contact, dietary and medical notes; mask passport numbers for finance and in lists</w:t>
            </w:r>
          </w:p>
        </w:tc>
        <w:tc>
          <w:tcPr>
            <w:tcW w:type="dxa" w:w="1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Built</w:t>
            </w:r>
          </w:p>
        </w:tc>
      </w:tr>
      <w:tr>
        <w:trPr>
          <w:cantSplit/>
        </w:trPr>
        <w:tc>
          <w:tcPr>
            <w:tcW w:type="dxa" w:w="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FR-5</w:t>
            </w:r>
          </w:p>
        </w:tc>
        <w:tc>
          <w:tcPr>
            <w:tcW w:type="dxa" w:w="15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Documents</w:t>
            </w:r>
          </w:p>
        </w:tc>
        <w:tc>
          <w:tcPr>
            <w:tcW w:type="dxa" w:w="5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Record documents with optional file upload (PDF, PNG, JPEG, up to 10 MB); let only a coordinator or admin verify or reject; refuse to verify an expired document</w:t>
            </w:r>
          </w:p>
        </w:tc>
        <w:tc>
          <w:tcPr>
            <w:tcW w:type="dxa" w:w="1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Built</w:t>
            </w:r>
          </w:p>
        </w:tc>
      </w:tr>
      <w:tr>
        <w:trPr>
          <w:cantSplit/>
        </w:trPr>
        <w:tc>
          <w:tcPr>
            <w:tcW w:type="dxa" w:w="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FR-6</w:t>
            </w:r>
          </w:p>
        </w:tc>
        <w:tc>
          <w:tcPr>
            <w:tcW w:type="dxa" w:w="15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Checklist and readiness</w:t>
            </w:r>
          </w:p>
        </w:tc>
        <w:tc>
          <w:tcPr>
            <w:tcW w:type="dxa" w:w="54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Compute each traveller's checklist per trip (missing, on file, submitted, verified, rejected, expired), including passport validity and altitude cover checks</w:t>
            </w:r>
          </w:p>
        </w:tc>
        <w:tc>
          <w:tcPr>
            <w:tcW w:type="dxa" w:w="1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Built</w:t>
            </w:r>
          </w:p>
        </w:tc>
      </w:tr>
      <w:tr>
        <w:trPr>
          <w:cantSplit/>
        </w:trPr>
        <w:tc>
          <w:tcPr>
            <w:tcW w:type="dxa" w:w="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FR-7</w:t>
            </w:r>
          </w:p>
        </w:tc>
        <w:tc>
          <w:tcPr>
            <w:tcW w:type="dxa" w:w="15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Bookings</w:t>
            </w:r>
          </w:p>
        </w:tc>
        <w:tc>
          <w:tcPr>
            <w:tcW w:type="dxa" w:w="5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Create bookings with references TA-YYYY-NNNN, a party, an ordered multi-country itinerary and a status lifecycle; cancel with a reason</w:t>
            </w:r>
          </w:p>
        </w:tc>
        <w:tc>
          <w:tcPr>
            <w:tcW w:type="dxa" w:w="1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Built</w:t>
            </w:r>
          </w:p>
        </w:tc>
      </w:tr>
      <w:tr>
        <w:trPr>
          <w:cantSplit/>
        </w:trPr>
        <w:tc>
          <w:tcPr>
            <w:tcW w:type="dxa" w:w="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FR-8</w:t>
            </w:r>
          </w:p>
        </w:tc>
        <w:tc>
          <w:tcPr>
            <w:tcW w:type="dxa" w:w="15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Operators</w:t>
            </w:r>
          </w:p>
        </w:tc>
        <w:tc>
          <w:tcPr>
            <w:tcW w:type="dxa" w:w="54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Maintain an operator directory with vetting; raise, request, answer and cancel confirmations; allow only active, vetted operators to be used</w:t>
            </w:r>
          </w:p>
        </w:tc>
        <w:tc>
          <w:tcPr>
            <w:tcW w:type="dxa" w:w="1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Built</w:t>
            </w:r>
          </w:p>
        </w:tc>
      </w:tr>
      <w:tr>
        <w:trPr>
          <w:cantSplit/>
        </w:trPr>
        <w:tc>
          <w:tcPr>
            <w:tcW w:type="dxa" w:w="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FR-9</w:t>
            </w:r>
          </w:p>
        </w:tc>
        <w:tc>
          <w:tcPr>
            <w:tcW w:type="dxa" w:w="15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Operator portal</w:t>
            </w:r>
          </w:p>
        </w:tc>
        <w:tc>
          <w:tcPr>
            <w:tcW w:type="dxa" w:w="5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Let an invited operator see its own requests and confirm or decline them (a decline needs a reason)</w:t>
            </w:r>
          </w:p>
        </w:tc>
        <w:tc>
          <w:tcPr>
            <w:tcW w:type="dxa" w:w="1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Built</w:t>
            </w:r>
          </w:p>
        </w:tc>
      </w:tr>
      <w:tr>
        <w:trPr>
          <w:cantSplit/>
        </w:trPr>
        <w:tc>
          <w:tcPr>
            <w:tcW w:type="dxa" w:w="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FR-10</w:t>
            </w:r>
          </w:p>
        </w:tc>
        <w:tc>
          <w:tcPr>
            <w:tcW w:type="dxa" w:w="15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Payments</w:t>
            </w:r>
          </w:p>
        </w:tc>
        <w:tc>
          <w:tcPr>
            <w:tcW w:type="dxa" w:w="54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Plan instalments; record payments in any currency with a stored exchange rate; settle as cleared, failed or refunded; compute paid, outstanding and overdue from the ledger</w:t>
            </w:r>
          </w:p>
        </w:tc>
        <w:tc>
          <w:tcPr>
            <w:tcW w:type="dxa" w:w="1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Built</w:t>
            </w:r>
          </w:p>
        </w:tc>
      </w:tr>
      <w:tr>
        <w:trPr>
          <w:cantSplit/>
        </w:trPr>
        <w:tc>
          <w:tcPr>
            <w:tcW w:type="dxa" w:w="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FR-11</w:t>
            </w:r>
          </w:p>
        </w:tc>
        <w:tc>
          <w:tcPr>
            <w:tcW w:type="dxa" w:w="15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Tasks</w:t>
            </w:r>
          </w:p>
        </w:tc>
        <w:tc>
          <w:tcPr>
            <w:tcW w:type="dxa" w:w="5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Create and assign tasks, keep a history of every change, generate tasks from document gaps, and hand over one person's open work to another</w:t>
            </w:r>
          </w:p>
        </w:tc>
        <w:tc>
          <w:tcPr>
            <w:tcW w:type="dxa" w:w="1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Built</w:t>
            </w:r>
          </w:p>
        </w:tc>
      </w:tr>
      <w:tr>
        <w:trPr>
          <w:cantSplit/>
        </w:trPr>
        <w:tc>
          <w:tcPr>
            <w:tcW w:type="dxa" w:w="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FR-12</w:t>
            </w:r>
          </w:p>
        </w:tc>
        <w:tc>
          <w:tcPr>
            <w:tcW w:type="dxa" w:w="15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Safety</w:t>
            </w:r>
          </w:p>
        </w:tc>
        <w:tc>
          <w:tcPr>
            <w:tcW w:type="dxa" w:w="54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Record location consent per trip and positions only with consent; accept an SOS at any time without consent or rate limit; let staff acknowledge, assign and resolve it; escalate unclaimed alerts every 5 minutes; keep an append-only SOS log</w:t>
            </w:r>
          </w:p>
        </w:tc>
        <w:tc>
          <w:tcPr>
            <w:tcW w:type="dxa" w:w="1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Built (escalation job not scheduled)</w:t>
            </w:r>
          </w:p>
        </w:tc>
      </w:tr>
      <w:tr>
        <w:trPr>
          <w:cantSplit/>
        </w:trPr>
        <w:tc>
          <w:tcPr>
            <w:tcW w:type="dxa" w:w="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FR-13</w:t>
            </w:r>
          </w:p>
        </w:tc>
        <w:tc>
          <w:tcPr>
            <w:tcW w:type="dxa" w:w="15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Notifications</w:t>
            </w:r>
          </w:p>
        </w:tc>
        <w:tc>
          <w:tcPr>
            <w:tcW w:type="dxa" w:w="5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Send in-app notifications to staff, travellers and operators, and email copies through Mailgun with a delivery log; a notification failure must never undo the action that caused it</w:t>
            </w:r>
          </w:p>
        </w:tc>
        <w:tc>
          <w:tcPr>
            <w:tcW w:type="dxa" w:w="1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Built</w:t>
            </w:r>
          </w:p>
        </w:tc>
      </w:tr>
      <w:tr>
        <w:trPr>
          <w:cantSplit/>
        </w:trPr>
        <w:tc>
          <w:tcPr>
            <w:tcW w:type="dxa" w:w="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FR-14</w:t>
            </w:r>
          </w:p>
        </w:tc>
        <w:tc>
          <w:tcPr>
            <w:tcW w:type="dxa" w:w="15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Reporting</w:t>
            </w:r>
          </w:p>
        </w:tc>
        <w:tc>
          <w:tcPr>
            <w:tcW w:type="dxa" w:w="54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Provide commercial and operational reports computed live; a consultant sees only their own performance row</w:t>
            </w:r>
          </w:p>
        </w:tc>
        <w:tc>
          <w:tcPr>
            <w:tcW w:type="dxa" w:w="1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Built (no export)</w:t>
            </w:r>
          </w:p>
        </w:tc>
      </w:tr>
      <w:tr>
        <w:trPr>
          <w:cantSplit/>
        </w:trPr>
        <w:tc>
          <w:tcPr>
            <w:tcW w:type="dxa" w:w="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FR-15</w:t>
            </w:r>
          </w:p>
        </w:tc>
        <w:tc>
          <w:tcPr>
            <w:tcW w:type="dxa" w:w="15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Public site</w:t>
            </w:r>
          </w:p>
        </w:tc>
        <w:tc>
          <w:tcPr>
            <w:tcW w:type="dxa" w:w="5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Show active destinations and testimonials; accept a booking enquiry (creating an enquiry-stage booking) and a contact message; rate-limit both forms</w:t>
            </w:r>
          </w:p>
        </w:tc>
        <w:tc>
          <w:tcPr>
            <w:tcW w:type="dxa" w:w="1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Built</w:t>
            </w:r>
          </w:p>
        </w:tc>
      </w:tr>
      <w:tr>
        <w:trPr>
          <w:cantSplit/>
        </w:trPr>
        <w:tc>
          <w:tcPr>
            <w:tcW w:type="dxa" w:w="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FR-16</w:t>
            </w:r>
          </w:p>
        </w:tc>
        <w:tc>
          <w:tcPr>
            <w:tcW w:type="dxa" w:w="15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Fair-price guide and scam alerts</w:t>
            </w:r>
          </w:p>
        </w:tc>
        <w:tc>
          <w:tcPr>
            <w:tcW w:type="dxa" w:w="54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Show local price ranges and location-based scam warnings</w:t>
            </w:r>
          </w:p>
        </w:tc>
        <w:tc>
          <w:tcPr>
            <w:tcW w:type="dxa" w:w="1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Not built</w:t>
            </w:r>
          </w:p>
        </w:tc>
      </w:tr>
      <w:tr>
        <w:trPr>
          <w:cantSplit/>
        </w:trPr>
        <w:tc>
          <w:tcPr>
            <w:tcW w:type="dxa" w:w="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FR-17</w:t>
            </w:r>
          </w:p>
        </w:tc>
        <w:tc>
          <w:tcPr>
            <w:tcW w:type="dxa" w:w="15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After-hours chatbot</w:t>
            </w:r>
          </w:p>
        </w:tc>
        <w:tc>
          <w:tcPr>
            <w:tcW w:type="dxa" w:w="5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Answer routine questions overnight and escalate every safety message to a human</w:t>
            </w:r>
          </w:p>
        </w:tc>
        <w:tc>
          <w:tcPr>
            <w:tcW w:type="dxa" w:w="1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Not built</w:t>
            </w:r>
          </w:p>
        </w:tc>
      </w:tr>
      <w:tr>
        <w:trPr>
          <w:cantSplit/>
        </w:trPr>
        <w:tc>
          <w:tcPr>
            <w:tcW w:type="dxa" w:w="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FR-18</w:t>
            </w:r>
          </w:p>
        </w:tc>
        <w:tc>
          <w:tcPr>
            <w:tcW w:type="dxa" w:w="15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Online payment</w:t>
            </w:r>
          </w:p>
        </w:tc>
        <w:tc>
          <w:tcPr>
            <w:tcW w:type="dxa" w:w="54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Let a traveller pay an instalment through a PCI DSS-compliant gateway</w:t>
            </w:r>
          </w:p>
        </w:tc>
        <w:tc>
          <w:tcPr>
            <w:tcW w:type="dxa" w:w="1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Not built</w:t>
            </w:r>
          </w:p>
        </w:tc>
      </w:tr>
    </w:tbl>
    <w:p>
      <w:pPr>
        <w:spacing w:after="200" w:before="60"/>
        <w:jc w:val="center"/>
      </w:pPr>
      <w:r>
        <w:rPr>
          <w:b/>
          <w:bCs/>
          <w:sz w:val="20"/>
          <w:szCs w:val="20"/>
        </w:rPr>
        <w:t xml:space="preserve">Table 11: </w:t>
      </w:r>
      <w:r>
        <w:rPr>
          <w:i/>
          <w:iCs/>
          <w:sz w:val="20"/>
          <w:szCs w:val="20"/>
        </w:rPr>
        <w:t xml:space="preserve">Functional requirements</w:t>
      </w:r>
    </w:p>
    <w:p>
      <w:pPr>
        <w:pStyle w:val="Heading2"/>
      </w:pPr>
      <w:r>
        <w:t xml:space="preserve">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226"/>
        <w:gridCol w:w="3800"/>
      </w:tblGrid>
      <w:tr>
        <w:trPr>
          <w:cantSplit/>
          <w:tblHeader/>
        </w:trPr>
        <w:tc>
          <w:tcPr>
            <w:tcW w:type="dxa" w:w="8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ID</w:t>
            </w:r>
          </w:p>
        </w:tc>
        <w:tc>
          <w:tcPr>
            <w:tcW w:type="dxa" w:w="12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Area</w:t>
            </w:r>
          </w:p>
        </w:tc>
        <w:tc>
          <w:tcPr>
            <w:tcW w:type="dxa" w:w="32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Requirement</w:t>
            </w:r>
          </w:p>
        </w:tc>
        <w:tc>
          <w:tcPr>
            <w:tcW w:type="dxa" w:w="38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How it is met or the gap</w:t>
            </w:r>
          </w:p>
        </w:tc>
      </w:tr>
      <w:tr>
        <w:trPr>
          <w:cantSplit/>
        </w:trPr>
        <w:tc>
          <w:tcPr>
            <w:tcW w:type="dxa" w:w="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NFR-1</w:t>
            </w:r>
          </w:p>
        </w:tc>
        <w:tc>
          <w:tcPr>
            <w:tcW w:type="dxa" w:w="1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Security</w:t>
            </w:r>
          </w:p>
        </w:tc>
        <w:tc>
          <w:tcPr>
            <w:tcW w:type="dxa" w:w="3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Passwords hashed; sessions short-lived; roles enforced on every route</w:t>
            </w:r>
          </w:p>
        </w:tc>
        <w:tc>
          <w:tcPr>
            <w:tcW w:type="dxa" w:w="3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bcrypt cost 12, minimum 12 characters; JWT 15 min; role checks on the server</w:t>
            </w:r>
          </w:p>
        </w:tc>
      </w:tr>
      <w:tr>
        <w:trPr>
          <w:cantSplit/>
        </w:trPr>
        <w:tc>
          <w:tcPr>
            <w:tcW w:type="dxa" w:w="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NFR-2</w:t>
            </w:r>
          </w:p>
        </w:tc>
        <w:tc>
          <w:tcPr>
            <w:tcW w:type="dxa" w:w="12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Security</w:t>
            </w:r>
          </w:p>
        </w:tc>
        <w:tc>
          <w:tcPr>
            <w:tcW w:type="dxa" w:w="3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MFA for staff; encryption in transit and at rest</w:t>
            </w:r>
          </w:p>
        </w:tc>
        <w:tc>
          <w:tcPr>
            <w:tcW w:type="dxa" w:w="3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Not met: no MFA; HTTPS and encryption at rest depend on deployment, which has not happened</w:t>
            </w:r>
          </w:p>
        </w:tc>
      </w:tr>
      <w:tr>
        <w:trPr>
          <w:cantSplit/>
        </w:trPr>
        <w:tc>
          <w:tcPr>
            <w:tcW w:type="dxa" w:w="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NFR-3</w:t>
            </w:r>
          </w:p>
        </w:tc>
        <w:tc>
          <w:tcPr>
            <w:tcW w:type="dxa" w:w="1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Privacy</w:t>
            </w:r>
          </w:p>
        </w:tc>
        <w:tc>
          <w:tcPr>
            <w:tcW w:type="dxa" w:w="3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Location opt-in, purpose-limited, deleted after the trip</w:t>
            </w:r>
          </w:p>
        </w:tc>
        <w:tc>
          <w:tcPr>
            <w:tcW w:type="dxa" w:w="3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Met in code; deletion job needs a scheduler</w:t>
            </w:r>
          </w:p>
        </w:tc>
      </w:tr>
      <w:tr>
        <w:trPr>
          <w:cantSplit/>
        </w:trPr>
        <w:tc>
          <w:tcPr>
            <w:tcW w:type="dxa" w:w="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NFR-4</w:t>
            </w:r>
          </w:p>
        </w:tc>
        <w:tc>
          <w:tcPr>
            <w:tcW w:type="dxa" w:w="12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Reliability</w:t>
            </w:r>
          </w:p>
        </w:tc>
        <w:tc>
          <w:tcPr>
            <w:tcW w:type="dxa" w:w="3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Notifications, email and logging must not break a booking, payment or SOS</w:t>
            </w:r>
          </w:p>
        </w:tc>
        <w:tc>
          <w:tcPr>
            <w:tcW w:type="dxa" w:w="3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Each has a test</w:t>
            </w:r>
          </w:p>
        </w:tc>
      </w:tr>
      <w:tr>
        <w:trPr>
          <w:cantSplit/>
        </w:trPr>
        <w:tc>
          <w:tcPr>
            <w:tcW w:type="dxa" w:w="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NFR-5</w:t>
            </w:r>
          </w:p>
        </w:tc>
        <w:tc>
          <w:tcPr>
            <w:tcW w:type="dxa" w:w="1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Integrity</w:t>
            </w:r>
          </w:p>
        </w:tc>
        <w:tc>
          <w:tcPr>
            <w:tcW w:type="dxa" w:w="3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Multi-step changes must be atomic</w:t>
            </w:r>
          </w:p>
        </w:tc>
        <w:tc>
          <w:tcPr>
            <w:tcW w:type="dxa" w:w="3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Enquiry, activation, handover and session rotation run in database transactions</w:t>
            </w:r>
          </w:p>
        </w:tc>
      </w:tr>
      <w:tr>
        <w:trPr>
          <w:cantSplit/>
        </w:trPr>
        <w:tc>
          <w:tcPr>
            <w:tcW w:type="dxa" w:w="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NFR-6</w:t>
            </w:r>
          </w:p>
        </w:tc>
        <w:tc>
          <w:tcPr>
            <w:tcW w:type="dxa" w:w="12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Auditability</w:t>
            </w:r>
          </w:p>
        </w:tc>
        <w:tc>
          <w:tcPr>
            <w:tcW w:type="dxa" w:w="3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Financial figures and safety events must be traceable</w:t>
            </w:r>
          </w:p>
        </w:tc>
        <w:tc>
          <w:tcPr>
            <w:tcW w:type="dxa" w:w="3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Payment amounts cannot be edited; task history and SOS log are append-only</w:t>
            </w:r>
          </w:p>
        </w:tc>
      </w:tr>
      <w:tr>
        <w:trPr>
          <w:cantSplit/>
        </w:trPr>
        <w:tc>
          <w:tcPr>
            <w:tcW w:type="dxa" w:w="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NFR-7</w:t>
            </w:r>
          </w:p>
        </w:tc>
        <w:tc>
          <w:tcPr>
            <w:tcW w:type="dxa" w:w="1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Usability</w:t>
            </w:r>
          </w:p>
        </w:tc>
        <w:tc>
          <w:tcPr>
            <w:tcW w:type="dxa" w:w="3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Traveller portal usable on a phone; SOS cannot fire by accident</w:t>
            </w:r>
          </w:p>
        </w:tc>
        <w:tc>
          <w:tcPr>
            <w:tcW w:type="dxa" w:w="3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Large touch targets; two taps within 8 seconds</w:t>
            </w:r>
          </w:p>
        </w:tc>
      </w:tr>
      <w:tr>
        <w:trPr>
          <w:cantSplit/>
        </w:trPr>
        <w:tc>
          <w:tcPr>
            <w:tcW w:type="dxa" w:w="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NFR-8</w:t>
            </w:r>
          </w:p>
        </w:tc>
        <w:tc>
          <w:tcPr>
            <w:tcW w:type="dxa" w:w="12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Availability</w:t>
            </w:r>
          </w:p>
        </w:tc>
        <w:tc>
          <w:tcPr>
            <w:tcW w:type="dxa" w:w="3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RTO 4 hours, RPO 1 hour (safety module faster)</w:t>
            </w:r>
          </w:p>
        </w:tc>
        <w:tc>
          <w:tcPr>
            <w:tcW w:type="dxa" w:w="3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Targets only; no backup or failover implemented</w:t>
            </w:r>
          </w:p>
        </w:tc>
      </w:tr>
      <w:tr>
        <w:trPr>
          <w:cantSplit/>
        </w:trPr>
        <w:tc>
          <w:tcPr>
            <w:tcW w:type="dxa" w:w="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NFR-9</w:t>
            </w:r>
          </w:p>
        </w:tc>
        <w:tc>
          <w:tcPr>
            <w:tcW w:type="dxa" w:w="1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Connectivity</w:t>
            </w:r>
          </w:p>
        </w:tc>
        <w:tc>
          <w:tcPr>
            <w:tcW w:type="dxa" w:w="3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Safety functions work with poor network</w:t>
            </w:r>
          </w:p>
        </w:tc>
        <w:tc>
          <w:tcPr>
            <w:tcW w:type="dxa" w:w="3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Not met; nothing works offline</w:t>
            </w:r>
          </w:p>
        </w:tc>
      </w:tr>
      <w:tr>
        <w:trPr>
          <w:cantSplit/>
        </w:trPr>
        <w:tc>
          <w:tcPr>
            <w:tcW w:type="dxa" w:w="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NFR-10</w:t>
            </w:r>
          </w:p>
        </w:tc>
        <w:tc>
          <w:tcPr>
            <w:tcW w:type="dxa" w:w="12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Maintainability</w:t>
            </w:r>
          </w:p>
        </w:tc>
        <w:tc>
          <w:tcPr>
            <w:tcW w:type="dxa" w:w="3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Separate zones with low coupling</w:t>
            </w:r>
          </w:p>
        </w:tc>
        <w:tc>
          <w:tcPr>
            <w:tcW w:type="dxa" w:w="3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Routes, controllers, services and models are separate layers; business rules live in services</w:t>
            </w:r>
          </w:p>
        </w:tc>
      </w:tr>
    </w:tbl>
    <w:p>
      <w:pPr>
        <w:spacing w:after="200" w:before="60"/>
        <w:jc w:val="center"/>
      </w:pPr>
      <w:r>
        <w:rPr>
          <w:b/>
          <w:bCs/>
          <w:sz w:val="20"/>
          <w:szCs w:val="20"/>
        </w:rPr>
        <w:t xml:space="preserve">Table 12: </w:t>
      </w:r>
      <w:r>
        <w:rPr>
          <w:i/>
          <w:iCs/>
          <w:sz w:val="20"/>
          <w:szCs w:val="20"/>
        </w:rPr>
        <w:t xml:space="preserve">Non-functional requirements</w:t>
      </w:r>
    </w:p>
    <w:p>
      <w:pPr>
        <w:pStyle w:val="Heading2"/>
      </w:pPr>
      <w:r>
        <w:t xml:space="preserve">Technical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Layer</w:t>
            </w:r>
          </w:p>
        </w:tc>
        <w:tc>
          <w:tcPr>
            <w:tcW w:type="dxa" w:w="68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Choice</w:t>
            </w:r>
          </w:p>
        </w:tc>
      </w:tr>
      <w:tr>
        <w:trPr>
          <w:cantSplit/>
        </w:trPr>
        <w:tc>
          <w:tcPr>
            <w:tcW w:type="dxa" w:w="2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Front end</w:t>
            </w:r>
          </w:p>
        </w:tc>
        <w:tc>
          <w:tcPr>
            <w:tcW w:type="dxa" w:w="68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React 18, Vite, React Router 6, plain CSS, JavaScript</w:t>
            </w:r>
          </w:p>
        </w:tc>
      </w:tr>
      <w:tr>
        <w:trPr>
          <w:cantSplit/>
        </w:trPr>
        <w:tc>
          <w:tcPr>
            <w:tcW w:type="dxa" w:w="22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Back end</w:t>
            </w:r>
          </w:p>
        </w:tc>
        <w:tc>
          <w:tcPr>
            <w:tcW w:type="dxa" w:w="68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Node.js 20, Express 4, REST under /api/v1, JSON</w:t>
            </w:r>
          </w:p>
        </w:tc>
      </w:tr>
      <w:tr>
        <w:trPr>
          <w:cantSplit/>
        </w:trPr>
        <w:tc>
          <w:tcPr>
            <w:tcW w:type="dxa" w:w="2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Database</w:t>
            </w:r>
          </w:p>
        </w:tc>
        <w:tc>
          <w:tcPr>
            <w:tcW w:type="dxa" w:w="68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MySQL 8 with Sequelize 6 and sequelize-cli migrations (SQLite in memory for tests)</w:t>
            </w:r>
          </w:p>
        </w:tc>
      </w:tr>
      <w:tr>
        <w:trPr>
          <w:cantSplit/>
        </w:trPr>
        <w:tc>
          <w:tcPr>
            <w:tcW w:type="dxa" w:w="22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Validation</w:t>
            </w:r>
          </w:p>
        </w:tc>
        <w:tc>
          <w:tcPr>
            <w:tcW w:type="dxa" w:w="68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Zod schemas on every request body and query</w:t>
            </w:r>
          </w:p>
        </w:tc>
      </w:tr>
      <w:tr>
        <w:trPr>
          <w:cantSplit/>
        </w:trPr>
        <w:tc>
          <w:tcPr>
            <w:tcW w:type="dxa" w:w="2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Authentication</w:t>
            </w:r>
          </w:p>
        </w:tc>
        <w:tc>
          <w:tcPr>
            <w:tcW w:type="dxa" w:w="68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JWT access token in memory plus rotating refresh token in an httpOnly cookie; only the SHA-256 hash is stored</w:t>
            </w:r>
          </w:p>
        </w:tc>
      </w:tr>
      <w:tr>
        <w:trPr>
          <w:cantSplit/>
        </w:trPr>
        <w:tc>
          <w:tcPr>
            <w:tcW w:type="dxa" w:w="22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Files</w:t>
            </w:r>
          </w:p>
        </w:tc>
        <w:tc>
          <w:tcPr>
            <w:tcW w:type="dxa" w:w="68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Multer, stored on local disk under random UUID names</w:t>
            </w:r>
          </w:p>
        </w:tc>
      </w:tr>
      <w:tr>
        <w:trPr>
          <w:cantSplit/>
        </w:trPr>
        <w:tc>
          <w:tcPr>
            <w:tcW w:type="dxa" w:w="2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Email</w:t>
            </w:r>
          </w:p>
        </w:tc>
        <w:tc>
          <w:tcPr>
            <w:tcW w:type="dxa" w:w="68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Mailgun HTTP API (optional; with no key configured, sends are logged and skipped)</w:t>
            </w:r>
          </w:p>
        </w:tc>
      </w:tr>
      <w:tr>
        <w:trPr>
          <w:cantSplit/>
        </w:trPr>
        <w:tc>
          <w:tcPr>
            <w:tcW w:type="dxa" w:w="22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Security middleware</w:t>
            </w:r>
          </w:p>
        </w:tc>
        <w:tc>
          <w:tcPr>
            <w:tcW w:type="dxa" w:w="68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Helmet, CORS limited to the client origin, express-rate-limit on sign-in and public forms</w:t>
            </w:r>
          </w:p>
        </w:tc>
      </w:tr>
      <w:tr>
        <w:trPr>
          <w:cantSplit/>
        </w:trPr>
        <w:tc>
          <w:tcPr>
            <w:tcW w:type="dxa" w:w="2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Testing</w:t>
            </w:r>
          </w:p>
        </w:tc>
        <w:tc>
          <w:tcPr>
            <w:tcW w:type="dxa" w:w="68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Jest and Supertest against the real Express app</w:t>
            </w:r>
          </w:p>
        </w:tc>
      </w:tr>
      <w:tr>
        <w:trPr>
          <w:cantSplit/>
        </w:trPr>
        <w:tc>
          <w:tcPr>
            <w:tcW w:type="dxa" w:w="22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Repositories</w:t>
            </w:r>
          </w:p>
        </w:tc>
        <w:tc>
          <w:tcPr>
            <w:tcW w:type="dxa" w:w="68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TrailAsia (server and client) and TrailAsia-Book (public client and small proxy server); one shared database</w:t>
            </w:r>
          </w:p>
        </w:tc>
      </w:tr>
    </w:tbl>
    <w:p>
      <w:pPr>
        <w:spacing w:after="200" w:before="60"/>
        <w:jc w:val="center"/>
      </w:pPr>
      <w:r>
        <w:rPr>
          <w:b/>
          <w:bCs/>
          <w:sz w:val="20"/>
          <w:szCs w:val="20"/>
        </w:rPr>
        <w:t xml:space="preserve">Table 13: </w:t>
      </w:r>
      <w:r>
        <w:rPr>
          <w:i/>
          <w:iCs/>
          <w:sz w:val="20"/>
          <w:szCs w:val="20"/>
        </w:rPr>
        <w:t xml:space="preserve">Technical requirements</w:t>
      </w:r>
    </w:p>
    <w:p>
      <w:pPr>
        <w:pStyle w:val="Heading2"/>
      </w:pPr>
      <w:r>
        <w:t xml:space="preserve">Report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rPr>
          <w:cantSplit/>
          <w:tblHeader/>
        </w:trPr>
        <w:tc>
          <w:tcPr>
            <w:tcW w:type="dxa" w:w="20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Report</w:t>
            </w:r>
          </w:p>
        </w:tc>
        <w:tc>
          <w:tcPr>
            <w:tcW w:type="dxa" w:w="50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Content</w:t>
            </w:r>
          </w:p>
        </w:tc>
        <w:tc>
          <w:tcPr>
            <w:tcW w:type="dxa" w:w="20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Who</w:t>
            </w:r>
          </w:p>
        </w:tc>
      </w:tr>
      <w:tr>
        <w:trPr>
          <w:cantSplit/>
        </w:trPr>
        <w:tc>
          <w:tcPr>
            <w:tcW w:type="dxa" w:w="2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Dashboard headline</w:t>
            </w:r>
          </w:p>
        </w:tc>
        <w:tc>
          <w:tcPr>
            <w:tcW w:type="dxa" w:w="50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Pipeline totals and departure summary for the next 30 days</w:t>
            </w:r>
          </w:p>
        </w:tc>
        <w:tc>
          <w:tcPr>
            <w:tcW w:type="dxa" w:w="2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Any staff</w:t>
            </w:r>
          </w:p>
        </w:tc>
      </w:tr>
      <w:tr>
        <w:trPr>
          <w:cantSplit/>
        </w:trPr>
        <w:tc>
          <w:tcPr>
            <w:tcW w:type="dxa" w:w="2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Commercial</w:t>
            </w:r>
          </w:p>
        </w:tc>
        <w:tc>
          <w:tcPr>
            <w:tcW w:type="dxa" w:w="50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Pipeline and conversion rate; won revenue by lead destination; consultant performance; cleared money in by month</w:t>
            </w:r>
          </w:p>
        </w:tc>
        <w:tc>
          <w:tcPr>
            <w:tcW w:type="dxa" w:w="2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Any staff (a consultant sees own row only)</w:t>
            </w:r>
          </w:p>
        </w:tc>
      </w:tr>
      <w:tr>
        <w:trPr>
          <w:cantSplit/>
        </w:trPr>
        <w:tc>
          <w:tcPr>
            <w:tcW w:type="dxa" w:w="2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Operational</w:t>
            </w:r>
          </w:p>
        </w:tc>
        <w:tc>
          <w:tcPr>
            <w:tcW w:type="dxa" w:w="50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Departure board (documents, operators, money ready or not); operator reliability; tasks raised against closed by month; overdue items across modules</w:t>
            </w:r>
          </w:p>
        </w:tc>
        <w:tc>
          <w:tcPr>
            <w:tcW w:type="dxa" w:w="2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Any staff</w:t>
            </w:r>
          </w:p>
        </w:tc>
      </w:tr>
      <w:tr>
        <w:trPr>
          <w:cantSplit/>
        </w:trPr>
        <w:tc>
          <w:tcPr>
            <w:tcW w:type="dxa" w:w="2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Payments and chase list</w:t>
            </w:r>
          </w:p>
        </w:tc>
        <w:tc>
          <w:tcPr>
            <w:tcW w:type="dxa" w:w="50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Per-booking balances, unpaid instalments, totals grouped by currency (never summed across currencies)</w:t>
            </w:r>
          </w:p>
        </w:tc>
        <w:tc>
          <w:tcPr>
            <w:tcW w:type="dxa" w:w="2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Any staff</w:t>
            </w:r>
          </w:p>
        </w:tc>
      </w:tr>
      <w:tr>
        <w:trPr>
          <w:cantSplit/>
        </w:trPr>
        <w:tc>
          <w:tcPr>
            <w:tcW w:type="dxa" w:w="2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SOS log</w:t>
            </w:r>
          </w:p>
        </w:tc>
        <w:tc>
          <w:tcPr>
            <w:tcW w:type="dxa" w:w="50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Every event on every alert, filterable</w:t>
            </w:r>
          </w:p>
        </w:tc>
        <w:tc>
          <w:tcPr>
            <w:tcW w:type="dxa" w:w="2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Any staff</w:t>
            </w:r>
          </w:p>
        </w:tc>
      </w:tr>
      <w:tr>
        <w:trPr>
          <w:cantSplit/>
        </w:trPr>
        <w:tc>
          <w:tcPr>
            <w:tcW w:type="dxa" w:w="2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Email log</w:t>
            </w:r>
          </w:p>
        </w:tc>
        <w:tc>
          <w:tcPr>
            <w:tcW w:type="dxa" w:w="50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Every email attempt and result</w:t>
            </w:r>
          </w:p>
        </w:tc>
        <w:tc>
          <w:tcPr>
            <w:tcW w:type="dxa" w:w="2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Admin</w:t>
            </w:r>
          </w:p>
        </w:tc>
      </w:tr>
    </w:tbl>
    <w:p>
      <w:pPr>
        <w:spacing w:after="200" w:before="60"/>
        <w:jc w:val="center"/>
      </w:pPr>
      <w:r>
        <w:rPr>
          <w:b/>
          <w:bCs/>
          <w:sz w:val="20"/>
          <w:szCs w:val="20"/>
        </w:rPr>
        <w:t xml:space="preserve">Table 14: </w:t>
      </w:r>
      <w:r>
        <w:rPr>
          <w:i/>
          <w:iCs/>
          <w:sz w:val="20"/>
          <w:szCs w:val="20"/>
        </w:rPr>
        <w:t xml:space="preserve">Reports</w:t>
      </w:r>
    </w:p>
    <w:p>
      <w:pPr>
        <w:spacing w:after="120" w:line="276"/>
      </w:pPr>
      <w:r>
        <w:t xml:space="preserve">Reports are computed from the operational tables when asked for. Nothing is stored for reporting, and there is no export to file.</w:t>
      </w:r>
    </w:p>
    <w:p>
      <w:pPr>
        <w:pStyle w:val="Heading2"/>
      </w:pPr>
      <w:r>
        <w:t xml:space="preserve">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1250"/>
        <w:gridCol w:w="3126"/>
        <w:gridCol w:w="2800"/>
        <w:gridCol w:w="1200"/>
      </w:tblGrid>
      <w:tr>
        <w:trPr>
          <w:cantSplit/>
          <w:tblHeader/>
        </w:trPr>
        <w:tc>
          <w:tcPr>
            <w:tcW w:type="dxa" w:w="65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ID</w:t>
            </w:r>
          </w:p>
        </w:tc>
        <w:tc>
          <w:tcPr>
            <w:tcW w:type="dxa" w:w="125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As a…</w:t>
            </w:r>
          </w:p>
        </w:tc>
        <w:tc>
          <w:tcPr>
            <w:tcW w:type="dxa" w:w="31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I want to…</w:t>
            </w:r>
          </w:p>
        </w:tc>
        <w:tc>
          <w:tcPr>
            <w:tcW w:type="dxa" w:w="28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So that…</w:t>
            </w:r>
          </w:p>
        </w:tc>
        <w:tc>
          <w:tcPr>
            <w:tcW w:type="dxa" w:w="12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Use case</w:t>
            </w:r>
          </w:p>
        </w:tc>
      </w:tr>
      <w:tr>
        <w:trPr>
          <w:cantSplit/>
        </w:trPr>
        <w:tc>
          <w:tcPr>
            <w:tcW w:type="dxa" w:w="6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US-1</w:t>
            </w:r>
          </w:p>
        </w:tc>
        <w:tc>
          <w:tcPr>
            <w:tcW w:type="dxa" w:w="12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public visitor</w:t>
            </w:r>
          </w:p>
        </w:tc>
        <w:tc>
          <w:tcPr>
            <w:tcW w:type="dxa" w:w="31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browse destinations and send an enquiry</w:t>
            </w:r>
          </w:p>
        </w:tc>
        <w:tc>
          <w:tcPr>
            <w:tcW w:type="dxa" w:w="2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I can start planning a trek without calling</w:t>
            </w:r>
          </w:p>
        </w:tc>
        <w:tc>
          <w:tcPr>
            <w:tcW w:type="dxa" w:w="1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UC-01 to 03</w:t>
            </w:r>
          </w:p>
        </w:tc>
      </w:tr>
      <w:tr>
        <w:trPr>
          <w:cantSplit/>
        </w:trPr>
        <w:tc>
          <w:tcPr>
            <w:tcW w:type="dxa" w:w="6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US-2</w:t>
            </w:r>
          </w:p>
        </w:tc>
        <w:tc>
          <w:tcPr>
            <w:tcW w:type="dxa" w:w="12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traveller</w:t>
            </w:r>
          </w:p>
        </w:tc>
        <w:tc>
          <w:tcPr>
            <w:tcW w:type="dxa" w:w="31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activate my account from an emailed link</w:t>
            </w:r>
          </w:p>
        </w:tc>
        <w:tc>
          <w:tcPr>
            <w:tcW w:type="dxa" w:w="2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I can see my trip</w:t>
            </w:r>
          </w:p>
        </w:tc>
        <w:tc>
          <w:tcPr>
            <w:tcW w:type="dxa" w:w="12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UC-10</w:t>
            </w:r>
          </w:p>
        </w:tc>
      </w:tr>
      <w:tr>
        <w:trPr>
          <w:cantSplit/>
        </w:trPr>
        <w:tc>
          <w:tcPr>
            <w:tcW w:type="dxa" w:w="6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US-3</w:t>
            </w:r>
          </w:p>
        </w:tc>
        <w:tc>
          <w:tcPr>
            <w:tcW w:type="dxa" w:w="12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traveller</w:t>
            </w:r>
          </w:p>
        </w:tc>
        <w:tc>
          <w:tcPr>
            <w:tcW w:type="dxa" w:w="31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see which documents I still need and upload them from my phone</w:t>
            </w:r>
          </w:p>
        </w:tc>
        <w:tc>
          <w:tcPr>
            <w:tcW w:type="dxa" w:w="2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I am ready before departure</w:t>
            </w:r>
          </w:p>
        </w:tc>
        <w:tc>
          <w:tcPr>
            <w:tcW w:type="dxa" w:w="1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UC-13, 14</w:t>
            </w:r>
          </w:p>
        </w:tc>
      </w:tr>
      <w:tr>
        <w:trPr>
          <w:cantSplit/>
        </w:trPr>
        <w:tc>
          <w:tcPr>
            <w:tcW w:type="dxa" w:w="6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US-4</w:t>
            </w:r>
          </w:p>
        </w:tc>
        <w:tc>
          <w:tcPr>
            <w:tcW w:type="dxa" w:w="12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traveller</w:t>
            </w:r>
          </w:p>
        </w:tc>
        <w:tc>
          <w:tcPr>
            <w:tcW w:type="dxa" w:w="31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turn location sharing on for one trip and off again</w:t>
            </w:r>
          </w:p>
        </w:tc>
        <w:tc>
          <w:tcPr>
            <w:tcW w:type="dxa" w:w="2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I stay in control of my data</w:t>
            </w:r>
          </w:p>
        </w:tc>
        <w:tc>
          <w:tcPr>
            <w:tcW w:type="dxa" w:w="12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UC-17</w:t>
            </w:r>
          </w:p>
        </w:tc>
      </w:tr>
      <w:tr>
        <w:trPr>
          <w:cantSplit/>
        </w:trPr>
        <w:tc>
          <w:tcPr>
            <w:tcW w:type="dxa" w:w="6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US-5</w:t>
            </w:r>
          </w:p>
        </w:tc>
        <w:tc>
          <w:tcPr>
            <w:tcW w:type="dxa" w:w="12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traveller</w:t>
            </w:r>
          </w:p>
        </w:tc>
        <w:tc>
          <w:tcPr>
            <w:tcW w:type="dxa" w:w="31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press SOS twice to alert the agency, even without consent or signal quality</w:t>
            </w:r>
          </w:p>
        </w:tc>
        <w:tc>
          <w:tcPr>
            <w:tcW w:type="dxa" w:w="2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help starts quickly</w:t>
            </w:r>
          </w:p>
        </w:tc>
        <w:tc>
          <w:tcPr>
            <w:tcW w:type="dxa" w:w="1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UC-19</w:t>
            </w:r>
          </w:p>
        </w:tc>
      </w:tr>
      <w:tr>
        <w:trPr>
          <w:cantSplit/>
        </w:trPr>
        <w:tc>
          <w:tcPr>
            <w:tcW w:type="dxa" w:w="6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US-6</w:t>
            </w:r>
          </w:p>
        </w:tc>
        <w:tc>
          <w:tcPr>
            <w:tcW w:type="dxa" w:w="12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consultant</w:t>
            </w:r>
          </w:p>
        </w:tc>
        <w:tc>
          <w:tcPr>
            <w:tcW w:type="dxa" w:w="31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build a multi-country itinerary and a party once</w:t>
            </w:r>
          </w:p>
        </w:tc>
        <w:tc>
          <w:tcPr>
            <w:tcW w:type="dxa" w:w="2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I do not rebuild a spreadsheet each time</w:t>
            </w:r>
          </w:p>
        </w:tc>
        <w:tc>
          <w:tcPr>
            <w:tcW w:type="dxa" w:w="12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UC-35 to 37</w:t>
            </w:r>
          </w:p>
        </w:tc>
      </w:tr>
      <w:tr>
        <w:trPr>
          <w:cantSplit/>
        </w:trPr>
        <w:tc>
          <w:tcPr>
            <w:tcW w:type="dxa" w:w="6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US-7</w:t>
            </w:r>
          </w:p>
        </w:tc>
        <w:tc>
          <w:tcPr>
            <w:tcW w:type="dxa" w:w="12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consultant</w:t>
            </w:r>
          </w:p>
        </w:tc>
        <w:tc>
          <w:tcPr>
            <w:tcW w:type="dxa" w:w="31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see a booking's readiness (documents, operators, money)</w:t>
            </w:r>
          </w:p>
        </w:tc>
        <w:tc>
          <w:tcPr>
            <w:tcW w:type="dxa" w:w="2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I know what is outstanding without asking colleagues</w:t>
            </w:r>
          </w:p>
        </w:tc>
        <w:tc>
          <w:tcPr>
            <w:tcW w:type="dxa" w:w="1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UC-40</w:t>
            </w:r>
          </w:p>
        </w:tc>
      </w:tr>
      <w:tr>
        <w:trPr>
          <w:cantSplit/>
        </w:trPr>
        <w:tc>
          <w:tcPr>
            <w:tcW w:type="dxa" w:w="6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US-8</w:t>
            </w:r>
          </w:p>
        </w:tc>
        <w:tc>
          <w:tcPr>
            <w:tcW w:type="dxa" w:w="12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coordinator</w:t>
            </w:r>
          </w:p>
        </w:tc>
        <w:tc>
          <w:tcPr>
            <w:tcW w:type="dxa" w:w="31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verify or reject a traveller's document with a reason</w:t>
            </w:r>
          </w:p>
        </w:tc>
        <w:tc>
          <w:tcPr>
            <w:tcW w:type="dxa" w:w="2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only checked documents count</w:t>
            </w:r>
          </w:p>
        </w:tc>
        <w:tc>
          <w:tcPr>
            <w:tcW w:type="dxa" w:w="12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UC-50</w:t>
            </w:r>
          </w:p>
        </w:tc>
      </w:tr>
      <w:tr>
        <w:trPr>
          <w:cantSplit/>
        </w:trPr>
        <w:tc>
          <w:tcPr>
            <w:tcW w:type="dxa" w:w="6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US-9</w:t>
            </w:r>
          </w:p>
        </w:tc>
        <w:tc>
          <w:tcPr>
            <w:tcW w:type="dxa" w:w="12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coordinator</w:t>
            </w:r>
          </w:p>
        </w:tc>
        <w:tc>
          <w:tcPr>
            <w:tcW w:type="dxa" w:w="31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raise a confirmation only with a vetted operator and see which are unanswered</w:t>
            </w:r>
          </w:p>
        </w:tc>
        <w:tc>
          <w:tcPr>
            <w:tcW w:type="dxa" w:w="2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nothing relies on a WhatsApp reply</w:t>
            </w:r>
          </w:p>
        </w:tc>
        <w:tc>
          <w:tcPr>
            <w:tcW w:type="dxa" w:w="1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UC-41, 52, 53</w:t>
            </w:r>
          </w:p>
        </w:tc>
      </w:tr>
      <w:tr>
        <w:trPr>
          <w:cantSplit/>
        </w:trPr>
        <w:tc>
          <w:tcPr>
            <w:tcW w:type="dxa" w:w="6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US-10</w:t>
            </w:r>
          </w:p>
        </w:tc>
        <w:tc>
          <w:tcPr>
            <w:tcW w:type="dxa" w:w="12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finance officer</w:t>
            </w:r>
          </w:p>
        </w:tc>
        <w:tc>
          <w:tcPr>
            <w:tcW w:type="dxa" w:w="31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record payments in the traveller's currency with the rate fixed at entry</w:t>
            </w:r>
          </w:p>
        </w:tc>
        <w:tc>
          <w:tcPr>
            <w:tcW w:type="dxa" w:w="2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reconciliation is accurate and auditable</w:t>
            </w:r>
          </w:p>
        </w:tc>
        <w:tc>
          <w:tcPr>
            <w:tcW w:type="dxa" w:w="12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UC-60, 61</w:t>
            </w:r>
          </w:p>
        </w:tc>
      </w:tr>
      <w:tr>
        <w:trPr>
          <w:cantSplit/>
        </w:trPr>
        <w:tc>
          <w:tcPr>
            <w:tcW w:type="dxa" w:w="6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US-11</w:t>
            </w:r>
          </w:p>
        </w:tc>
        <w:tc>
          <w:tcPr>
            <w:tcW w:type="dxa" w:w="12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consultant</w:t>
            </w:r>
          </w:p>
        </w:tc>
        <w:tc>
          <w:tcPr>
            <w:tcW w:type="dxa" w:w="31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hand all my open tasks to a colleague with a reason</w:t>
            </w:r>
          </w:p>
        </w:tc>
        <w:tc>
          <w:tcPr>
            <w:tcW w:type="dxa" w:w="2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work continues when I am away</w:t>
            </w:r>
          </w:p>
        </w:tc>
        <w:tc>
          <w:tcPr>
            <w:tcW w:type="dxa" w:w="1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UC-46</w:t>
            </w:r>
          </w:p>
        </w:tc>
      </w:tr>
      <w:tr>
        <w:trPr>
          <w:cantSplit/>
        </w:trPr>
        <w:tc>
          <w:tcPr>
            <w:tcW w:type="dxa" w:w="6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US-12</w:t>
            </w:r>
          </w:p>
        </w:tc>
        <w:tc>
          <w:tcPr>
            <w:tcW w:type="dxa" w:w="12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trip editor</w:t>
            </w:r>
          </w:p>
        </w:tc>
        <w:tc>
          <w:tcPr>
            <w:tcW w:type="dxa" w:w="31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see unclaimed SOS alerts, take or assign one, and close it with notes</w:t>
            </w:r>
          </w:p>
        </w:tc>
        <w:tc>
          <w:tcPr>
            <w:tcW w:type="dxa" w:w="2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every alert has an owner and a record</w:t>
            </w:r>
          </w:p>
        </w:tc>
        <w:tc>
          <w:tcPr>
            <w:tcW w:type="dxa" w:w="12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UC-47</w:t>
            </w:r>
          </w:p>
        </w:tc>
      </w:tr>
      <w:tr>
        <w:trPr>
          <w:cantSplit/>
        </w:trPr>
        <w:tc>
          <w:tcPr>
            <w:tcW w:type="dxa" w:w="6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US-13</w:t>
            </w:r>
          </w:p>
        </w:tc>
        <w:tc>
          <w:tcPr>
            <w:tcW w:type="dxa" w:w="12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administrator</w:t>
            </w:r>
          </w:p>
        </w:tc>
        <w:tc>
          <w:tcPr>
            <w:tcW w:type="dxa" w:w="31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create and deactivate staff accounts</w:t>
            </w:r>
          </w:p>
        </w:tc>
        <w:tc>
          <w:tcPr>
            <w:tcW w:type="dxa" w:w="2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only current staff have access</w:t>
            </w:r>
          </w:p>
        </w:tc>
        <w:tc>
          <w:tcPr>
            <w:tcW w:type="dxa" w:w="1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UC-80</w:t>
            </w:r>
          </w:p>
        </w:tc>
      </w:tr>
      <w:tr>
        <w:trPr>
          <w:cantSplit/>
        </w:trPr>
        <w:tc>
          <w:tcPr>
            <w:tcW w:type="dxa" w:w="6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US-14</w:t>
            </w:r>
          </w:p>
        </w:tc>
        <w:tc>
          <w:tcPr>
            <w:tcW w:type="dxa" w:w="12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ground operator</w:t>
            </w:r>
          </w:p>
        </w:tc>
        <w:tc>
          <w:tcPr>
            <w:tcW w:type="dxa" w:w="31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confirm or decline a request in a portal</w:t>
            </w:r>
          </w:p>
        </w:tc>
        <w:tc>
          <w:tcPr>
            <w:tcW w:type="dxa" w:w="2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I do not manage a separate inbox</w:t>
            </w:r>
          </w:p>
        </w:tc>
        <w:tc>
          <w:tcPr>
            <w:tcW w:type="dxa" w:w="12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UC-93</w:t>
            </w:r>
          </w:p>
        </w:tc>
      </w:tr>
      <w:tr>
        <w:trPr>
          <w:cantSplit/>
        </w:trPr>
        <w:tc>
          <w:tcPr>
            <w:tcW w:type="dxa" w:w="6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US-15</w:t>
            </w:r>
          </w:p>
        </w:tc>
        <w:tc>
          <w:tcPr>
            <w:tcW w:type="dxa" w:w="12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manager</w:t>
            </w:r>
          </w:p>
        </w:tc>
        <w:tc>
          <w:tcPr>
            <w:tcW w:type="dxa" w:w="31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see the pipeline and demand by destination</w:t>
            </w:r>
          </w:p>
        </w:tc>
        <w:tc>
          <w:tcPr>
            <w:tcW w:type="dxa" w:w="2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I do not have to ask each consultant</w:t>
            </w:r>
          </w:p>
        </w:tc>
        <w:tc>
          <w:tcPr>
            <w:tcW w:type="dxa" w:w="1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UC-75</w:t>
            </w:r>
          </w:p>
        </w:tc>
      </w:tr>
    </w:tbl>
    <w:p>
      <w:pPr>
        <w:spacing w:after="200" w:before="60"/>
        <w:jc w:val="center"/>
      </w:pPr>
      <w:r>
        <w:rPr>
          <w:b/>
          <w:bCs/>
          <w:sz w:val="20"/>
          <w:szCs w:val="20"/>
        </w:rPr>
        <w:t xml:space="preserve">Table 15: </w:t>
      </w:r>
      <w:r>
        <w:rPr>
          <w:i/>
          <w:iCs/>
          <w:sz w:val="20"/>
          <w:szCs w:val="20"/>
        </w:rPr>
        <w:t xml:space="preserve">User stories</w:t>
      </w:r>
    </w:p>
    <w:p>
      <w:pPr>
        <w:pBdr>
          <w:left w:val="single" w:color="E0A800" w:sz="18" w:space="6"/>
        </w:pBdr>
        <w:shd w:fill="FFF2CC" w:val="clear"/>
        <w:spacing w:after="160" w:before="60"/>
      </w:pPr>
      <w:r>
        <w:rPr>
          <w:b/>
          <w:bCs/>
          <w:sz w:val="20"/>
          <w:szCs w:val="20"/>
        </w:rPr>
        <w:t xml:space="preserve">TO COMPLETE: </w:t>
      </w:r>
      <w:r>
        <w:rPr>
          <w:sz w:val="20"/>
          <w:szCs w:val="20"/>
        </w:rPr>
        <w:t xml:space="preserve">add acceptance criteria to each user story if your brief asks for them. The business rules in the data section of the reference document can be used as criteria.</w:t>
      </w:r>
    </w:p>
    <w:p>
      <w:pPr>
        <w:pStyle w:val="Heading2"/>
      </w:pPr>
      <w:r>
        <w:t xml:space="preserve">Operational Requirements (Optional)</w:t>
      </w:r>
    </w:p>
    <w:p>
      <w:pPr>
        <w:spacing w:after="120" w:line="276"/>
      </w:pPr>
      <w:r>
        <w:t xml:space="preserve">Operation depends on four jobs that must run on a timer: SOS escalation (every minute), payment reminders (daily), task reminders (daily) and location purge (daily). Staff must keep the safety desk open, which refreshes every 30 seconds. An administrator reads the email log to find failed sends. Operating hours cover the gap between a Sydney office closing at 5pm and trekking regions still active: the business case relies on the after-hours chatbot for this, and in its absence an on-call coordinator rota is needed.</w:t>
      </w:r>
    </w:p>
    <w:p>
      <w:pPr>
        <w:pStyle w:val="Heading2"/>
      </w:pPr>
      <w:r>
        <w:t xml:space="preserve">Regulatory and Compliance Requirements (Optional)</w:t>
      </w:r>
    </w:p>
    <w:p>
      <w:pPr>
        <w:spacing w:after="120" w:line="276"/>
      </w:pPr>
      <w:r>
        <w:t xml:space="preserve">The Privacy Act 1988 applies. Under Australian Privacy Principle 11 the agency must take reasonable steps to protect personal information and delete it when no longer needed. Health information (the medical notes on a traveller) is sensitive information. The Notifiable Data Breaches scheme requires a response plan. Card data must stay with a PCI DSS-compliant gateway, which is why the platform stores no card numbers. The ASD Essential Eight (multi-factor authentication, patching, backups) gives a baseline for a small agency without security staff.</w:t>
      </w:r>
    </w:p>
    <w:p>
      <w:pPr>
        <w:pStyle w:val="Heading2"/>
      </w:pPr>
      <w:r>
        <w:t xml:space="preserve">User Requirements (Optional)</w:t>
      </w:r>
    </w:p>
    <w:p>
      <w:pPr>
        <w:spacing w:after="120" w:line="276"/>
      </w:pPr>
      <w:r>
        <w:t xml:space="preserve">Travellers need clear plain-language statuses ("Being checked", "Not accepted" with a reason) and a phone-first layout. Consultants need flexibility rather than rigid forms. Coordinators need reliable partner confirmations and a view of departures in progress. Finance needs an audit trail and exact multi-currency reconciliation. Operators need a confirmation step that adds no administrative burden (business case 5.2).</w:t>
      </w:r>
    </w:p>
    <w:p>
      <w:pPr>
        <w:pStyle w:val="Heading2"/>
      </w:pPr>
      <w:r>
        <w:t xml:space="preserve">Data Requirements (Optional)</w:t>
      </w:r>
    </w:p>
    <w:p>
      <w:pPr>
        <w:spacing w:after="120" w:line="276"/>
      </w:pPr>
      <w:r>
        <w:t xml:space="preserve">Data is held in 23 MySQL tables (see the data dictionary). Passport and health data are the most sensitive. Location positions are kept for 30 days after the return date of the trip and then deleted, and the SOS log records that a position was sent but never the coordinates. Alerts themselves are kept indefinitely. Read notifications are deleted after 60 days and sessions that expired over 30 days ago are purged.</w:t>
      </w:r>
    </w:p>
    <w:p>
      <w:pPr>
        <w:pStyle w:val="Heading2"/>
      </w:pPr>
      <w:r>
        <w:t xml:space="preserve">Process Requirements (Optional)</w:t>
      </w:r>
    </w:p>
    <w:p>
      <w:pPr>
        <w:spacing w:after="120" w:line="276"/>
      </w:pPr>
      <w:r>
        <w:t xml:space="preserve">The core processes are: enquiry to confirmed booking, portal invitation and activation, document upload and verification, operator confirmation, payment, document-gap tasks and handover, location sharing, and SOS. Each is drawn as an activity diagram or described in the System analysis and design section.</w:t>
      </w:r>
    </w:p>
    <w:p>
      <w:pPr>
        <w:pStyle w:val="Heading2"/>
      </w:pPr>
      <w:r>
        <w:t xml:space="preserve">Environmental Requirements (Optional)</w:t>
      </w:r>
    </w:p>
    <w:p>
      <w:pPr>
        <w:spacing w:after="120" w:line="276"/>
      </w:pPr>
      <w:r>
        <w:t xml:space="preserve">Development runs on one machine: API on port 4000, staff client on 5173, TrailAsia Book on 5174, MySQL locally. Node.js 20 is required (see .nvmrc). No production environment, domain or HTTPS configuration has been chosen.</w:t>
      </w:r>
    </w:p>
    <w:p>
      <w:pPr>
        <w:pStyle w:val="Heading1"/>
      </w:pPr>
      <w:r>
        <w:t xml:space="preserve">System analysis and design</w:t>
      </w:r>
    </w:p>
    <w:p>
      <w:pPr>
        <w:pStyle w:val="Heading2"/>
      </w:pPr>
      <w:r>
        <w:t xml:space="preserve">User case diagram and description</w:t>
      </w:r>
    </w:p>
    <w:p>
      <w:pPr>
        <w:spacing w:after="120" w:line="276"/>
      </w:pPr>
      <w:r>
        <w:t xml:space="preserve">The system has nine actors: the public visitor, the traveller, four staff roles (consultant, coordinator, finance officer, administrator), the ground operator, Mailgun (an external email service) and a scheduler (time). The four staff roles are shown as one generalised actor, "Agency staff", with the role restrictions written in the use case names. The diagrams are split in two to stay readable.</w:t>
      </w:r>
    </w:p>
    <w:p>
      <w:pPr>
        <w:keepNext/>
        <w:spacing w:after="40" w:before="120"/>
        <w:jc w:val="center"/>
      </w:pPr>
      <w:r>
        <w:drawing>
          <wp:inline distT="0" distB="0" distL="0" distR="0">
            <wp:extent cx="4953000" cy="3267075"/>
            <wp:effectExtent t="0" r="0" b="0" l="0"/>
            <wp:docPr id="1" name="uc_a" descr="Use cases for the public site, traveller portal and operator portal" title="Use cases for the public site, traveller portal and operator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3267075"/>
                    </a:xfrm>
                    <a:prstGeom prst="rect">
                      <a:avLst/>
                    </a:prstGeom>
                  </pic:spPr>
                </pic:pic>
              </a:graphicData>
            </a:graphic>
          </wp:inline>
        </w:drawing>
      </w:r>
    </w:p>
    <w:p>
      <w:pPr>
        <w:spacing w:after="200" w:before="60"/>
        <w:jc w:val="center"/>
      </w:pPr>
      <w:r>
        <w:rPr>
          <w:b/>
          <w:bCs/>
          <w:sz w:val="20"/>
          <w:szCs w:val="20"/>
        </w:rPr>
        <w:t xml:space="preserve">Figure 2: </w:t>
      </w:r>
      <w:r>
        <w:rPr>
          <w:i/>
          <w:iCs/>
          <w:sz w:val="20"/>
          <w:szCs w:val="20"/>
        </w:rPr>
        <w:t xml:space="preserve">Use cases for the public site, traveller portal and operator portal</w:t>
      </w:r>
    </w:p>
    <w:p>
      <w:pPr>
        <w:keepNext/>
        <w:spacing w:after="40" w:before="120"/>
        <w:jc w:val="center"/>
      </w:pPr>
      <w:r>
        <w:drawing>
          <wp:inline distT="0" distB="0" distL="0" distR="0">
            <wp:extent cx="4953000" cy="3257550"/>
            <wp:effectExtent t="0" r="0" b="0" l="0"/>
            <wp:docPr id="1" name="uc_b" descr="Use cases for the staff portal and scheduled jobs" title="Use cases for the staff portal and scheduled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3257550"/>
                    </a:xfrm>
                    <a:prstGeom prst="rect">
                      <a:avLst/>
                    </a:prstGeom>
                  </pic:spPr>
                </pic:pic>
              </a:graphicData>
            </a:graphic>
          </wp:inline>
        </w:drawing>
      </w:r>
    </w:p>
    <w:p>
      <w:pPr>
        <w:spacing w:after="200" w:before="60"/>
        <w:jc w:val="center"/>
      </w:pPr>
      <w:r>
        <w:rPr>
          <w:b/>
          <w:bCs/>
          <w:sz w:val="20"/>
          <w:szCs w:val="20"/>
        </w:rPr>
        <w:t xml:space="preserve">Figure 3: </w:t>
      </w:r>
      <w:r>
        <w:rPr>
          <w:i/>
          <w:iCs/>
          <w:sz w:val="20"/>
          <w:szCs w:val="20"/>
        </w:rPr>
        <w:t xml:space="preserve">Use cases for the staff portal and scheduled jobs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4926"/>
      </w:tblGrid>
      <w:tr>
        <w:trPr>
          <w:cantSplit/>
          <w:tblHeader/>
        </w:trPr>
        <w:tc>
          <w:tcPr>
            <w:tcW w:type="dxa" w:w="24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Use case</w:t>
            </w:r>
          </w:p>
        </w:tc>
        <w:tc>
          <w:tcPr>
            <w:tcW w:type="dxa" w:w="17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Actor</w:t>
            </w:r>
          </w:p>
        </w:tc>
        <w:tc>
          <w:tcPr>
            <w:tcW w:type="dxa" w:w="49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Description and key rules</w:t>
            </w:r>
          </w:p>
        </w:tc>
      </w:tr>
      <w:tr>
        <w:trPr>
          <w:cantSplit/>
        </w:trPr>
        <w:tc>
          <w:tcPr>
            <w:tcW w:type="dxa" w:w="2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Send a booking enquiry (UC-03)</w:t>
            </w:r>
          </w:p>
        </w:tc>
        <w:tc>
          <w:tcPr>
            <w:tcW w:type="dxa" w:w="1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Public visitor</w:t>
            </w:r>
          </w:p>
        </w:tc>
        <w:tc>
          <w:tcPr>
            <w:tcW w:type="dxa" w:w="49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Submit name, email, destination (up to four more), dates, party size and message. The system matches or creates a traveller by email, picks an intake consultant and creates an enquiry-stage booking with one itinerary leg per destination. Rate-limited to 10 per 15 minutes per address</w:t>
            </w:r>
          </w:p>
        </w:tc>
      </w:tr>
      <w:tr>
        <w:trPr>
          <w:cantSplit/>
        </w:trPr>
        <w:tc>
          <w:tcPr>
            <w:tcW w:type="dxa" w:w="2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Upload a document (UC-14)</w:t>
            </w:r>
          </w:p>
        </w:tc>
        <w:tc>
          <w:tcPr>
            <w:tcW w:type="dxa" w:w="1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Traveller</w:t>
            </w:r>
          </w:p>
        </w:tc>
        <w:tc>
          <w:tcPr>
            <w:tcW w:type="dxa" w:w="49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Choose a file (PDF, PNG or JPEG, up to 10 MB). The document is always submitted, never verified. The staff member who created the traveller record is notified</w:t>
            </w:r>
          </w:p>
        </w:tc>
      </w:tr>
      <w:tr>
        <w:trPr>
          <w:cantSplit/>
        </w:trPr>
        <w:tc>
          <w:tcPr>
            <w:tcW w:type="dxa" w:w="2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Raise an SOS (UC-19)</w:t>
            </w:r>
          </w:p>
        </w:tc>
        <w:tc>
          <w:tcPr>
            <w:tcW w:type="dxa" w:w="1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Traveller</w:t>
            </w:r>
          </w:p>
        </w:tc>
        <w:tc>
          <w:tcPr>
            <w:tcW w:type="dxa" w:w="49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Tap SOS twice within 8 seconds. Needs only that the traveller is on the booking: no consent, no rate limit. Pressing again returns the open alert. Every trip editor is notified</w:t>
            </w:r>
          </w:p>
        </w:tc>
      </w:tr>
      <w:tr>
        <w:trPr>
          <w:cantSplit/>
        </w:trPr>
        <w:tc>
          <w:tcPr>
            <w:tcW w:type="dxa" w:w="2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Verify a document (UC-50)</w:t>
            </w:r>
          </w:p>
        </w:tc>
        <w:tc>
          <w:tcPr>
            <w:tcW w:type="dxa" w:w="1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Coordinator, admin</w:t>
            </w:r>
          </w:p>
        </w:tc>
        <w:tc>
          <w:tcPr>
            <w:tcW w:type="dxa" w:w="49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Approve or reject with notes. The consultant and the traveller are notified. An expired document cannot be verified</w:t>
            </w:r>
          </w:p>
        </w:tc>
      </w:tr>
      <w:tr>
        <w:trPr>
          <w:cantSplit/>
        </w:trPr>
        <w:tc>
          <w:tcPr>
            <w:tcW w:type="dxa" w:w="2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Raise an operator confirmation (UC-41)</w:t>
            </w:r>
          </w:p>
        </w:tc>
        <w:tc>
          <w:tcPr>
            <w:tcW w:type="dxa" w:w="1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Consultant, coordinator, admin</w:t>
            </w:r>
          </w:p>
        </w:tc>
        <w:tc>
          <w:tcPr>
            <w:tcW w:type="dxa" w:w="49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Choose an active, vetted operator for a booking or one itinerary leg. The deadline defaults from the operator's usual response time</w:t>
            </w:r>
          </w:p>
        </w:tc>
      </w:tr>
      <w:tr>
        <w:trPr>
          <w:cantSplit/>
        </w:trPr>
        <w:tc>
          <w:tcPr>
            <w:tcW w:type="dxa" w:w="2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Record a payment (UC-60)</w:t>
            </w:r>
          </w:p>
        </w:tc>
        <w:tc>
          <w:tcPr>
            <w:tcW w:type="dxa" w:w="1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Finance, admin</w:t>
            </w:r>
          </w:p>
        </w:tc>
        <w:tc>
          <w:tcPr>
            <w:tcW w:type="dxa" w:w="49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Enter an incoming or outgoing payment in any currency with an exchange rate fixed at entry. A reference is unique per direction. An operator can be paid only against a confirmed arrangement</w:t>
            </w:r>
          </w:p>
        </w:tc>
      </w:tr>
      <w:tr>
        <w:trPr>
          <w:cantSplit/>
        </w:trPr>
        <w:tc>
          <w:tcPr>
            <w:tcW w:type="dxa" w:w="2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Hand over work (UC-46)</w:t>
            </w:r>
          </w:p>
        </w:tc>
        <w:tc>
          <w:tcPr>
            <w:tcW w:type="dxa" w:w="1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Consultant, coordinator, admin</w:t>
            </w:r>
          </w:p>
        </w:tc>
        <w:tc>
          <w:tcPr>
            <w:tcW w:type="dxa" w:w="49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Move all of one person's open tasks to another with a reason; each task gets a history entry and the receiver one notification</w:t>
            </w:r>
          </w:p>
        </w:tc>
      </w:tr>
      <w:tr>
        <w:trPr>
          <w:cantSplit/>
        </w:trPr>
        <w:tc>
          <w:tcPr>
            <w:tcW w:type="dxa" w:w="2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Acknowledge, assign, resolve an SOS (UC-47)</w:t>
            </w:r>
          </w:p>
        </w:tc>
        <w:tc>
          <w:tcPr>
            <w:tcW w:type="dxa" w:w="1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Consultant, coordinator, admin</w:t>
            </w:r>
          </w:p>
        </w:tc>
        <w:tc>
          <w:tcPr>
            <w:tcW w:type="dxa" w:w="49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Acknowledge or assign an alert. Resolve with notes of at least 5 characters. Only the traveller can withdraw it. Every step is logged</w:t>
            </w:r>
          </w:p>
        </w:tc>
      </w:tr>
      <w:tr>
        <w:trPr>
          <w:cantSplit/>
        </w:trPr>
        <w:tc>
          <w:tcPr>
            <w:tcW w:type="dxa" w:w="2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Confirm or decline a request (UC-93)</w:t>
            </w:r>
          </w:p>
        </w:tc>
        <w:tc>
          <w:tcPr>
            <w:tcW w:type="dxa" w:w="1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Ground operator</w:t>
            </w:r>
          </w:p>
        </w:tc>
        <w:tc>
          <w:tcPr>
            <w:tcW w:type="dxa" w:w="49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Answer from the portal with a reference and amount, or a reason for declining. A decline notifies every trip editor</w:t>
            </w:r>
          </w:p>
        </w:tc>
      </w:tr>
      <w:tr>
        <w:trPr>
          <w:cantSplit/>
        </w:trPr>
        <w:tc>
          <w:tcPr>
            <w:tcW w:type="dxa" w:w="2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Manage staff accounts (UC-80)</w:t>
            </w:r>
          </w:p>
        </w:tc>
        <w:tc>
          <w:tcPr>
            <w:tcW w:type="dxa" w:w="1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Administrator</w:t>
            </w:r>
          </w:p>
        </w:tc>
        <w:tc>
          <w:tcPr>
            <w:tcW w:type="dxa" w:w="49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Create, edit, deactivate and reactivate staff. Cannot remove the last active admin or deactivate oneself</w:t>
            </w:r>
          </w:p>
        </w:tc>
      </w:tr>
    </w:tbl>
    <w:p>
      <w:pPr>
        <w:spacing w:after="200" w:before="60"/>
        <w:jc w:val="center"/>
      </w:pPr>
      <w:r>
        <w:rPr>
          <w:b/>
          <w:bCs/>
          <w:sz w:val="20"/>
          <w:szCs w:val="20"/>
        </w:rPr>
        <w:t xml:space="preserve">Table 16: </w:t>
      </w:r>
      <w:r>
        <w:rPr>
          <w:i/>
          <w:iCs/>
          <w:sz w:val="20"/>
          <w:szCs w:val="20"/>
        </w:rPr>
        <w:t xml:space="preserve">Key use cases described</w:t>
      </w:r>
    </w:p>
    <w:p>
      <w:pPr>
        <w:spacing w:after="120" w:line="276"/>
      </w:pPr>
      <w:r>
        <w:t xml:space="preserve">The full set of about 80 use cases (UC-01 to UC-103) is grouped by actor in the reference document that accompanies this report.</w:t>
      </w:r>
    </w:p>
    <w:p>
      <w:pPr>
        <w:pStyle w:val="Heading2"/>
      </w:pPr>
      <w:r>
        <w:t xml:space="preserve">Activity diagram and description</w:t>
      </w:r>
    </w:p>
    <w:p>
      <w:pPr>
        <w:pStyle w:val="Heading3"/>
      </w:pPr>
      <w:r>
        <w:t xml:space="preserve">As is process</w:t>
      </w:r>
    </w:p>
    <w:p>
      <w:pPr>
        <w:spacing w:after="120" w:line="276"/>
      </w:pPr>
      <w:r>
        <w:t xml:space="preserve">Today a consultant builds the itinerary in a spreadsheet copied from an earlier departure, contacts operators by phone and email, and keeps the replies in a personal inbox. Document requirements are on a separate sheet, and payments are reconciled by hand in two currencies. No one else can tell what has been confirmed. If a departure date changes, the itinerary, the operator conversations and the payment schedule are each updated separately. The agency loses sight of the group once it departs (business case 2.1).</w:t>
      </w:r>
    </w:p>
    <w:p>
      <w:pPr>
        <w:keepNext/>
        <w:spacing w:after="40" w:before="120"/>
        <w:jc w:val="center"/>
      </w:pPr>
      <w:r>
        <w:drawing>
          <wp:inline distT="0" distB="0" distL="0" distR="0">
            <wp:extent cx="5734050" cy="3810000"/>
            <wp:effectExtent t="0" r="0" b="0" l="0"/>
            <wp:docPr id="1" name="asis" descr="As-is process: spreadsheet, email and WhatsApp" title="As-is process: spreadsheet, email and Whats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34050" cy="3810000"/>
                    </a:xfrm>
                    <a:prstGeom prst="rect">
                      <a:avLst/>
                    </a:prstGeom>
                  </pic:spPr>
                </pic:pic>
              </a:graphicData>
            </a:graphic>
          </wp:inline>
        </w:drawing>
      </w:r>
    </w:p>
    <w:p>
      <w:pPr>
        <w:spacing w:after="200" w:before="60"/>
        <w:jc w:val="center"/>
      </w:pPr>
      <w:r>
        <w:rPr>
          <w:b/>
          <w:bCs/>
          <w:sz w:val="20"/>
          <w:szCs w:val="20"/>
        </w:rPr>
        <w:t xml:space="preserve">Figure 4: </w:t>
      </w:r>
      <w:r>
        <w:rPr>
          <w:i/>
          <w:iCs/>
          <w:sz w:val="20"/>
          <w:szCs w:val="20"/>
        </w:rPr>
        <w:t xml:space="preserve">As-is process: spreadsheet, email and WhatsApp</w:t>
      </w:r>
    </w:p>
    <w:p>
      <w:pPr>
        <w:pStyle w:val="Heading3"/>
      </w:pPr>
      <w:r>
        <w:t xml:space="preserve">To be process</w:t>
      </w:r>
    </w:p>
    <w:p>
      <w:pPr>
        <w:spacing w:after="120" w:line="276"/>
      </w:pPr>
      <w:r>
        <w:t xml:space="preserve">In TrailAsia the same journey becomes one connected flow. A public enquiry creates a booking at once. The consultant quotes and confirms it, the coordinator raises operator confirmations and verifies documents, finance records payments, and the system computes readiness and generates tasks from the gaps. The traveller sees their own checklist and can share location or raise an SOS. The flow below is the enquiry-to-confirmed-booking path, with swimlanes for each role.</w:t>
      </w:r>
    </w:p>
    <w:p>
      <w:pPr>
        <w:sectPr>
          <w:headerReference w:type="default" r:id="rId7"/>
          <w:footerReference w:type="default" r:id="rId8"/>
          <w:pgSz w:w="11906" w:h="16838" w:orient="portrait"/>
          <w:pgMar w:top="1300" w:right="1440" w:bottom="1200" w:left="1440" w:header="708" w:footer="708" w:gutter="0"/>
          <w:pgNumType/>
          <w:docGrid w:linePitch="360"/>
        </w:sectPr>
      </w:pPr>
    </w:p>
    <w:p>
      <w:pPr>
        <w:keepNext/>
        <w:spacing w:after="40" w:before="120"/>
        <w:jc w:val="center"/>
      </w:pPr>
      <w:r>
        <w:drawing>
          <wp:inline distT="0" distB="0" distL="0" distR="0">
            <wp:extent cx="8191500" cy="5619750"/>
            <wp:effectExtent t="0" r="0" b="0" l="0"/>
            <wp:docPr id="1" name="tobe" descr="To-be process: enquiry to ready booking, by role" title="To-be process: enquiry to ready booking, by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191500" cy="5619750"/>
                    </a:xfrm>
                    <a:prstGeom prst="rect">
                      <a:avLst/>
                    </a:prstGeom>
                  </pic:spPr>
                </pic:pic>
              </a:graphicData>
            </a:graphic>
          </wp:inline>
        </w:drawing>
      </w:r>
    </w:p>
    <w:p>
      <w:pPr>
        <w:spacing w:after="200" w:before="60"/>
        <w:jc w:val="center"/>
      </w:pPr>
      <w:r>
        <w:rPr>
          <w:b/>
          <w:bCs/>
          <w:sz w:val="20"/>
          <w:szCs w:val="20"/>
        </w:rPr>
        <w:t xml:space="preserve">Figure 5: </w:t>
      </w:r>
      <w:r>
        <w:rPr>
          <w:i/>
          <w:iCs/>
          <w:sz w:val="20"/>
          <w:szCs w:val="20"/>
        </w:rPr>
        <w:t xml:space="preserve">To-be process: enquiry to ready booking, by role</w:t>
      </w:r>
    </w:p>
    <w:p>
      <w:pPr>
        <w:sectPr>
          <w:headerReference w:type="default" r:id="rId9"/>
          <w:footerReference w:type="default" r:id="rId10"/>
          <w:pgSz w:w="16838" w:h="11906" w:orient="landscape"/>
          <w:pgMar w:top="1100" w:right="1100" w:bottom="900" w:left="1100" w:header="708" w:footer="708" w:gutter="0"/>
          <w:pgNumType/>
          <w:docGrid w:linePitch="360"/>
        </w:sectPr>
      </w:pPr>
    </w:p>
    <w:p>
      <w:pPr>
        <w:spacing w:after="120" w:line="276"/>
      </w:pPr>
      <w:r>
        <w:t xml:space="preserve">Other flows (portal activation, document upload and verification, operator confirmation, payments, SOS, location sharing, task generation and handover, sign-in and session refresh) are described step by step with their decisions in the reference document. The SOS flow and its life cycle are shown in the sequence and state diagrams that follow.</w:t>
      </w:r>
    </w:p>
    <w:p>
      <w:pPr>
        <w:pStyle w:val="Heading2"/>
      </w:pPr>
      <w:r>
        <w:t xml:space="preserve">Domain model class diagram and description (Optional)</w:t>
      </w:r>
    </w:p>
    <w:p>
      <w:pPr>
        <w:spacing w:after="120" w:line="276"/>
      </w:pPr>
      <w:r>
        <w:t xml:space="preserve">The domain model follows the entity-relationship diagrams in the next section. The central entity is the </w:t>
      </w:r>
      <w:r>
        <w:rPr>
          <w:b/>
          <w:bCs/>
        </w:rPr>
        <w:t xml:space="preserve">Booking</w:t>
      </w:r>
      <w:r>
        <w:t xml:space="preserve">, which has one consultant (mandatory) and one coordinator (optional), a party of </w:t>
      </w:r>
      <w:r>
        <w:rPr>
          <w:b/>
          <w:bCs/>
        </w:rPr>
        <w:t xml:space="preserve">Travellers</w:t>
      </w:r>
      <w:r>
        <w:t xml:space="preserve"> through the associative entity BookingTraveller, and an ordered list of ItinerarySegments, each in one </w:t>
      </w:r>
      <w:r>
        <w:rPr>
          <w:b/>
          <w:bCs/>
        </w:rPr>
        <w:t xml:space="preserve">Destination</w:t>
      </w:r>
      <w:r>
        <w:t xml:space="preserve">. A Traveller holds </w:t>
      </w:r>
      <w:r>
        <w:rPr>
          <w:b/>
          <w:bCs/>
        </w:rPr>
        <w:t xml:space="preserve">TravellerDocuments</w:t>
      </w:r>
      <w:r>
        <w:t xml:space="preserve"> that satisfy the </w:t>
      </w:r>
      <w:r>
        <w:rPr>
          <w:b/>
          <w:bCs/>
        </w:rPr>
        <w:t xml:space="preserve">DocumentRequirements</w:t>
      </w:r>
      <w:r>
        <w:t xml:space="preserve"> of the destinations visited. A Booking has OperatorConfirmations (each with an </w:t>
      </w:r>
      <w:r>
        <w:rPr>
          <w:b/>
          <w:bCs/>
        </w:rPr>
        <w:t xml:space="preserve">Operator</w:t>
      </w:r>
      <w:r>
        <w:t xml:space="preserve">), PaymentSchedules (instalments) and </w:t>
      </w:r>
      <w:r>
        <w:rPr>
          <w:b/>
          <w:bCs/>
        </w:rPr>
        <w:t xml:space="preserve">Payments</w:t>
      </w:r>
      <w:r>
        <w:t xml:space="preserve"> (the ledger), and Tasks with an append-only history. Safety is modelled as LocationConsent, LocationPing and SOSAlert with an append-only SOSAlertEvent log. Travellers, operators and staff are separate account types with no shared supertype.</w:t>
      </w:r>
    </w:p>
    <w:p>
      <w:pPr>
        <w:keepNext/>
        <w:spacing w:after="40" w:before="120"/>
        <w:jc w:val="center"/>
      </w:pPr>
      <w:r>
        <w:drawing>
          <wp:inline distT="0" distB="0" distL="0" distR="0">
            <wp:extent cx="3143250" cy="3181350"/>
            <wp:effectExtent t="0" r="0" b="0" l="0"/>
            <wp:docPr id="1" name="book_state" descr="Booking status life cycle" title="Booking status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143250" cy="3181350"/>
                    </a:xfrm>
                    <a:prstGeom prst="rect">
                      <a:avLst/>
                    </a:prstGeom>
                  </pic:spPr>
                </pic:pic>
              </a:graphicData>
            </a:graphic>
          </wp:inline>
        </w:drawing>
      </w:r>
    </w:p>
    <w:p>
      <w:pPr>
        <w:spacing w:after="200" w:before="60"/>
        <w:jc w:val="center"/>
      </w:pPr>
      <w:r>
        <w:rPr>
          <w:b/>
          <w:bCs/>
          <w:sz w:val="20"/>
          <w:szCs w:val="20"/>
        </w:rPr>
        <w:t xml:space="preserve">Figure 6: </w:t>
      </w:r>
      <w:r>
        <w:rPr>
          <w:i/>
          <w:iCs/>
          <w:sz w:val="20"/>
          <w:szCs w:val="20"/>
        </w:rPr>
        <w:t xml:space="preserve">Booking status life cycle</w:t>
      </w:r>
    </w:p>
    <w:p>
      <w:pPr>
        <w:spacing w:after="120" w:line="276"/>
      </w:pPr>
      <w:r>
        <w:t xml:space="preserve">Booking status moves only along the arrows. Cancelling needs a reason and is refused for completed bookings. Reports count confirmed, in-progress and completed bookings as won.</w:t>
      </w:r>
    </w:p>
    <w:p>
      <w:pPr>
        <w:pStyle w:val="Heading2"/>
      </w:pPr>
      <w:r>
        <w:t xml:space="preserve">Sequence diagram and description (Optional)</w:t>
      </w:r>
    </w:p>
    <w:p>
      <w:pPr>
        <w:spacing w:after="120" w:line="276"/>
      </w:pPr>
      <w:r>
        <w:t xml:space="preserve">The sequence below follows an SOS from the traveller's tap to resolution. Position capture waits up to 6 seconds and the alert is created either way. The notification service writes one notification and one email per trip editor, and a failure there cannot undo the alert. The traveller's app polls for status; the staff app polls the alert list every 30 seconds.</w:t>
      </w:r>
    </w:p>
    <w:p>
      <w:pPr>
        <w:sectPr>
          <w:headerReference w:type="default" r:id="rId11"/>
          <w:footerReference w:type="default" r:id="rId12"/>
          <w:pgSz w:w="11906" w:h="16838" w:orient="portrait"/>
          <w:pgMar w:top="1300" w:right="1440" w:bottom="1200" w:left="1440" w:header="708" w:footer="708" w:gutter="0"/>
          <w:pgNumType/>
          <w:docGrid w:linePitch="360"/>
        </w:sectPr>
      </w:pPr>
    </w:p>
    <w:p>
      <w:pPr>
        <w:keepNext/>
        <w:spacing w:after="40" w:before="120"/>
        <w:jc w:val="center"/>
      </w:pPr>
      <w:r>
        <w:drawing>
          <wp:inline distT="0" distB="0" distL="0" distR="0">
            <wp:extent cx="8324850" cy="5619750"/>
            <wp:effectExtent t="0" r="0" b="0" l="0"/>
            <wp:docPr id="1" name="sos_seq" descr="Sequence of an SOS from raise to resolution" title="Sequence of an SOS from raise to re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8324850" cy="5619750"/>
                    </a:xfrm>
                    <a:prstGeom prst="rect">
                      <a:avLst/>
                    </a:prstGeom>
                  </pic:spPr>
                </pic:pic>
              </a:graphicData>
            </a:graphic>
          </wp:inline>
        </w:drawing>
      </w:r>
    </w:p>
    <w:p>
      <w:pPr>
        <w:spacing w:after="200" w:before="60"/>
        <w:jc w:val="center"/>
      </w:pPr>
      <w:r>
        <w:rPr>
          <w:b/>
          <w:bCs/>
          <w:sz w:val="20"/>
          <w:szCs w:val="20"/>
        </w:rPr>
        <w:t xml:space="preserve">Figure 7: </w:t>
      </w:r>
      <w:r>
        <w:rPr>
          <w:i/>
          <w:iCs/>
          <w:sz w:val="20"/>
          <w:szCs w:val="20"/>
        </w:rPr>
        <w:t xml:space="preserve">Sequence of an SOS from raise to resolution</w:t>
      </w:r>
    </w:p>
    <w:p>
      <w:pPr>
        <w:sectPr>
          <w:headerReference w:type="default" r:id="rId13"/>
          <w:footerReference w:type="default" r:id="rId14"/>
          <w:pgSz w:w="16838" w:h="11906" w:orient="landscape"/>
          <w:pgMar w:top="1100" w:right="1100" w:bottom="900" w:left="1100" w:header="708" w:footer="708" w:gutter="0"/>
          <w:pgNumType/>
          <w:docGrid w:linePitch="360"/>
        </w:sectPr>
      </w:pPr>
    </w:p>
    <w:p>
      <w:pPr>
        <w:keepNext/>
        <w:spacing w:after="40" w:before="120"/>
        <w:jc w:val="center"/>
      </w:pPr>
      <w:r>
        <w:drawing>
          <wp:inline distT="0" distB="0" distL="0" distR="0">
            <wp:extent cx="4381500" cy="2305050"/>
            <wp:effectExtent t="0" r="0" b="0" l="0"/>
            <wp:docPr id="1" name="sos_state" descr="SOS alert life cycle" title="SOS alert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81500" cy="2305050"/>
                    </a:xfrm>
                    <a:prstGeom prst="rect">
                      <a:avLst/>
                    </a:prstGeom>
                  </pic:spPr>
                </pic:pic>
              </a:graphicData>
            </a:graphic>
          </wp:inline>
        </w:drawing>
      </w:r>
    </w:p>
    <w:p>
      <w:pPr>
        <w:spacing w:after="200" w:before="60"/>
        <w:jc w:val="center"/>
      </w:pPr>
      <w:r>
        <w:rPr>
          <w:b/>
          <w:bCs/>
          <w:sz w:val="20"/>
          <w:szCs w:val="20"/>
        </w:rPr>
        <w:t xml:space="preserve">Figure 8: </w:t>
      </w:r>
      <w:r>
        <w:rPr>
          <w:i/>
          <w:iCs/>
          <w:sz w:val="20"/>
          <w:szCs w:val="20"/>
        </w:rPr>
        <w:t xml:space="preserve">SOS alert life cycle</w:t>
      </w:r>
    </w:p>
    <w:p>
      <w:pPr>
        <w:spacing w:after="120" w:line="276"/>
      </w:pPr>
      <w:r>
        <w:t xml:space="preserve">Nothing closes an alert automatically. Staff cannot cancel an alert and a traveller cannot resolve one. An alert still raised with nobody assigned is escalated to every trip editor every 5 minutes (the escalation job exists but is not yet scheduled).</w:t>
      </w:r>
    </w:p>
    <w:p>
      <w:pPr>
        <w:pStyle w:val="Heading1"/>
      </w:pPr>
      <w:r>
        <w:t xml:space="preserve">Enterprise architecture</w:t>
      </w:r>
    </w:p>
    <w:p>
      <w:pPr>
        <w:spacing w:after="120" w:line="276"/>
      </w:pPr>
      <w:r>
        <w:t xml:space="preserve">The system is a layered web application. Browsers (staff, traveller, operator and public visitor) talk to React front ends; the staff client holds three separate applications (staff portal, traveller portal at /trip, operator portal at /operator) with three separate sessions. All of them call one REST API, which holds every rule and all data. The API passes each request through a route, authentication and role middleware, request validation, a thin controller, a service holding the business rules, and a Sequelize model before reaching MySQL. Uploaded files live on the API server's disk. Mailgun sends email. TrailAsia Book has a small proxy server that serves the built site and forwards /api to the same API.</w:t>
      </w:r>
    </w:p>
    <w:p>
      <w:pPr>
        <w:pStyle w:val="Heading2"/>
      </w:pPr>
      <w:r>
        <w:t xml:space="preserve">Data flow diagram level 0</w:t>
      </w:r>
    </w:p>
    <w:p>
      <w:pPr>
        <w:keepNext/>
        <w:spacing w:after="40" w:before="120"/>
        <w:jc w:val="center"/>
      </w:pPr>
      <w:r>
        <w:drawing>
          <wp:inline distT="0" distB="0" distL="0" distR="0">
            <wp:extent cx="5524500" cy="2667000"/>
            <wp:effectExtent t="0" r="0" b="0" l="0"/>
            <wp:docPr id="1" name="dfd0" descr="Context diagram (DFD level 0)" title="Context diagram (DFD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2667000"/>
                    </a:xfrm>
                    <a:prstGeom prst="rect">
                      <a:avLst/>
                    </a:prstGeom>
                  </pic:spPr>
                </pic:pic>
              </a:graphicData>
            </a:graphic>
          </wp:inline>
        </w:drawing>
      </w:r>
    </w:p>
    <w:p>
      <w:pPr>
        <w:spacing w:after="200" w:before="60"/>
        <w:jc w:val="center"/>
      </w:pPr>
      <w:r>
        <w:rPr>
          <w:b/>
          <w:bCs/>
          <w:sz w:val="20"/>
          <w:szCs w:val="20"/>
        </w:rPr>
        <w:t xml:space="preserve">Figure 9: </w:t>
      </w:r>
      <w:r>
        <w:rPr>
          <w:i/>
          <w:iCs/>
          <w:sz w:val="20"/>
          <w:szCs w:val="20"/>
        </w:rPr>
        <w:t xml:space="preserve">Context diagram (DFD level 0)</w:t>
      </w:r>
    </w:p>
    <w:p>
      <w:pPr>
        <w:pStyle w:val="Heading2"/>
      </w:pPr>
      <w:r>
        <w:t xml:space="preserve">Data flow diagram level 1</w:t>
      </w:r>
    </w:p>
    <w:p>
      <w:pPr>
        <w:spacing w:after="120" w:line="276"/>
      </w:pPr>
      <w:r>
        <w:t xml:space="preserve">Level 1 splits the system into eleven processes (names are shortened in the figure): accounts and sessions, destinations, public enquiries, travellers and documents, bookings and itineraries, ground operators, payments, tasks and handovers, traveller safety, notifications and reports. The 24 data stores are left off the figure for readability and are listed below with the stores each process reads and writes.</w:t>
      </w:r>
    </w:p>
    <w:p>
      <w:pPr>
        <w:sectPr>
          <w:headerReference w:type="default" r:id="rId15"/>
          <w:footerReference w:type="default" r:id="rId16"/>
          <w:pgSz w:w="11906" w:h="16838" w:orient="portrait"/>
          <w:pgMar w:top="1300" w:right="1440" w:bottom="1200" w:left="1440" w:header="708" w:footer="708" w:gutter="0"/>
          <w:pgNumType/>
          <w:docGrid w:linePitch="360"/>
        </w:sectPr>
      </w:pPr>
    </w:p>
    <w:p>
      <w:pPr>
        <w:keepNext/>
        <w:spacing w:after="40" w:before="120"/>
        <w:jc w:val="center"/>
      </w:pPr>
      <w:r>
        <w:drawing>
          <wp:inline distT="0" distB="0" distL="0" distR="0">
            <wp:extent cx="8382000" cy="2705100"/>
            <wp:effectExtent t="0" r="0" b="0" l="0"/>
            <wp:docPr id="1" name="dfd1" descr="DFD level 1: processes and flows" title="DFD level 1: processes and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8382000" cy="2705100"/>
                    </a:xfrm>
                    <a:prstGeom prst="rect">
                      <a:avLst/>
                    </a:prstGeom>
                  </pic:spPr>
                </pic:pic>
              </a:graphicData>
            </a:graphic>
          </wp:inline>
        </w:drawing>
      </w:r>
    </w:p>
    <w:p>
      <w:pPr>
        <w:spacing w:after="200" w:before="60"/>
        <w:jc w:val="center"/>
      </w:pPr>
      <w:r>
        <w:rPr>
          <w:b/>
          <w:bCs/>
          <w:sz w:val="20"/>
          <w:szCs w:val="20"/>
        </w:rPr>
        <w:t xml:space="preserve">Figure 10: </w:t>
      </w:r>
      <w:r>
        <w:rPr>
          <w:i/>
          <w:iCs/>
          <w:sz w:val="20"/>
          <w:szCs w:val="20"/>
        </w:rPr>
        <w:t xml:space="preserve">DFD level 1: processes and flows</w:t>
      </w:r>
    </w:p>
    <w:p>
      <w:pPr>
        <w:sectPr>
          <w:headerReference w:type="default" r:id="rId17"/>
          <w:footerReference w:type="default" r:id="rId18"/>
          <w:pgSz w:w="16838" w:h="11906" w:orient="landscape"/>
          <w:pgMar w:top="1100" w:right="1100" w:bottom="900" w:left="1100" w:header="708" w:footer="708" w:gutter="0"/>
          <w:pgNumType/>
          <w:docGrid w:linePitch="360"/>
        </w:sectP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926"/>
        <w:gridCol w:w="2700"/>
      </w:tblGrid>
      <w:tr>
        <w:trPr>
          <w:cantSplit/>
          <w:tblHeader/>
        </w:trPr>
        <w:tc>
          <w:tcPr>
            <w:tcW w:type="dxa" w:w="24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Process</w:t>
            </w:r>
          </w:p>
        </w:tc>
        <w:tc>
          <w:tcPr>
            <w:tcW w:type="dxa" w:w="39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Reads</w:t>
            </w:r>
          </w:p>
        </w:tc>
        <w:tc>
          <w:tcPr>
            <w:tcW w:type="dxa" w:w="27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Writes</w:t>
            </w:r>
          </w:p>
        </w:tc>
      </w:tr>
      <w:tr>
        <w:trPr>
          <w:cantSplit/>
        </w:trPr>
        <w:tc>
          <w:tcPr>
            <w:tcW w:type="dxa" w:w="2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1.0 Accounts and sessions</w:t>
            </w:r>
          </w:p>
        </w:tc>
        <w:tc>
          <w:tcPr>
            <w:tcW w:type="dxa" w:w="39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Staff accounts, sessions, travellers, operators</w:t>
            </w:r>
          </w:p>
        </w:tc>
        <w:tc>
          <w:tcPr>
            <w:tcW w:type="dxa" w:w="2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Same</w:t>
            </w:r>
          </w:p>
        </w:tc>
      </w:tr>
      <w:tr>
        <w:trPr>
          <w:cantSplit/>
        </w:trPr>
        <w:tc>
          <w:tcPr>
            <w:tcW w:type="dxa" w:w="2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2.0 Destinations</w:t>
            </w:r>
          </w:p>
        </w:tc>
        <w:tc>
          <w:tcPr>
            <w:tcW w:type="dxa" w:w="39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Destinations, document requirements</w:t>
            </w:r>
          </w:p>
        </w:tc>
        <w:tc>
          <w:tcPr>
            <w:tcW w:type="dxa" w:w="2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Same</w:t>
            </w:r>
          </w:p>
        </w:tc>
      </w:tr>
      <w:tr>
        <w:trPr>
          <w:cantSplit/>
        </w:trPr>
        <w:tc>
          <w:tcPr>
            <w:tcW w:type="dxa" w:w="2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3.0 Public enquiries</w:t>
            </w:r>
          </w:p>
        </w:tc>
        <w:tc>
          <w:tcPr>
            <w:tcW w:type="dxa" w:w="39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Staff accounts, destinations, testimonials, travellers</w:t>
            </w:r>
          </w:p>
        </w:tc>
        <w:tc>
          <w:tcPr>
            <w:tcW w:type="dxa" w:w="2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Travellers, bookings, party, itinerary, contact messages</w:t>
            </w:r>
          </w:p>
        </w:tc>
      </w:tr>
      <w:tr>
        <w:trPr>
          <w:cantSplit/>
        </w:trPr>
        <w:tc>
          <w:tcPr>
            <w:tcW w:type="dxa" w:w="2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4.0 Travellers and documents</w:t>
            </w:r>
          </w:p>
        </w:tc>
        <w:tc>
          <w:tcPr>
            <w:tcW w:type="dxa" w:w="39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Destinations, requirements, travellers, documents, operator confirmations</w:t>
            </w:r>
          </w:p>
        </w:tc>
        <w:tc>
          <w:tcPr>
            <w:tcW w:type="dxa" w:w="2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Travellers, documents, document files</w:t>
            </w:r>
          </w:p>
        </w:tc>
      </w:tr>
      <w:tr>
        <w:trPr>
          <w:cantSplit/>
        </w:trPr>
        <w:tc>
          <w:tcPr>
            <w:tcW w:type="dxa" w:w="2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5.0 Bookings and itineraries</w:t>
            </w:r>
          </w:p>
        </w:tc>
        <w:tc>
          <w:tcPr>
            <w:tcW w:type="dxa" w:w="39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Staff, destinations, travellers, bookings, party, itinerary</w:t>
            </w:r>
          </w:p>
        </w:tc>
        <w:tc>
          <w:tcPr>
            <w:tcW w:type="dxa" w:w="2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Bookings, party, itinerary</w:t>
            </w:r>
          </w:p>
        </w:tc>
      </w:tr>
      <w:tr>
        <w:trPr>
          <w:cantSplit/>
        </w:trPr>
        <w:tc>
          <w:tcPr>
            <w:tcW w:type="dxa" w:w="2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6.0 Ground operators</w:t>
            </w:r>
          </w:p>
        </w:tc>
        <w:tc>
          <w:tcPr>
            <w:tcW w:type="dxa" w:w="39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Destinations, bookings, itinerary, operators, confirmations</w:t>
            </w:r>
          </w:p>
        </w:tc>
        <w:tc>
          <w:tcPr>
            <w:tcW w:type="dxa" w:w="2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Operators, confirmations</w:t>
            </w:r>
          </w:p>
        </w:tc>
      </w:tr>
      <w:tr>
        <w:trPr>
          <w:cantSplit/>
        </w:trPr>
        <w:tc>
          <w:tcPr>
            <w:tcW w:type="dxa" w:w="2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7.0 Payments</w:t>
            </w:r>
          </w:p>
        </w:tc>
        <w:tc>
          <w:tcPr>
            <w:tcW w:type="dxa" w:w="39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Bookings, confirmations, instalments, ledger</w:t>
            </w:r>
          </w:p>
        </w:tc>
        <w:tc>
          <w:tcPr>
            <w:tcW w:type="dxa" w:w="2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Instalments, ledger</w:t>
            </w:r>
          </w:p>
        </w:tc>
      </w:tr>
      <w:tr>
        <w:trPr>
          <w:cantSplit/>
        </w:trPr>
        <w:tc>
          <w:tcPr>
            <w:tcW w:type="dxa" w:w="2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8.0 Tasks and handovers</w:t>
            </w:r>
          </w:p>
        </w:tc>
        <w:tc>
          <w:tcPr>
            <w:tcW w:type="dxa" w:w="39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Staff, bookings, tasks, history</w:t>
            </w:r>
          </w:p>
        </w:tc>
        <w:tc>
          <w:tcPr>
            <w:tcW w:type="dxa" w:w="2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Tasks, history</w:t>
            </w:r>
          </w:p>
        </w:tc>
      </w:tr>
      <w:tr>
        <w:trPr>
          <w:cantSplit/>
        </w:trPr>
        <w:tc>
          <w:tcPr>
            <w:tcW w:type="dxa" w:w="2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9.0 Traveller safety</w:t>
            </w:r>
          </w:p>
        </w:tc>
        <w:tc>
          <w:tcPr>
            <w:tcW w:type="dxa" w:w="39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Staff, travellers, bookings, party, consents, pings, alerts, log</w:t>
            </w:r>
          </w:p>
        </w:tc>
        <w:tc>
          <w:tcPr>
            <w:tcW w:type="dxa" w:w="2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Consents, pings, alerts, SOS log</w:t>
            </w:r>
          </w:p>
        </w:tc>
      </w:tr>
      <w:tr>
        <w:trPr>
          <w:cantSplit/>
        </w:trPr>
        <w:tc>
          <w:tcPr>
            <w:tcW w:type="dxa" w:w="2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10.0 Notify people</w:t>
            </w:r>
          </w:p>
        </w:tc>
        <w:tc>
          <w:tcPr>
            <w:tcW w:type="dxa" w:w="39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Staff, travellers, operators, notifications, email log</w:t>
            </w:r>
          </w:p>
        </w:tc>
        <w:tc>
          <w:tcPr>
            <w:tcW w:type="dxa" w:w="2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Notifications, email log</w:t>
            </w:r>
          </w:p>
        </w:tc>
      </w:tr>
      <w:tr>
        <w:trPr>
          <w:cantSplit/>
        </w:trPr>
        <w:tc>
          <w:tcPr>
            <w:tcW w:type="dxa" w:w="2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11.0 Reports</w:t>
            </w:r>
          </w:p>
        </w:tc>
        <w:tc>
          <w:tcPr>
            <w:tcW w:type="dxa" w:w="39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Bookings, itinerary, operators, confirmations, instalments, ledger, tasks, destinations</w:t>
            </w:r>
          </w:p>
        </w:tc>
        <w:tc>
          <w:tcPr>
            <w:tcW w:type="dxa" w:w="2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None</w:t>
            </w:r>
          </w:p>
        </w:tc>
      </w:tr>
    </w:tbl>
    <w:p>
      <w:pPr>
        <w:spacing w:after="200" w:before="60"/>
        <w:jc w:val="center"/>
      </w:pPr>
      <w:r>
        <w:rPr>
          <w:b/>
          <w:bCs/>
          <w:sz w:val="20"/>
          <w:szCs w:val="20"/>
        </w:rPr>
        <w:t xml:space="preserve">Table 17: </w:t>
      </w:r>
      <w:r>
        <w:rPr>
          <w:i/>
          <w:iCs/>
          <w:sz w:val="20"/>
          <w:szCs w:val="20"/>
        </w:rPr>
        <w:t xml:space="preserve">Data stores read and written by each level-1 process</w:t>
      </w:r>
    </w:p>
    <w:p>
      <w:pPr>
        <w:pStyle w:val="Heading2"/>
      </w:pPr>
      <w:r>
        <w:t xml:space="preserve">ERD and description</w:t>
      </w:r>
    </w:p>
    <w:p>
      <w:pPr>
        <w:spacing w:after="120" w:line="276"/>
      </w:pPr>
      <w:r>
        <w:t xml:space="preserve">The model has 23 tables. It is shown in three parts so each stays readable: bookings and travellers (core), operations (operators, payments and tasks) and safety and sessions. Crow's foot notation is used. A circle on the child side means the parent is optional.</w:t>
      </w:r>
    </w:p>
    <w:p>
      <w:pPr>
        <w:keepNext/>
        <w:spacing w:after="40" w:before="120"/>
        <w:jc w:val="center"/>
      </w:pPr>
      <w:r>
        <w:drawing>
          <wp:inline distT="0" distB="0" distL="0" distR="0">
            <wp:extent cx="5715000" cy="2152650"/>
            <wp:effectExtent t="0" r="0" b="0" l="0"/>
            <wp:docPr id="1" name="erd1" descr="ERD part 1: travellers, bookings, itinerary and destinations" title="ERD part 1: travellers, bookings, itinerary and destin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152650"/>
                    </a:xfrm>
                    <a:prstGeom prst="rect">
                      <a:avLst/>
                    </a:prstGeom>
                  </pic:spPr>
                </pic:pic>
              </a:graphicData>
            </a:graphic>
          </wp:inline>
        </w:drawing>
      </w:r>
    </w:p>
    <w:p>
      <w:pPr>
        <w:spacing w:after="200" w:before="60"/>
        <w:jc w:val="center"/>
      </w:pPr>
      <w:r>
        <w:rPr>
          <w:b/>
          <w:bCs/>
          <w:sz w:val="20"/>
          <w:szCs w:val="20"/>
        </w:rPr>
        <w:t xml:space="preserve">Figure 11: </w:t>
      </w:r>
      <w:r>
        <w:rPr>
          <w:i/>
          <w:iCs/>
          <w:sz w:val="20"/>
          <w:szCs w:val="20"/>
        </w:rPr>
        <w:t xml:space="preserve">ERD part 1: travellers, bookings, itinerary and destinations</w:t>
      </w:r>
    </w:p>
    <w:p>
      <w:pPr>
        <w:keepNext/>
        <w:spacing w:after="40" w:before="120"/>
        <w:jc w:val="center"/>
      </w:pPr>
      <w:r>
        <w:drawing>
          <wp:inline distT="0" distB="0" distL="0" distR="0">
            <wp:extent cx="5715000" cy="2324100"/>
            <wp:effectExtent t="0" r="0" b="0" l="0"/>
            <wp:docPr id="1" name="erd2" descr="ERD part 2: operators, payments and tasks" title="ERD part 2: operators, payments and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324100"/>
                    </a:xfrm>
                    <a:prstGeom prst="rect">
                      <a:avLst/>
                    </a:prstGeom>
                  </pic:spPr>
                </pic:pic>
              </a:graphicData>
            </a:graphic>
          </wp:inline>
        </w:drawing>
      </w:r>
    </w:p>
    <w:p>
      <w:pPr>
        <w:spacing w:after="200" w:before="60"/>
        <w:jc w:val="center"/>
      </w:pPr>
      <w:r>
        <w:rPr>
          <w:b/>
          <w:bCs/>
          <w:sz w:val="20"/>
          <w:szCs w:val="20"/>
        </w:rPr>
        <w:t xml:space="preserve">Figure 12: </w:t>
      </w:r>
      <w:r>
        <w:rPr>
          <w:i/>
          <w:iCs/>
          <w:sz w:val="20"/>
          <w:szCs w:val="20"/>
        </w:rPr>
        <w:t xml:space="preserve">ERD part 2: operators, payments and tasks</w:t>
      </w:r>
    </w:p>
    <w:p>
      <w:pPr>
        <w:keepNext/>
        <w:spacing w:after="40" w:before="120"/>
        <w:jc w:val="center"/>
      </w:pPr>
      <w:r>
        <w:drawing>
          <wp:inline distT="0" distB="0" distL="0" distR="0">
            <wp:extent cx="5715000" cy="1685925"/>
            <wp:effectExtent t="0" r="0" b="0" l="0"/>
            <wp:docPr id="1" name="erd3" descr="ERD part 3: safety, notifications and sessions" title="ERD part 3: safety, notifications and se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1685925"/>
                    </a:xfrm>
                    <a:prstGeom prst="rect">
                      <a:avLst/>
                    </a:prstGeom>
                  </pic:spPr>
                </pic:pic>
              </a:graphicData>
            </a:graphic>
          </wp:inline>
        </w:drawing>
      </w:r>
    </w:p>
    <w:p>
      <w:pPr>
        <w:spacing w:after="200" w:before="60"/>
        <w:jc w:val="center"/>
      </w:pPr>
      <w:r>
        <w:rPr>
          <w:b/>
          <w:bCs/>
          <w:sz w:val="20"/>
          <w:szCs w:val="20"/>
        </w:rPr>
        <w:t xml:space="preserve">Figure 13: </w:t>
      </w:r>
      <w:r>
        <w:rPr>
          <w:i/>
          <w:iCs/>
          <w:sz w:val="20"/>
          <w:szCs w:val="20"/>
        </w:rPr>
        <w:t xml:space="preserve">ERD part 3: safety, notifications and sessions</w:t>
      </w:r>
    </w:p>
    <w:p>
      <w:pPr>
        <w:spacing w:after="120" w:line="276"/>
      </w:pPr>
      <w:r>
        <w:t xml:space="preserve">Points that affect how the model reads:</w:t>
      </w:r>
    </w:p>
    <w:p>
      <w:pPr>
        <w:pStyle w:val="ListParagraph"/>
        <w:numPr>
          <w:ilvl w:val="0"/>
          <w:numId w:val="2"/>
        </w:numPr>
        <w:spacing w:after="60"/>
      </w:pPr>
      <w:r>
        <w:rPr>
          <w:b/>
          <w:bCs/>
        </w:rPr>
        <w:t xml:space="preserve">Booking and Traveller are many-to-many</w:t>
      </w:r>
      <w:r>
        <w:t xml:space="preserve"> through booking_travellers, which carries its own attributes (is_lead, notes). </w:t>
      </w:r>
      <w:r>
        <w:rPr>
          <w:b/>
          <w:bCs/>
        </w:rPr>
        <w:t xml:space="preserve">Booking and Destination</w:t>
      </w:r>
      <w:r>
        <w:t xml:space="preserve"> are many-to-many through itinerary_segments (order, dates, altitude).</w:t>
      </w:r>
    </w:p>
    <w:p>
      <w:pPr>
        <w:pStyle w:val="ListParagraph"/>
        <w:numPr>
          <w:ilvl w:val="0"/>
          <w:numId w:val="2"/>
        </w:numPr>
        <w:spacing w:after="60"/>
      </w:pPr>
      <w:r>
        <w:rPr>
          <w:b/>
          <w:bCs/>
        </w:rPr>
        <w:t xml:space="preserve">Composite uniqueness</w:t>
      </w:r>
      <w:r>
        <w:t xml:space="preserve"> prevents duplicates: a traveller appears once per booking, itinerary positions are unique per booking, consent is one row per traveller per booking, and a payment reference is unique per direction.</w:t>
      </w:r>
    </w:p>
    <w:p>
      <w:pPr>
        <w:pStyle w:val="ListParagraph"/>
        <w:numPr>
          <w:ilvl w:val="0"/>
          <w:numId w:val="2"/>
        </w:numPr>
        <w:spacing w:after="60"/>
      </w:pPr>
      <w:r>
        <w:rPr>
          <w:b/>
          <w:bCs/>
        </w:rPr>
        <w:t xml:space="preserve">One table, three kinds of owner.</w:t>
      </w:r>
      <w:r>
        <w:t xml:space="preserve"> refresh_tokens and notifications each belong to exactly one of a staff user, a traveller or an operator.</w:t>
      </w:r>
    </w:p>
    <w:p>
      <w:pPr>
        <w:pStyle w:val="ListParagraph"/>
        <w:numPr>
          <w:ilvl w:val="0"/>
          <w:numId w:val="2"/>
        </w:numPr>
        <w:spacing w:after="60"/>
      </w:pPr>
      <w:r>
        <w:rPr>
          <w:b/>
          <w:bCs/>
        </w:rPr>
        <w:t xml:space="preserve">Audit links are not drawn.</w:t>
      </w:r>
      <w:r>
        <w:t xml:space="preserve"> Most tables also record who created, updated, verified or resolved a row; these links to the users table are left out to keep the diagrams readable.</w:t>
      </w:r>
    </w:p>
    <w:p>
      <w:pPr>
        <w:pStyle w:val="ListParagraph"/>
        <w:numPr>
          <w:ilvl w:val="0"/>
          <w:numId w:val="2"/>
        </w:numPr>
        <w:spacing w:after="60"/>
      </w:pPr>
      <w:r>
        <w:rPr>
          <w:b/>
          <w:bCs/>
        </w:rPr>
        <w:t xml:space="preserve">Derived, not stored:</w:t>
      </w:r>
      <w:r>
        <w:t xml:space="preserve"> a document's expired status, checklist items, whether an instalment is settled or overdue, a traveller's portal state, and all report figures.</w:t>
      </w:r>
    </w:p>
    <w:p>
      <w:pPr>
        <w:pStyle w:val="ListParagraph"/>
        <w:numPr>
          <w:ilvl w:val="0"/>
          <w:numId w:val="2"/>
        </w:numPr>
        <w:spacing w:after="60"/>
      </w:pPr>
      <w:r>
        <w:rPr>
          <w:b/>
          <w:bCs/>
        </w:rPr>
        <w:t xml:space="preserve">Weak entities:</w:t>
      </w:r>
      <w:r>
        <w:t xml:space="preserve"> sos_alert_events, task_events, itinerary_segments, booking_travellers, document_requirements, payment_schedules and location_pings cannot exist without their parent.</w:t>
      </w:r>
    </w:p>
    <w:p>
      <w:pPr>
        <w:pStyle w:val="ListParagraph"/>
        <w:numPr>
          <w:ilvl w:val="0"/>
          <w:numId w:val="2"/>
        </w:numPr>
        <w:spacing w:after="60"/>
      </w:pPr>
      <w:r>
        <w:rPr>
          <w:b/>
          <w:bCs/>
        </w:rPr>
        <w:t xml:space="preserve">Standalone:</w:t>
      </w:r>
      <w:r>
        <w:t xml:space="preserve"> contact_messages and email_logs have no foreign keys.</w:t>
      </w:r>
    </w:p>
    <w:p>
      <w:pPr>
        <w:spacing w:after="120" w:line="276"/>
      </w:pPr>
      <w:r>
        <w:t xml:space="preserve">The tables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cantSplit/>
          <w:tblHeader/>
        </w:trPr>
        <w:tc>
          <w:tcPr>
            <w:tcW w:type="dxa" w:w="23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Table</w:t>
            </w:r>
          </w:p>
        </w:tc>
        <w:tc>
          <w:tcPr>
            <w:tcW w:type="dxa" w:w="33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Purpose</w:t>
            </w:r>
          </w:p>
        </w:tc>
        <w:tc>
          <w:tcPr>
            <w:tcW w:type="dxa" w:w="34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Key points</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users</w:t>
            </w:r>
          </w:p>
        </w:tc>
        <w:tc>
          <w:tcPr>
            <w:tcW w:type="dxa" w:w="3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Staff accounts</w:t>
            </w:r>
          </w:p>
        </w:tc>
        <w:tc>
          <w:tcPr>
            <w:tcW w:type="dxa" w:w="3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Four roles; lockout fields; email unique</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refresh_tokens</w:t>
            </w:r>
          </w:p>
        </w:tc>
        <w:tc>
          <w:tcPr>
            <w:tcW w:type="dxa" w:w="3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Sessions for staff, travellers and operators</w:t>
            </w:r>
          </w:p>
        </w:tc>
        <w:tc>
          <w:tcPr>
            <w:tcW w:type="dxa" w:w="34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Only the token hash is stored; one of three owner columns is filled</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destinations</w:t>
            </w:r>
          </w:p>
        </w:tc>
        <w:tc>
          <w:tcPr>
            <w:tcW w:type="dxa" w:w="3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Countries sold, with travel-guide content</w:t>
            </w:r>
          </w:p>
        </w:tc>
        <w:tc>
          <w:tcPr>
            <w:tcW w:type="dxa" w:w="3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code unique; JSON lists for the public site</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document_requirements</w:t>
            </w:r>
          </w:p>
        </w:tc>
        <w:tc>
          <w:tcPr>
            <w:tcW w:type="dxa" w:w="3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Documents a destination requires</w:t>
            </w:r>
          </w:p>
        </w:tc>
        <w:tc>
          <w:tcPr>
            <w:tcW w:type="dxa" w:w="34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Lead time, minimum passport validity, altitude cover</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travellers</w:t>
            </w:r>
          </w:p>
        </w:tc>
        <w:tc>
          <w:tcPr>
            <w:tcW w:type="dxa" w:w="3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People who travel, with passport and portal sign-in</w:t>
            </w:r>
          </w:p>
        </w:tc>
        <w:tc>
          <w:tcPr>
            <w:tcW w:type="dxa" w:w="3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Portal columns on the same row; email not unique</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traveller_documents</w:t>
            </w:r>
          </w:p>
        </w:tc>
        <w:tc>
          <w:tcPr>
            <w:tcW w:type="dxa" w:w="3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Documents a traveller holds</w:t>
            </w:r>
          </w:p>
        </w:tc>
        <w:tc>
          <w:tcPr>
            <w:tcW w:type="dxa" w:w="34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Status, optional file, optional link to an operator confirmation</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bookings</w:t>
            </w:r>
          </w:p>
        </w:tc>
        <w:tc>
          <w:tcPr>
            <w:tcW w:type="dxa" w:w="3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One trip</w:t>
            </w:r>
          </w:p>
        </w:tc>
        <w:tc>
          <w:tcPr>
            <w:tcW w:type="dxa" w:w="3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Reference unique; six statuses; consultant mandatory</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booking_travellers</w:t>
            </w:r>
          </w:p>
        </w:tc>
        <w:tc>
          <w:tcPr>
            <w:tcW w:type="dxa" w:w="3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Party members</w:t>
            </w:r>
          </w:p>
        </w:tc>
        <w:tc>
          <w:tcPr>
            <w:tcW w:type="dxa" w:w="34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Unique per booking and traveller</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itinerary_segments</w:t>
            </w:r>
          </w:p>
        </w:tc>
        <w:tc>
          <w:tcPr>
            <w:tcW w:type="dxa" w:w="3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Ordered legs of a booking</w:t>
            </w:r>
          </w:p>
        </w:tc>
        <w:tc>
          <w:tcPr>
            <w:tcW w:type="dxa" w:w="3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Unique sequence per booking; highest altitude</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location_consents</w:t>
            </w:r>
          </w:p>
        </w:tc>
        <w:tc>
          <w:tcPr>
            <w:tcW w:type="dxa" w:w="3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Consent to share location</w:t>
            </w:r>
          </w:p>
        </w:tc>
        <w:tc>
          <w:tcPr>
            <w:tcW w:type="dxa" w:w="34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One per traveller per booking; stores the agreed wording</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location_pings</w:t>
            </w:r>
          </w:p>
        </w:tc>
        <w:tc>
          <w:tcPr>
            <w:tcW w:type="dxa" w:w="3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Recorded positions</w:t>
            </w:r>
          </w:p>
        </w:tc>
        <w:tc>
          <w:tcPr>
            <w:tcW w:type="dxa" w:w="3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Deleted 30 days after the trip</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sos_alerts</w:t>
            </w:r>
          </w:p>
        </w:tc>
        <w:tc>
          <w:tcPr>
            <w:tcW w:type="dxa" w:w="3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Emergency alerts</w:t>
            </w:r>
          </w:p>
        </w:tc>
        <w:tc>
          <w:tcPr>
            <w:tcW w:type="dxa" w:w="34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Four statuses; assignment, acknowledgement and resolution fields</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sos_alert_events</w:t>
            </w:r>
          </w:p>
        </w:tc>
        <w:tc>
          <w:tcPr>
            <w:tcW w:type="dxa" w:w="3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SOS log</w:t>
            </w:r>
          </w:p>
        </w:tc>
        <w:tc>
          <w:tcPr>
            <w:tcW w:type="dxa" w:w="3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Append-only; never holds coordinates</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tasks</w:t>
            </w:r>
          </w:p>
        </w:tc>
        <w:tc>
          <w:tcPr>
            <w:tcW w:type="dxa" w:w="3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Work items on a booking</w:t>
            </w:r>
          </w:p>
        </w:tc>
        <w:tc>
          <w:tcPr>
            <w:tcW w:type="dxa" w:w="34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Manual or generated from a document gap</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task_events</w:t>
            </w:r>
          </w:p>
        </w:tc>
        <w:tc>
          <w:tcPr>
            <w:tcW w:type="dxa" w:w="3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Task history</w:t>
            </w:r>
          </w:p>
        </w:tc>
        <w:tc>
          <w:tcPr>
            <w:tcW w:type="dxa" w:w="3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Append-only</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notifications</w:t>
            </w:r>
          </w:p>
        </w:tc>
        <w:tc>
          <w:tcPr>
            <w:tcW w:type="dxa" w:w="3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In-app messages</w:t>
            </w:r>
          </w:p>
        </w:tc>
        <w:tc>
          <w:tcPr>
            <w:tcW w:type="dxa" w:w="34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21 types; unique dedupe key per recipient</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operators</w:t>
            </w:r>
          </w:p>
        </w:tc>
        <w:tc>
          <w:tcPr>
            <w:tcW w:type="dxa" w:w="3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Ground operators</w:t>
            </w:r>
          </w:p>
        </w:tc>
        <w:tc>
          <w:tcPr>
            <w:tcW w:type="dxa" w:w="3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Vetting fields; portal sign-in columns</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operator_confirmations</w:t>
            </w:r>
          </w:p>
        </w:tc>
        <w:tc>
          <w:tcPr>
            <w:tcW w:type="dxa" w:w="3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Requests to an operator and the answer</w:t>
            </w:r>
          </w:p>
        </w:tc>
        <w:tc>
          <w:tcPr>
            <w:tcW w:type="dxa" w:w="34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Five statuses; quoted amount and currency</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payment_schedules</w:t>
            </w:r>
          </w:p>
        </w:tc>
        <w:tc>
          <w:tcPr>
            <w:tcW w:type="dxa" w:w="3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Instalments</w:t>
            </w:r>
          </w:p>
        </w:tc>
        <w:tc>
          <w:tcPr>
            <w:tcW w:type="dxa" w:w="3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 paid column; computed from payments</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payments</w:t>
            </w:r>
          </w:p>
        </w:tc>
        <w:tc>
          <w:tcPr>
            <w:tcW w:type="dxa" w:w="3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Ledger of money in and out</w:t>
            </w:r>
          </w:p>
        </w:tc>
        <w:tc>
          <w:tcPr>
            <w:tcW w:type="dxa" w:w="34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Currency, rate and base amount fixed at entry</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testimonials</w:t>
            </w:r>
          </w:p>
        </w:tc>
        <w:tc>
          <w:tcPr>
            <w:tcW w:type="dxa" w:w="3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Published traveller quotes</w:t>
            </w:r>
          </w:p>
        </w:tc>
        <w:tc>
          <w:tcPr>
            <w:tcW w:type="dxa" w:w="3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Optional destination</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contact_messages</w:t>
            </w:r>
          </w:p>
        </w:tc>
        <w:tc>
          <w:tcPr>
            <w:tcW w:type="dxa" w:w="3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Messages from the public site</w:t>
            </w:r>
          </w:p>
        </w:tc>
        <w:tc>
          <w:tcPr>
            <w:tcW w:type="dxa" w:w="34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 links to other tables</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email_logs</w:t>
            </w:r>
          </w:p>
        </w:tc>
        <w:tc>
          <w:tcPr>
            <w:tcW w:type="dxa" w:w="3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Each email attempt</w:t>
            </w:r>
          </w:p>
        </w:tc>
        <w:tc>
          <w:tcPr>
            <w:tcW w:type="dxa" w:w="3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sent, failed or skipped</w:t>
            </w:r>
          </w:p>
        </w:tc>
      </w:tr>
    </w:tbl>
    <w:p>
      <w:pPr>
        <w:spacing w:after="200" w:before="60"/>
        <w:jc w:val="center"/>
      </w:pPr>
      <w:r>
        <w:rPr>
          <w:b/>
          <w:bCs/>
          <w:sz w:val="20"/>
          <w:szCs w:val="20"/>
        </w:rPr>
        <w:t xml:space="preserve">Table 18: </w:t>
      </w:r>
      <w:r>
        <w:rPr>
          <w:i/>
          <w:iCs/>
          <w:sz w:val="20"/>
          <w:szCs w:val="20"/>
        </w:rPr>
        <w:t xml:space="preserve">The 23 tables</w:t>
      </w:r>
    </w:p>
    <w:p>
      <w:pPr>
        <w:pStyle w:val="Heading2"/>
      </w:pPr>
      <w:r>
        <w:t xml:space="preserve">Data dictionary</w:t>
      </w:r>
    </w:p>
    <w:p>
      <w:pPr>
        <w:spacing w:after="120" w:line="276"/>
      </w:pPr>
      <w:r>
        <w:t xml:space="preserve">Types are MySQL types. Every table also has created_at and updated_at (required). PK is a primary key, FK a foreign key, UQ unique. The dictionary below covers the six tables that carry the most important data. The column-level dictionary for all 23 tables is in the reference document and can be added as an appendix.</w:t>
      </w:r>
    </w:p>
    <w:p>
      <w:pPr>
        <w:pStyle w:val="Heading3"/>
      </w:pPr>
      <w:r>
        <w:t xml:space="preserve">users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600"/>
        <w:gridCol w:w="4226"/>
      </w:tblGrid>
      <w:tr>
        <w:trPr>
          <w:cantSplit/>
          <w:tblHeader/>
        </w:trPr>
        <w:tc>
          <w:tcPr>
            <w:tcW w:type="dxa" w:w="23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Column</w:t>
            </w:r>
          </w:p>
        </w:tc>
        <w:tc>
          <w:tcPr>
            <w:tcW w:type="dxa" w:w="19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Type</w:t>
            </w:r>
          </w:p>
        </w:tc>
        <w:tc>
          <w:tcPr>
            <w:tcW w:type="dxa" w:w="6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Req.</w:t>
            </w:r>
          </w:p>
        </w:tc>
        <w:tc>
          <w:tcPr>
            <w:tcW w:type="dxa" w:w="42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Key / values</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id</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BIGINT UNSIGNED</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PK, auto-increment</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first_name, last_name</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VARCHAR(100)</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email</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VARCHAR(255)</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UQ</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password_hash</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VARCHAR(255)</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bcrypt hash</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role</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ENUM</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consultant, coordinator, finance, admin; default consultant</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is_active</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BOOLEAN</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default true</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last_login_at</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DATETIME</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failed_login_attempts</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INTEGER UNSIGNED</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default 0</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locked_until</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DATETIME</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lock for 15 minutes after 5 failures</w:t>
            </w:r>
          </w:p>
        </w:tc>
      </w:tr>
    </w:tbl>
    <w:p>
      <w:pPr>
        <w:spacing w:after="160"/>
      </w:pPr>
    </w:p>
    <w:p>
      <w:pPr>
        <w:pStyle w:val="Heading3"/>
      </w:pPr>
      <w:r>
        <w:t xml:space="preserve">travellers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600"/>
        <w:gridCol w:w="4226"/>
      </w:tblGrid>
      <w:tr>
        <w:trPr>
          <w:cantSplit/>
          <w:tblHeader/>
        </w:trPr>
        <w:tc>
          <w:tcPr>
            <w:tcW w:type="dxa" w:w="23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Column</w:t>
            </w:r>
          </w:p>
        </w:tc>
        <w:tc>
          <w:tcPr>
            <w:tcW w:type="dxa" w:w="19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Type</w:t>
            </w:r>
          </w:p>
        </w:tc>
        <w:tc>
          <w:tcPr>
            <w:tcW w:type="dxa" w:w="6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Req.</w:t>
            </w:r>
          </w:p>
        </w:tc>
        <w:tc>
          <w:tcPr>
            <w:tcW w:type="dxa" w:w="42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Key / values</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id</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BIGINT UNSIGNED</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PK</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first_name, last_name</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VARCHAR(100)</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email</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VARCHAR(255)</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not unique</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phone</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VARCHAR(40)</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date_of_birth</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DATE</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nationality, passport_country</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CHAR(2)</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passport_number</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VARCHAR(60)</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masked in lists and for finance</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passport_expiry</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DATE</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emergency_contact_name / phone / relationship</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VARCHAR(160/40/60)</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dietary_notes, medical_notes</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TEXT</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medical notes are sensitive information</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created_by_user_id</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BIGINT UNSIGNED</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FK to users; this staff member is notified about documents</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is_active</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BOOLEAN</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default true</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password_hash</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VARCHAR(255)</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portal password</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portal_enabled</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BOOLEAN</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default false</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invite_token_hash, invite_expires_at, invite_sent_at</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CHAR(64), DATETIME</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one-time 72-hour invitation, hash only</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portal_activated_at, last_login_at</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DATETIME</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failed_login_attempts, locked_until</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INTEGER, DATETIME</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yes / no</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lockout</w:t>
            </w:r>
          </w:p>
        </w:tc>
      </w:tr>
    </w:tbl>
    <w:p>
      <w:pPr>
        <w:spacing w:after="160"/>
      </w:pPr>
    </w:p>
    <w:p>
      <w:pPr>
        <w:pStyle w:val="Heading3"/>
      </w:pPr>
      <w:r>
        <w:t xml:space="preserve">bookings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600"/>
        <w:gridCol w:w="4226"/>
      </w:tblGrid>
      <w:tr>
        <w:trPr>
          <w:cantSplit/>
          <w:tblHeader/>
        </w:trPr>
        <w:tc>
          <w:tcPr>
            <w:tcW w:type="dxa" w:w="23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Column</w:t>
            </w:r>
          </w:p>
        </w:tc>
        <w:tc>
          <w:tcPr>
            <w:tcW w:type="dxa" w:w="19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Type</w:t>
            </w:r>
          </w:p>
        </w:tc>
        <w:tc>
          <w:tcPr>
            <w:tcW w:type="dxa" w:w="6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Req.</w:t>
            </w:r>
          </w:p>
        </w:tc>
        <w:tc>
          <w:tcPr>
            <w:tcW w:type="dxa" w:w="42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Key / values</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id</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BIGINT UNSIGNED</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PK</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reference</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VARCHAR(20)</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UQ, like TA-2026-0007</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title</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VARCHAR(200)</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status</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ENUM</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enquiry, quoted, confirmed, in_progress, completed, cancelled; default enquiry</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consultant_id</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BIGINT UNSIGNED</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FK to users; deletion refused</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coordinator_id</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BIGINT UNSIGNED</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FK to users</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lead_traveller_id</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BIGINT UNSIGNED</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FK to travellers</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departure_date, return_date</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DATE</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party_size</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INTEGER UNSIGNED</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default 1</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currency_code</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CHAR(3)</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default AUD; base currency for payments</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total_amount, deposit_amount</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DECIMAL(12,2)</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notes</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TEXT</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cancelled_at, cancellation_reason</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DATETIME, VARCHAR(500)</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reason required to cancel</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created_by_user_id</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BIGINT UNSIGNED</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FK to users</w:t>
            </w:r>
          </w:p>
        </w:tc>
      </w:tr>
    </w:tbl>
    <w:p>
      <w:pPr>
        <w:spacing w:after="160"/>
      </w:pPr>
    </w:p>
    <w:p>
      <w:pPr>
        <w:pStyle w:val="Heading3"/>
      </w:pPr>
      <w:r>
        <w:t xml:space="preserve">traveller_documents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600"/>
        <w:gridCol w:w="4226"/>
      </w:tblGrid>
      <w:tr>
        <w:trPr>
          <w:cantSplit/>
          <w:tblHeader/>
        </w:trPr>
        <w:tc>
          <w:tcPr>
            <w:tcW w:type="dxa" w:w="23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Column</w:t>
            </w:r>
          </w:p>
        </w:tc>
        <w:tc>
          <w:tcPr>
            <w:tcW w:type="dxa" w:w="19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Type</w:t>
            </w:r>
          </w:p>
        </w:tc>
        <w:tc>
          <w:tcPr>
            <w:tcW w:type="dxa" w:w="6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Req.</w:t>
            </w:r>
          </w:p>
        </w:tc>
        <w:tc>
          <w:tcPr>
            <w:tcW w:type="dxa" w:w="42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Key / values</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id</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BIGINT UNSIGNED</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PK</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traveller_id</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BIGINT UNSIGNED</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FK to travellers</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destination_id</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BIGINT UNSIGNED</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FK to destinations; empty for a passport</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type</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ENUM</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passport, visa, insurance, health_declaration, permit, vaccination, other</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reference, issuer</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VARCHAR(120/160)</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issued_on, expires_on</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DATE</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expired status is computed</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status</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ENUM</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outstanding, submitted, verified, rejected; default outstanding</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altitude_cover_metres, insurer_contact_phone</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INTEGER, VARCHAR(40)</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for insurance</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verified_by_user_id, verified_at</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BIGINT, DATETIME</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who verified or rejected</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notes</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TEXT</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file_path / stored_file_name, original_file_name, file_mime_type, file_size_bytes</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VARCHAR, INTEGER</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external link or uploaded file under a random name</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operator_confirmation_id</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BIGINT UNSIGNED</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FK; permit from an operator</w:t>
            </w:r>
          </w:p>
        </w:tc>
      </w:tr>
    </w:tbl>
    <w:p>
      <w:pPr>
        <w:spacing w:after="160"/>
      </w:pPr>
    </w:p>
    <w:p>
      <w:pPr>
        <w:pStyle w:val="Heading3"/>
      </w:pPr>
      <w:r>
        <w:t xml:space="preserve">sos_alerts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600"/>
        <w:gridCol w:w="4226"/>
      </w:tblGrid>
      <w:tr>
        <w:trPr>
          <w:cantSplit/>
          <w:tblHeader/>
        </w:trPr>
        <w:tc>
          <w:tcPr>
            <w:tcW w:type="dxa" w:w="23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Column</w:t>
            </w:r>
          </w:p>
        </w:tc>
        <w:tc>
          <w:tcPr>
            <w:tcW w:type="dxa" w:w="19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Type</w:t>
            </w:r>
          </w:p>
        </w:tc>
        <w:tc>
          <w:tcPr>
            <w:tcW w:type="dxa" w:w="6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Req.</w:t>
            </w:r>
          </w:p>
        </w:tc>
        <w:tc>
          <w:tcPr>
            <w:tcW w:type="dxa" w:w="42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Key / values</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id</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BIGINT UNSIGNED</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PK</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traveller_id, booking_id</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BIGINT UNSIGNED</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FK; deletion refused</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status</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ENUM</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raised, acknowledged, resolved, cancelled; default raised</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raised_at</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DATETIME</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latitude, longitude</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DECIMAL(9,6)</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only if the phone had a position</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accuracy_metres</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INTEGER UNSIGNED</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message</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VARCHAR(500)</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acknowledged_at, acknowledged_by_user_id</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DATETIME, BIGINT</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FK to users</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resolved_at, resolved_by_user_id, resolution_notes</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DATETIME, BIGINT, TEXT</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notes required</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cancelled_at</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DATETIME</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assigned_to_user_id, assigned_at, assigned_by_user_id</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BIGINT, DATETIME</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current owner</w:t>
            </w:r>
          </w:p>
        </w:tc>
      </w:tr>
    </w:tbl>
    <w:p>
      <w:pPr>
        <w:spacing w:after="160"/>
      </w:pPr>
    </w:p>
    <w:p>
      <w:pPr>
        <w:pStyle w:val="Heading3"/>
      </w:pPr>
      <w:r>
        <w:t xml:space="preserve">payments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600"/>
        <w:gridCol w:w="4226"/>
      </w:tblGrid>
      <w:tr>
        <w:trPr>
          <w:cantSplit/>
          <w:tblHeader/>
        </w:trPr>
        <w:tc>
          <w:tcPr>
            <w:tcW w:type="dxa" w:w="23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Column</w:t>
            </w:r>
          </w:p>
        </w:tc>
        <w:tc>
          <w:tcPr>
            <w:tcW w:type="dxa" w:w="19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Type</w:t>
            </w:r>
          </w:p>
        </w:tc>
        <w:tc>
          <w:tcPr>
            <w:tcW w:type="dxa" w:w="6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Req.</w:t>
            </w:r>
          </w:p>
        </w:tc>
        <w:tc>
          <w:tcPr>
            <w:tcW w:type="dxa" w:w="42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Key / values</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id</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BIGINT UNSIGNED</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PK</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booking_id</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BIGINT UNSIGNED</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FK</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payment_schedule_id</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BIGINT UNSIGNED</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FK; instalment paid</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operator_confirmation_id</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BIGINT UNSIGNED</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FK; operator paid</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direction</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ENUM</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incoming, outgoing; default incoming</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method</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ENUM</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bank_transfer, card, cash, cheque, agent_credit, other</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status</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ENUM</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pending, cleared, failed, refunded; default pending</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currency_code, amount</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CHAR(3), DECIMAL(12,2)</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as paid</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base_currency_code, exchange_rate, amount_in_base</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CHAR(3), DECIMAL(16,8), DECIMAL(12,2)</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fixed at entry, never recomputed</w:t>
            </w: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reference</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VARCHAR(120)</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unique with direction</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received_on</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DATE</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yes</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p>
        </w:tc>
      </w:tr>
      <w:tr>
        <w:trPr>
          <w:cantSplit/>
        </w:trPr>
        <w:tc>
          <w:tcPr>
            <w:tcW w:type="dxa" w:w="2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cleared_at, settled_reason, notes</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DATETIME, VARCHAR, TEXT</w:t>
            </w:r>
          </w:p>
        </w:tc>
        <w:tc>
          <w:tcPr>
            <w:tcW w:type="dxa" w:w="6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reason required for failed or refunded</w:t>
            </w:r>
          </w:p>
        </w:tc>
      </w:tr>
      <w:tr>
        <w:trPr>
          <w:cantSplit/>
        </w:trPr>
        <w:tc>
          <w:tcPr>
            <w:tcW w:type="dxa" w:w="2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recorded_by_user_id, updated_by_user_id</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BIGINT UNSIGNED</w:t>
            </w:r>
          </w:p>
        </w:tc>
        <w:tc>
          <w:tcPr>
            <w:tcW w:type="dxa" w:w="6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w:t>
            </w:r>
          </w:p>
        </w:tc>
        <w:tc>
          <w:tcPr>
            <w:tcW w:type="dxa" w:w="4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audit</w:t>
            </w:r>
          </w:p>
        </w:tc>
      </w:tr>
    </w:tbl>
    <w:p>
      <w:pPr>
        <w:spacing w:after="160"/>
      </w:pPr>
    </w:p>
    <w:p>
      <w:pPr>
        <w:pStyle w:val="Heading1"/>
      </w:pPr>
      <w:r>
        <w:t xml:space="preserve">UXUI</w:t>
      </w:r>
    </w:p>
    <w:p>
      <w:pPr>
        <w:pStyle w:val="Heading2"/>
      </w:pPr>
      <w:r>
        <w:t xml:space="preserve">Site map</w:t>
      </w:r>
    </w:p>
    <w:p>
      <w:pPr>
        <w:spacing w:after="120" w:line="276"/>
      </w:pPr>
      <w:r>
        <w:t xml:space="preserve">The product has four front ends. Staff reach everything from a dashboard after signing in at /login; admin-only pages (staff accounts and the email log) are hidden from other roles. Travellers and operators each have their own sign-in and activation pages and never see staff screens. The routes for the staff portal, traveller portal and operator portal come from the application’s router; TrailAsia Book is a separate application and its pages are as designed for that site.</w:t>
      </w:r>
    </w:p>
    <w:p>
      <w:pPr>
        <w:keepNext/>
        <w:spacing w:after="40" w:before="120"/>
        <w:jc w:val="center"/>
      </w:pPr>
      <w:r>
        <w:drawing>
          <wp:inline distT="0" distB="0" distL="0" distR="0">
            <wp:extent cx="5734050" cy="3743325"/>
            <wp:effectExtent t="0" r="0" b="0" l="0"/>
            <wp:docPr id="1" name="sitemap_staff" descr="Site map of the staff portal" title="Site map of the staff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34050" cy="3743325"/>
                    </a:xfrm>
                    <a:prstGeom prst="rect">
                      <a:avLst/>
                    </a:prstGeom>
                  </pic:spPr>
                </pic:pic>
              </a:graphicData>
            </a:graphic>
          </wp:inline>
        </w:drawing>
      </w:r>
    </w:p>
    <w:p>
      <w:pPr>
        <w:spacing w:after="200" w:before="60"/>
        <w:jc w:val="center"/>
      </w:pPr>
      <w:r>
        <w:rPr>
          <w:b/>
          <w:bCs/>
          <w:sz w:val="20"/>
          <w:szCs w:val="20"/>
        </w:rPr>
        <w:t xml:space="preserve">Figure 14: </w:t>
      </w:r>
      <w:r>
        <w:rPr>
          <w:i/>
          <w:iCs/>
          <w:sz w:val="20"/>
          <w:szCs w:val="20"/>
        </w:rPr>
        <w:t xml:space="preserve">Site map of the staff portal</w:t>
      </w:r>
    </w:p>
    <w:p>
      <w:pPr>
        <w:keepNext/>
        <w:spacing w:after="40" w:before="120"/>
        <w:jc w:val="center"/>
      </w:pPr>
      <w:r>
        <w:drawing>
          <wp:inline distT="0" distB="0" distL="0" distR="0">
            <wp:extent cx="5334000" cy="6457950"/>
            <wp:effectExtent t="0" r="0" b="0" l="0"/>
            <wp:docPr id="1" name="sitemap_other" descr="Site map of the traveller portal, operator portal and TrailAsia Book" title="Site map of the traveller portal, operator portal and TrailAsia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6457950"/>
                    </a:xfrm>
                    <a:prstGeom prst="rect">
                      <a:avLst/>
                    </a:prstGeom>
                  </pic:spPr>
                </pic:pic>
              </a:graphicData>
            </a:graphic>
          </wp:inline>
        </w:drawing>
      </w:r>
    </w:p>
    <w:p>
      <w:pPr>
        <w:spacing w:after="200" w:before="60"/>
        <w:jc w:val="center"/>
      </w:pPr>
      <w:r>
        <w:rPr>
          <w:b/>
          <w:bCs/>
          <w:sz w:val="20"/>
          <w:szCs w:val="20"/>
        </w:rPr>
        <w:t xml:space="preserve">Figure 15: </w:t>
      </w:r>
      <w:r>
        <w:rPr>
          <w:i/>
          <w:iCs/>
          <w:sz w:val="20"/>
          <w:szCs w:val="20"/>
        </w:rPr>
        <w:t xml:space="preserve">Site map of the traveller portal, operator portal and TrailAsia Book</w:t>
      </w:r>
    </w:p>
    <w:p>
      <w:pPr>
        <w:pStyle w:val="Heading2"/>
      </w:pPr>
      <w:r>
        <w:t xml:space="preserve">Wireframe</w:t>
      </w:r>
    </w:p>
    <w:p>
      <w:pPr>
        <w:spacing w:after="120" w:line="276"/>
      </w:pPr>
      <w:r>
        <w:t xml:space="preserve">The prototype was built directly in React with plain CSS rather than from wireframes. The table describes the main screens as built; the screenshots to insert beneath it show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cantSplit/>
          <w:tblHeader/>
        </w:trPr>
        <w:tc>
          <w:tcPr>
            <w:tcW w:type="dxa" w:w="22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Screen</w:t>
            </w:r>
          </w:p>
        </w:tc>
        <w:tc>
          <w:tcPr>
            <w:tcW w:type="dxa" w:w="24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Route</w:t>
            </w:r>
          </w:p>
        </w:tc>
        <w:tc>
          <w:tcPr>
            <w:tcW w:type="dxa" w:w="44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Purpose and main content</w:t>
            </w:r>
          </w:p>
        </w:tc>
      </w:tr>
      <w:tr>
        <w:trPr>
          <w:cantSplit/>
        </w:trPr>
        <w:tc>
          <w:tcPr>
            <w:tcW w:type="dxa" w:w="2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Dashboard</w:t>
            </w:r>
          </w:p>
        </w:tc>
        <w:tc>
          <w:tcPr>
            <w:tcW w:type="dxa" w:w="2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w:t>
            </w:r>
          </w:p>
        </w:tc>
        <w:tc>
          <w:tcPr>
            <w:tcW w:type="dxa" w:w="4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Pipeline totals, departure summary for the next 30 days, task and SOS counts</w:t>
            </w:r>
          </w:p>
        </w:tc>
      </w:tr>
      <w:tr>
        <w:trPr>
          <w:cantSplit/>
        </w:trPr>
        <w:tc>
          <w:tcPr>
            <w:tcW w:type="dxa" w:w="22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Bookings and booking detail</w:t>
            </w:r>
          </w:p>
        </w:tc>
        <w:tc>
          <w:tcPr>
            <w:tcW w:type="dxa" w:w="2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/bookings, /bookings/:id</w:t>
            </w:r>
          </w:p>
        </w:tc>
        <w:tc>
          <w:tcPr>
            <w:tcW w:type="dxa" w:w="44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List with filters; detail with party, itinerary, readiness (documents, operators, money) and status actions</w:t>
            </w:r>
          </w:p>
        </w:tc>
      </w:tr>
      <w:tr>
        <w:trPr>
          <w:cantSplit/>
        </w:trPr>
        <w:tc>
          <w:tcPr>
            <w:tcW w:type="dxa" w:w="2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Travellers and traveller detail</w:t>
            </w:r>
          </w:p>
        </w:tc>
        <w:tc>
          <w:tcPr>
            <w:tcW w:type="dxa" w:w="2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/travellers, /travellers/:id</w:t>
            </w:r>
          </w:p>
        </w:tc>
        <w:tc>
          <w:tcPr>
            <w:tcW w:type="dxa" w:w="4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Profiles, passport (masked in list), documents with upload, checklist, portal invitation</w:t>
            </w:r>
          </w:p>
        </w:tc>
      </w:tr>
      <w:tr>
        <w:trPr>
          <w:cantSplit/>
        </w:trPr>
        <w:tc>
          <w:tcPr>
            <w:tcW w:type="dxa" w:w="22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Operators and operator detail</w:t>
            </w:r>
          </w:p>
        </w:tc>
        <w:tc>
          <w:tcPr>
            <w:tcW w:type="dxa" w:w="2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/operators, /operators/:id</w:t>
            </w:r>
          </w:p>
        </w:tc>
        <w:tc>
          <w:tcPr>
            <w:tcW w:type="dxa" w:w="44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Directory, vetting, confirmations, portal invitation, chase list</w:t>
            </w:r>
          </w:p>
        </w:tc>
      </w:tr>
      <w:tr>
        <w:trPr>
          <w:cantSplit/>
        </w:trPr>
        <w:tc>
          <w:tcPr>
            <w:tcW w:type="dxa" w:w="2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Payments</w:t>
            </w:r>
          </w:p>
        </w:tc>
        <w:tc>
          <w:tcPr>
            <w:tcW w:type="dxa" w:w="2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/payments</w:t>
            </w:r>
          </w:p>
        </w:tc>
        <w:tc>
          <w:tcPr>
            <w:tcW w:type="dxa" w:w="4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Instalments, ledger, settle and waive actions, chase list</w:t>
            </w:r>
          </w:p>
        </w:tc>
      </w:tr>
      <w:tr>
        <w:trPr>
          <w:cantSplit/>
        </w:trPr>
        <w:tc>
          <w:tcPr>
            <w:tcW w:type="dxa" w:w="22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Tasks</w:t>
            </w:r>
          </w:p>
        </w:tc>
        <w:tc>
          <w:tcPr>
            <w:tcW w:type="dxa" w:w="2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/tasks</w:t>
            </w:r>
          </w:p>
        </w:tc>
        <w:tc>
          <w:tcPr>
            <w:tcW w:type="dxa" w:w="44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Shared queue, filters, assignment, status, handover</w:t>
            </w:r>
          </w:p>
        </w:tc>
      </w:tr>
      <w:tr>
        <w:trPr>
          <w:cantSplit/>
        </w:trPr>
        <w:tc>
          <w:tcPr>
            <w:tcW w:type="dxa" w:w="2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Safety desk and SOS log</w:t>
            </w:r>
          </w:p>
        </w:tc>
        <w:tc>
          <w:tcPr>
            <w:tcW w:type="dxa" w:w="2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/safety, /safety/log</w:t>
            </w:r>
          </w:p>
        </w:tc>
        <w:tc>
          <w:tcPr>
            <w:tcW w:type="dxa" w:w="4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Open alerts refreshing every 30 seconds with acknowledge, assign and resolve; full event log</w:t>
            </w:r>
          </w:p>
        </w:tc>
      </w:tr>
      <w:tr>
        <w:trPr>
          <w:cantSplit/>
        </w:trPr>
        <w:tc>
          <w:tcPr>
            <w:tcW w:type="dxa" w:w="22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Reports</w:t>
            </w:r>
          </w:p>
        </w:tc>
        <w:tc>
          <w:tcPr>
            <w:tcW w:type="dxa" w:w="2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/reports</w:t>
            </w:r>
          </w:p>
        </w:tc>
        <w:tc>
          <w:tcPr>
            <w:tcW w:type="dxa" w:w="44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Commercial and operational reports</w:t>
            </w:r>
          </w:p>
        </w:tc>
      </w:tr>
      <w:tr>
        <w:trPr>
          <w:cantSplit/>
        </w:trPr>
        <w:tc>
          <w:tcPr>
            <w:tcW w:type="dxa" w:w="2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Destinations</w:t>
            </w:r>
          </w:p>
        </w:tc>
        <w:tc>
          <w:tcPr>
            <w:tcW w:type="dxa" w:w="2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/destinations, /destinations/:id</w:t>
            </w:r>
          </w:p>
        </w:tc>
        <w:tc>
          <w:tcPr>
            <w:tcW w:type="dxa" w:w="4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Destinations and their document requirements</w:t>
            </w:r>
          </w:p>
        </w:tc>
      </w:tr>
      <w:tr>
        <w:trPr>
          <w:cantSplit/>
        </w:trPr>
        <w:tc>
          <w:tcPr>
            <w:tcW w:type="dxa" w:w="22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Staff and email log</w:t>
            </w:r>
          </w:p>
        </w:tc>
        <w:tc>
          <w:tcPr>
            <w:tcW w:type="dxa" w:w="2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/staff, /email-log</w:t>
            </w:r>
          </w:p>
        </w:tc>
        <w:tc>
          <w:tcPr>
            <w:tcW w:type="dxa" w:w="44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Admin only: staff accounts, email delivery log</w:t>
            </w:r>
          </w:p>
        </w:tc>
      </w:tr>
      <w:tr>
        <w:trPr>
          <w:cantSplit/>
        </w:trPr>
        <w:tc>
          <w:tcPr>
            <w:tcW w:type="dxa" w:w="2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Traveller portal</w:t>
            </w:r>
          </w:p>
        </w:tc>
        <w:tc>
          <w:tcPr>
            <w:tcW w:type="dxa" w:w="2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/trip</w:t>
            </w:r>
          </w:p>
        </w:tc>
        <w:tc>
          <w:tcPr>
            <w:tcW w:type="dxa" w:w="4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Phone-shaped app with four tabs: My trip, Documents (checklist and upload), Safety (consent, send position, SOS), Help</w:t>
            </w:r>
          </w:p>
        </w:tc>
      </w:tr>
      <w:tr>
        <w:trPr>
          <w:cantSplit/>
        </w:trPr>
        <w:tc>
          <w:tcPr>
            <w:tcW w:type="dxa" w:w="22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Operator portal</w:t>
            </w:r>
          </w:p>
        </w:tc>
        <w:tc>
          <w:tcPr>
            <w:tcW w:type="dxa" w:w="2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/operator</w:t>
            </w:r>
          </w:p>
        </w:tc>
        <w:tc>
          <w:tcPr>
            <w:tcW w:type="dxa" w:w="44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Own confirmation requests with confirm or decline, notifications</w:t>
            </w:r>
          </w:p>
        </w:tc>
      </w:tr>
      <w:tr>
        <w:trPr>
          <w:cantSplit/>
        </w:trPr>
        <w:tc>
          <w:tcPr>
            <w:tcW w:type="dxa" w:w="2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TrailAsia Book</w:t>
            </w:r>
          </w:p>
        </w:tc>
        <w:tc>
          <w:tcPr>
            <w:tcW w:type="dxa" w:w="2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separate site</w:t>
            </w:r>
          </w:p>
        </w:tc>
        <w:tc>
          <w:tcPr>
            <w:tcW w:type="dxa" w:w="4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Destinations, enquiry form, contact, brand pages, traveller sign-in, trips, documents, SOS</w:t>
            </w:r>
          </w:p>
        </w:tc>
      </w:tr>
    </w:tbl>
    <w:p>
      <w:pPr>
        <w:spacing w:after="200" w:before="60"/>
        <w:jc w:val="center"/>
      </w:pPr>
      <w:r>
        <w:rPr>
          <w:b/>
          <w:bCs/>
          <w:sz w:val="20"/>
          <w:szCs w:val="20"/>
        </w:rPr>
        <w:t xml:space="preserve">Table 19: </w:t>
      </w:r>
      <w:r>
        <w:rPr>
          <w:i/>
          <w:iCs/>
          <w:sz w:val="20"/>
          <w:szCs w:val="20"/>
        </w:rPr>
        <w:t xml:space="preserve">Main screens as built</w:t>
      </w:r>
    </w:p>
    <w:p>
      <w:pPr>
        <w:pBdr>
          <w:left w:val="single" w:color="E0A800" w:sz="18" w:space="6"/>
        </w:pBdr>
        <w:shd w:fill="FFF2CC" w:val="clear"/>
        <w:spacing w:after="160" w:before="60"/>
      </w:pPr>
      <w:r>
        <w:rPr>
          <w:b/>
          <w:bCs/>
          <w:sz w:val="20"/>
          <w:szCs w:val="20"/>
        </w:rPr>
        <w:t xml:space="preserve">TO COMPLETE: </w:t>
      </w:r>
      <w:r>
        <w:rPr>
          <w:sz w:val="20"/>
          <w:szCs w:val="20"/>
        </w:rPr>
        <w:t xml:space="preserve">insert a screenshot of each screen above (staff dashboard, booking detail with readiness, safety desk, traveller portal tabs, SOS armed and sent, document upload, operator portal, TrailAsia Book home and enquiry form). Screenshots need to be taken from the running application. If your brief asks for true wireframes, sketch the traveller portal and safety desk first.</w:t>
      </w:r>
    </w:p>
    <w:p>
      <w:pPr>
        <w:pStyle w:val="Heading2"/>
      </w:pPr>
      <w:r>
        <w:t xml:space="preserve">User flow diagram</w:t>
      </w:r>
    </w:p>
    <w:p>
      <w:pPr>
        <w:spacing w:after="120" w:line="276"/>
      </w:pPr>
      <w:r>
        <w:t xml:space="preserve">This flow follows a traveller from the invitation email through document upload and verification to the safety features. It combines the portal activation, document and SOS flows.</w:t>
      </w:r>
    </w:p>
    <w:p>
      <w:pPr>
        <w:keepNext/>
        <w:spacing w:after="40" w:before="120"/>
        <w:jc w:val="center"/>
      </w:pPr>
      <w:r>
        <w:drawing>
          <wp:inline distT="0" distB="0" distL="0" distR="0">
            <wp:extent cx="4762500" cy="7162800"/>
            <wp:effectExtent t="0" r="0" b="0" l="0"/>
            <wp:docPr id="1" name="uflow" descr="Traveller user flow: activation, documents and safety" title="Traveller user flow: activation, documents and safe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7162800"/>
                    </a:xfrm>
                    <a:prstGeom prst="rect">
                      <a:avLst/>
                    </a:prstGeom>
                  </pic:spPr>
                </pic:pic>
              </a:graphicData>
            </a:graphic>
          </wp:inline>
        </w:drawing>
      </w:r>
    </w:p>
    <w:p>
      <w:pPr>
        <w:spacing w:after="200" w:before="60"/>
        <w:jc w:val="center"/>
      </w:pPr>
      <w:r>
        <w:rPr>
          <w:b/>
          <w:bCs/>
          <w:sz w:val="20"/>
          <w:szCs w:val="20"/>
        </w:rPr>
        <w:t xml:space="preserve">Figure 16: </w:t>
      </w:r>
      <w:r>
        <w:rPr>
          <w:i/>
          <w:iCs/>
          <w:sz w:val="20"/>
          <w:szCs w:val="20"/>
        </w:rPr>
        <w:t xml:space="preserve">Traveller user flow: activation, documents and safety</w:t>
      </w:r>
    </w:p>
    <w:p>
      <w:pPr>
        <w:pStyle w:val="Heading2"/>
      </w:pPr>
      <w:r>
        <w:t xml:space="preserve">User journey scenario (optional)</w:t>
      </w:r>
    </w:p>
    <w:p>
      <w:pPr>
        <w:spacing w:after="120" w:line="276"/>
      </w:pPr>
      <w:r>
        <w:rPr>
          <w:b/>
          <w:bCs/>
        </w:rPr>
        <w:t xml:space="preserve">Scenario.</w:t>
      </w:r>
      <w:r>
        <w:t xml:space="preserve"> Maya Collins has booked a three-week Nepal trek with a Bhutan extension. Her consultant confirms the booking and invites her to the portal. Maya activates her account from the email and sees a checklist showing her passport is on file but her insurance, Nepal visa and trekking permit are outstanding. She uploads insurance from her phone; the coordinator checks it, sees that the altitude cover is below the itinerary’s highest point and rejects it with a reason. Maya sees “Not accepted” with that reason and sends a corrected policy, which is verified. Before leaving she turns location sharing on for the trip. On day nine she is unwell, taps SOS twice, and the agency sees the alert with her last position. A coordinator takes it, calls her guide and resolves it with notes. (The traveller and her details are fictional and are used only to illustrate the flow.)</w:t>
      </w:r>
    </w:p>
    <w:p>
      <w:pPr>
        <w:pStyle w:val="Heading1"/>
      </w:pPr>
      <w:r>
        <w:t xml:space="preserve">Prototype</w:t>
      </w:r>
    </w:p>
    <w:p>
      <w:pPr>
        <w:pStyle w:val="Heading2"/>
      </w:pPr>
      <w:r>
        <w:t xml:space="preserve">Main components and functionalities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26"/>
        <w:gridCol w:w="2000"/>
      </w:tblGrid>
      <w:tr>
        <w:trPr>
          <w:cantSplit/>
          <w:tblHeader/>
        </w:trPr>
        <w:tc>
          <w:tcPr>
            <w:tcW w:type="dxa" w:w="22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Component</w:t>
            </w:r>
          </w:p>
        </w:tc>
        <w:tc>
          <w:tcPr>
            <w:tcW w:type="dxa" w:w="48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What it does</w:t>
            </w:r>
          </w:p>
        </w:tc>
        <w:tc>
          <w:tcPr>
            <w:tcW w:type="dxa" w:w="20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Runs on (development)</w:t>
            </w:r>
          </w:p>
        </w:tc>
      </w:tr>
      <w:tr>
        <w:trPr>
          <w:cantSplit/>
        </w:trPr>
        <w:tc>
          <w:tcPr>
            <w:tcW w:type="dxa" w:w="2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TrailAsia API</w:t>
            </w:r>
          </w:p>
        </w:tc>
        <w:tc>
          <w:tcPr>
            <w:tcW w:type="dxa" w:w="48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REST API at /api/v1: 156 endpoints (112 staff, 18 traveller, 9 operator, 17 without a session). All rules and data live here</w:t>
            </w:r>
          </w:p>
        </w:tc>
        <w:tc>
          <w:tcPr>
            <w:tcW w:type="dxa" w:w="2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localhost:4000</w:t>
            </w:r>
          </w:p>
        </w:tc>
      </w:tr>
      <w:tr>
        <w:trPr>
          <w:cantSplit/>
        </w:trPr>
        <w:tc>
          <w:tcPr>
            <w:tcW w:type="dxa" w:w="22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Staff portal</w:t>
            </w:r>
          </w:p>
        </w:tc>
        <w:tc>
          <w:tcPr>
            <w:tcW w:type="dxa" w:w="48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Bookings, travellers, documents, operators, payments, tasks, safety desk, reports, staff accounts</w:t>
            </w:r>
          </w:p>
        </w:tc>
        <w:tc>
          <w:tcPr>
            <w:tcW w:type="dxa" w:w="2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localhost:5173</w:t>
            </w:r>
          </w:p>
        </w:tc>
      </w:tr>
      <w:tr>
        <w:trPr>
          <w:cantSplit/>
        </w:trPr>
        <w:tc>
          <w:tcPr>
            <w:tcW w:type="dxa" w:w="2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Traveller portal (/trip)</w:t>
            </w:r>
          </w:p>
        </w:tc>
        <w:tc>
          <w:tcPr>
            <w:tcW w:type="dxa" w:w="48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Phone-first: trip, documents with upload, safety (consent, position, SOS), help</w:t>
            </w:r>
          </w:p>
        </w:tc>
        <w:tc>
          <w:tcPr>
            <w:tcW w:type="dxa" w:w="2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localhost:5173/trip</w:t>
            </w:r>
          </w:p>
        </w:tc>
      </w:tr>
      <w:tr>
        <w:trPr>
          <w:cantSplit/>
        </w:trPr>
        <w:tc>
          <w:tcPr>
            <w:tcW w:type="dxa" w:w="22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Operator portal (/operator)</w:t>
            </w:r>
          </w:p>
        </w:tc>
        <w:tc>
          <w:tcPr>
            <w:tcW w:type="dxa" w:w="48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Operator confirms or declines requests; notifications</w:t>
            </w:r>
          </w:p>
        </w:tc>
        <w:tc>
          <w:tcPr>
            <w:tcW w:type="dxa" w:w="2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localhost:5173/operator</w:t>
            </w:r>
          </w:p>
        </w:tc>
      </w:tr>
      <w:tr>
        <w:trPr>
          <w:cantSplit/>
        </w:trPr>
        <w:tc>
          <w:tcPr>
            <w:tcW w:type="dxa" w:w="2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TrailAsia Book</w:t>
            </w:r>
          </w:p>
        </w:tc>
        <w:tc>
          <w:tcPr>
            <w:tcW w:type="dxa" w:w="48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Public site plus a second route into the traveller account</w:t>
            </w:r>
          </w:p>
        </w:tc>
        <w:tc>
          <w:tcPr>
            <w:tcW w:type="dxa" w:w="2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localhost:5174</w:t>
            </w:r>
          </w:p>
        </w:tc>
      </w:tr>
      <w:tr>
        <w:trPr>
          <w:cantSplit/>
        </w:trPr>
        <w:tc>
          <w:tcPr>
            <w:tcW w:type="dxa" w:w="22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MySQL database</w:t>
            </w:r>
          </w:p>
        </w:tc>
        <w:tc>
          <w:tcPr>
            <w:tcW w:type="dxa" w:w="48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23 tables, 42 migrations</w:t>
            </w:r>
          </w:p>
        </w:tc>
        <w:tc>
          <w:tcPr>
            <w:tcW w:type="dxa" w:w="2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local</w:t>
            </w:r>
          </w:p>
        </w:tc>
      </w:tr>
      <w:tr>
        <w:trPr>
          <w:cantSplit/>
        </w:trPr>
        <w:tc>
          <w:tcPr>
            <w:tcW w:type="dxa" w:w="2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Mailgun</w:t>
            </w:r>
          </w:p>
        </w:tc>
        <w:tc>
          <w:tcPr>
            <w:tcW w:type="dxa" w:w="48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Email copies of notifications and invitations (optional)</w:t>
            </w:r>
          </w:p>
        </w:tc>
        <w:tc>
          <w:tcPr>
            <w:tcW w:type="dxa" w:w="2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external</w:t>
            </w:r>
          </w:p>
        </w:tc>
      </w:tr>
    </w:tbl>
    <w:p>
      <w:pPr>
        <w:spacing w:after="200" w:before="60"/>
        <w:jc w:val="center"/>
      </w:pPr>
      <w:r>
        <w:rPr>
          <w:b/>
          <w:bCs/>
          <w:sz w:val="20"/>
          <w:szCs w:val="20"/>
        </w:rPr>
        <w:t xml:space="preserve">Table 20: </w:t>
      </w:r>
      <w:r>
        <w:rPr>
          <w:i/>
          <w:iCs/>
          <w:sz w:val="20"/>
          <w:szCs w:val="20"/>
        </w:rPr>
        <w:t xml:space="preserve">Prototype components</w:t>
      </w:r>
    </w:p>
    <w:p>
      <w:pPr>
        <w:spacing w:after="120" w:line="276"/>
      </w:pPr>
      <w:r>
        <w:t xml:space="preserve">The most important functions to demonstrate are:</w:t>
      </w:r>
    </w:p>
    <w:p>
      <w:pPr>
        <w:pStyle w:val="ListParagraph"/>
        <w:numPr>
          <w:ilvl w:val="0"/>
          <w:numId w:val="2"/>
        </w:numPr>
        <w:spacing w:after="60"/>
      </w:pPr>
      <w:r>
        <w:t xml:space="preserve">A public enquiry arrives as an enquiry-stage booking assigned to an intake consultant, with a notification.</w:t>
      </w:r>
    </w:p>
    <w:p>
      <w:pPr>
        <w:pStyle w:val="ListParagraph"/>
        <w:numPr>
          <w:ilvl w:val="0"/>
          <w:numId w:val="2"/>
        </w:numPr>
        <w:spacing w:after="60"/>
      </w:pPr>
      <w:r>
        <w:t xml:space="preserve">A consultant builds the party and a multi-country itinerary and sees live readiness (documents, operators, money).</w:t>
      </w:r>
    </w:p>
    <w:p>
      <w:pPr>
        <w:pStyle w:val="ListParagraph"/>
        <w:numPr>
          <w:ilvl w:val="0"/>
          <w:numId w:val="2"/>
        </w:numPr>
        <w:spacing w:after="60"/>
      </w:pPr>
      <w:r>
        <w:t xml:space="preserve">A traveller activates their portal account, uploads a document, and a coordinator verifies or rejects it.</w:t>
      </w:r>
    </w:p>
    <w:p>
      <w:pPr>
        <w:pStyle w:val="ListParagraph"/>
        <w:numPr>
          <w:ilvl w:val="0"/>
          <w:numId w:val="2"/>
        </w:numPr>
        <w:spacing w:after="60"/>
      </w:pPr>
      <w:r>
        <w:t xml:space="preserve">A coordinator raises an operator confirmation (vetted operators only); the operator answers in their own portal.</w:t>
      </w:r>
    </w:p>
    <w:p>
      <w:pPr>
        <w:pStyle w:val="ListParagraph"/>
        <w:numPr>
          <w:ilvl w:val="0"/>
          <w:numId w:val="2"/>
        </w:numPr>
        <w:spacing w:after="60"/>
      </w:pPr>
      <w:r>
        <w:t xml:space="preserve">Finance records a payment in another currency with a stored exchange rate and settles it; balances recompute.</w:t>
      </w:r>
    </w:p>
    <w:p>
      <w:pPr>
        <w:pStyle w:val="ListParagraph"/>
        <w:numPr>
          <w:ilvl w:val="0"/>
          <w:numId w:val="2"/>
        </w:numPr>
        <w:spacing w:after="60"/>
      </w:pPr>
      <w:r>
        <w:t xml:space="preserve">A traveller shares location with consent and raises an SOS; staff acknowledge, assign and resolve it; the SOS log shows every step.</w:t>
      </w:r>
    </w:p>
    <w:p>
      <w:pPr>
        <w:spacing w:after="120" w:line="276"/>
      </w:pPr>
      <w:r>
        <w:t xml:space="preserve">The repository includes Windows setup and start scripts (setup.bat and start.bat) and API documentation under docs/api, with architecture decision records for authentication and for traveller sessions and location data.</w:t>
      </w:r>
    </w:p>
    <w:p>
      <w:pPr>
        <w:pStyle w:val="Heading2"/>
      </w:pPr>
      <w:r>
        <w:t xml:space="preserve">Link of the prototype</w:t>
      </w:r>
    </w:p>
    <w:p>
      <w:pPr>
        <w:pBdr>
          <w:left w:val="single" w:color="E0A800" w:sz="18" w:space="6"/>
        </w:pBdr>
        <w:shd w:fill="FFF2CC" w:val="clear"/>
        <w:spacing w:after="160" w:before="60"/>
      </w:pPr>
      <w:r>
        <w:rPr>
          <w:b/>
          <w:bCs/>
          <w:sz w:val="20"/>
          <w:szCs w:val="20"/>
        </w:rPr>
        <w:t xml:space="preserve">TO COMPLETE: </w:t>
      </w:r>
      <w:r>
        <w:rPr>
          <w:sz w:val="20"/>
          <w:szCs w:val="20"/>
        </w:rPr>
        <w:t xml:space="preserve">add the prototype link. The prototype currently runs only on a developer machine (localhost), which a marker cannot open. Provide a hosted URL, or the repository link with the setup steps and a short screen recording, plus demo logins for each role (consultant, coordinator, finance, admin, a traveller and an operator). Do not include real passwords in a submitted report if the link is public.</w:t>
      </w:r>
    </w:p>
    <w:p>
      <w:pPr>
        <w:pStyle w:val="Heading1"/>
      </w:pPr>
      <w:r>
        <w:t xml:space="preserve">Development</w:t>
      </w:r>
    </w:p>
    <w:p>
      <w:pPr>
        <w:pStyle w:val="Heading2"/>
      </w:pPr>
      <w:r>
        <w:t xml:space="preserve">Requirement matrix</w:t>
      </w:r>
    </w:p>
    <w:p>
      <w:pPr>
        <w:spacing w:after="120" w:line="276"/>
      </w:pPr>
      <w:r>
        <w:t xml:space="preserve">The matrix traces each business requirement to the functional requirements that deliver it, the build status, and the automated test suites that cover the area. Suites are named by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900"/>
        <w:gridCol w:w="2226"/>
        <w:gridCol w:w="1800"/>
      </w:tblGrid>
      <w:tr>
        <w:trPr>
          <w:cantSplit/>
          <w:tblHeader/>
        </w:trPr>
        <w:tc>
          <w:tcPr>
            <w:tcW w:type="dxa" w:w="31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Business requirement</w:t>
            </w:r>
          </w:p>
        </w:tc>
        <w:tc>
          <w:tcPr>
            <w:tcW w:type="dxa" w:w="19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Delivered by</w:t>
            </w:r>
          </w:p>
        </w:tc>
        <w:tc>
          <w:tcPr>
            <w:tcW w:type="dxa" w:w="22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Status</w:t>
            </w:r>
          </w:p>
        </w:tc>
        <w:tc>
          <w:tcPr>
            <w:tcW w:type="dxa" w:w="18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Covering test suites</w:t>
            </w:r>
          </w:p>
        </w:tc>
      </w:tr>
      <w:tr>
        <w:trPr>
          <w:cantSplit/>
        </w:trPr>
        <w:tc>
          <w:tcPr>
            <w:tcW w:type="dxa" w:w="31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BR-1 One system for bookings, documents, operators, payments</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FR-5 to FR-11</w:t>
            </w:r>
          </w:p>
        </w:tc>
        <w:tc>
          <w:tcPr>
            <w:tcW w:type="dxa" w:w="2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Built</w:t>
            </w:r>
          </w:p>
        </w:tc>
        <w:tc>
          <w:tcPr>
            <w:tcW w:type="dxa" w:w="1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bookings, travellers, operators, payments</w:t>
            </w:r>
          </w:p>
        </w:tc>
      </w:tr>
      <w:tr>
        <w:trPr>
          <w:cantSplit/>
        </w:trPr>
        <w:tc>
          <w:tcPr>
            <w:tcW w:type="dxa" w:w="31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BR-2 Build an itinerary once</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FR-7</w:t>
            </w:r>
          </w:p>
        </w:tc>
        <w:tc>
          <w:tcPr>
            <w:tcW w:type="dxa" w:w="2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Built (no itinerary templates)</w:t>
            </w:r>
          </w:p>
        </w:tc>
        <w:tc>
          <w:tcPr>
            <w:tcW w:type="dxa" w:w="1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bookings</w:t>
            </w:r>
          </w:p>
        </w:tc>
      </w:tr>
      <w:tr>
        <w:trPr>
          <w:cantSplit/>
        </w:trPr>
        <w:tc>
          <w:tcPr>
            <w:tcW w:type="dxa" w:w="31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BR-3 Documents against destination requirements</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FR-3, FR-5, FR-6</w:t>
            </w:r>
          </w:p>
        </w:tc>
        <w:tc>
          <w:tcPr>
            <w:tcW w:type="dxa" w:w="2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Built</w:t>
            </w:r>
          </w:p>
        </w:tc>
        <w:tc>
          <w:tcPr>
            <w:tcW w:type="dxa" w:w="1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destinations, travellers, documentUploads</w:t>
            </w:r>
          </w:p>
        </w:tc>
      </w:tr>
      <w:tr>
        <w:trPr>
          <w:cantSplit/>
        </w:trPr>
        <w:tc>
          <w:tcPr>
            <w:tcW w:type="dxa" w:w="31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BR-4 Operator confirmations on the booking</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FR-8, FR-9</w:t>
            </w:r>
          </w:p>
        </w:tc>
        <w:tc>
          <w:tcPr>
            <w:tcW w:type="dxa" w:w="2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Built</w:t>
            </w:r>
          </w:p>
        </w:tc>
        <w:tc>
          <w:tcPr>
            <w:tcW w:type="dxa" w:w="1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operators, operatorAuth, operatorPortal</w:t>
            </w:r>
          </w:p>
        </w:tc>
      </w:tr>
      <w:tr>
        <w:trPr>
          <w:cantSplit/>
        </w:trPr>
        <w:tc>
          <w:tcPr>
            <w:tcW w:type="dxa" w:w="31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BR-5 Multi-currency payments</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FR-10</w:t>
            </w:r>
          </w:p>
        </w:tc>
        <w:tc>
          <w:tcPr>
            <w:tcW w:type="dxa" w:w="2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Built (manual ledger, no gateway)</w:t>
            </w:r>
          </w:p>
        </w:tc>
        <w:tc>
          <w:tcPr>
            <w:tcW w:type="dxa" w:w="1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payments</w:t>
            </w:r>
          </w:p>
        </w:tc>
      </w:tr>
      <w:tr>
        <w:trPr>
          <w:cantSplit/>
        </w:trPr>
        <w:tc>
          <w:tcPr>
            <w:tcW w:type="dxa" w:w="31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BR-6 Reach and locate travellers with consent</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FR-12, FR-13</w:t>
            </w:r>
          </w:p>
        </w:tc>
        <w:tc>
          <w:tcPr>
            <w:tcW w:type="dxa" w:w="2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Built (bell and email only; no SMS)</w:t>
            </w:r>
          </w:p>
        </w:tc>
        <w:tc>
          <w:tcPr>
            <w:tcW w:type="dxa" w:w="1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safety, travellerAuth, notifications</w:t>
            </w:r>
          </w:p>
        </w:tc>
      </w:tr>
      <w:tr>
        <w:trPr>
          <w:cantSplit/>
        </w:trPr>
        <w:tc>
          <w:tcPr>
            <w:tcW w:type="dxa" w:w="31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BR-7 Pipeline and demand visibility</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FR-14</w:t>
            </w:r>
          </w:p>
        </w:tc>
        <w:tc>
          <w:tcPr>
            <w:tcW w:type="dxa" w:w="2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Built (no export)</w:t>
            </w:r>
          </w:p>
        </w:tc>
        <w:tc>
          <w:tcPr>
            <w:tcW w:type="dxa" w:w="1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reports</w:t>
            </w:r>
          </w:p>
        </w:tc>
      </w:tr>
      <w:tr>
        <w:trPr>
          <w:cantSplit/>
        </w:trPr>
        <w:tc>
          <w:tcPr>
            <w:tcW w:type="dxa" w:w="31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BR-8 Privacy and data protection</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FR-1, FR-4, FR-12; NFR-1 to 3</w:t>
            </w:r>
          </w:p>
        </w:tc>
        <w:tc>
          <w:tcPr>
            <w:tcW w:type="dxa" w:w="2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Partly built (no MFA, no encryption at rest)</w:t>
            </w:r>
          </w:p>
        </w:tc>
        <w:tc>
          <w:tcPr>
            <w:tcW w:type="dxa" w:w="1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auth, travellers, safety, migrations</w:t>
            </w:r>
          </w:p>
        </w:tc>
      </w:tr>
      <w:tr>
        <w:trPr>
          <w:cantSplit/>
        </w:trPr>
        <w:tc>
          <w:tcPr>
            <w:tcW w:type="dxa" w:w="31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BR-9 Separation of duties</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FR-5, FR-10; role matrix</w:t>
            </w:r>
          </w:p>
        </w:tc>
        <w:tc>
          <w:tcPr>
            <w:tcW w:type="dxa" w:w="2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Built</w:t>
            </w:r>
          </w:p>
        </w:tc>
        <w:tc>
          <w:tcPr>
            <w:tcW w:type="dxa" w:w="1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travellers, payments, users</w:t>
            </w:r>
          </w:p>
        </w:tc>
      </w:tr>
      <w:tr>
        <w:trPr>
          <w:cantSplit/>
        </w:trPr>
        <w:tc>
          <w:tcPr>
            <w:tcW w:type="dxa" w:w="31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BR-10 Insurance and altitude verification</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FR-5, FR-6</w:t>
            </w:r>
          </w:p>
        </w:tc>
        <w:tc>
          <w:tcPr>
            <w:tcW w:type="dxa" w:w="2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Built</w:t>
            </w:r>
          </w:p>
        </w:tc>
        <w:tc>
          <w:tcPr>
            <w:tcW w:type="dxa" w:w="1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travellers</w:t>
            </w:r>
          </w:p>
        </w:tc>
      </w:tr>
      <w:tr>
        <w:trPr>
          <w:cantSplit/>
        </w:trPr>
        <w:tc>
          <w:tcPr>
            <w:tcW w:type="dxa" w:w="31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After-hours chatbot (business case 4.2)</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FR-17</w:t>
            </w:r>
          </w:p>
        </w:tc>
        <w:tc>
          <w:tcPr>
            <w:tcW w:type="dxa" w:w="2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Not built</w:t>
            </w:r>
          </w:p>
        </w:tc>
        <w:tc>
          <w:tcPr>
            <w:tcW w:type="dxa" w:w="1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none</w:t>
            </w:r>
          </w:p>
        </w:tc>
      </w:tr>
      <w:tr>
        <w:trPr>
          <w:cantSplit/>
        </w:trPr>
        <w:tc>
          <w:tcPr>
            <w:tcW w:type="dxa" w:w="31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Fair-price guide and scam alerts (4.3)</w:t>
            </w:r>
          </w:p>
        </w:tc>
        <w:tc>
          <w:tcPr>
            <w:tcW w:type="dxa" w:w="1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FR-16</w:t>
            </w:r>
          </w:p>
        </w:tc>
        <w:tc>
          <w:tcPr>
            <w:tcW w:type="dxa" w:w="2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Not built</w:t>
            </w:r>
          </w:p>
        </w:tc>
        <w:tc>
          <w:tcPr>
            <w:tcW w:type="dxa" w:w="1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none</w:t>
            </w:r>
          </w:p>
        </w:tc>
      </w:tr>
      <w:tr>
        <w:trPr>
          <w:cantSplit/>
        </w:trPr>
        <w:tc>
          <w:tcPr>
            <w:tcW w:type="dxa" w:w="31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Online payment gateway (4.2)</w:t>
            </w:r>
          </w:p>
        </w:tc>
        <w:tc>
          <w:tcPr>
            <w:tcW w:type="dxa" w:w="1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FR-18</w:t>
            </w:r>
          </w:p>
        </w:tc>
        <w:tc>
          <w:tcPr>
            <w:tcW w:type="dxa" w:w="2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Not built</w:t>
            </w:r>
          </w:p>
        </w:tc>
        <w:tc>
          <w:tcPr>
            <w:tcW w:type="dxa" w:w="1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none</w:t>
            </w:r>
          </w:p>
        </w:tc>
      </w:tr>
    </w:tbl>
    <w:p>
      <w:pPr>
        <w:spacing w:after="200" w:before="60"/>
        <w:jc w:val="center"/>
      </w:pPr>
      <w:r>
        <w:rPr>
          <w:b/>
          <w:bCs/>
          <w:sz w:val="20"/>
          <w:szCs w:val="20"/>
        </w:rPr>
        <w:t xml:space="preserve">Table 21: </w:t>
      </w:r>
      <w:r>
        <w:rPr>
          <w:i/>
          <w:iCs/>
          <w:sz w:val="20"/>
          <w:szCs w:val="20"/>
        </w:rPr>
        <w:t xml:space="preserve">Requirement matrix</w:t>
      </w:r>
    </w:p>
    <w:p>
      <w:pPr>
        <w:spacing w:after="120" w:line="276"/>
      </w:pPr>
      <w:r>
        <w:t xml:space="preserve">Roles and permissions (consultant, coordinator, finance, admin) are enforced on the server for every request. Two separations of duty are deliberate (business case 8.2): the consultant who records a document cannot verify it, and the consultant who sold a trip cannot record that it was paid.</w:t>
      </w:r>
    </w:p>
    <w:p>
      <w:pPr>
        <w:pStyle w:val="Heading2"/>
      </w:pPr>
      <w:r>
        <w:t xml:space="preserve">Benefit realisation</w:t>
      </w:r>
    </w:p>
    <w:p>
      <w:pPr>
        <w:spacing w:after="120" w:line="276"/>
      </w:pPr>
      <w:r>
        <w:t xml:space="preserve">The business case sets targets that can only be measured once the system is in use at the agency, against baselines taken in discovery. We did not take baselines or run a pilot, so none of these has been achieved or measured. The table shows what the prototype provides to make each target measurable.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000"/>
        <w:gridCol w:w="3126"/>
      </w:tblGrid>
      <w:tr>
        <w:trPr>
          <w:cantSplit/>
          <w:tblHeader/>
        </w:trPr>
        <w:tc>
          <w:tcPr>
            <w:tcW w:type="dxa" w:w="15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Benefit</w:t>
            </w:r>
          </w:p>
        </w:tc>
        <w:tc>
          <w:tcPr>
            <w:tcW w:type="dxa" w:w="24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Target (business case 9)</w:t>
            </w:r>
          </w:p>
        </w:tc>
        <w:tc>
          <w:tcPr>
            <w:tcW w:type="dxa" w:w="20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Measured by</w:t>
            </w:r>
          </w:p>
        </w:tc>
        <w:tc>
          <w:tcPr>
            <w:tcW w:type="dxa" w:w="31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What the prototype provides</w:t>
            </w:r>
          </w:p>
        </w:tc>
      </w:tr>
      <w:tr>
        <w:trPr>
          <w:cantSplit/>
        </w:trPr>
        <w:tc>
          <w:tcPr>
            <w:tcW w:type="dxa" w:w="15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Consultant efficiency</w:t>
            </w:r>
          </w:p>
        </w:tc>
        <w:tc>
          <w:tcPr>
            <w:tcW w:type="dxa" w:w="2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30% less median time per multi-country booking</w:t>
            </w:r>
          </w:p>
        </w:tc>
        <w:tc>
          <w:tcPr>
            <w:tcW w:type="dxa" w:w="2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Time study before and at six months</w:t>
            </w:r>
          </w:p>
        </w:tc>
        <w:tc>
          <w:tcPr>
            <w:tcW w:type="dxa" w:w="31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One-time itinerary build, party, readiness view, generated tasks</w:t>
            </w:r>
          </w:p>
        </w:tc>
      </w:tr>
      <w:tr>
        <w:trPr>
          <w:cantSplit/>
        </w:trPr>
        <w:tc>
          <w:tcPr>
            <w:tcW w:type="dxa" w:w="15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Documentation</w:t>
            </w:r>
          </w:p>
        </w:tc>
        <w:tc>
          <w:tcPr>
            <w:tcW w:type="dxa" w:w="2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95% of travellers complete 14 days before departure</w:t>
            </w:r>
          </w:p>
        </w:tc>
        <w:tc>
          <w:tcPr>
            <w:tcW w:type="dxa" w:w="2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Checklist reporting</w:t>
            </w:r>
          </w:p>
        </w:tc>
        <w:tc>
          <w:tcPr>
            <w:tcW w:type="dxa" w:w="31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Checklist and readiness, departure board, overdue flags</w:t>
            </w:r>
          </w:p>
        </w:tc>
      </w:tr>
      <w:tr>
        <w:trPr>
          <w:cantSplit/>
        </w:trPr>
        <w:tc>
          <w:tcPr>
            <w:tcW w:type="dxa" w:w="15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Reconciliation</w:t>
            </w:r>
          </w:p>
        </w:tc>
        <w:tc>
          <w:tcPr>
            <w:tcW w:type="dxa" w:w="2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50% less finance time reconciling deposits</w:t>
            </w:r>
          </w:p>
        </w:tc>
        <w:tc>
          <w:tcPr>
            <w:tcW w:type="dxa" w:w="2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Finance time records</w:t>
            </w:r>
          </w:p>
        </w:tc>
        <w:tc>
          <w:tcPr>
            <w:tcW w:type="dxa" w:w="31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Instalment plan against ledger; computed paid and overdue; chase list</w:t>
            </w:r>
          </w:p>
        </w:tc>
      </w:tr>
      <w:tr>
        <w:trPr>
          <w:cantSplit/>
        </w:trPr>
        <w:tc>
          <w:tcPr>
            <w:tcW w:type="dxa" w:w="15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App adoption</w:t>
            </w:r>
          </w:p>
        </w:tc>
        <w:tc>
          <w:tcPr>
            <w:tcW w:type="dxa" w:w="2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60% of departing travellers activate</w:t>
            </w:r>
          </w:p>
        </w:tc>
        <w:tc>
          <w:tcPr>
            <w:tcW w:type="dxa" w:w="2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Activation rate per departure</w:t>
            </w:r>
          </w:p>
        </w:tc>
        <w:tc>
          <w:tcPr>
            <w:tcW w:type="dxa" w:w="31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Portal access state per traveller (invited, active, suspended); needs a report</w:t>
            </w:r>
          </w:p>
        </w:tc>
      </w:tr>
      <w:tr>
        <w:trPr>
          <w:cantSplit/>
        </w:trPr>
        <w:tc>
          <w:tcPr>
            <w:tcW w:type="dxa" w:w="15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Insurance verification</w:t>
            </w:r>
          </w:p>
        </w:tc>
        <w:tc>
          <w:tcPr>
            <w:tcW w:type="dxa" w:w="2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90% of trekking travellers verified before departure</w:t>
            </w:r>
          </w:p>
        </w:tc>
        <w:tc>
          <w:tcPr>
            <w:tcW w:type="dxa" w:w="2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Traveller records</w:t>
            </w:r>
          </w:p>
        </w:tc>
        <w:tc>
          <w:tcPr>
            <w:tcW w:type="dxa" w:w="31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Insurance with altitude check on the checklist</w:t>
            </w:r>
          </w:p>
        </w:tc>
      </w:tr>
      <w:tr>
        <w:trPr>
          <w:cantSplit/>
        </w:trPr>
        <w:tc>
          <w:tcPr>
            <w:tcW w:type="dxa" w:w="15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After-hours service</w:t>
            </w:r>
          </w:p>
        </w:tc>
        <w:tc>
          <w:tcPr>
            <w:tcW w:type="dxa" w:w="2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70% of overnight enquiries resolved without a consultant</w:t>
            </w:r>
          </w:p>
        </w:tc>
        <w:tc>
          <w:tcPr>
            <w:tcW w:type="dxa" w:w="2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Chatbot logs</w:t>
            </w:r>
          </w:p>
        </w:tc>
        <w:tc>
          <w:tcPr>
            <w:tcW w:type="dxa" w:w="31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Not available (chatbot not built)</w:t>
            </w:r>
          </w:p>
        </w:tc>
      </w:tr>
      <w:tr>
        <w:trPr>
          <w:cantSplit/>
        </w:trPr>
        <w:tc>
          <w:tcPr>
            <w:tcW w:type="dxa" w:w="15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Escalation integrity</w:t>
            </w:r>
          </w:p>
        </w:tc>
        <w:tc>
          <w:tcPr>
            <w:tcW w:type="dxa" w:w="2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100% of safety messages escalated to a human</w:t>
            </w:r>
          </w:p>
        </w:tc>
        <w:tc>
          <w:tcPr>
            <w:tcW w:type="dxa" w:w="2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Monthly escalation audit</w:t>
            </w:r>
          </w:p>
        </w:tc>
        <w:tc>
          <w:tcPr>
            <w:tcW w:type="dxa" w:w="31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SOS always raises an alert with a log; no chatbot</w:t>
            </w:r>
          </w:p>
        </w:tc>
      </w:tr>
      <w:tr>
        <w:trPr>
          <w:cantSplit/>
        </w:trPr>
        <w:tc>
          <w:tcPr>
            <w:tcW w:type="dxa" w:w="15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Security</w:t>
            </w:r>
          </w:p>
        </w:tc>
        <w:tc>
          <w:tcPr>
            <w:tcW w:type="dxa" w:w="2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 unresolved critical penetration-test finding</w:t>
            </w:r>
          </w:p>
        </w:tc>
        <w:tc>
          <w:tcPr>
            <w:tcW w:type="dxa" w:w="2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Independent test report</w:t>
            </w:r>
          </w:p>
        </w:tc>
        <w:tc>
          <w:tcPr>
            <w:tcW w:type="dxa" w:w="31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Not done</w:t>
            </w:r>
          </w:p>
        </w:tc>
      </w:tr>
    </w:tbl>
    <w:p>
      <w:pPr>
        <w:spacing w:after="200" w:before="60"/>
        <w:jc w:val="center"/>
      </w:pPr>
      <w:r>
        <w:rPr>
          <w:b/>
          <w:bCs/>
          <w:sz w:val="20"/>
          <w:szCs w:val="20"/>
        </w:rPr>
        <w:t xml:space="preserve">Table 22: </w:t>
      </w:r>
      <w:r>
        <w:rPr>
          <w:i/>
          <w:iCs/>
          <w:sz w:val="20"/>
          <w:szCs w:val="20"/>
        </w:rPr>
        <w:t xml:space="preserve">Benefits, targets and evidence</w:t>
      </w:r>
    </w:p>
    <w:p>
      <w:pPr>
        <w:spacing w:after="120" w:line="276"/>
      </w:pPr>
      <w:r>
        <w:t xml:space="preserve">Several of these can be reported from data the system already holds (for example documentation completeness and overdue instalments); adoption would need a small additional report.</w:t>
      </w:r>
    </w:p>
    <w:p>
      <w:pPr>
        <w:pStyle w:val="Heading2"/>
      </w:pPr>
      <w:r>
        <w:t xml:space="preserve">Jira project set up (Optional)</w:t>
      </w:r>
    </w:p>
    <w:p>
      <w:pPr>
        <w:spacing w:after="120" w:line="276"/>
      </w:pPr>
      <w:r>
        <w:t xml:space="preserve">Not used. Work was organised through phase documents in the project workspace and Git history.</w:t>
      </w:r>
    </w:p>
    <w:p>
      <w:pPr>
        <w:pStyle w:val="Heading2"/>
      </w:pPr>
      <w:r>
        <w:t xml:space="preserve">Confluence set up (Optional)</w:t>
      </w:r>
    </w:p>
    <w:p>
      <w:pPr>
        <w:spacing w:after="120" w:line="276"/>
      </w:pPr>
      <w:r>
        <w:t xml:space="preserve">Not used. Documentation lives in the repository (README, docs/api, docs/architecture) and the project workspace.</w:t>
      </w:r>
    </w:p>
    <w:p>
      <w:pPr>
        <w:pStyle w:val="Heading1"/>
      </w:pPr>
      <w:r>
        <w:t xml:space="preserve">Testing</w:t>
      </w:r>
    </w:p>
    <w:p>
      <w:pPr>
        <w:pStyle w:val="Heading2"/>
      </w:pPr>
      <w:r>
        <w:t xml:space="preserve">Test Plan</w:t>
      </w:r>
    </w:p>
    <w:p>
      <w:pPr>
        <w:pStyle w:val="Heading3"/>
      </w:pPr>
      <w:r>
        <w:t xml:space="preserve">Testing approach and methodology</w:t>
      </w:r>
    </w:p>
    <w:p>
      <w:pPr>
        <w:pStyle w:val="ListParagraph"/>
        <w:numPr>
          <w:ilvl w:val="0"/>
          <w:numId w:val="2"/>
        </w:numPr>
        <w:spacing w:after="60"/>
      </w:pPr>
      <w:r>
        <w:rPr>
          <w:b/>
          <w:bCs/>
        </w:rPr>
        <w:t xml:space="preserve">Automated API tests.</w:t>
      </w:r>
      <w:r>
        <w:t xml:space="preserve"> Jest with Supertest drives the real Express application through HTTP. 472 tests in 21 suites cover validation, permissions, business rules and response shapes. They run against an in-memory SQLite database so they are fast and repeatable.</w:t>
      </w:r>
    </w:p>
    <w:p>
      <w:pPr>
        <w:pStyle w:val="ListParagraph"/>
        <w:numPr>
          <w:ilvl w:val="0"/>
          <w:numId w:val="2"/>
        </w:numPr>
        <w:spacing w:after="60"/>
      </w:pPr>
      <w:r>
        <w:rPr>
          <w:b/>
          <w:bCs/>
        </w:rPr>
        <w:t xml:space="preserve">Database check.</w:t>
      </w:r>
      <w:r>
        <w:t xml:space="preserve"> Because SQLite does not prove the MySQL schema, one suite (migrations) scans every migration for a known MySQL pitfall. A real defect of this kind was found and fixed: a column meant to be optional had stayed mandatory on MySQL, which broke traveller and operator sign-in.</w:t>
      </w:r>
    </w:p>
    <w:p>
      <w:pPr>
        <w:pStyle w:val="ListParagraph"/>
        <w:numPr>
          <w:ilvl w:val="0"/>
          <w:numId w:val="2"/>
        </w:numPr>
        <w:spacing w:after="60"/>
      </w:pPr>
      <w:r>
        <w:rPr>
          <w:b/>
          <w:bCs/>
        </w:rPr>
        <w:t xml:space="preserve">Browser walk-throughs.</w:t>
      </w:r>
      <w:r>
        <w:t xml:space="preserve"> The SOS flow, document upload and SOS log were run in a real browser against the API.</w:t>
      </w:r>
    </w:p>
    <w:p>
      <w:pPr>
        <w:pStyle w:val="ListParagraph"/>
        <w:numPr>
          <w:ilvl w:val="0"/>
          <w:numId w:val="2"/>
        </w:numPr>
        <w:spacing w:after="60"/>
      </w:pPr>
      <w:r>
        <w:rPr>
          <w:b/>
          <w:bCs/>
        </w:rPr>
        <w:t xml:space="preserve">Not done:</w:t>
      </w:r>
      <w:r>
        <w:t xml:space="preserve"> load, penetration, accessibility and usability testing with real travellers or staff.</w:t>
      </w:r>
    </w:p>
    <w:p>
      <w:pPr>
        <w:pStyle w:val="Heading3"/>
      </w:pPr>
      <w:r>
        <w:t xml:space="preserve">Resource and environment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Item</w:t>
            </w:r>
          </w:p>
        </w:tc>
        <w:tc>
          <w:tcPr>
            <w:tcW w:type="dxa" w:w="70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Requirement</w:t>
            </w:r>
          </w:p>
        </w:tc>
      </w:tr>
      <w:tr>
        <w:trPr>
          <w:cantSplit/>
        </w:trPr>
        <w:tc>
          <w:tcPr>
            <w:tcW w:type="dxa" w:w="2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Runtime</w:t>
            </w:r>
          </w:p>
        </w:tc>
        <w:tc>
          <w:tcPr>
            <w:tcW w:type="dxa" w:w="70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Node.js 20; npm; Git</w:t>
            </w:r>
          </w:p>
        </w:tc>
      </w:tr>
      <w:tr>
        <w:trPr>
          <w:cantSplit/>
        </w:trPr>
        <w:tc>
          <w:tcPr>
            <w:tcW w:type="dxa" w:w="2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Automated tests</w:t>
            </w:r>
          </w:p>
        </w:tc>
        <w:tc>
          <w:tcPr>
            <w:tcW w:type="dxa" w:w="70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 database server needed (in-memory SQLite); run from the server folder with the test script</w:t>
            </w:r>
          </w:p>
        </w:tc>
      </w:tr>
      <w:tr>
        <w:trPr>
          <w:cantSplit/>
        </w:trPr>
        <w:tc>
          <w:tcPr>
            <w:tcW w:type="dxa" w:w="2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Manual tests</w:t>
            </w:r>
          </w:p>
        </w:tc>
        <w:tc>
          <w:tcPr>
            <w:tcW w:type="dxa" w:w="70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MySQL 8 with migrations and seed data applied; API on port 4000; staff client on 5173; TrailAsia Book on 5174; a modern browser; for email tests, Mailgun key and domain (otherwise sends are logged and skipped)</w:t>
            </w:r>
          </w:p>
        </w:tc>
      </w:tr>
      <w:tr>
        <w:trPr>
          <w:cantSplit/>
        </w:trPr>
        <w:tc>
          <w:tcPr>
            <w:tcW w:type="dxa" w:w="2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Test data</w:t>
            </w:r>
          </w:p>
        </w:tc>
        <w:tc>
          <w:tcPr>
            <w:tcW w:type="dxa" w:w="70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Seeded users for each role, a destination with document requirements, a booking with a traveller and itinerary, a vetted operator</w:t>
            </w:r>
          </w:p>
        </w:tc>
      </w:tr>
    </w:tbl>
    <w:p>
      <w:pPr>
        <w:spacing w:after="200" w:before="60"/>
        <w:jc w:val="center"/>
      </w:pPr>
      <w:r>
        <w:rPr>
          <w:b/>
          <w:bCs/>
          <w:sz w:val="20"/>
          <w:szCs w:val="20"/>
        </w:rPr>
        <w:t xml:space="preserve">Table 23: </w:t>
      </w:r>
      <w:r>
        <w:rPr>
          <w:i/>
          <w:iCs/>
          <w:sz w:val="20"/>
          <w:szCs w:val="20"/>
        </w:rPr>
        <w:t xml:space="preserve">Test environment</w:t>
      </w:r>
    </w:p>
    <w:p>
      <w:pPr>
        <w:pStyle w:val="Heading3"/>
      </w:pPr>
      <w:r>
        <w:t xml:space="preserve">Roles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826"/>
        <w:gridCol w:w="2200"/>
      </w:tblGrid>
      <w:tr>
        <w:trPr>
          <w:cantSplit/>
          <w:tblHeader/>
        </w:trPr>
        <w:tc>
          <w:tcPr>
            <w:tcW w:type="dxa" w:w="20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Role</w:t>
            </w:r>
          </w:p>
        </w:tc>
        <w:tc>
          <w:tcPr>
            <w:tcW w:type="dxa" w:w="48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Responsibility</w:t>
            </w:r>
          </w:p>
        </w:tc>
        <w:tc>
          <w:tcPr>
            <w:tcW w:type="dxa" w:w="22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Name</w:t>
            </w:r>
          </w:p>
        </w:tc>
      </w:tr>
      <w:tr>
        <w:trPr>
          <w:cantSplit/>
        </w:trPr>
        <w:tc>
          <w:tcPr>
            <w:tcW w:type="dxa" w:w="2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Test lead</w:t>
            </w:r>
          </w:p>
        </w:tc>
        <w:tc>
          <w:tcPr>
            <w:tcW w:type="dxa" w:w="48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Owns the plan and the pass or fail record</w:t>
            </w:r>
          </w:p>
        </w:tc>
        <w:tc>
          <w:tcPr>
            <w:tcW w:type="dxa" w:w="2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[assign]</w:t>
            </w:r>
          </w:p>
        </w:tc>
      </w:tr>
      <w:tr>
        <w:trPr>
          <w:cantSplit/>
        </w:trPr>
        <w:tc>
          <w:tcPr>
            <w:tcW w:type="dxa" w:w="2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Developers</w:t>
            </w:r>
          </w:p>
        </w:tc>
        <w:tc>
          <w:tcPr>
            <w:tcW w:type="dxa" w:w="48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Write and maintain automated tests for their module; fix defects</w:t>
            </w:r>
          </w:p>
        </w:tc>
        <w:tc>
          <w:tcPr>
            <w:tcW w:type="dxa" w:w="22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all four team members</w:t>
            </w:r>
          </w:p>
        </w:tc>
      </w:tr>
      <w:tr>
        <w:trPr>
          <w:cantSplit/>
        </w:trPr>
        <w:tc>
          <w:tcPr>
            <w:tcW w:type="dxa" w:w="2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Manual testers</w:t>
            </w:r>
          </w:p>
        </w:tc>
        <w:tc>
          <w:tcPr>
            <w:tcW w:type="dxa" w:w="48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Run the cases below in a browser and record results and screenshots</w:t>
            </w:r>
          </w:p>
        </w:tc>
        <w:tc>
          <w:tcPr>
            <w:tcW w:type="dxa" w:w="2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[assign]</w:t>
            </w:r>
          </w:p>
        </w:tc>
      </w:tr>
      <w:tr>
        <w:trPr>
          <w:cantSplit/>
        </w:trPr>
        <w:tc>
          <w:tcPr>
            <w:tcW w:type="dxa" w:w="2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Reviewer</w:t>
            </w:r>
          </w:p>
        </w:tc>
        <w:tc>
          <w:tcPr>
            <w:tcW w:type="dxa" w:w="48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Checks results against requirements before submission</w:t>
            </w:r>
          </w:p>
        </w:tc>
        <w:tc>
          <w:tcPr>
            <w:tcW w:type="dxa" w:w="22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[assign]</w:t>
            </w:r>
          </w:p>
        </w:tc>
      </w:tr>
    </w:tbl>
    <w:p>
      <w:pPr>
        <w:spacing w:after="200" w:before="60"/>
        <w:jc w:val="center"/>
      </w:pPr>
      <w:r>
        <w:rPr>
          <w:b/>
          <w:bCs/>
          <w:sz w:val="20"/>
          <w:szCs w:val="20"/>
        </w:rPr>
        <w:t xml:space="preserve">Table 24: </w:t>
      </w:r>
      <w:r>
        <w:rPr>
          <w:i/>
          <w:iCs/>
          <w:sz w:val="20"/>
          <w:szCs w:val="20"/>
        </w:rPr>
        <w:t xml:space="preserve">Testing roles</w:t>
      </w:r>
    </w:p>
    <w:p>
      <w:pPr>
        <w:pBdr>
          <w:left w:val="single" w:color="E0A800" w:sz="18" w:space="6"/>
        </w:pBdr>
        <w:shd w:fill="FFF2CC" w:val="clear"/>
        <w:spacing w:after="160" w:before="60"/>
      </w:pPr>
      <w:r>
        <w:rPr>
          <w:b/>
          <w:bCs/>
          <w:sz w:val="20"/>
          <w:szCs w:val="20"/>
        </w:rPr>
        <w:t xml:space="preserve">TO COMPLETE: </w:t>
      </w:r>
      <w:r>
        <w:rPr>
          <w:sz w:val="20"/>
          <w:szCs w:val="20"/>
        </w:rPr>
        <w:t xml:space="preserve">assign names and dates to the roles and schedule in this section.</w:t>
      </w:r>
    </w:p>
    <w:p>
      <w:pPr>
        <w:pStyle w:val="Heading3"/>
      </w:pPr>
      <w:r>
        <w:t xml:space="preserve">Schedule and milestones</w:t>
      </w:r>
    </w:p>
    <w:p>
      <w:pPr>
        <w:spacing w:after="120" w:line="276"/>
      </w:pPr>
      <w:r>
        <w:t xml:space="preserve">The business case allows two weeks for the test stage (functional, security, privacy and recovery testing) and one week for the pilot. In the prototype, automated tests were written with each phase, so testing ran throughout the build. A final full run of the suite is the exit criterion for submission.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Milestone</w:t>
            </w:r>
          </w:p>
        </w:tc>
        <w:tc>
          <w:tcPr>
            <w:tcW w:type="dxa" w:w="60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Exit criterion</w:t>
            </w:r>
          </w:p>
        </w:tc>
      </w:tr>
      <w:tr>
        <w:trPr>
          <w:cantSplit/>
        </w:trPr>
        <w:tc>
          <w:tcPr>
            <w:tcW w:type="dxa" w:w="3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Each phase</w:t>
            </w:r>
          </w:p>
        </w:tc>
        <w:tc>
          <w:tcPr>
            <w:tcW w:type="dxa" w:w="60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New tests written and the full suite passes</w:t>
            </w:r>
          </w:p>
        </w:tc>
      </w:tr>
      <w:tr>
        <w:trPr>
          <w:cantSplit/>
        </w:trPr>
        <w:tc>
          <w:tcPr>
            <w:tcW w:type="dxa" w:w="3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Before submission</w:t>
            </w:r>
          </w:p>
        </w:tc>
        <w:tc>
          <w:tcPr>
            <w:tcW w:type="dxa" w:w="60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All 472 tests pass; manual cases executed and recorded; open defects listed</w:t>
            </w:r>
          </w:p>
        </w:tc>
      </w:tr>
      <w:tr>
        <w:trPr>
          <w:cantSplit/>
        </w:trPr>
        <w:tc>
          <w:tcPr>
            <w:tcW w:type="dxa" w:w="3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Business case test stage (not run)</w:t>
            </w:r>
          </w:p>
        </w:tc>
        <w:tc>
          <w:tcPr>
            <w:tcW w:type="dxa" w:w="60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Security and privacy testing, recovery test, chatbot escalation scenarios</w:t>
            </w:r>
          </w:p>
        </w:tc>
      </w:tr>
    </w:tbl>
    <w:p>
      <w:pPr>
        <w:spacing w:after="200" w:before="60"/>
        <w:jc w:val="center"/>
      </w:pPr>
      <w:r>
        <w:rPr>
          <w:b/>
          <w:bCs/>
          <w:sz w:val="20"/>
          <w:szCs w:val="20"/>
        </w:rPr>
        <w:t xml:space="preserve">Table 25: </w:t>
      </w:r>
      <w:r>
        <w:rPr>
          <w:i/>
          <w:iCs/>
          <w:sz w:val="20"/>
          <w:szCs w:val="20"/>
        </w:rPr>
        <w:t xml:space="preserve">Test milestones</w:t>
      </w:r>
    </w:p>
    <w:p>
      <w:pPr>
        <w:pStyle w:val="Heading2"/>
      </w:pPr>
      <w:r>
        <w:t xml:space="preserve">Test cases</w:t>
      </w:r>
    </w:p>
    <w:p>
      <w:pPr>
        <w:spacing w:after="120" w:line="276"/>
      </w:pPr>
      <w:r>
        <w:t xml:space="preserve">The cases below cover the rules that matter most to the business. Each can be run in the browser or by calling the API. The last column names the automated suite that already covers the area. The Result column is left for the tester to complete when running the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0"/>
        <w:gridCol w:w="1400"/>
        <w:gridCol w:w="1950"/>
        <w:gridCol w:w="2000"/>
        <w:gridCol w:w="1326"/>
        <w:gridCol w:w="1000"/>
      </w:tblGrid>
      <w:tr>
        <w:trPr>
          <w:cantSplit/>
          <w:tblHeader/>
        </w:trPr>
        <w:tc>
          <w:tcPr>
            <w:tcW w:type="dxa" w:w="135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ID and title</w:t>
            </w:r>
          </w:p>
        </w:tc>
        <w:tc>
          <w:tcPr>
            <w:tcW w:type="dxa" w:w="14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Preconditions and setup</w:t>
            </w:r>
          </w:p>
        </w:tc>
        <w:tc>
          <w:tcPr>
            <w:tcW w:type="dxa" w:w="195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Test steps</w:t>
            </w:r>
          </w:p>
        </w:tc>
        <w:tc>
          <w:tcPr>
            <w:tcW w:type="dxa" w:w="20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Expected result</w:t>
            </w:r>
          </w:p>
        </w:tc>
        <w:tc>
          <w:tcPr>
            <w:tcW w:type="dxa" w:w="13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Suite</w:t>
            </w:r>
          </w:p>
        </w:tc>
        <w:tc>
          <w:tcPr>
            <w:tcW w:type="dxa" w:w="10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Result</w:t>
            </w:r>
          </w:p>
        </w:tc>
      </w:tr>
      <w:tr>
        <w:trPr>
          <w:cantSplit/>
        </w:trPr>
        <w:tc>
          <w:tcPr>
            <w:tcW w:type="dxa" w:w="13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TC-01 Account lockout</w:t>
            </w:r>
          </w:p>
        </w:tc>
        <w:tc>
          <w:tcPr>
            <w:tcW w:type="dxa" w:w="1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Active staff account</w:t>
            </w:r>
          </w:p>
        </w:tc>
        <w:tc>
          <w:tcPr>
            <w:tcW w:type="dxa" w:w="19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1. Sign in with a wrong password 5 times</w:t>
            </w:r>
          </w:p>
          <w:p>
            <w:pPr>
              <w:spacing w:after="20"/>
            </w:pPr>
            <w:r>
              <w:rPr>
                <w:b w:val="false"/>
                <w:bCs w:val="false"/>
                <w:sz w:val="18"/>
                <w:szCs w:val="18"/>
              </w:rPr>
              <w:t xml:space="preserve">2. Sign in with the right password</w:t>
            </w:r>
          </w:p>
        </w:tc>
        <w:tc>
          <w:tcPr>
            <w:tcW w:type="dxa" w:w="2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Account locked for 15 minutes; message gives minutes remaining</w:t>
            </w:r>
          </w:p>
        </w:tc>
        <w:tc>
          <w:tcPr>
            <w:tcW w:type="dxa" w:w="13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auth</w:t>
            </w:r>
          </w:p>
        </w:tc>
        <w:tc>
          <w:tcPr>
            <w:tcW w:type="dxa" w:w="1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p>
        </w:tc>
      </w:tr>
      <w:tr>
        <w:trPr>
          <w:cantSplit/>
        </w:trPr>
        <w:tc>
          <w:tcPr>
            <w:tcW w:type="dxa" w:w="13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TC-02 Consultant cannot verify a document</w:t>
            </w:r>
          </w:p>
        </w:tc>
        <w:tc>
          <w:tcPr>
            <w:tcW w:type="dxa" w:w="1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Consultant signed in; a submitted document exists</w:t>
            </w:r>
          </w:p>
        </w:tc>
        <w:tc>
          <w:tcPr>
            <w:tcW w:type="dxa" w:w="19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Call verify on the document</w:t>
            </w:r>
          </w:p>
        </w:tc>
        <w:tc>
          <w:tcPr>
            <w:tcW w:type="dxa" w:w="2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Refused (forbidden); document unchanged</w:t>
            </w:r>
          </w:p>
        </w:tc>
        <w:tc>
          <w:tcPr>
            <w:tcW w:type="dxa" w:w="13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travellers</w:t>
            </w:r>
          </w:p>
        </w:tc>
        <w:tc>
          <w:tcPr>
            <w:tcW w:type="dxa" w:w="1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p>
        </w:tc>
      </w:tr>
      <w:tr>
        <w:trPr>
          <w:cantSplit/>
        </w:trPr>
        <w:tc>
          <w:tcPr>
            <w:tcW w:type="dxa" w:w="13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TC-03 Coordinator verifies, expiry blocks</w:t>
            </w:r>
          </w:p>
        </w:tc>
        <w:tc>
          <w:tcPr>
            <w:tcW w:type="dxa" w:w="1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Coordinator signed in; one valid and one expired document</w:t>
            </w:r>
          </w:p>
        </w:tc>
        <w:tc>
          <w:tcPr>
            <w:tcW w:type="dxa" w:w="19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1. Verify the valid document</w:t>
            </w:r>
          </w:p>
          <w:p>
            <w:pPr>
              <w:spacing w:after="20"/>
            </w:pPr>
            <w:r>
              <w:rPr>
                <w:b w:val="false"/>
                <w:bCs w:val="false"/>
                <w:sz w:val="18"/>
                <w:szCs w:val="18"/>
              </w:rPr>
              <w:t xml:space="preserve">2. Verify the expired one</w:t>
            </w:r>
          </w:p>
        </w:tc>
        <w:tc>
          <w:tcPr>
            <w:tcW w:type="dxa" w:w="2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First becomes verified, consultant and traveller notified; second refused</w:t>
            </w:r>
          </w:p>
        </w:tc>
        <w:tc>
          <w:tcPr>
            <w:tcW w:type="dxa" w:w="13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travellers</w:t>
            </w:r>
          </w:p>
        </w:tc>
        <w:tc>
          <w:tcPr>
            <w:tcW w:type="dxa" w:w="1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p>
        </w:tc>
      </w:tr>
      <w:tr>
        <w:trPr>
          <w:cantSplit/>
        </w:trPr>
        <w:tc>
          <w:tcPr>
            <w:tcW w:type="dxa" w:w="13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TC-04 Public enquiry</w:t>
            </w:r>
          </w:p>
        </w:tc>
        <w:tc>
          <w:tcPr>
            <w:tcW w:type="dxa" w:w="1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Active destination; intake consultant exists</w:t>
            </w:r>
          </w:p>
        </w:tc>
        <w:tc>
          <w:tcPr>
            <w:tcW w:type="dxa" w:w="19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Submit the enquiry form with name, email, destination, dates, party size</w:t>
            </w:r>
          </w:p>
        </w:tc>
        <w:tc>
          <w:tcPr>
            <w:tcW w:type="dxa" w:w="2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Reference TA-YYYY-NNNN returned; enquiry booking with one leg; consultant notified</w:t>
            </w:r>
          </w:p>
        </w:tc>
        <w:tc>
          <w:tcPr>
            <w:tcW w:type="dxa" w:w="13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publicEnquiries</w:t>
            </w:r>
          </w:p>
        </w:tc>
        <w:tc>
          <w:tcPr>
            <w:tcW w:type="dxa" w:w="1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p>
        </w:tc>
      </w:tr>
      <w:tr>
        <w:trPr>
          <w:cantSplit/>
        </w:trPr>
        <w:tc>
          <w:tcPr>
            <w:tcW w:type="dxa" w:w="13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TC-05 Document upload limits</w:t>
            </w:r>
          </w:p>
        </w:tc>
        <w:tc>
          <w:tcPr>
            <w:tcW w:type="dxa" w:w="1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Traveller signed in to the portal</w:t>
            </w:r>
          </w:p>
        </w:tc>
        <w:tc>
          <w:tcPr>
            <w:tcW w:type="dxa" w:w="19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1. Upload a 2 MB PDF</w:t>
            </w:r>
          </w:p>
          <w:p>
            <w:pPr>
              <w:spacing w:after="20"/>
            </w:pPr>
            <w:r>
              <w:rPr>
                <w:b w:val="false"/>
                <w:bCs w:val="false"/>
                <w:sz w:val="18"/>
                <w:szCs w:val="18"/>
              </w:rPr>
              <w:t xml:space="preserve">2. Upload an 11 MB file</w:t>
            </w:r>
          </w:p>
          <w:p>
            <w:pPr>
              <w:spacing w:after="20"/>
            </w:pPr>
            <w:r>
              <w:rPr>
                <w:b w:val="false"/>
                <w:bCs w:val="false"/>
                <w:sz w:val="18"/>
                <w:szCs w:val="18"/>
              </w:rPr>
              <w:t xml:space="preserve">3. Upload a .exe</w:t>
            </w:r>
          </w:p>
        </w:tc>
        <w:tc>
          <w:tcPr>
            <w:tcW w:type="dxa" w:w="2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PDF accepted as submitted; large and wrong-type files refused with a reason</w:t>
            </w:r>
          </w:p>
        </w:tc>
        <w:tc>
          <w:tcPr>
            <w:tcW w:type="dxa" w:w="13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documentUploads</w:t>
            </w:r>
          </w:p>
        </w:tc>
        <w:tc>
          <w:tcPr>
            <w:tcW w:type="dxa" w:w="1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p>
        </w:tc>
      </w:tr>
      <w:tr>
        <w:trPr>
          <w:cantSplit/>
        </w:trPr>
        <w:tc>
          <w:tcPr>
            <w:tcW w:type="dxa" w:w="13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TC-06 SOS needs no consent</w:t>
            </w:r>
          </w:p>
        </w:tc>
        <w:tc>
          <w:tcPr>
            <w:tcW w:type="dxa" w:w="1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Traveller on a booking, location sharing off</w:t>
            </w:r>
          </w:p>
        </w:tc>
        <w:tc>
          <w:tcPr>
            <w:tcW w:type="dxa" w:w="19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Raise SOS twice quickly; raise again</w:t>
            </w:r>
          </w:p>
        </w:tc>
        <w:tc>
          <w:tcPr>
            <w:tcW w:type="dxa" w:w="2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Alert raised; trip editors notified; second raise returns the same open alert</w:t>
            </w:r>
          </w:p>
        </w:tc>
        <w:tc>
          <w:tcPr>
            <w:tcW w:type="dxa" w:w="13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safety</w:t>
            </w:r>
          </w:p>
        </w:tc>
        <w:tc>
          <w:tcPr>
            <w:tcW w:type="dxa" w:w="1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p>
        </w:tc>
      </w:tr>
      <w:tr>
        <w:trPr>
          <w:cantSplit/>
        </w:trPr>
        <w:tc>
          <w:tcPr>
            <w:tcW w:type="dxa" w:w="13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TC-07 Position needs consent</w:t>
            </w:r>
          </w:p>
        </w:tc>
        <w:tc>
          <w:tcPr>
            <w:tcW w:type="dxa" w:w="1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Traveller on a booking</w:t>
            </w:r>
          </w:p>
        </w:tc>
        <w:tc>
          <w:tcPr>
            <w:tcW w:type="dxa" w:w="19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1. Send a position with sharing off</w:t>
            </w:r>
          </w:p>
          <w:p>
            <w:pPr>
              <w:spacing w:after="20"/>
            </w:pPr>
            <w:r>
              <w:rPr>
                <w:b w:val="false"/>
                <w:bCs w:val="false"/>
                <w:sz w:val="18"/>
                <w:szCs w:val="18"/>
              </w:rPr>
              <w:t xml:space="preserve">2. Turn sharing on, send two positions 10 seconds apart</w:t>
            </w:r>
          </w:p>
        </w:tc>
        <w:tc>
          <w:tcPr>
            <w:tcW w:type="dxa" w:w="2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First refused; second two folded into one record</w:t>
            </w:r>
          </w:p>
        </w:tc>
        <w:tc>
          <w:tcPr>
            <w:tcW w:type="dxa" w:w="13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safety</w:t>
            </w:r>
          </w:p>
        </w:tc>
        <w:tc>
          <w:tcPr>
            <w:tcW w:type="dxa" w:w="1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p>
        </w:tc>
      </w:tr>
      <w:tr>
        <w:trPr>
          <w:cantSplit/>
        </w:trPr>
        <w:tc>
          <w:tcPr>
            <w:tcW w:type="dxa" w:w="13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TC-08 SOS escalation</w:t>
            </w:r>
          </w:p>
        </w:tc>
        <w:tc>
          <w:tcPr>
            <w:tcW w:type="dxa" w:w="1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Unassigned alert older than 5 minutes</w:t>
            </w:r>
          </w:p>
        </w:tc>
        <w:tc>
          <w:tcPr>
            <w:tcW w:type="dxa" w:w="19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Run the escalation job</w:t>
            </w:r>
          </w:p>
        </w:tc>
        <w:tc>
          <w:tcPr>
            <w:tcW w:type="dxa" w:w="2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Every trip editor re-notified; escalated event logged; repeats each 5 minutes until assigned or closed</w:t>
            </w:r>
          </w:p>
        </w:tc>
        <w:tc>
          <w:tcPr>
            <w:tcW w:type="dxa" w:w="13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safety</w:t>
            </w:r>
          </w:p>
        </w:tc>
        <w:tc>
          <w:tcPr>
            <w:tcW w:type="dxa" w:w="1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p>
        </w:tc>
      </w:tr>
      <w:tr>
        <w:trPr>
          <w:cantSplit/>
        </w:trPr>
        <w:tc>
          <w:tcPr>
            <w:tcW w:type="dxa" w:w="13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TC-09 Resolve needs notes</w:t>
            </w:r>
          </w:p>
        </w:tc>
        <w:tc>
          <w:tcPr>
            <w:tcW w:type="dxa" w:w="1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Open alert; trip editor signed in</w:t>
            </w:r>
          </w:p>
        </w:tc>
        <w:tc>
          <w:tcPr>
            <w:tcW w:type="dxa" w:w="19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Resolve with empty notes, then with 4 characters, then with a full note</w:t>
            </w:r>
          </w:p>
        </w:tc>
        <w:tc>
          <w:tcPr>
            <w:tcW w:type="dxa" w:w="2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First two refused; third resolves and is logged</w:t>
            </w:r>
          </w:p>
        </w:tc>
        <w:tc>
          <w:tcPr>
            <w:tcW w:type="dxa" w:w="13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safety</w:t>
            </w:r>
          </w:p>
        </w:tc>
        <w:tc>
          <w:tcPr>
            <w:tcW w:type="dxa" w:w="1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p>
        </w:tc>
      </w:tr>
      <w:tr>
        <w:trPr>
          <w:cantSplit/>
        </w:trPr>
        <w:tc>
          <w:tcPr>
            <w:tcW w:type="dxa" w:w="13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TC-10 Foreign-currency payment</w:t>
            </w:r>
          </w:p>
        </w:tc>
        <w:tc>
          <w:tcPr>
            <w:tcW w:type="dxa" w:w="1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Finance signed in; booking in AUD</w:t>
            </w:r>
          </w:p>
        </w:tc>
        <w:tc>
          <w:tcPr>
            <w:tcW w:type="dxa" w:w="19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1. Record a USD payment without a rate</w:t>
            </w:r>
          </w:p>
          <w:p>
            <w:pPr>
              <w:spacing w:after="20"/>
            </w:pPr>
            <w:r>
              <w:rPr>
                <w:b w:val="false"/>
                <w:bCs w:val="false"/>
                <w:sz w:val="18"/>
                <w:szCs w:val="18"/>
              </w:rPr>
              <w:t xml:space="preserve">2. Record it with a rate</w:t>
            </w:r>
          </w:p>
          <w:p>
            <w:pPr>
              <w:spacing w:after="20"/>
            </w:pPr>
            <w:r>
              <w:rPr>
                <w:b w:val="false"/>
                <w:bCs w:val="false"/>
                <w:sz w:val="18"/>
                <w:szCs w:val="18"/>
              </w:rPr>
              <w:t xml:space="preserve">3. Record a duplicate reference</w:t>
            </w:r>
          </w:p>
        </w:tc>
        <w:tc>
          <w:tcPr>
            <w:tcW w:type="dxa" w:w="2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First refused; second stores rate and AUD amount; third refused as duplicate</w:t>
            </w:r>
          </w:p>
        </w:tc>
        <w:tc>
          <w:tcPr>
            <w:tcW w:type="dxa" w:w="13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payments</w:t>
            </w:r>
          </w:p>
        </w:tc>
        <w:tc>
          <w:tcPr>
            <w:tcW w:type="dxa" w:w="1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p>
        </w:tc>
      </w:tr>
      <w:tr>
        <w:trPr>
          <w:cantSplit/>
        </w:trPr>
        <w:tc>
          <w:tcPr>
            <w:tcW w:type="dxa" w:w="13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TC-11 Refund reopens instalment</w:t>
            </w:r>
          </w:p>
        </w:tc>
        <w:tc>
          <w:tcPr>
            <w:tcW w:type="dxa" w:w="1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Instalment fully paid by a cleared payment</w:t>
            </w:r>
          </w:p>
        </w:tc>
        <w:tc>
          <w:tcPr>
            <w:tcW w:type="dxa" w:w="19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Settle the payment as refunded with a reason</w:t>
            </w:r>
          </w:p>
        </w:tc>
        <w:tc>
          <w:tcPr>
            <w:tcW w:type="dxa" w:w="2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Instalment shows outstanding again; refund without a reason refused</w:t>
            </w:r>
          </w:p>
        </w:tc>
        <w:tc>
          <w:tcPr>
            <w:tcW w:type="dxa" w:w="13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payments</w:t>
            </w:r>
          </w:p>
        </w:tc>
        <w:tc>
          <w:tcPr>
            <w:tcW w:type="dxa" w:w="1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p>
        </w:tc>
      </w:tr>
      <w:tr>
        <w:trPr>
          <w:cantSplit/>
        </w:trPr>
        <w:tc>
          <w:tcPr>
            <w:tcW w:type="dxa" w:w="13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TC-12 Operator must be vetted</w:t>
            </w:r>
          </w:p>
        </w:tc>
        <w:tc>
          <w:tcPr>
            <w:tcW w:type="dxa" w:w="1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Unvetted operator</w:t>
            </w:r>
          </w:p>
        </w:tc>
        <w:tc>
          <w:tcPr>
            <w:tcW w:type="dxa" w:w="19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Raise a confirmation with that operator</w:t>
            </w:r>
          </w:p>
        </w:tc>
        <w:tc>
          <w:tcPr>
            <w:tcW w:type="dxa" w:w="2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Refused until the operator is vetted and active</w:t>
            </w:r>
          </w:p>
        </w:tc>
        <w:tc>
          <w:tcPr>
            <w:tcW w:type="dxa" w:w="13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operators</w:t>
            </w:r>
          </w:p>
        </w:tc>
        <w:tc>
          <w:tcPr>
            <w:tcW w:type="dxa" w:w="1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p>
        </w:tc>
      </w:tr>
      <w:tr>
        <w:trPr>
          <w:cantSplit/>
        </w:trPr>
        <w:tc>
          <w:tcPr>
            <w:tcW w:type="dxa" w:w="13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TC-13 Decline needs a reason</w:t>
            </w:r>
          </w:p>
        </w:tc>
        <w:tc>
          <w:tcPr>
            <w:tcW w:type="dxa" w:w="1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Operator signed in with a requested confirmation</w:t>
            </w:r>
          </w:p>
        </w:tc>
        <w:tc>
          <w:tcPr>
            <w:tcW w:type="dxa" w:w="19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Decline with no reason, then with a reason</w:t>
            </w:r>
          </w:p>
        </w:tc>
        <w:tc>
          <w:tcPr>
            <w:tcW w:type="dxa" w:w="2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First refused; second declines and notifies every trip editor</w:t>
            </w:r>
          </w:p>
        </w:tc>
        <w:tc>
          <w:tcPr>
            <w:tcW w:type="dxa" w:w="13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operatorPortal</w:t>
            </w:r>
          </w:p>
        </w:tc>
        <w:tc>
          <w:tcPr>
            <w:tcW w:type="dxa" w:w="1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p>
        </w:tc>
      </w:tr>
      <w:tr>
        <w:trPr>
          <w:cantSplit/>
        </w:trPr>
        <w:tc>
          <w:tcPr>
            <w:tcW w:type="dxa" w:w="13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TC-14 Task generation is repeatable</w:t>
            </w:r>
          </w:p>
        </w:tc>
        <w:tc>
          <w:tcPr>
            <w:tcW w:type="dxa" w:w="1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Booking with document gaps</w:t>
            </w:r>
          </w:p>
        </w:tc>
        <w:tc>
          <w:tcPr>
            <w:tcW w:type="dxa" w:w="19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Run sync tasks twice</w:t>
            </w:r>
          </w:p>
        </w:tc>
        <w:tc>
          <w:tcPr>
            <w:tcW w:type="dxa" w:w="2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One task per gap; second run changes nothing</w:t>
            </w:r>
          </w:p>
        </w:tc>
        <w:tc>
          <w:tcPr>
            <w:tcW w:type="dxa" w:w="13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tasks</w:t>
            </w:r>
          </w:p>
        </w:tc>
        <w:tc>
          <w:tcPr>
            <w:tcW w:type="dxa" w:w="1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p>
        </w:tc>
      </w:tr>
      <w:tr>
        <w:trPr>
          <w:cantSplit/>
        </w:trPr>
        <w:tc>
          <w:tcPr>
            <w:tcW w:type="dxa" w:w="13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TC-15 Handover</w:t>
            </w:r>
          </w:p>
        </w:tc>
        <w:tc>
          <w:tcPr>
            <w:tcW w:type="dxa" w:w="1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Staff A has open and done tasks</w:t>
            </w:r>
          </w:p>
        </w:tc>
        <w:tc>
          <w:tcPr>
            <w:tcW w:type="dxa" w:w="19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Hand over from A to B with a reason</w:t>
            </w:r>
          </w:p>
        </w:tc>
        <w:tc>
          <w:tcPr>
            <w:tcW w:type="dxa" w:w="2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Only open tasks move, each with a history entry; B receives one notification</w:t>
            </w:r>
          </w:p>
        </w:tc>
        <w:tc>
          <w:tcPr>
            <w:tcW w:type="dxa" w:w="13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tasks</w:t>
            </w:r>
          </w:p>
        </w:tc>
        <w:tc>
          <w:tcPr>
            <w:tcW w:type="dxa" w:w="1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p>
        </w:tc>
      </w:tr>
      <w:tr>
        <w:trPr>
          <w:cantSplit/>
        </w:trPr>
        <w:tc>
          <w:tcPr>
            <w:tcW w:type="dxa" w:w="13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TC-16 Session theft</w:t>
            </w:r>
          </w:p>
        </w:tc>
        <w:tc>
          <w:tcPr>
            <w:tcW w:type="dxa" w:w="1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Signed-in staff member</w:t>
            </w:r>
          </w:p>
        </w:tc>
        <w:tc>
          <w:tcPr>
            <w:tcW w:type="dxa" w:w="19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Use a refresh token twice</w:t>
            </w:r>
          </w:p>
        </w:tc>
        <w:tc>
          <w:tcPr>
            <w:tcW w:type="dxa" w:w="2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Second use ends every session for that person</w:t>
            </w:r>
          </w:p>
        </w:tc>
        <w:tc>
          <w:tcPr>
            <w:tcW w:type="dxa" w:w="13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auth</w:t>
            </w:r>
          </w:p>
        </w:tc>
        <w:tc>
          <w:tcPr>
            <w:tcW w:type="dxa" w:w="1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p>
        </w:tc>
      </w:tr>
      <w:tr>
        <w:trPr>
          <w:cantSplit/>
        </w:trPr>
        <w:tc>
          <w:tcPr>
            <w:tcW w:type="dxa" w:w="13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TC-17 Notification failure is harmless</w:t>
            </w:r>
          </w:p>
        </w:tc>
        <w:tc>
          <w:tcPr>
            <w:tcW w:type="dxa" w:w="1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Notification service made to fail</w:t>
            </w:r>
          </w:p>
        </w:tc>
        <w:tc>
          <w:tcPr>
            <w:tcW w:type="dxa" w:w="19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Raise an SOS or record a payment</w:t>
            </w:r>
          </w:p>
        </w:tc>
        <w:tc>
          <w:tcPr>
            <w:tcW w:type="dxa" w:w="2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The SOS or payment still succeeds</w:t>
            </w:r>
          </w:p>
        </w:tc>
        <w:tc>
          <w:tcPr>
            <w:tcW w:type="dxa" w:w="13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notifications</w:t>
            </w:r>
          </w:p>
        </w:tc>
        <w:tc>
          <w:tcPr>
            <w:tcW w:type="dxa" w:w="1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p>
        </w:tc>
      </w:tr>
      <w:tr>
        <w:trPr>
          <w:cantSplit/>
        </w:trPr>
        <w:tc>
          <w:tcPr>
            <w:tcW w:type="dxa" w:w="13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TC-18 Last admin protected</w:t>
            </w:r>
          </w:p>
        </w:tc>
        <w:tc>
          <w:tcPr>
            <w:tcW w:type="dxa" w:w="1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One active admin</w:t>
            </w:r>
          </w:p>
        </w:tc>
        <w:tc>
          <w:tcPr>
            <w:tcW w:type="dxa" w:w="19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Try to deactivate that admin</w:t>
            </w:r>
          </w:p>
        </w:tc>
        <w:tc>
          <w:tcPr>
            <w:tcW w:type="dxa" w:w="2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Refused</w:t>
            </w:r>
          </w:p>
        </w:tc>
        <w:tc>
          <w:tcPr>
            <w:tcW w:type="dxa" w:w="13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users</w:t>
            </w:r>
          </w:p>
        </w:tc>
        <w:tc>
          <w:tcPr>
            <w:tcW w:type="dxa" w:w="1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p>
        </w:tc>
      </w:tr>
      <w:tr>
        <w:trPr>
          <w:cantSplit/>
        </w:trPr>
        <w:tc>
          <w:tcPr>
            <w:tcW w:type="dxa" w:w="13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TC-19 Consultant sees own row only</w:t>
            </w:r>
          </w:p>
        </w:tc>
        <w:tc>
          <w:tcPr>
            <w:tcW w:type="dxa" w:w="14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Two consultants with bookings</w:t>
            </w:r>
          </w:p>
        </w:tc>
        <w:tc>
          <w:tcPr>
            <w:tcW w:type="dxa" w:w="195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Open the commercial report as one consultant</w:t>
            </w:r>
          </w:p>
        </w:tc>
        <w:tc>
          <w:tcPr>
            <w:tcW w:type="dxa" w:w="2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Only that consultant’s performance row is shown</w:t>
            </w:r>
          </w:p>
        </w:tc>
        <w:tc>
          <w:tcPr>
            <w:tcW w:type="dxa" w:w="13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reports</w:t>
            </w:r>
          </w:p>
        </w:tc>
        <w:tc>
          <w:tcPr>
            <w:tcW w:type="dxa" w:w="1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p>
        </w:tc>
      </w:tr>
      <w:tr>
        <w:trPr>
          <w:cantSplit/>
        </w:trPr>
        <w:tc>
          <w:tcPr>
            <w:tcW w:type="dxa" w:w="13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TC-20 MySQL schema</w:t>
            </w:r>
          </w:p>
        </w:tc>
        <w:tc>
          <w:tcPr>
            <w:tcW w:type="dxa" w:w="14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Migrations applied to MySQL</w:t>
            </w:r>
          </w:p>
        </w:tc>
        <w:tc>
          <w:tcPr>
            <w:tcW w:type="dxa" w:w="195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Sign in as an invited traveller and operator</w:t>
            </w:r>
          </w:p>
        </w:tc>
        <w:tc>
          <w:tcPr>
            <w:tcW w:type="dxa" w:w="2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Sign-in works (regression for the optional-column defect)</w:t>
            </w:r>
          </w:p>
        </w:tc>
        <w:tc>
          <w:tcPr>
            <w:tcW w:type="dxa" w:w="13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migrations</w:t>
            </w:r>
          </w:p>
        </w:tc>
        <w:tc>
          <w:tcPr>
            <w:tcW w:type="dxa" w:w="1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p>
        </w:tc>
      </w:tr>
    </w:tbl>
    <w:p>
      <w:pPr>
        <w:spacing w:after="200" w:before="60"/>
        <w:jc w:val="center"/>
      </w:pPr>
      <w:r>
        <w:rPr>
          <w:b/>
          <w:bCs/>
          <w:sz w:val="20"/>
          <w:szCs w:val="20"/>
        </w:rPr>
        <w:t xml:space="preserve">Table 26: </w:t>
      </w:r>
      <w:r>
        <w:rPr>
          <w:i/>
          <w:iCs/>
          <w:sz w:val="20"/>
          <w:szCs w:val="20"/>
        </w:rPr>
        <w:t xml:space="preserve">Test cases</w:t>
      </w:r>
    </w:p>
    <w:p>
      <w:pPr>
        <w:pBdr>
          <w:left w:val="single" w:color="E0A800" w:sz="18" w:space="6"/>
        </w:pBdr>
        <w:shd w:fill="FFF2CC" w:val="clear"/>
        <w:spacing w:after="160" w:before="60"/>
      </w:pPr>
      <w:r>
        <w:rPr>
          <w:b/>
          <w:bCs/>
          <w:sz w:val="20"/>
          <w:szCs w:val="20"/>
        </w:rPr>
        <w:t xml:space="preserve">TO COMPLETE: </w:t>
      </w:r>
      <w:r>
        <w:rPr>
          <w:sz w:val="20"/>
          <w:szCs w:val="20"/>
        </w:rPr>
        <w:t xml:space="preserve">run the cases above and fill in the Result column (pass or fail, date, tester), and add a final screenshot of the passing test run (472 tests in 21 suites). The Suite column names the area covered by an automated suite; confirm each case against that suite before claiming it is automated.</w:t>
      </w:r>
    </w:p>
    <w:p>
      <w:pPr>
        <w:pStyle w:val="Heading1"/>
      </w:pPr>
      <w:r>
        <w:t xml:space="preserve">System implementation</w:t>
      </w:r>
    </w:p>
    <w:p>
      <w:pPr>
        <w:pStyle w:val="Heading2"/>
      </w:pPr>
      <w:r>
        <w:t xml:space="preserve">System Implementation Planning</w:t>
      </w:r>
    </w:p>
    <w:p>
      <w:pPr>
        <w:spacing w:after="120" w:line="276"/>
      </w:pPr>
      <w:r>
        <w:t xml:space="preserve">The business case proposes a pilot of one destination programme end to end, then a roll-out to the remaining destinations, with the old spreadsheets running in parallel until the pilot has completed a full booking-to-departure cycle without data loss. Before any pilot, the items under Limitation must be addressed, in particular hosting with HTTPS, a scheduler for the four jobs, backups, and multi-factor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26"/>
        <w:gridCol w:w="3000"/>
      </w:tblGrid>
      <w:tr>
        <w:trPr>
          <w:cantSplit/>
          <w:tblHeader/>
        </w:trPr>
        <w:tc>
          <w:tcPr>
            <w:tcW w:type="dxa" w:w="7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Step</w:t>
            </w:r>
          </w:p>
        </w:tc>
        <w:tc>
          <w:tcPr>
            <w:tcW w:type="dxa" w:w="53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Activity</w:t>
            </w:r>
          </w:p>
        </w:tc>
        <w:tc>
          <w:tcPr>
            <w:tcW w:type="dxa" w:w="30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Exit check</w:t>
            </w:r>
          </w:p>
        </w:tc>
      </w:tr>
      <w:tr>
        <w:trPr>
          <w:cantSplit/>
        </w:trPr>
        <w:tc>
          <w:tcPr>
            <w:tcW w:type="dxa" w:w="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1</w:t>
            </w:r>
          </w:p>
        </w:tc>
        <w:tc>
          <w:tcPr>
            <w:tcW w:type="dxa" w:w="53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Host the API, database and front ends; configure HTTPS, backups and the scheduler</w:t>
            </w:r>
          </w:p>
        </w:tc>
        <w:tc>
          <w:tcPr>
            <w:tcW w:type="dxa" w:w="3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All four jobs run on time; backup restored once as a test</w:t>
            </w:r>
          </w:p>
        </w:tc>
      </w:tr>
      <w:tr>
        <w:trPr>
          <w:cantSplit/>
        </w:trPr>
        <w:tc>
          <w:tcPr>
            <w:tcW w:type="dxa" w:w="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2</w:t>
            </w:r>
          </w:p>
        </w:tc>
        <w:tc>
          <w:tcPr>
            <w:tcW w:type="dxa" w:w="53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Add multi-factor authentication for staff; run an independent penetration test</w:t>
            </w:r>
          </w:p>
        </w:tc>
        <w:tc>
          <w:tcPr>
            <w:tcW w:type="dxa" w:w="3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 unresolved critical finding</w:t>
            </w:r>
          </w:p>
        </w:tc>
      </w:tr>
      <w:tr>
        <w:trPr>
          <w:cantSplit/>
        </w:trPr>
        <w:tc>
          <w:tcPr>
            <w:tcW w:type="dxa" w:w="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3</w:t>
            </w:r>
          </w:p>
        </w:tc>
        <w:tc>
          <w:tcPr>
            <w:tcW w:type="dxa" w:w="53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Load the pilot destination’s data (destinations, document requirements, operators)</w:t>
            </w:r>
          </w:p>
        </w:tc>
        <w:tc>
          <w:tcPr>
            <w:tcW w:type="dxa" w:w="3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Coordinator signs off the data</w:t>
            </w:r>
          </w:p>
        </w:tc>
      </w:tr>
      <w:tr>
        <w:trPr>
          <w:cantSplit/>
        </w:trPr>
        <w:tc>
          <w:tcPr>
            <w:tcW w:type="dxa" w:w="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4</w:t>
            </w:r>
          </w:p>
        </w:tc>
        <w:tc>
          <w:tcPr>
            <w:tcW w:type="dxa" w:w="53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Train staff by destination programme</w:t>
            </w:r>
          </w:p>
        </w:tc>
        <w:tc>
          <w:tcPr>
            <w:tcW w:type="dxa" w:w="3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Champions confirm they can answer colleagues’ questions</w:t>
            </w:r>
          </w:p>
        </w:tc>
      </w:tr>
      <w:tr>
        <w:trPr>
          <w:cantSplit/>
        </w:trPr>
        <w:tc>
          <w:tcPr>
            <w:tcW w:type="dxa" w:w="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5</w:t>
            </w:r>
          </w:p>
        </w:tc>
        <w:tc>
          <w:tcPr>
            <w:tcW w:type="dxa" w:w="53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Pilot one destination; offer the portal to departing travellers</w:t>
            </w:r>
          </w:p>
        </w:tc>
        <w:tc>
          <w:tcPr>
            <w:tcW w:type="dxa" w:w="3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Full cycle completed without data loss</w:t>
            </w:r>
          </w:p>
        </w:tc>
      </w:tr>
      <w:tr>
        <w:trPr>
          <w:cantSplit/>
        </w:trPr>
        <w:tc>
          <w:tcPr>
            <w:tcW w:type="dxa" w:w="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6</w:t>
            </w:r>
          </w:p>
        </w:tc>
        <w:tc>
          <w:tcPr>
            <w:tcW w:type="dxa" w:w="53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Roll out remaining destinations; retire spreadsheets</w:t>
            </w:r>
          </w:p>
        </w:tc>
        <w:tc>
          <w:tcPr>
            <w:tcW w:type="dxa" w:w="3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Weekly feedback reviewed and significant issues fixed</w:t>
            </w:r>
          </w:p>
        </w:tc>
      </w:tr>
    </w:tbl>
    <w:p>
      <w:pPr>
        <w:spacing w:after="200" w:before="60"/>
        <w:jc w:val="center"/>
      </w:pPr>
      <w:r>
        <w:rPr>
          <w:b/>
          <w:bCs/>
          <w:sz w:val="20"/>
          <w:szCs w:val="20"/>
        </w:rPr>
        <w:t xml:space="preserve">Table 27: </w:t>
      </w:r>
      <w:r>
        <w:rPr>
          <w:i/>
          <w:iCs/>
          <w:sz w:val="20"/>
          <w:szCs w:val="20"/>
        </w:rPr>
        <w:t xml:space="preserve">Implementation steps</w:t>
      </w:r>
    </w:p>
    <w:p>
      <w:pPr>
        <w:pStyle w:val="Heading3"/>
      </w:pPr>
      <w:r>
        <w:t xml:space="preserve">Change management</w:t>
      </w:r>
    </w:p>
    <w:p>
      <w:pPr>
        <w:pStyle w:val="ListParagraph"/>
        <w:numPr>
          <w:ilvl w:val="0"/>
          <w:numId w:val="2"/>
        </w:numPr>
        <w:spacing w:after="60"/>
      </w:pPr>
      <w:r>
        <w:t xml:space="preserve">Observe consultants at work during discovery rather than relying on meetings.</w:t>
      </w:r>
    </w:p>
    <w:p>
      <w:pPr>
        <w:pStyle w:val="ListParagraph"/>
        <w:numPr>
          <w:ilvl w:val="0"/>
          <w:numId w:val="2"/>
        </w:numPr>
        <w:spacing w:after="60"/>
      </w:pPr>
      <w:r>
        <w:t xml:space="preserve">Name one senior consultant and one coordinator as champions.</w:t>
      </w:r>
    </w:p>
    <w:p>
      <w:pPr>
        <w:pStyle w:val="ListParagraph"/>
        <w:numPr>
          <w:ilvl w:val="0"/>
          <w:numId w:val="2"/>
        </w:numPr>
        <w:spacing w:after="60"/>
      </w:pPr>
      <w:r>
        <w:t xml:space="preserve">Run the spreadsheets in parallel until the pilot completes a full cycle without data loss.</w:t>
      </w:r>
    </w:p>
    <w:p>
      <w:pPr>
        <w:pStyle w:val="ListParagraph"/>
        <w:numPr>
          <w:ilvl w:val="0"/>
          <w:numId w:val="2"/>
        </w:numPr>
        <w:spacing w:after="60"/>
      </w:pPr>
      <w:r>
        <w:t xml:space="preserve">Train by destination programme, not by module, so training matches real work.</w:t>
      </w:r>
    </w:p>
    <w:p>
      <w:pPr>
        <w:pStyle w:val="ListParagraph"/>
        <w:numPr>
          <w:ilvl w:val="0"/>
          <w:numId w:val="2"/>
        </w:numPr>
        <w:spacing w:after="60"/>
      </w:pPr>
      <w:r>
        <w:t xml:space="preserve">State clearly that the system handles coordination and judgement stays with staff; in a 25-person agency, automation anxiety is a real adoption risk.</w:t>
      </w:r>
    </w:p>
    <w:p>
      <w:pPr>
        <w:pStyle w:val="ListParagraph"/>
        <w:numPr>
          <w:ilvl w:val="0"/>
          <w:numId w:val="2"/>
        </w:numPr>
        <w:spacing w:after="60"/>
      </w:pPr>
      <w:r>
        <w:t xml:space="preserve">Review pilot feedback weekly and fix significant issues before extending to other destinations.</w:t>
      </w:r>
    </w:p>
    <w:p>
      <w:pPr>
        <w:pStyle w:val="Heading3"/>
      </w:pPr>
      <w:r>
        <w:t xml:space="preserve">Performance management</w:t>
      </w:r>
    </w:p>
    <w:p>
      <w:pPr>
        <w:spacing w:after="120" w:line="276"/>
      </w:pPr>
      <w:r>
        <w:t xml:space="preserve">The prototype has not been run under load, so no performance figures are claimed. For a 25-person agency the expected load is small, but the safety desk polls every 30 seconds per open screen and travellers’ SOS pages poll every 15 seconds while an alert is open. Before go-live the team should measure response times for the main lists and reports (which are computed live from the operational tables), set targets, and monitor them. The business case sets recovery targets (RTO 4 hours, RPO 1 hour, faster for the safety module) that need infrastructure which does not exist yet.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326"/>
        <w:gridCol w:w="2700"/>
      </w:tblGrid>
      <w:tr>
        <w:trPr>
          <w:cantSplit/>
          <w:tblHeader/>
        </w:trPr>
        <w:tc>
          <w:tcPr>
            <w:tcW w:type="dxa" w:w="30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Measure</w:t>
            </w:r>
          </w:p>
        </w:tc>
        <w:tc>
          <w:tcPr>
            <w:tcW w:type="dxa" w:w="33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Proposed target</w:t>
            </w:r>
          </w:p>
        </w:tc>
        <w:tc>
          <w:tcPr>
            <w:tcW w:type="dxa" w:w="27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How to monitor</w:t>
            </w:r>
          </w:p>
        </w:tc>
      </w:tr>
      <w:tr>
        <w:trPr>
          <w:cantSplit/>
        </w:trPr>
        <w:tc>
          <w:tcPr>
            <w:tcW w:type="dxa" w:w="3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API response time (lists, reports)</w:t>
            </w:r>
          </w:p>
        </w:tc>
        <w:tc>
          <w:tcPr>
            <w:tcW w:type="dxa" w:w="33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to be set after a measured baseline</w:t>
            </w:r>
          </w:p>
        </w:tc>
        <w:tc>
          <w:tcPr>
            <w:tcW w:type="dxa" w:w="2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Request timing logs; a simple load test before pilot</w:t>
            </w:r>
          </w:p>
        </w:tc>
      </w:tr>
      <w:tr>
        <w:trPr>
          <w:cantSplit/>
        </w:trPr>
        <w:tc>
          <w:tcPr>
            <w:tcW w:type="dxa" w:w="3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SOS to staff notification</w:t>
            </w:r>
          </w:p>
        </w:tc>
        <w:tc>
          <w:tcPr>
            <w:tcW w:type="dxa" w:w="33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seconds; alert visible on the desk within one 30-second refresh</w:t>
            </w:r>
          </w:p>
        </w:tc>
        <w:tc>
          <w:tcPr>
            <w:tcW w:type="dxa" w:w="2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Timestamps on alert, notification and email log</w:t>
            </w:r>
          </w:p>
        </w:tc>
      </w:tr>
      <w:tr>
        <w:trPr>
          <w:cantSplit/>
        </w:trPr>
        <w:tc>
          <w:tcPr>
            <w:tcW w:type="dxa" w:w="3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Unclaimed SOS escalation</w:t>
            </w:r>
          </w:p>
        </w:tc>
        <w:tc>
          <w:tcPr>
            <w:tcW w:type="dxa" w:w="33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 alert unclaimed for more than 5 minutes</w:t>
            </w:r>
          </w:p>
        </w:tc>
        <w:tc>
          <w:tcPr>
            <w:tcW w:type="dxa" w:w="2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Escalation events in the SOS log</w:t>
            </w:r>
          </w:p>
        </w:tc>
      </w:tr>
      <w:tr>
        <w:trPr>
          <w:cantSplit/>
        </w:trPr>
        <w:tc>
          <w:tcPr>
            <w:tcW w:type="dxa" w:w="30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Email delivery</w:t>
            </w:r>
          </w:p>
        </w:tc>
        <w:tc>
          <w:tcPr>
            <w:tcW w:type="dxa" w:w="33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failures visible and followed up</w:t>
            </w:r>
          </w:p>
        </w:tc>
        <w:tc>
          <w:tcPr>
            <w:tcW w:type="dxa" w:w="27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Email log (sent, failed, skipped)</w:t>
            </w:r>
          </w:p>
        </w:tc>
      </w:tr>
      <w:tr>
        <w:trPr>
          <w:cantSplit/>
        </w:trPr>
        <w:tc>
          <w:tcPr>
            <w:tcW w:type="dxa" w:w="30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Availability</w:t>
            </w:r>
          </w:p>
        </w:tc>
        <w:tc>
          <w:tcPr>
            <w:tcW w:type="dxa" w:w="33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RTO 4 h, RPO 1 h (safety module tighter)</w:t>
            </w:r>
          </w:p>
        </w:tc>
        <w:tc>
          <w:tcPr>
            <w:tcW w:type="dxa" w:w="27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Backup and restore test; uptime monitoring</w:t>
            </w:r>
          </w:p>
        </w:tc>
      </w:tr>
    </w:tbl>
    <w:p>
      <w:pPr>
        <w:spacing w:after="200" w:before="60"/>
        <w:jc w:val="center"/>
      </w:pPr>
      <w:r>
        <w:rPr>
          <w:b/>
          <w:bCs/>
          <w:sz w:val="20"/>
          <w:szCs w:val="20"/>
        </w:rPr>
        <w:t xml:space="preserve">Table 28: </w:t>
      </w:r>
      <w:r>
        <w:rPr>
          <w:i/>
          <w:iCs/>
          <w:sz w:val="20"/>
          <w:szCs w:val="20"/>
        </w:rPr>
        <w:t xml:space="preserve">Performance and service measures</w:t>
      </w:r>
    </w:p>
    <w:p>
      <w:pPr>
        <w:pStyle w:val="Heading1"/>
      </w:pPr>
      <w:r>
        <w:t xml:space="preserve">Security, disaster and contingency planning</w:t>
      </w:r>
    </w:p>
    <w:p>
      <w:pPr>
        <w:pStyle w:val="Heading2"/>
      </w:pPr>
      <w:r>
        <w:t xml:space="preserve">Security</w:t>
      </w:r>
    </w:p>
    <w:p>
      <w:pPr>
        <w:spacing w:after="120" w:line="276"/>
      </w:pPr>
      <w:r>
        <w:t xml:space="preserve">The business case (8.2) lists security and privacy requirements. The table compares each with what is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4426"/>
      </w:tblGrid>
      <w:tr>
        <w:trPr>
          <w:cantSplit/>
          <w:tblHeader/>
        </w:trPr>
        <w:tc>
          <w:tcPr>
            <w:tcW w:type="dxa" w:w="33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Requirement (business case 8.2)</w:t>
            </w:r>
          </w:p>
        </w:tc>
        <w:tc>
          <w:tcPr>
            <w:tcW w:type="dxa" w:w="13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Status</w:t>
            </w:r>
          </w:p>
        </w:tc>
        <w:tc>
          <w:tcPr>
            <w:tcW w:type="dxa" w:w="44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What is in place or missing</w:t>
            </w:r>
          </w:p>
        </w:tc>
      </w:tr>
      <w:tr>
        <w:trPr>
          <w:cantSplit/>
        </w:trPr>
        <w:tc>
          <w:tcPr>
            <w:tcW w:type="dxa" w:w="3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Encrypt in transit (TLS) and at rest</w:t>
            </w:r>
          </w:p>
        </w:tc>
        <w:tc>
          <w:tcPr>
            <w:tcW w:type="dxa" w:w="1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Gap</w:t>
            </w:r>
          </w:p>
        </w:tc>
        <w:tc>
          <w:tcPr>
            <w:tcW w:type="dxa" w:w="4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 deployment yet, so TLS is not configured; no encryption at rest</w:t>
            </w:r>
          </w:p>
        </w:tc>
      </w:tr>
      <w:tr>
        <w:trPr>
          <w:cantSplit/>
        </w:trPr>
        <w:tc>
          <w:tcPr>
            <w:tcW w:type="dxa" w:w="3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Multi-factor authentication for staff</w:t>
            </w:r>
          </w:p>
        </w:tc>
        <w:tc>
          <w:tcPr>
            <w:tcW w:type="dxa" w:w="1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Gap</w:t>
            </w:r>
          </w:p>
        </w:tc>
        <w:tc>
          <w:tcPr>
            <w:tcW w:type="dxa" w:w="44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Not built</w:t>
            </w:r>
          </w:p>
        </w:tc>
      </w:tr>
      <w:tr>
        <w:trPr>
          <w:cantSplit/>
        </w:trPr>
        <w:tc>
          <w:tcPr>
            <w:tcW w:type="dxa" w:w="3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Role-based permissions separating booking, finance and admin</w:t>
            </w:r>
          </w:p>
        </w:tc>
        <w:tc>
          <w:tcPr>
            <w:tcW w:type="dxa" w:w="1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Done</w:t>
            </w:r>
          </w:p>
        </w:tc>
        <w:tc>
          <w:tcPr>
            <w:tcW w:type="dxa" w:w="4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Four roles enforced on the server for every route; separation of duties for documents and payments</w:t>
            </w:r>
          </w:p>
        </w:tc>
      </w:tr>
      <w:tr>
        <w:trPr>
          <w:cantSplit/>
        </w:trPr>
        <w:tc>
          <w:tcPr>
            <w:tcW w:type="dxa" w:w="3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Location as a special category: consent, purpose, deletion</w:t>
            </w:r>
          </w:p>
        </w:tc>
        <w:tc>
          <w:tcPr>
            <w:tcW w:type="dxa" w:w="1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Done in code</w:t>
            </w:r>
          </w:p>
        </w:tc>
        <w:tc>
          <w:tcPr>
            <w:tcW w:type="dxa" w:w="44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Per-trip consent with stored wording; tap-to-send only; deleted 30 days after the trip; SOS log never stores coordinates. Deletion job not yet scheduled</w:t>
            </w:r>
          </w:p>
        </w:tc>
      </w:tr>
      <w:tr>
        <w:trPr>
          <w:cantSplit/>
        </w:trPr>
        <w:tc>
          <w:tcPr>
            <w:tcW w:type="dxa" w:w="3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No card data stored; PCI DSS gateway</w:t>
            </w:r>
          </w:p>
        </w:tc>
        <w:tc>
          <w:tcPr>
            <w:tcW w:type="dxa" w:w="1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Not applicable yet</w:t>
            </w:r>
          </w:p>
        </w:tc>
        <w:tc>
          <w:tcPr>
            <w:tcW w:type="dxa" w:w="4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 card data stored because payments are a manual ledger; gateway not built</w:t>
            </w:r>
          </w:p>
        </w:tc>
      </w:tr>
      <w:tr>
        <w:trPr>
          <w:cantSplit/>
        </w:trPr>
        <w:tc>
          <w:tcPr>
            <w:tcW w:type="dxa" w:w="3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Limit file types, scan uploads, control access to documents</w:t>
            </w:r>
          </w:p>
        </w:tc>
        <w:tc>
          <w:tcPr>
            <w:tcW w:type="dxa" w:w="1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Partly</w:t>
            </w:r>
          </w:p>
        </w:tc>
        <w:tc>
          <w:tcPr>
            <w:tcW w:type="dxa" w:w="44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Type and 10 MB size limit; random file names; download only through an authorised route. No virus scanning; type is taken from the browser</w:t>
            </w:r>
          </w:p>
        </w:tc>
      </w:tr>
      <w:tr>
        <w:trPr>
          <w:cantSplit/>
        </w:trPr>
        <w:tc>
          <w:tcPr>
            <w:tcW w:type="dxa" w:w="3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Audit log; watch unusual access</w:t>
            </w:r>
          </w:p>
        </w:tc>
        <w:tc>
          <w:tcPr>
            <w:tcW w:type="dxa" w:w="1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Partly</w:t>
            </w:r>
          </w:p>
        </w:tc>
        <w:tc>
          <w:tcPr>
            <w:tcW w:type="dxa" w:w="4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Task history and SOS log are append-only; payments record who entered or changed them; email log. No access-anomaly monitoring</w:t>
            </w:r>
          </w:p>
        </w:tc>
      </w:tr>
      <w:tr>
        <w:trPr>
          <w:cantSplit/>
        </w:trPr>
        <w:tc>
          <w:tcPr>
            <w:tcW w:type="dxa" w:w="3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Independent security testing before launch</w:t>
            </w:r>
          </w:p>
        </w:tc>
        <w:tc>
          <w:tcPr>
            <w:tcW w:type="dxa" w:w="13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Gap</w:t>
            </w:r>
          </w:p>
        </w:tc>
        <w:tc>
          <w:tcPr>
            <w:tcW w:type="dxa" w:w="44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Not done</w:t>
            </w:r>
          </w:p>
        </w:tc>
      </w:tr>
      <w:tr>
        <w:trPr>
          <w:cantSplit/>
        </w:trPr>
        <w:tc>
          <w:tcPr>
            <w:tcW w:type="dxa" w:w="3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Breach response plan (Notifiable Data Breaches)</w:t>
            </w:r>
          </w:p>
        </w:tc>
        <w:tc>
          <w:tcPr>
            <w:tcW w:type="dxa" w:w="13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Gap</w:t>
            </w:r>
          </w:p>
        </w:tc>
        <w:tc>
          <w:tcPr>
            <w:tcW w:type="dxa" w:w="44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Not written</w:t>
            </w:r>
          </w:p>
        </w:tc>
      </w:tr>
    </w:tbl>
    <w:p>
      <w:pPr>
        <w:spacing w:after="200" w:before="60"/>
        <w:jc w:val="center"/>
      </w:pPr>
      <w:r>
        <w:rPr>
          <w:b/>
          <w:bCs/>
          <w:sz w:val="20"/>
          <w:szCs w:val="20"/>
        </w:rPr>
        <w:t xml:space="preserve">Table 29: </w:t>
      </w:r>
      <w:r>
        <w:rPr>
          <w:i/>
          <w:iCs/>
          <w:sz w:val="20"/>
          <w:szCs w:val="20"/>
        </w:rPr>
        <w:t xml:space="preserve">Security requirements against implementation</w:t>
      </w:r>
    </w:p>
    <w:p>
      <w:pPr>
        <w:spacing w:after="120" w:line="276"/>
      </w:pPr>
      <w:r>
        <w:t xml:space="preserve">Controls that are in place and tested:</w:t>
      </w:r>
    </w:p>
    <w:p>
      <w:pPr>
        <w:pStyle w:val="ListParagraph"/>
        <w:numPr>
          <w:ilvl w:val="0"/>
          <w:numId w:val="2"/>
        </w:numPr>
        <w:spacing w:after="60"/>
      </w:pPr>
      <w:r>
        <w:t xml:space="preserve">Passwords hashed with bcrypt (cost 12), minimum 12 characters, lockout after 5 failures for 15 minutes.</w:t>
      </w:r>
    </w:p>
    <w:p>
      <w:pPr>
        <w:pStyle w:val="ListParagraph"/>
        <w:numPr>
          <w:ilvl w:val="0"/>
          <w:numId w:val="2"/>
        </w:numPr>
        <w:spacing w:after="60"/>
      </w:pPr>
      <w:r>
        <w:t xml:space="preserve">Short-lived access token held in memory; rotating refresh token in an httpOnly cookie, only its hash stored. Reuse of a rotated token ends every session for that person.</w:t>
      </w:r>
    </w:p>
    <w:p>
      <w:pPr>
        <w:pStyle w:val="ListParagraph"/>
        <w:numPr>
          <w:ilvl w:val="0"/>
          <w:numId w:val="2"/>
        </w:numPr>
        <w:spacing w:after="60"/>
      </w:pPr>
      <w:r>
        <w:t xml:space="preserve">Separate token scopes and guards for staff, travellers and operators.</w:t>
      </w:r>
    </w:p>
    <w:p>
      <w:pPr>
        <w:pStyle w:val="ListParagraph"/>
        <w:numPr>
          <w:ilvl w:val="0"/>
          <w:numId w:val="2"/>
        </w:numPr>
        <w:spacing w:after="60"/>
      </w:pPr>
      <w:r>
        <w:t xml:space="preserve">Sign-in gives the same answer and takes the same time whether or not an account exists. Other people’s records return “not found”, not “forbidden”.</w:t>
      </w:r>
    </w:p>
    <w:p>
      <w:pPr>
        <w:pStyle w:val="ListParagraph"/>
        <w:numPr>
          <w:ilvl w:val="0"/>
          <w:numId w:val="2"/>
        </w:numPr>
        <w:spacing w:after="60"/>
      </w:pPr>
      <w:r>
        <w:t xml:space="preserve">Every request body and query is validated by a schema; sort fields are checked against an allow-list; per-IP rate limits protect sign-in and the public forms.</w:t>
      </w:r>
    </w:p>
    <w:p>
      <w:pPr>
        <w:pStyle w:val="ListParagraph"/>
        <w:numPr>
          <w:ilvl w:val="0"/>
          <w:numId w:val="2"/>
        </w:numPr>
        <w:spacing w:after="60"/>
      </w:pPr>
      <w:r>
        <w:t xml:space="preserve">Passport numbers are masked in lists and for finance; password and invitation hashes are never returned.</w:t>
      </w:r>
    </w:p>
    <w:p>
      <w:pPr>
        <w:pStyle w:val="ListParagraph"/>
        <w:numPr>
          <w:ilvl w:val="0"/>
          <w:numId w:val="2"/>
        </w:numPr>
        <w:spacing w:after="60"/>
      </w:pPr>
      <w:r>
        <w:t xml:space="preserve">Operators see confirmation logistics, never a traveller’s documents.</w:t>
      </w:r>
    </w:p>
    <w:p>
      <w:pPr>
        <w:pStyle w:val="Heading2"/>
      </w:pPr>
      <w:r>
        <w:t xml:space="preserve">Disaster Recovery Planning</w:t>
      </w:r>
    </w:p>
    <w:p>
      <w:pPr>
        <w:spacing w:after="120" w:line="276"/>
      </w:pPr>
      <w:r>
        <w:t xml:space="preserve">The business case sets a recovery time objective of four hours and a recovery point objective of one hour, with tighter objectives for the safety module because it affects lives. Nothing in the prototype implements recovery yet. The data to protect is the MySQL database and the uploaded-documents folder on the API server, and both must be backed up 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Element</w:t>
            </w:r>
          </w:p>
        </w:tc>
        <w:tc>
          <w:tcPr>
            <w:tcW w:type="dxa" w:w="68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Plan</w:t>
            </w:r>
          </w:p>
        </w:tc>
      </w:tr>
      <w:tr>
        <w:trPr>
          <w:cantSplit/>
        </w:trPr>
        <w:tc>
          <w:tcPr>
            <w:tcW w:type="dxa" w:w="2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Backups</w:t>
            </w:r>
          </w:p>
        </w:tc>
        <w:tc>
          <w:tcPr>
            <w:tcW w:type="dxa" w:w="68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Database backups at least hourly (to meet a one-hour RPO) and a daily copy of the uploads folder, stored off the API server and encrypted</w:t>
            </w:r>
          </w:p>
        </w:tc>
      </w:tr>
      <w:tr>
        <w:trPr>
          <w:cantSplit/>
        </w:trPr>
        <w:tc>
          <w:tcPr>
            <w:tcW w:type="dxa" w:w="22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Restore test</w:t>
            </w:r>
          </w:p>
        </w:tc>
        <w:tc>
          <w:tcPr>
            <w:tcW w:type="dxa" w:w="68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Restore into a separate environment before pilot and after every major change</w:t>
            </w:r>
          </w:p>
        </w:tc>
      </w:tr>
      <w:tr>
        <w:trPr>
          <w:cantSplit/>
        </w:trPr>
        <w:tc>
          <w:tcPr>
            <w:tcW w:type="dxa" w:w="2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Hosting</w:t>
            </w:r>
          </w:p>
        </w:tc>
        <w:tc>
          <w:tcPr>
            <w:tcW w:type="dxa" w:w="68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Pick a host with snapshots and a second availability zone for the safety module</w:t>
            </w:r>
          </w:p>
        </w:tc>
      </w:tr>
      <w:tr>
        <w:trPr>
          <w:cantSplit/>
        </w:trPr>
        <w:tc>
          <w:tcPr>
            <w:tcW w:type="dxa" w:w="22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Secrets</w:t>
            </w:r>
          </w:p>
        </w:tc>
        <w:tc>
          <w:tcPr>
            <w:tcW w:type="dxa" w:w="68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Keep the JWT secret, database credentials and Mailgun key outside the code; document how to rotate them</w:t>
            </w:r>
          </w:p>
        </w:tc>
      </w:tr>
      <w:tr>
        <w:trPr>
          <w:cantSplit/>
        </w:trPr>
        <w:tc>
          <w:tcPr>
            <w:tcW w:type="dxa" w:w="22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Breach response</w:t>
            </w:r>
          </w:p>
        </w:tc>
        <w:tc>
          <w:tcPr>
            <w:tcW w:type="dxa" w:w="68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Write a plan matching the Notifiable Data Breaches scheme: who decides, who is told, within what time</w:t>
            </w:r>
          </w:p>
        </w:tc>
      </w:tr>
    </w:tbl>
    <w:p>
      <w:pPr>
        <w:spacing w:after="200" w:before="60"/>
        <w:jc w:val="center"/>
      </w:pPr>
      <w:r>
        <w:rPr>
          <w:b/>
          <w:bCs/>
          <w:sz w:val="20"/>
          <w:szCs w:val="20"/>
        </w:rPr>
        <w:t xml:space="preserve">Table 30: </w:t>
      </w:r>
      <w:r>
        <w:rPr>
          <w:i/>
          <w:iCs/>
          <w:sz w:val="20"/>
          <w:szCs w:val="20"/>
        </w:rPr>
        <w:t xml:space="preserve">Recovery plan</w:t>
      </w:r>
    </w:p>
    <w:p>
      <w:pPr>
        <w:pStyle w:val="Heading2"/>
      </w:pPr>
      <w:r>
        <w:t xml:space="preserve">Contingency Planning</w:t>
      </w:r>
    </w:p>
    <w:p>
      <w:pPr>
        <w:pStyle w:val="ListParagraph"/>
        <w:numPr>
          <w:ilvl w:val="0"/>
          <w:numId w:val="2"/>
        </w:numPr>
        <w:spacing w:after="60"/>
      </w:pPr>
      <w:r>
        <w:rPr>
          <w:b/>
          <w:bCs/>
        </w:rPr>
        <w:t xml:space="preserve">Platform outage.</w:t>
      </w:r>
      <w:r>
        <w:t xml:space="preserve"> Publish every 24 hours a fixed, read-only list of upcoming trips, traveller contacts and local operator contacts, stored where staff can open it without signing in to the platform. It must never contain financial account numbers (business case 8.3).</w:t>
      </w:r>
    </w:p>
    <w:p>
      <w:pPr>
        <w:pStyle w:val="ListParagraph"/>
        <w:numPr>
          <w:ilvl w:val="0"/>
          <w:numId w:val="2"/>
        </w:numPr>
        <w:spacing w:after="60"/>
      </w:pPr>
      <w:r>
        <w:rPr>
          <w:b/>
          <w:bCs/>
        </w:rPr>
        <w:t xml:space="preserve">Safety module failure.</w:t>
      </w:r>
      <w:r>
        <w:t xml:space="preserve"> Give every traveller before departure the coordinator’s personal phone number and the insurer’s 24-hour number, so help does not depend on the app.</w:t>
      </w:r>
    </w:p>
    <w:p>
      <w:pPr>
        <w:pStyle w:val="ListParagraph"/>
        <w:numPr>
          <w:ilvl w:val="0"/>
          <w:numId w:val="2"/>
        </w:numPr>
        <w:spacing w:after="60"/>
      </w:pPr>
      <w:r>
        <w:rPr>
          <w:b/>
          <w:bCs/>
        </w:rPr>
        <w:t xml:space="preserve">Remote areas.</w:t>
      </w:r>
      <w:r>
        <w:t xml:space="preserve"> The app cannot replace a personal locator beacon. Travellers going to genuinely remote areas should carry one.</w:t>
      </w:r>
    </w:p>
    <w:p>
      <w:pPr>
        <w:pStyle w:val="ListParagraph"/>
        <w:numPr>
          <w:ilvl w:val="0"/>
          <w:numId w:val="2"/>
        </w:numPr>
        <w:spacing w:after="60"/>
      </w:pPr>
      <w:r>
        <w:rPr>
          <w:b/>
          <w:bCs/>
        </w:rPr>
        <w:t xml:space="preserve">Alerts that reach nobody.</w:t>
      </w:r>
      <w:r>
        <w:t xml:space="preserve"> An SOS reaches the bell and email only. Until SMS or phone alerts exist, an on-call coordinator rota and the 5-minute escalation job are the safeguard, and the job must be scheduled.</w:t>
      </w:r>
    </w:p>
    <w:p>
      <w:pPr>
        <w:pStyle w:val="ListParagraph"/>
        <w:numPr>
          <w:ilvl w:val="0"/>
          <w:numId w:val="2"/>
        </w:numPr>
        <w:spacing w:after="60"/>
      </w:pPr>
      <w:r>
        <w:rPr>
          <w:b/>
          <w:bCs/>
        </w:rPr>
        <w:t xml:space="preserve">Email provider failure.</w:t>
      </w:r>
      <w:r>
        <w:t xml:space="preserve"> Notifications also appear in the in-app bell, and failed or skipped emails are visible in the email log.</w:t>
      </w:r>
    </w:p>
    <w:p>
      <w:pPr>
        <w:pStyle w:val="ListParagraph"/>
        <w:numPr>
          <w:ilvl w:val="0"/>
          <w:numId w:val="2"/>
        </w:numPr>
        <w:spacing w:after="60"/>
      </w:pPr>
      <w:r>
        <w:rPr>
          <w:b/>
          <w:bCs/>
        </w:rPr>
        <w:t xml:space="preserve">Parallel running.</w:t>
      </w:r>
      <w:r>
        <w:t xml:space="preserve"> Keep spreadsheets in step until the pilot completes a full cycle.</w:t>
      </w:r>
    </w:p>
    <w:p>
      <w:pPr>
        <w:pStyle w:val="Heading1"/>
      </w:pPr>
      <w:r>
        <w:t xml:space="preserve">Limitation and future work</w:t>
      </w:r>
    </w:p>
    <w:p>
      <w:pPr>
        <w:pStyle w:val="Heading2"/>
      </w:pPr>
      <w:r>
        <w:t xml:space="preserve">Limitation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Area</w:t>
            </w:r>
          </w:p>
        </w:tc>
        <w:tc>
          <w:tcPr>
            <w:tcW w:type="dxa" w:w="72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Limitation</w:t>
            </w:r>
          </w:p>
        </w:tc>
      </w:tr>
      <w:tr>
        <w:trPr>
          <w:cantSplit/>
        </w:trPr>
        <w:tc>
          <w:tcPr>
            <w:tcW w:type="dxa" w:w="1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Scope</w:t>
            </w:r>
          </w:p>
        </w:tc>
        <w:tc>
          <w:tcPr>
            <w:tcW w:type="dxa" w:w="7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Chatbot, fair-price guide, scam alerts and online payment from the business case are not built</w:t>
            </w:r>
          </w:p>
        </w:tc>
      </w:tr>
      <w:tr>
        <w:trPr>
          <w:cantSplit/>
        </w:trPr>
        <w:tc>
          <w:tcPr>
            <w:tcW w:type="dxa" w:w="1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Scheduling</w:t>
            </w:r>
          </w:p>
        </w:tc>
        <w:tc>
          <w:tcPr>
            <w:tcW w:type="dxa" w:w="7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The four jobs (SOS escalation, payment reminders, task reminders, location purge) are scripts run by hand</w:t>
            </w:r>
          </w:p>
        </w:tc>
      </w:tr>
      <w:tr>
        <w:trPr>
          <w:cantSplit/>
        </w:trPr>
        <w:tc>
          <w:tcPr>
            <w:tcW w:type="dxa" w:w="1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Alerting</w:t>
            </w:r>
          </w:p>
        </w:tc>
        <w:tc>
          <w:tcPr>
            <w:tcW w:type="dxa" w:w="7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An SOS reaches the bell and email only; nothing sends SMS or pages a phone</w:t>
            </w:r>
          </w:p>
        </w:tc>
      </w:tr>
      <w:tr>
        <w:trPr>
          <w:cantSplit/>
        </w:trPr>
        <w:tc>
          <w:tcPr>
            <w:tcW w:type="dxa" w:w="1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Location</w:t>
            </w:r>
          </w:p>
        </w:tc>
        <w:tc>
          <w:tcPr>
            <w:tcW w:type="dxa" w:w="7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Manual only (tap to send). Background tracking needs a native app</w:t>
            </w:r>
          </w:p>
        </w:tc>
      </w:tr>
      <w:tr>
        <w:trPr>
          <w:cantSplit/>
        </w:trPr>
        <w:tc>
          <w:tcPr>
            <w:tcW w:type="dxa" w:w="1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Offline</w:t>
            </w:r>
          </w:p>
        </w:tc>
        <w:tc>
          <w:tcPr>
            <w:tcW w:type="dxa" w:w="7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Nothing works without a connection, which matters in trekking regions</w:t>
            </w:r>
          </w:p>
        </w:tc>
      </w:tr>
      <w:tr>
        <w:trPr>
          <w:cantSplit/>
        </w:trPr>
        <w:tc>
          <w:tcPr>
            <w:tcW w:type="dxa" w:w="1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Email</w:t>
            </w:r>
          </w:p>
        </w:tc>
        <w:tc>
          <w:tcPr>
            <w:tcW w:type="dxa" w:w="7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Plain text, no templates, no bounce handling; a Mailgun sandbox domain delivers only to authorised recipients</w:t>
            </w:r>
          </w:p>
        </w:tc>
      </w:tr>
      <w:tr>
        <w:trPr>
          <w:cantSplit/>
        </w:trPr>
        <w:tc>
          <w:tcPr>
            <w:tcW w:type="dxa" w:w="1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Uploads</w:t>
            </w:r>
          </w:p>
        </w:tc>
        <w:tc>
          <w:tcPr>
            <w:tcW w:type="dxa" w:w="7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 virus scanning; file type is taken from the browser</w:t>
            </w:r>
          </w:p>
        </w:tc>
      </w:tr>
      <w:tr>
        <w:trPr>
          <w:cantSplit/>
        </w:trPr>
        <w:tc>
          <w:tcPr>
            <w:tcW w:type="dxa" w:w="1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Security</w:t>
            </w:r>
          </w:p>
        </w:tc>
        <w:tc>
          <w:tcPr>
            <w:tcW w:type="dxa" w:w="7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 multi-factor authentication; no penetration test; no encryption at rest</w:t>
            </w:r>
          </w:p>
        </w:tc>
      </w:tr>
      <w:tr>
        <w:trPr>
          <w:cantSplit/>
        </w:trPr>
        <w:tc>
          <w:tcPr>
            <w:tcW w:type="dxa" w:w="1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Administration</w:t>
            </w:r>
          </w:p>
        </w:tc>
        <w:tc>
          <w:tcPr>
            <w:tcW w:type="dxa" w:w="7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No screen to edit destination marketing content or testimonials (set in the database)</w:t>
            </w:r>
          </w:p>
        </w:tc>
      </w:tr>
      <w:tr>
        <w:trPr>
          <w:cantSplit/>
        </w:trPr>
        <w:tc>
          <w:tcPr>
            <w:tcW w:type="dxa" w:w="1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Staff list</w:t>
            </w:r>
          </w:p>
        </w:tc>
        <w:tc>
          <w:tcPr>
            <w:tcW w:type="dxa" w:w="7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Only an admin can list staff, so a non-admin sees an empty “assign to” list on tasks and SOS alerts</w:t>
            </w:r>
          </w:p>
        </w:tc>
      </w:tr>
      <w:tr>
        <w:trPr>
          <w:cantSplit/>
        </w:trPr>
        <w:tc>
          <w:tcPr>
            <w:tcW w:type="dxa" w:w="1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Reporting</w:t>
            </w:r>
          </w:p>
        </w:tc>
        <w:tc>
          <w:tcPr>
            <w:tcW w:type="dxa" w:w="7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Computed live; no export to file</w:t>
            </w:r>
          </w:p>
        </w:tc>
      </w:tr>
      <w:tr>
        <w:trPr>
          <w:cantSplit/>
        </w:trPr>
        <w:tc>
          <w:tcPr>
            <w:tcW w:type="dxa" w:w="1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Deployment</w:t>
            </w:r>
          </w:p>
        </w:tc>
        <w:tc>
          <w:tcPr>
            <w:tcW w:type="dxa" w:w="7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No hosting, domain or HTTPS chosen; not run under load</w:t>
            </w:r>
          </w:p>
        </w:tc>
      </w:tr>
      <w:tr>
        <w:trPr>
          <w:cantSplit/>
        </w:trPr>
        <w:tc>
          <w:tcPr>
            <w:tcW w:type="dxa" w:w="1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Testing</w:t>
            </w:r>
          </w:p>
        </w:tc>
        <w:tc>
          <w:tcPr>
            <w:tcW w:type="dxa" w:w="72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Automated tests use SQLite rather than MySQL; no user testing with real travellers or staff</w:t>
            </w:r>
          </w:p>
        </w:tc>
      </w:tr>
      <w:tr>
        <w:trPr>
          <w:cantSplit/>
        </w:trPr>
        <w:tc>
          <w:tcPr>
            <w:tcW w:type="dxa" w:w="1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Business case</w:t>
            </w:r>
          </w:p>
        </w:tc>
        <w:tc>
          <w:tcPr>
            <w:tcW w:type="dxa" w:w="72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Financial and benefit figures are planning assumptions, not measured</w:t>
            </w:r>
          </w:p>
        </w:tc>
      </w:tr>
    </w:tbl>
    <w:p>
      <w:pPr>
        <w:spacing w:after="200" w:before="60"/>
        <w:jc w:val="center"/>
      </w:pPr>
      <w:r>
        <w:rPr>
          <w:b/>
          <w:bCs/>
          <w:sz w:val="20"/>
          <w:szCs w:val="20"/>
        </w:rPr>
        <w:t xml:space="preserve">Table 31: </w:t>
      </w:r>
      <w:r>
        <w:rPr>
          <w:i/>
          <w:iCs/>
          <w:sz w:val="20"/>
          <w:szCs w:val="20"/>
        </w:rPr>
        <w:t xml:space="preserve">Known limitations</w:t>
      </w:r>
    </w:p>
    <w:p>
      <w:pPr>
        <w:pStyle w:val="Heading2"/>
      </w:pPr>
      <w:r>
        <w:t xml:space="preserve">Future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326"/>
        <w:gridCol w:w="2800"/>
      </w:tblGrid>
      <w:tr>
        <w:trPr>
          <w:cantSplit/>
          <w:tblHeader/>
        </w:trPr>
        <w:tc>
          <w:tcPr>
            <w:tcW w:type="dxa" w:w="9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Priority</w:t>
            </w:r>
          </w:p>
        </w:tc>
        <w:tc>
          <w:tcPr>
            <w:tcW w:type="dxa" w:w="5326"/>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Work</w:t>
            </w:r>
          </w:p>
        </w:tc>
        <w:tc>
          <w:tcPr>
            <w:tcW w:type="dxa" w:w="2800"/>
            <w:tcBorders>
              <w:top w:val="single" w:color="B7BEC8" w:sz="4"/>
              <w:left w:val="single" w:color="B7BEC8" w:sz="4"/>
              <w:bottom w:val="single" w:color="B7BEC8" w:sz="4"/>
              <w:right w:val="single" w:color="B7BEC8" w:sz="4"/>
            </w:tcBorders>
            <w:shd w:fill="1F3A5F" w:val="clear"/>
            <w:tcMar>
              <w:top w:type="dxa" w:w="50"/>
              <w:left w:type="dxa" w:w="90"/>
              <w:bottom w:type="dxa" w:w="50"/>
              <w:right w:type="dxa" w:w="90"/>
            </w:tcMar>
          </w:tcPr>
          <w:p>
            <w:pPr>
              <w:spacing w:after="20"/>
            </w:pPr>
            <w:r>
              <w:rPr>
                <w:b/>
                <w:bCs/>
                <w:color w:val="FFFFFF"/>
                <w:sz w:val="18"/>
                <w:szCs w:val="18"/>
              </w:rPr>
              <w:t xml:space="preserve">Why</w:t>
            </w:r>
          </w:p>
        </w:tc>
      </w:tr>
      <w:tr>
        <w:trPr>
          <w:cantSplit/>
        </w:trPr>
        <w:tc>
          <w:tcPr>
            <w:tcW w:type="dxa" w:w="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1</w:t>
            </w:r>
          </w:p>
        </w:tc>
        <w:tc>
          <w:tcPr>
            <w:tcW w:type="dxa" w:w="53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Schedule the four jobs; add SMS or phone alerting for SOS</w:t>
            </w:r>
          </w:p>
        </w:tc>
        <w:tc>
          <w:tcPr>
            <w:tcW w:type="dxa" w:w="2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Safety escalation does not run unattended today</w:t>
            </w:r>
          </w:p>
        </w:tc>
      </w:tr>
      <w:tr>
        <w:trPr>
          <w:cantSplit/>
        </w:trPr>
        <w:tc>
          <w:tcPr>
            <w:tcW w:type="dxa" w:w="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1</w:t>
            </w:r>
          </w:p>
        </w:tc>
        <w:tc>
          <w:tcPr>
            <w:tcW w:type="dxa" w:w="53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Add multi-factor authentication, host with HTTPS, set up encrypted backups, run a penetration test</w:t>
            </w:r>
          </w:p>
        </w:tc>
        <w:tc>
          <w:tcPr>
            <w:tcW w:type="dxa" w:w="2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Required by the business case before any real traveller data</w:t>
            </w:r>
          </w:p>
        </w:tc>
      </w:tr>
      <w:tr>
        <w:trPr>
          <w:cantSplit/>
        </w:trPr>
        <w:tc>
          <w:tcPr>
            <w:tcW w:type="dxa" w:w="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2</w:t>
            </w:r>
          </w:p>
        </w:tc>
        <w:tc>
          <w:tcPr>
            <w:tcW w:type="dxa" w:w="53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Pilot one destination with real consultants and travellers; take baselines first</w:t>
            </w:r>
          </w:p>
        </w:tc>
        <w:tc>
          <w:tcPr>
            <w:tcW w:type="dxa" w:w="2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Tests the key adoption assumption and the financial case</w:t>
            </w:r>
          </w:p>
        </w:tc>
      </w:tr>
      <w:tr>
        <w:trPr>
          <w:cantSplit/>
        </w:trPr>
        <w:tc>
          <w:tcPr>
            <w:tcW w:type="dxa" w:w="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2</w:t>
            </w:r>
          </w:p>
        </w:tc>
        <w:tc>
          <w:tcPr>
            <w:tcW w:type="dxa" w:w="53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Build the after-hours chatbot with strict, tested escalation of every safety message</w:t>
            </w:r>
          </w:p>
        </w:tc>
        <w:tc>
          <w:tcPr>
            <w:tcW w:type="dxa" w:w="2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Business case go or no-go gate before pilot</w:t>
            </w:r>
          </w:p>
        </w:tc>
      </w:tr>
      <w:tr>
        <w:trPr>
          <w:cantSplit/>
        </w:trPr>
        <w:tc>
          <w:tcPr>
            <w:tcW w:type="dxa" w:w="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2</w:t>
            </w:r>
          </w:p>
        </w:tc>
        <w:tc>
          <w:tcPr>
            <w:tcW w:type="dxa" w:w="53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Integrate a PCI DSS payment gateway so travellers can pay instalments</w:t>
            </w:r>
          </w:p>
        </w:tc>
        <w:tc>
          <w:tcPr>
            <w:tcW w:type="dxa" w:w="2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Removes manual entry and closes a business-case module</w:t>
            </w:r>
          </w:p>
        </w:tc>
      </w:tr>
      <w:tr>
        <w:trPr>
          <w:cantSplit/>
        </w:trPr>
        <w:tc>
          <w:tcPr>
            <w:tcW w:type="dxa" w:w="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3</w:t>
            </w:r>
          </w:p>
        </w:tc>
        <w:tc>
          <w:tcPr>
            <w:tcW w:type="dxa" w:w="53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Native or installable mobile app with offline queue and optional background location</w:t>
            </w:r>
          </w:p>
        </w:tc>
        <w:tc>
          <w:tcPr>
            <w:tcW w:type="dxa" w:w="2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Connectivity in remote regions</w:t>
            </w:r>
          </w:p>
        </w:tc>
      </w:tr>
      <w:tr>
        <w:trPr>
          <w:cantSplit/>
        </w:trPr>
        <w:tc>
          <w:tcPr>
            <w:tcW w:type="dxa" w:w="9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sz w:val="18"/>
                <w:szCs w:val="18"/>
              </w:rPr>
              <w:t xml:space="preserve">3</w:t>
            </w:r>
          </w:p>
        </w:tc>
        <w:tc>
          <w:tcPr>
            <w:tcW w:type="dxa" w:w="5326"/>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Fair-price guide and scam alerts using operator-sourced prices</w:t>
            </w:r>
          </w:p>
        </w:tc>
        <w:tc>
          <w:tcPr>
            <w:tcW w:type="dxa" w:w="2800"/>
            <w:tcBorders>
              <w:top w:val="single" w:color="B7BEC8" w:sz="4"/>
              <w:left w:val="single" w:color="B7BEC8" w:sz="4"/>
              <w:bottom w:val="single" w:color="B7BEC8" w:sz="4"/>
              <w:right w:val="single" w:color="B7BEC8" w:sz="4"/>
            </w:tcBorders>
            <w:tcMar>
              <w:top w:type="dxa" w:w="50"/>
              <w:left w:type="dxa" w:w="90"/>
              <w:bottom w:type="dxa" w:w="50"/>
              <w:right w:type="dxa" w:w="90"/>
            </w:tcMar>
          </w:tcPr>
          <w:p>
            <w:pPr>
              <w:spacing w:after="20"/>
            </w:pPr>
            <w:r>
              <w:rPr>
                <w:b w:val="false"/>
                <w:bCs w:val="false"/>
                <w:sz w:val="18"/>
                <w:szCs w:val="18"/>
              </w:rPr>
              <w:t xml:space="preserve">Differentiation named in the business case</w:t>
            </w:r>
          </w:p>
        </w:tc>
      </w:tr>
      <w:tr>
        <w:trPr>
          <w:cantSplit/>
        </w:trPr>
        <w:tc>
          <w:tcPr>
            <w:tcW w:type="dxa" w:w="9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sz w:val="18"/>
                <w:szCs w:val="18"/>
              </w:rPr>
              <w:t xml:space="preserve">3</w:t>
            </w:r>
          </w:p>
        </w:tc>
        <w:tc>
          <w:tcPr>
            <w:tcW w:type="dxa" w:w="5326"/>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Report export, admin screen for content, email templates and bounce handling, virus scanning</w:t>
            </w:r>
          </w:p>
        </w:tc>
        <w:tc>
          <w:tcPr>
            <w:tcW w:type="dxa" w:w="2800"/>
            <w:tcBorders>
              <w:top w:val="single" w:color="B7BEC8" w:sz="4"/>
              <w:left w:val="single" w:color="B7BEC8" w:sz="4"/>
              <w:bottom w:val="single" w:color="B7BEC8" w:sz="4"/>
              <w:right w:val="single" w:color="B7BEC8" w:sz="4"/>
            </w:tcBorders>
            <w:shd w:fill="F3F6FA" w:val="clear"/>
            <w:tcMar>
              <w:top w:type="dxa" w:w="50"/>
              <w:left w:type="dxa" w:w="90"/>
              <w:bottom w:type="dxa" w:w="50"/>
              <w:right w:type="dxa" w:w="90"/>
            </w:tcMar>
          </w:tcPr>
          <w:p>
            <w:pPr>
              <w:spacing w:after="20"/>
            </w:pPr>
            <w:r>
              <w:rPr>
                <w:b w:val="false"/>
                <w:bCs w:val="false"/>
                <w:sz w:val="18"/>
                <w:szCs w:val="18"/>
              </w:rPr>
              <w:t xml:space="preserve">Day-to-day operation</w:t>
            </w:r>
          </w:p>
        </w:tc>
      </w:tr>
    </w:tbl>
    <w:p>
      <w:pPr>
        <w:spacing w:after="200" w:before="60"/>
        <w:jc w:val="center"/>
      </w:pPr>
      <w:r>
        <w:rPr>
          <w:b/>
          <w:bCs/>
          <w:sz w:val="20"/>
          <w:szCs w:val="20"/>
        </w:rPr>
        <w:t xml:space="preserve">Table 32: </w:t>
      </w:r>
      <w:r>
        <w:rPr>
          <w:i/>
          <w:iCs/>
          <w:sz w:val="20"/>
          <w:szCs w:val="20"/>
        </w:rPr>
        <w:t xml:space="preserve">Proposed future work</w:t>
      </w:r>
    </w:p>
    <w:p>
      <w:pPr>
        <w:pStyle w:val="Heading1"/>
      </w:pPr>
      <w:r>
        <w:t xml:space="preserve">Conclusion</w:t>
      </w:r>
    </w:p>
    <w:p>
      <w:pPr>
        <w:spacing w:after="120" w:line="276"/>
      </w:pPr>
      <w:r>
        <w:t xml:space="preserve">The agency’s knowledge is real but scattered, and its biggest exposure is travellers it cannot see or help once they leave Australia. Assignment 1 argued that only a tailored platform could address both problems, because the safety features cannot be bought. TrailAsia shows that argument in working form: one system holds bookings, documents, operator confirmations and payments, and a traveller can share location with consent and raise an SOS that staff must acknowledge, assign and resolve with a full log.</w:t>
      </w:r>
    </w:p>
    <w:p>
      <w:pPr>
        <w:spacing w:after="120" w:line="276"/>
      </w:pPr>
      <w:r>
        <w:t xml:space="preserve">The system is deliberately strict where it matters. An SOS is never refused. Location is recorded only with consent and deleted after the trip. No one can both sell a trip and record that it was paid, or both record a document and verify it. A failure in notifications can never undo an action. 472 automated tests pass.</w:t>
      </w:r>
    </w:p>
    <w:p>
      <w:pPr>
        <w:spacing w:after="120" w:line="276"/>
      </w:pPr>
      <w:r>
        <w:t xml:space="preserve">It is not finished. The chatbot, fair-price guide and gateway were not built, the safety escalation is not yet on a timer, security work (multi-factor authentication, encryption at rest, a penetration test) remains, and the benefits in the business case are still assumptions. The next step is the one the business case itself recommends: pilot one destination, measure the baselines and results, and review whether the safety features earn the build. If travellers will not use the app, buying an existing product remains the sensible fallback.</w:t>
      </w:r>
    </w:p>
    <w:p>
      <w:pPr>
        <w:pStyle w:val="Heading1"/>
      </w:pPr>
      <w:r>
        <w:t xml:space="preserve">References</w:t>
      </w:r>
    </w:p>
    <w:p>
      <w:pPr>
        <w:spacing w:after="120" w:line="276"/>
        <w:ind w:left="360" w:hanging="360"/>
      </w:pPr>
      <w:r>
        <w:t xml:space="preserve">Australian Bureau of Statistics. (2026). Overseas arrivals and departures, Australia, April 2026. https://www.abs.gov.au/statistics/industry/tourism-and-transport/overseas-arrivals-and-departures-australia/latest-release</w:t>
      </w:r>
    </w:p>
    <w:p>
      <w:pPr>
        <w:spacing w:after="120" w:line="276"/>
        <w:ind w:left="360" w:hanging="360"/>
      </w:pPr>
      <w:r>
        <w:t xml:space="preserve">Australian Signals Directorate. (2023). Essential Eight maturity model. Australian Cyber Security Centre. https://www.cyber.gov.au/resources-business-and-government/essential-cyber-security/essential-eight</w:t>
      </w:r>
    </w:p>
    <w:p>
      <w:pPr>
        <w:spacing w:after="120" w:line="276"/>
        <w:ind w:left="360" w:hanging="360"/>
      </w:pPr>
      <w:r>
        <w:t xml:space="preserve">Department of Foreign Affairs and Trade. (2025). Consular state of play 2024–25. Australian Government. https://www.dfat.gov.au/</w:t>
      </w:r>
    </w:p>
    <w:p>
      <w:pPr>
        <w:spacing w:after="120" w:line="276"/>
        <w:ind w:left="360" w:hanging="360"/>
      </w:pPr>
      <w:r>
        <w:t xml:space="preserve">Office of the Australian Information Commissioner. (2025). Chapter 11: APP 11 security of personal information. https://www.oaic.gov.au/privacy/australian-privacy-principles/australian-privacy-principles-guidelines/chapter-11-app-11-security-of-personal-information</w:t>
      </w:r>
    </w:p>
    <w:p>
      <w:pPr>
        <w:spacing w:after="120" w:line="276"/>
        <w:ind w:left="360" w:hanging="360"/>
      </w:pPr>
      <w:r>
        <w:t xml:space="preserve">Porter, M. E. (2008). The five competitive forces that shape strategy. Harvard Business Review, 86(1), 78–93.</w:t>
      </w:r>
    </w:p>
    <w:p>
      <w:pPr>
        <w:spacing w:after="120" w:line="276"/>
        <w:ind w:left="360" w:hanging="360"/>
      </w:pPr>
      <w:r>
        <w:t xml:space="preserve">Smartraveller. (2026). Nepal travel advice. Department of Foreign Affairs and Trade. https://www.smartraveller.gov.au/destinations/asia/nepal</w:t>
      </w:r>
    </w:p>
    <w:p>
      <w:pPr>
        <w:spacing w:after="120" w:line="276"/>
        <w:ind w:left="360" w:hanging="360"/>
      </w:pPr>
      <w:r>
        <w:t xml:space="preserve">Valacich, J. S., George, J. F., &amp; Hoffer, J. A. (2012). Essentials of systems analysis and design (5th ed.). Pearson.</w:t>
      </w:r>
    </w:p>
    <w:p>
      <w:pPr>
        <w:pBdr>
          <w:left w:val="single" w:color="E0A800" w:sz="18" w:space="6"/>
        </w:pBdr>
        <w:shd w:fill="FFF2CC" w:val="clear"/>
        <w:spacing w:after="160" w:before="60"/>
      </w:pPr>
      <w:r>
        <w:rPr>
          <w:b/>
          <w:bCs/>
          <w:sz w:val="20"/>
          <w:szCs w:val="20"/>
        </w:rPr>
        <w:t xml:space="preserve">TO COMPLETE: </w:t>
      </w:r>
      <w:r>
        <w:rPr>
          <w:sz w:val="20"/>
          <w:szCs w:val="20"/>
        </w:rPr>
        <w:t xml:space="preserve">check the Valacich reference against the edition cited in your Assignment 1 (it is cited in the business case but missing from its reference list). Add any other sources your brief requires.</w:t>
      </w:r>
    </w:p>
    <w:sectPr>
      <w:headerReference w:type="default" r:id="rId19"/>
      <w:footerReference w:type="default" r:id="rId20"/>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794"/>
        <w:sz w:val="18"/>
        <w:szCs w:val="18"/>
      </w:rPr>
      <w:t xml:space="preserve">PRT631 Information Systems Practice  |  Page </w:t>
    </w:r>
    <w:r>
      <w:rPr>
        <w:color w:val="7A8794"/>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794"/>
        <w:sz w:val="18"/>
        <w:szCs w:val="18"/>
      </w:rPr>
      <w:t xml:space="preserve">PRT631 Information Systems Practice  |  Page </w:t>
    </w:r>
    <w:r>
      <w:rPr>
        <w:color w:val="7A8794"/>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794"/>
        <w:sz w:val="18"/>
        <w:szCs w:val="18"/>
      </w:rPr>
      <w:t xml:space="preserve">PRT631 Information Systems Practice  |  Page </w:t>
    </w:r>
    <w:r>
      <w:rPr>
        <w:color w:val="7A8794"/>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794"/>
        <w:sz w:val="18"/>
        <w:szCs w:val="18"/>
      </w:rPr>
      <w:t xml:space="preserve">PRT631 Information Systems Practice  |  Page </w:t>
    </w:r>
    <w:r>
      <w:rPr>
        <w:color w:val="7A8794"/>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794"/>
        <w:sz w:val="18"/>
        <w:szCs w:val="18"/>
      </w:rPr>
      <w:t xml:space="preserve">PRT631 Information Systems Practice  |  Page </w:t>
    </w:r>
    <w:r>
      <w:rPr>
        <w:color w:val="7A8794"/>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794"/>
        <w:sz w:val="18"/>
        <w:szCs w:val="18"/>
      </w:rPr>
      <w:t xml:space="preserve">PRT631 Information Systems Practice  |  Page </w:t>
    </w:r>
    <w:r>
      <w:rPr>
        <w:color w:val="7A8794"/>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794"/>
        <w:sz w:val="18"/>
        <w:szCs w:val="18"/>
      </w:rPr>
      <w:t xml:space="preserve">PRT631 Information Systems Practice  |  Page </w:t>
    </w:r>
    <w:r>
      <w:rPr>
        <w:color w:val="7A879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8794"/>
        <w:sz w:val="18"/>
        <w:szCs w:val="18"/>
      </w:rPr>
      <w:t xml:space="preserve">TrailAsia – Final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8794"/>
        <w:sz w:val="18"/>
        <w:szCs w:val="18"/>
      </w:rPr>
      <w:t xml:space="preserve">TrailAsia – Final Report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8794"/>
        <w:sz w:val="18"/>
        <w:szCs w:val="18"/>
      </w:rPr>
      <w:t xml:space="preserve">TrailAsia – Final Report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8794"/>
        <w:sz w:val="18"/>
        <w:szCs w:val="18"/>
      </w:rPr>
      <w:t xml:space="preserve">TrailAsia – Final Report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8794"/>
        <w:sz w:val="18"/>
        <w:szCs w:val="18"/>
      </w:rPr>
      <w:t xml:space="preserve">TrailAsia – Final Report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8794"/>
        <w:sz w:val="18"/>
        <w:szCs w:val="18"/>
      </w:rPr>
      <w:t xml:space="preserve">TrailAsia – Final Report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8794"/>
        <w:sz w:val="18"/>
        <w:szCs w:val="18"/>
      </w:rPr>
      <w:t xml:space="preserve">TrailAsia –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spacing w:after="160" w:before="360"/>
      <w:outlineLvl w:val="0"/>
    </w:pPr>
    <w:rPr>
      <w:rFonts w:ascii="Calibri" w:cs="Calibri" w:eastAsia="Calibri" w:hAnsi="Calibri"/>
      <w:b/>
      <w:bCs/>
      <w:color w:val="1F3A5F"/>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2B5C8A"/>
      <w:sz w:val="28"/>
      <w:szCs w:val="28"/>
    </w:rPr>
  </w:style>
  <w:style w:type="paragraph" w:styleId="Heading3">
    <w:name w:val="Heading 3"/>
    <w:basedOn w:val="Normal"/>
    <w:next w:val="Normal"/>
    <w:qFormat/>
    <w:pPr>
      <w:keepNext/>
      <w:spacing w:after="100" w:before="200"/>
      <w:outlineLvl w:val="2"/>
    </w:pPr>
    <w:rPr>
      <w:rFonts w:ascii="Calibri" w:cs="Calibri" w:eastAsia="Calibri" w:hAnsi="Calibri"/>
      <w:b/>
      <w:bCs/>
      <w:color w:val="3C4F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image" Target="media/2e2215dbb4f5cbc5558d0b0e4f4cb73fd5347f1d.png"/><Relationship Id="rId22" Type="http://schemas.openxmlformats.org/officeDocument/2006/relationships/image" Target="media/1dc21ffc72a2a9ba248838906d3a993646314389.png"/><Relationship Id="rId23" Type="http://schemas.openxmlformats.org/officeDocument/2006/relationships/image" Target="media/178582f96c7ca5749f5036f80d515f3a9016ecd7.png"/><Relationship Id="rId24" Type="http://schemas.openxmlformats.org/officeDocument/2006/relationships/image" Target="media/1f0a4230b89a54f30640a7c87559bd6b0cfbda1f.png"/><Relationship Id="rId25" Type="http://schemas.openxmlformats.org/officeDocument/2006/relationships/image" Target="media/1d5ed554f5b4834fd3eddecbe11f65384b95c63f.png"/><Relationship Id="rId26" Type="http://schemas.openxmlformats.org/officeDocument/2006/relationships/image" Target="media/8de1343acb082095f6967bfbfc8b4e07ade22c7b.png"/><Relationship Id="rId27" Type="http://schemas.openxmlformats.org/officeDocument/2006/relationships/image" Target="media/d905d148df123b313c33694be669b0916bc808b9.png"/><Relationship Id="rId28" Type="http://schemas.openxmlformats.org/officeDocument/2006/relationships/image" Target="media/c9ab8dc419d17acdf6497a638074e94957802d4a.png"/><Relationship Id="rId29" Type="http://schemas.openxmlformats.org/officeDocument/2006/relationships/image" Target="media/04d2062238dd564bc1add41ea2a4fb51ac36643e.png"/><Relationship Id="rId30" Type="http://schemas.openxmlformats.org/officeDocument/2006/relationships/image" Target="media/80748bcec9b7ee7589620fcd06ffa6ebef82f747.png"/><Relationship Id="rId31" Type="http://schemas.openxmlformats.org/officeDocument/2006/relationships/image" Target="media/3c1dc0ff0efdac1b6d05091507d1a23ec1b14ec3.png"/><Relationship Id="rId32" Type="http://schemas.openxmlformats.org/officeDocument/2006/relationships/image" Target="media/1f46842b1d7e3a35d47cfdfc0097d056be27e272.png"/><Relationship Id="rId33" Type="http://schemas.openxmlformats.org/officeDocument/2006/relationships/image" Target="media/c26fddb7d22583ee2e4c5554bcd9b5016893d4f7.png"/><Relationship Id="rId34" Type="http://schemas.openxmlformats.org/officeDocument/2006/relationships/image" Target="media/0d33afbb3e8f7f4723be481364dc09649d12fc53.png"/><Relationship Id="rId35" Type="http://schemas.openxmlformats.org/officeDocument/2006/relationships/image" Target="media/eebeae728c956172d7299cd37cbe8dff2401f2f3.png"/><Relationship Id="rId36" Type="http://schemas.openxmlformats.org/officeDocument/2006/relationships/image" Target="media/b2d4e132d2a5440a01efee9dc35b2f3493e69586.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TrailAsia Final Report</dc:title>
  <dc:creator>TrailAsia team</dc:creator>
  <cp:lastModifiedBy>Un-named</cp:lastModifiedBy>
  <cp:revision>1</cp:revision>
  <dcterms:created xsi:type="dcterms:W3CDTF">2026-10-08T00:04:48.184Z</dcterms:created>
  <dcterms:modified xsi:type="dcterms:W3CDTF">2026-10-08T00:04:48.184Z</dcterms:modified>
</cp:coreProperties>
</file>

<file path=docProps/custom.xml><?xml version="1.0" encoding="utf-8"?>
<Properties xmlns="http://schemas.openxmlformats.org/officeDocument/2006/custom-properties" xmlns:vt="http://schemas.openxmlformats.org/officeDocument/2006/docPropsVTypes"/>
</file>