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33F9" w:rsidRPr="00F233F9" w:rsidRDefault="00F233F9" w:rsidP="00F233F9">
      <w:pPr>
        <w:rPr>
          <w:sz w:val="44"/>
          <w:szCs w:val="44"/>
        </w:rPr>
      </w:pPr>
      <w:r w:rsidRPr="00F233F9">
        <w:rPr>
          <w:sz w:val="44"/>
          <w:szCs w:val="44"/>
        </w:rPr>
        <w:t>Strategic Integration of AI in Retail: Revolutionizing Loss Prevention, Operations, and Customer Trust</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1. ABSTRACT</w:t>
      </w:r>
    </w:p>
    <w:p w:rsidR="00F233F9" w:rsidRPr="00F233F9" w:rsidRDefault="00F233F9" w:rsidP="00F233F9">
      <w:pPr>
        <w:rPr>
          <w:sz w:val="28"/>
          <w:szCs w:val="28"/>
        </w:rPr>
      </w:pPr>
      <w:bookmarkStart w:id="0" w:name="_GoBack"/>
      <w:bookmarkEnd w:id="0"/>
    </w:p>
    <w:p w:rsidR="00F233F9" w:rsidRPr="00F233F9" w:rsidRDefault="00F233F9" w:rsidP="00F233F9">
      <w:pPr>
        <w:rPr>
          <w:sz w:val="28"/>
          <w:szCs w:val="28"/>
        </w:rPr>
      </w:pPr>
      <w:r w:rsidRPr="00F233F9">
        <w:rPr>
          <w:sz w:val="28"/>
          <w:szCs w:val="28"/>
        </w:rPr>
        <w:t>The global retail sector has reached a critical inflection point, currently besieged by a $112.1 billion shrinkage crisis that represents 1.6% of total sales. This systemic failure is compounded by the rise of Organized Retail Crime (ORC) and internal vulnerabilities that traditional rule-based security systems—identifying only 62% of fraudulent transactions—are no longer equipped to mitigate. This strategic report, designed for the Chief Technology Officer (CTO), evaluates the transition from reactive protocols to proactive, multimodal Artificial Intelligence (AI) integration.</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Evidence synthesized from recent empirical studies demonstrates that AI-powered systems offer an 82.4% boost in detection accuracy while reducing investigation latency by 63.7%. We analyze the technical mechanics of this shift, moving from Computer Vision and Behavioral Biometrics to the emerging paradigm of "</w:t>
      </w:r>
      <w:proofErr w:type="spellStart"/>
      <w:r w:rsidRPr="00F233F9">
        <w:rPr>
          <w:sz w:val="28"/>
          <w:szCs w:val="28"/>
        </w:rPr>
        <w:t>Agentic</w:t>
      </w:r>
      <w:proofErr w:type="spellEnd"/>
      <w:r w:rsidRPr="00F233F9">
        <w:rPr>
          <w:sz w:val="28"/>
          <w:szCs w:val="28"/>
        </w:rPr>
        <w:t xml:space="preserve"> Commerce." In this new "Machine-to-Machine" economy, AI agents will negotiate directly with other machines, necessitating a "Bots-First" architectural design. Furthermore, this report addresses the "Bedrock of Trust," highlighting that transparent communication of AI measures increases customer comfort by 47.3%. By examining diverse case studies including Nordstrom, JAZA, H-E-B, and Sephora, we provide a roadmap for the "Three Stages of AI Maturity." The final analysis asserts that AI is no longer a peripheral efficiency tool but the central engine for building a resilient, hyper-personalized, and autonomous retail value chain.</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lastRenderedPageBreak/>
        <w:t xml:space="preserve">Keywords: Artificial Intelligence, Retail Fraud Prevention, Behavioral Biometrics, Computer Vision, </w:t>
      </w:r>
      <w:proofErr w:type="spellStart"/>
      <w:r w:rsidRPr="00F233F9">
        <w:rPr>
          <w:sz w:val="28"/>
          <w:szCs w:val="28"/>
        </w:rPr>
        <w:t>Agentic</w:t>
      </w:r>
      <w:proofErr w:type="spellEnd"/>
      <w:r w:rsidRPr="00F233F9">
        <w:rPr>
          <w:sz w:val="28"/>
          <w:szCs w:val="28"/>
        </w:rPr>
        <w:t xml:space="preserve"> Commerce, Loss Prevention, Customer Experience.</w:t>
      </w:r>
    </w:p>
    <w:p w:rsidR="00F233F9" w:rsidRPr="00F233F9" w:rsidRDefault="00F233F9" w:rsidP="00F233F9">
      <w:pPr>
        <w:rPr>
          <w:sz w:val="28"/>
          <w:szCs w:val="28"/>
        </w:rPr>
      </w:pP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w:t>
      </w:r>
    </w:p>
    <w:p w:rsidR="00F233F9" w:rsidRPr="00F233F9" w:rsidRDefault="00F233F9" w:rsidP="00F233F9">
      <w:pPr>
        <w:rPr>
          <w:sz w:val="28"/>
          <w:szCs w:val="28"/>
        </w:rPr>
      </w:pP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2. CHAPTER 1: INTRODUCTION</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The contemporary retail landscape demands a fundamental realignment of technological strategy. As profit margins are increasingly compressed by digital and physical theft, the CTO must recognize that traditional loss prevention identifies a mere 62% of fraudulent transactions. In an environment where the "rear-view mirror" approach to security is obsolete, the adoption of AI is not a luxury; it is the prerequisite for operational survival.</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The Strategic Urgency of Shrinkage</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Data from the 2023 NRF National Retail Security Survey indicates that shrinkage has escalated to a staggering $112.1 billion. This surge is primarily driven by Organized Retail Crime (ORC), with 67% of retailers reporting a correlation between these incidents and increased violence. Static, rule-based systems are incapable of processing the real-time, high-velocity data streams required to identify these sophisticated criminal networks before the loss occurs.</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lastRenderedPageBreak/>
        <w:t>Strategic Differentiators of AI</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To secure the enterprise, the CTO must replace heuristic-based models with platforms capable of deep pattern recognition. The differentiators are clear:</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 Real-Time Processing: AI analyzes millions of data points across global transactions and store environments instantaneously, moving from auditing history to intervening in the present.</w:t>
      </w:r>
    </w:p>
    <w:p w:rsidR="00F233F9" w:rsidRPr="00F233F9" w:rsidRDefault="00F233F9" w:rsidP="00F233F9">
      <w:pPr>
        <w:rPr>
          <w:sz w:val="28"/>
          <w:szCs w:val="28"/>
        </w:rPr>
      </w:pPr>
      <w:r w:rsidRPr="00F233F9">
        <w:rPr>
          <w:sz w:val="28"/>
          <w:szCs w:val="28"/>
        </w:rPr>
        <w:t>* Adaptive Learning: Unlike fixed rules, self-learning AI improves precision by approximately 7.4% every quarter, evolving autonomously alongside emerging fraud methodologies.</w:t>
      </w:r>
    </w:p>
    <w:p w:rsidR="00F233F9" w:rsidRPr="00F233F9" w:rsidRDefault="00F233F9" w:rsidP="00F233F9">
      <w:pPr>
        <w:rPr>
          <w:sz w:val="28"/>
          <w:szCs w:val="28"/>
        </w:rPr>
      </w:pPr>
      <w:r w:rsidRPr="00F233F9">
        <w:rPr>
          <w:sz w:val="28"/>
          <w:szCs w:val="28"/>
        </w:rPr>
        <w:t xml:space="preserve">* Friction Reduction: AI-powered systems demonstrate a 41% reduction in false </w:t>
      </w:r>
      <w:proofErr w:type="gramStart"/>
      <w:r w:rsidRPr="00F233F9">
        <w:rPr>
          <w:sz w:val="28"/>
          <w:szCs w:val="28"/>
        </w:rPr>
        <w:t>positives,</w:t>
      </w:r>
      <w:proofErr w:type="gramEnd"/>
      <w:r w:rsidRPr="00F233F9">
        <w:rPr>
          <w:sz w:val="28"/>
          <w:szCs w:val="28"/>
        </w:rPr>
        <w:t xml:space="preserve"> ensuring that security measures do not alienate high-value, legitimate customers.</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The Three Stages of AI Maturity</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According to KPMG's strategic roadmap, retailers progress through three distinct gates of maturity:</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1. Enable: Building foundational AI infrastructures to capture initial waves of productivity and operational efficiency.</w:t>
      </w:r>
    </w:p>
    <w:p w:rsidR="00F233F9" w:rsidRPr="00F233F9" w:rsidRDefault="00F233F9" w:rsidP="00F233F9">
      <w:pPr>
        <w:rPr>
          <w:sz w:val="28"/>
          <w:szCs w:val="28"/>
        </w:rPr>
      </w:pPr>
      <w:r w:rsidRPr="00F233F9">
        <w:rPr>
          <w:sz w:val="28"/>
          <w:szCs w:val="28"/>
        </w:rPr>
        <w:t>2. Embed: Integrating intelligence into specific processes and value streams to re-wire the customer journey and internal workflows.</w:t>
      </w:r>
    </w:p>
    <w:p w:rsidR="00F233F9" w:rsidRPr="00F233F9" w:rsidRDefault="00F233F9" w:rsidP="00F233F9">
      <w:pPr>
        <w:rPr>
          <w:sz w:val="28"/>
          <w:szCs w:val="28"/>
        </w:rPr>
      </w:pPr>
      <w:r w:rsidRPr="00F233F9">
        <w:rPr>
          <w:sz w:val="28"/>
          <w:szCs w:val="28"/>
        </w:rPr>
        <w:lastRenderedPageBreak/>
        <w:t>3. Evolve: Re-imagining business models for the "</w:t>
      </w:r>
      <w:proofErr w:type="spellStart"/>
      <w:r w:rsidRPr="00F233F9">
        <w:rPr>
          <w:sz w:val="28"/>
          <w:szCs w:val="28"/>
        </w:rPr>
        <w:t>Agentic</w:t>
      </w:r>
      <w:proofErr w:type="spellEnd"/>
      <w:r w:rsidRPr="00F233F9">
        <w:rPr>
          <w:sz w:val="28"/>
          <w:szCs w:val="28"/>
        </w:rPr>
        <w:t xml:space="preserve"> Revolution," where AI defines the core performance of the enterprise.</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As AI transitions from a "tool" to a "transformative partner," this report details the mechanics required to navigate this evolution.</w:t>
      </w:r>
    </w:p>
    <w:p w:rsidR="00F233F9" w:rsidRPr="00F233F9" w:rsidRDefault="00F233F9" w:rsidP="00F233F9">
      <w:pPr>
        <w:rPr>
          <w:sz w:val="28"/>
          <w:szCs w:val="28"/>
        </w:rPr>
      </w:pP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w:t>
      </w:r>
    </w:p>
    <w:p w:rsidR="00F233F9" w:rsidRPr="00F233F9" w:rsidRDefault="00F233F9" w:rsidP="00F233F9">
      <w:pPr>
        <w:rPr>
          <w:sz w:val="28"/>
          <w:szCs w:val="28"/>
        </w:rPr>
      </w:pP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3. CHAPTER 2: LITERATURE REVIEW</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Validating the "Proof of Value" for AI investment requires a multi-disciplinary synthesis of technical efficacy, behavioral psychology, and governance ethics.</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Synthesis of Technical Efficacy</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Research by Hong, Kumar, and Silva (2024) and Mehta et al. (2024) provides empirical evidence that AI-driven neural networks vastly outperform conventional methods across all performance metrics.</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Table 1: Empirical Evidence of AI Performance</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lastRenderedPageBreak/>
        <w:t>Metric</w:t>
      </w:r>
      <w:r w:rsidRPr="00F233F9">
        <w:rPr>
          <w:sz w:val="28"/>
          <w:szCs w:val="28"/>
        </w:rPr>
        <w:tab/>
        <w:t>Traditional Rule-Based Systems</w:t>
      </w:r>
      <w:r w:rsidRPr="00F233F9">
        <w:rPr>
          <w:sz w:val="28"/>
          <w:szCs w:val="28"/>
        </w:rPr>
        <w:tab/>
        <w:t>AI-Powered Systems</w:t>
      </w:r>
      <w:r w:rsidRPr="00F233F9">
        <w:rPr>
          <w:sz w:val="28"/>
          <w:szCs w:val="28"/>
        </w:rPr>
        <w:tab/>
        <w:t>Improvement/Variance</w:t>
      </w:r>
    </w:p>
    <w:p w:rsidR="00F233F9" w:rsidRPr="00F233F9" w:rsidRDefault="00F233F9" w:rsidP="00F233F9">
      <w:pPr>
        <w:rPr>
          <w:sz w:val="28"/>
          <w:szCs w:val="28"/>
        </w:rPr>
      </w:pPr>
      <w:r w:rsidRPr="00F233F9">
        <w:rPr>
          <w:sz w:val="28"/>
          <w:szCs w:val="28"/>
        </w:rPr>
        <w:t>Fraud Detection Accuracy</w:t>
      </w:r>
      <w:r w:rsidRPr="00F233F9">
        <w:rPr>
          <w:sz w:val="28"/>
          <w:szCs w:val="28"/>
        </w:rPr>
        <w:tab/>
        <w:t>17.6%</w:t>
      </w:r>
      <w:r w:rsidRPr="00F233F9">
        <w:rPr>
          <w:sz w:val="28"/>
          <w:szCs w:val="28"/>
        </w:rPr>
        <w:tab/>
        <w:t>100%</w:t>
      </w:r>
      <w:r w:rsidRPr="00F233F9">
        <w:rPr>
          <w:sz w:val="28"/>
          <w:szCs w:val="28"/>
        </w:rPr>
        <w:tab/>
        <w:t>+82.4%</w:t>
      </w:r>
    </w:p>
    <w:p w:rsidR="00F233F9" w:rsidRPr="00F233F9" w:rsidRDefault="00F233F9" w:rsidP="00F233F9">
      <w:pPr>
        <w:rPr>
          <w:sz w:val="28"/>
          <w:szCs w:val="28"/>
        </w:rPr>
      </w:pPr>
      <w:r w:rsidRPr="00F233F9">
        <w:rPr>
          <w:sz w:val="28"/>
          <w:szCs w:val="28"/>
        </w:rPr>
        <w:t>Investigation Time (Relative)</w:t>
      </w:r>
      <w:r w:rsidRPr="00F233F9">
        <w:rPr>
          <w:sz w:val="28"/>
          <w:szCs w:val="28"/>
        </w:rPr>
        <w:tab/>
        <w:t>100%</w:t>
      </w:r>
      <w:r w:rsidRPr="00F233F9">
        <w:rPr>
          <w:sz w:val="28"/>
          <w:szCs w:val="28"/>
        </w:rPr>
        <w:tab/>
        <w:t>36.3%</w:t>
      </w:r>
      <w:r w:rsidRPr="00F233F9">
        <w:rPr>
          <w:sz w:val="28"/>
          <w:szCs w:val="28"/>
        </w:rPr>
        <w:tab/>
        <w:t>-63.7%</w:t>
      </w:r>
    </w:p>
    <w:p w:rsidR="00F233F9" w:rsidRPr="00F233F9" w:rsidRDefault="00F233F9" w:rsidP="00F233F9">
      <w:pPr>
        <w:rPr>
          <w:sz w:val="28"/>
          <w:szCs w:val="28"/>
        </w:rPr>
      </w:pPr>
      <w:r w:rsidRPr="00F233F9">
        <w:rPr>
          <w:sz w:val="28"/>
          <w:szCs w:val="28"/>
        </w:rPr>
        <w:t>False Positive Rate</w:t>
      </w:r>
      <w:r w:rsidRPr="00F233F9">
        <w:rPr>
          <w:sz w:val="28"/>
          <w:szCs w:val="28"/>
        </w:rPr>
        <w:tab/>
        <w:t>31.8%</w:t>
      </w:r>
      <w:r w:rsidRPr="00F233F9">
        <w:rPr>
          <w:sz w:val="28"/>
          <w:szCs w:val="28"/>
        </w:rPr>
        <w:tab/>
        <w:t>8.2%</w:t>
      </w:r>
      <w:r w:rsidRPr="00F233F9">
        <w:rPr>
          <w:sz w:val="28"/>
          <w:szCs w:val="28"/>
        </w:rPr>
        <w:tab/>
        <w:t>-23.6%</w:t>
      </w:r>
    </w:p>
    <w:p w:rsidR="00F233F9" w:rsidRPr="00F233F9" w:rsidRDefault="00F233F9" w:rsidP="00F233F9">
      <w:pPr>
        <w:rPr>
          <w:sz w:val="28"/>
          <w:szCs w:val="28"/>
        </w:rPr>
      </w:pPr>
      <w:r w:rsidRPr="00F233F9">
        <w:rPr>
          <w:sz w:val="28"/>
          <w:szCs w:val="28"/>
        </w:rPr>
        <w:t>Card-Not-Present Fraud Detection</w:t>
      </w:r>
      <w:r w:rsidRPr="00F233F9">
        <w:rPr>
          <w:sz w:val="28"/>
          <w:szCs w:val="28"/>
        </w:rPr>
        <w:tab/>
        <w:t>64.8%</w:t>
      </w:r>
      <w:r w:rsidRPr="00F233F9">
        <w:rPr>
          <w:sz w:val="28"/>
          <w:szCs w:val="28"/>
        </w:rPr>
        <w:tab/>
        <w:t>91.3%</w:t>
      </w:r>
      <w:r w:rsidRPr="00F233F9">
        <w:rPr>
          <w:sz w:val="28"/>
          <w:szCs w:val="28"/>
        </w:rPr>
        <w:tab/>
        <w:t>+26.5%</w:t>
      </w:r>
    </w:p>
    <w:p w:rsidR="00F233F9" w:rsidRPr="00F233F9" w:rsidRDefault="00F233F9" w:rsidP="00F233F9">
      <w:pPr>
        <w:rPr>
          <w:sz w:val="28"/>
          <w:szCs w:val="28"/>
        </w:rPr>
      </w:pPr>
      <w:r w:rsidRPr="00F233F9">
        <w:rPr>
          <w:sz w:val="28"/>
          <w:szCs w:val="28"/>
        </w:rPr>
        <w:t>Successful Fraud Attempt Rate (Rel.)</w:t>
      </w:r>
      <w:r w:rsidRPr="00F233F9">
        <w:rPr>
          <w:sz w:val="28"/>
          <w:szCs w:val="28"/>
        </w:rPr>
        <w:tab/>
        <w:t>100%</w:t>
      </w:r>
      <w:r w:rsidRPr="00F233F9">
        <w:rPr>
          <w:sz w:val="28"/>
          <w:szCs w:val="28"/>
        </w:rPr>
        <w:tab/>
        <w:t>61.5%</w:t>
      </w:r>
      <w:r w:rsidRPr="00F233F9">
        <w:rPr>
          <w:sz w:val="28"/>
          <w:szCs w:val="28"/>
        </w:rPr>
        <w:tab/>
        <w:t>-38.5%</w:t>
      </w:r>
    </w:p>
    <w:p w:rsidR="00F233F9" w:rsidRPr="00F233F9" w:rsidRDefault="00F233F9" w:rsidP="00F233F9">
      <w:pPr>
        <w:rPr>
          <w:sz w:val="28"/>
          <w:szCs w:val="28"/>
        </w:rPr>
      </w:pPr>
      <w:r w:rsidRPr="00F233F9">
        <w:rPr>
          <w:sz w:val="28"/>
          <w:szCs w:val="28"/>
        </w:rPr>
        <w:t>Pre-Transaction Fraud Prevention Rate</w:t>
      </w:r>
      <w:r w:rsidRPr="00F233F9">
        <w:rPr>
          <w:sz w:val="28"/>
          <w:szCs w:val="28"/>
        </w:rPr>
        <w:tab/>
        <w:t>N/A</w:t>
      </w:r>
      <w:r w:rsidRPr="00F233F9">
        <w:rPr>
          <w:sz w:val="28"/>
          <w:szCs w:val="28"/>
        </w:rPr>
        <w:tab/>
        <w:t>89.7%</w:t>
      </w:r>
      <w:r w:rsidRPr="00F233F9">
        <w:rPr>
          <w:sz w:val="28"/>
          <w:szCs w:val="28"/>
        </w:rPr>
        <w:tab/>
        <w:t>High Efficacy</w:t>
      </w:r>
    </w:p>
    <w:p w:rsidR="00F233F9" w:rsidRPr="00F233F9" w:rsidRDefault="00F233F9" w:rsidP="00F233F9">
      <w:pPr>
        <w:rPr>
          <w:sz w:val="28"/>
          <w:szCs w:val="28"/>
        </w:rPr>
      </w:pPr>
      <w:r w:rsidRPr="00F233F9">
        <w:rPr>
          <w:sz w:val="28"/>
          <w:szCs w:val="28"/>
        </w:rPr>
        <w:t>Quarterly Detection Improvement</w:t>
      </w:r>
      <w:r w:rsidRPr="00F233F9">
        <w:rPr>
          <w:sz w:val="28"/>
          <w:szCs w:val="28"/>
        </w:rPr>
        <w:tab/>
        <w:t>0%</w:t>
      </w:r>
      <w:r w:rsidRPr="00F233F9">
        <w:rPr>
          <w:sz w:val="28"/>
          <w:szCs w:val="28"/>
        </w:rPr>
        <w:tab/>
        <w:t>7.4%</w:t>
      </w:r>
      <w:r w:rsidRPr="00F233F9">
        <w:rPr>
          <w:sz w:val="28"/>
          <w:szCs w:val="28"/>
        </w:rPr>
        <w:tab/>
        <w:t>+7.4%</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The Behavioral Frontier: Behavioral Biometrics</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The security paradigm has shifted from "what you have" (credentials) to "how you behave." Research by Deb et al. (2022) and Zhou et al. (2024) indicates that AI can track scrolling velocity, click patterns, and mouse movement trajectories with 99.2% accuracy in user identification. Fraudulent actors are identified by their disjointed navigation—averaging only 9-14 seconds per page—compared to the 38-72 second engagement window of legitimate shoppers.</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Ethical and Governance Frameworks</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To maintain the "Bedrock of Trust," the CTO must address the five dimensions of ethical governance:</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lastRenderedPageBreak/>
        <w:t>* Customer Effort: Minimizing the cognitive load required for consumers to judge price fairness.</w:t>
      </w:r>
    </w:p>
    <w:p w:rsidR="00F233F9" w:rsidRPr="00F233F9" w:rsidRDefault="00F233F9" w:rsidP="00F233F9">
      <w:pPr>
        <w:rPr>
          <w:sz w:val="28"/>
          <w:szCs w:val="28"/>
        </w:rPr>
      </w:pPr>
      <w:r w:rsidRPr="00F233F9">
        <w:rPr>
          <w:sz w:val="28"/>
          <w:szCs w:val="28"/>
        </w:rPr>
        <w:t>* Agency: Maintaining human accountability for the outcomes of autonomous systems.</w:t>
      </w:r>
    </w:p>
    <w:p w:rsidR="00F233F9" w:rsidRPr="00F233F9" w:rsidRDefault="00F233F9" w:rsidP="00F233F9">
      <w:pPr>
        <w:rPr>
          <w:sz w:val="28"/>
          <w:szCs w:val="28"/>
        </w:rPr>
      </w:pPr>
      <w:r w:rsidRPr="00F233F9">
        <w:rPr>
          <w:sz w:val="28"/>
          <w:szCs w:val="28"/>
        </w:rPr>
        <w:t>* Autonomy (Risk Management): Managing "runaway prices" caused by competing algorithms. A notable failure includes an Amazon textbook on flies reaching a price of $23 million due to unmanaged algorithmic feedback loops.</w:t>
      </w:r>
    </w:p>
    <w:p w:rsidR="00F233F9" w:rsidRPr="00F233F9" w:rsidRDefault="00F233F9" w:rsidP="00F233F9">
      <w:pPr>
        <w:rPr>
          <w:sz w:val="28"/>
          <w:szCs w:val="28"/>
        </w:rPr>
      </w:pPr>
      <w:r w:rsidRPr="00F233F9">
        <w:rPr>
          <w:sz w:val="28"/>
          <w:szCs w:val="28"/>
        </w:rPr>
        <w:t>* Bias: Proactively cleaning training data to prevent discriminatory pricing against vulnerable groups.</w:t>
      </w:r>
    </w:p>
    <w:p w:rsidR="00F233F9" w:rsidRPr="00F233F9" w:rsidRDefault="00F233F9" w:rsidP="00F233F9">
      <w:pPr>
        <w:rPr>
          <w:sz w:val="28"/>
          <w:szCs w:val="28"/>
        </w:rPr>
      </w:pPr>
      <w:r w:rsidRPr="00F233F9">
        <w:rPr>
          <w:sz w:val="28"/>
          <w:szCs w:val="28"/>
        </w:rPr>
        <w:t>* Collusion: Preventing "tacit collusion," where reinforcement learning agents coordinate prices without human intervention.</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Consumer Psychology in Security</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 xml:space="preserve">Transparency is the primary driver of acceptance. </w:t>
      </w:r>
      <w:proofErr w:type="spellStart"/>
      <w:r w:rsidRPr="00F233F9">
        <w:rPr>
          <w:sz w:val="28"/>
          <w:szCs w:val="28"/>
        </w:rPr>
        <w:t>Pizzi</w:t>
      </w:r>
      <w:proofErr w:type="spellEnd"/>
      <w:r w:rsidRPr="00F233F9">
        <w:rPr>
          <w:sz w:val="28"/>
          <w:szCs w:val="28"/>
        </w:rPr>
        <w:t xml:space="preserve"> and </w:t>
      </w:r>
      <w:proofErr w:type="spellStart"/>
      <w:r w:rsidRPr="00F233F9">
        <w:rPr>
          <w:sz w:val="28"/>
          <w:szCs w:val="28"/>
        </w:rPr>
        <w:t>Scarpi</w:t>
      </w:r>
      <w:proofErr w:type="spellEnd"/>
      <w:r w:rsidRPr="00F233F9">
        <w:rPr>
          <w:sz w:val="28"/>
          <w:szCs w:val="28"/>
        </w:rPr>
        <w:t xml:space="preserve"> (2020) found that customer comfort increases by 47.3% when security measures are clearly communicated. Trust is the lubricant for the "Machine-to-Machine" economy; without it, the </w:t>
      </w:r>
      <w:proofErr w:type="spellStart"/>
      <w:r w:rsidRPr="00F233F9">
        <w:rPr>
          <w:sz w:val="28"/>
          <w:szCs w:val="28"/>
        </w:rPr>
        <w:t>agentic</w:t>
      </w:r>
      <w:proofErr w:type="spellEnd"/>
      <w:r w:rsidRPr="00F233F9">
        <w:rPr>
          <w:sz w:val="28"/>
          <w:szCs w:val="28"/>
        </w:rPr>
        <w:t xml:space="preserve"> transition will stall.</w:t>
      </w:r>
    </w:p>
    <w:p w:rsidR="00F233F9" w:rsidRPr="00F233F9" w:rsidRDefault="00F233F9" w:rsidP="00F233F9">
      <w:pPr>
        <w:rPr>
          <w:sz w:val="28"/>
          <w:szCs w:val="28"/>
        </w:rPr>
      </w:pP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w:t>
      </w:r>
    </w:p>
    <w:p w:rsidR="00F233F9" w:rsidRPr="00F233F9" w:rsidRDefault="00F233F9" w:rsidP="00F233F9">
      <w:pPr>
        <w:rPr>
          <w:sz w:val="28"/>
          <w:szCs w:val="28"/>
        </w:rPr>
      </w:pP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4. CHAPTER 3: APPLICATION - TYPOLOGY AND TECHNICAL MECHANICS</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lastRenderedPageBreak/>
        <w:t>Type 1: Real-Time Transactional AI</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Utilizing ensemble methods, these systems identify "Card-Not-Present" (CNP) fraud with 91.3% accuracy. By establishing individualized baseline purchasing patterns, these models flag compromised payment info before the transaction is finalized.</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Type 2: Computer Vision &amp; In-Store Guardians</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Convolutional Neural Networks (CNNs) with temporal analysis are the new standard for physical loss prevention.</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 Mechanics: Identifying pre-theft indicators (e.g., erratic dwell times) with 87.6% accuracy.</w:t>
      </w:r>
    </w:p>
    <w:p w:rsidR="00F233F9" w:rsidRPr="00F233F9" w:rsidRDefault="00F233F9" w:rsidP="00F233F9">
      <w:pPr>
        <w:rPr>
          <w:sz w:val="28"/>
          <w:szCs w:val="28"/>
        </w:rPr>
      </w:pPr>
      <w:r w:rsidRPr="00F233F9">
        <w:rPr>
          <w:sz w:val="28"/>
          <w:szCs w:val="28"/>
        </w:rPr>
        <w:t>* "</w:t>
      </w:r>
      <w:proofErr w:type="spellStart"/>
      <w:r w:rsidRPr="00F233F9">
        <w:rPr>
          <w:sz w:val="28"/>
          <w:szCs w:val="28"/>
        </w:rPr>
        <w:t>Sweethearting</w:t>
      </w:r>
      <w:proofErr w:type="spellEnd"/>
      <w:r w:rsidRPr="00F233F9">
        <w:rPr>
          <w:sz w:val="28"/>
          <w:szCs w:val="28"/>
        </w:rPr>
        <w:t>": AI detects items not scanned by employees with 96% accuracy, reducing these specific losses by an average of 78.4%.</w:t>
      </w:r>
    </w:p>
    <w:p w:rsidR="00F233F9" w:rsidRPr="00F233F9" w:rsidRDefault="00F233F9" w:rsidP="00F233F9">
      <w:pPr>
        <w:rPr>
          <w:sz w:val="28"/>
          <w:szCs w:val="28"/>
        </w:rPr>
      </w:pPr>
    </w:p>
    <w:p w:rsidR="00F233F9" w:rsidRPr="00F233F9" w:rsidRDefault="00F233F9" w:rsidP="00F233F9">
      <w:pPr>
        <w:rPr>
          <w:sz w:val="28"/>
          <w:szCs w:val="28"/>
        </w:rPr>
      </w:pPr>
      <w:proofErr w:type="gramStart"/>
      <w:r w:rsidRPr="00F233F9">
        <w:rPr>
          <w:sz w:val="28"/>
          <w:szCs w:val="28"/>
        </w:rPr>
        <w:t>[!IMPORTANT</w:t>
      </w:r>
      <w:proofErr w:type="gramEnd"/>
      <w:r w:rsidRPr="00F233F9">
        <w:rPr>
          <w:sz w:val="28"/>
          <w:szCs w:val="28"/>
        </w:rPr>
        <w:t>] CASE STUDY: JAZA (Kenya) Discount supermarket JAZA uses AI to synchronize its head office with centralized warehouses. By analyzing real-time market data and consumer shopping decisions, JAZA automates replenishment and optimizes truck routes, maintaining low prices through unprecedented operational efficiency.</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Type 3: AI-Powered Inventory &amp; Internal Loss Prevention</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lastRenderedPageBreak/>
        <w:t>Internal theft accounts for 28.7% of shrinkage. Deep learning models now detect unusual movement patterns with 96.8% accuracy, significantly outperforming traditional auditing.</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Table 2: Inventory Compliance &amp; Accuracy Metrics</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Metric</w:t>
      </w:r>
      <w:r w:rsidRPr="00F233F9">
        <w:rPr>
          <w:sz w:val="28"/>
          <w:szCs w:val="28"/>
        </w:rPr>
        <w:tab/>
      </w:r>
      <w:proofErr w:type="gramStart"/>
      <w:r w:rsidRPr="00F233F9">
        <w:rPr>
          <w:sz w:val="28"/>
          <w:szCs w:val="28"/>
        </w:rPr>
        <w:t>Before</w:t>
      </w:r>
      <w:proofErr w:type="gramEnd"/>
      <w:r w:rsidRPr="00F233F9">
        <w:rPr>
          <w:sz w:val="28"/>
          <w:szCs w:val="28"/>
        </w:rPr>
        <w:t xml:space="preserve"> AI Implementation</w:t>
      </w:r>
      <w:r w:rsidRPr="00F233F9">
        <w:rPr>
          <w:sz w:val="28"/>
          <w:szCs w:val="28"/>
        </w:rPr>
        <w:tab/>
        <w:t>After AI Implementation</w:t>
      </w:r>
      <w:r w:rsidRPr="00F233F9">
        <w:rPr>
          <w:sz w:val="28"/>
          <w:szCs w:val="28"/>
        </w:rPr>
        <w:tab/>
        <w:t>Change/Impact</w:t>
      </w:r>
    </w:p>
    <w:p w:rsidR="00F233F9" w:rsidRPr="00F233F9" w:rsidRDefault="00F233F9" w:rsidP="00F233F9">
      <w:pPr>
        <w:rPr>
          <w:sz w:val="28"/>
          <w:szCs w:val="28"/>
        </w:rPr>
      </w:pPr>
      <w:r w:rsidRPr="00F233F9">
        <w:rPr>
          <w:sz w:val="28"/>
          <w:szCs w:val="28"/>
        </w:rPr>
        <w:t>Unusual Inventory Movement Detection</w:t>
      </w:r>
      <w:r w:rsidRPr="00F233F9">
        <w:rPr>
          <w:sz w:val="28"/>
          <w:szCs w:val="28"/>
        </w:rPr>
        <w:tab/>
        <w:t>67.50%</w:t>
      </w:r>
      <w:r w:rsidRPr="00F233F9">
        <w:rPr>
          <w:sz w:val="28"/>
          <w:szCs w:val="28"/>
        </w:rPr>
        <w:tab/>
        <w:t>96.80%</w:t>
      </w:r>
      <w:r w:rsidRPr="00F233F9">
        <w:rPr>
          <w:sz w:val="28"/>
          <w:szCs w:val="28"/>
        </w:rPr>
        <w:tab/>
        <w:t>+29.3% Accuracy</w:t>
      </w:r>
    </w:p>
    <w:p w:rsidR="00F233F9" w:rsidRPr="00F233F9" w:rsidRDefault="00F233F9" w:rsidP="00F233F9">
      <w:pPr>
        <w:rPr>
          <w:sz w:val="28"/>
          <w:szCs w:val="28"/>
        </w:rPr>
      </w:pPr>
      <w:r w:rsidRPr="00F233F9">
        <w:rPr>
          <w:sz w:val="28"/>
          <w:szCs w:val="28"/>
        </w:rPr>
        <w:t>Inventory Accuracy Rate</w:t>
      </w:r>
      <w:r w:rsidRPr="00F233F9">
        <w:rPr>
          <w:sz w:val="28"/>
          <w:szCs w:val="28"/>
        </w:rPr>
        <w:tab/>
        <w:t>96.10%</w:t>
      </w:r>
      <w:r w:rsidRPr="00F233F9">
        <w:rPr>
          <w:sz w:val="28"/>
          <w:szCs w:val="28"/>
        </w:rPr>
        <w:tab/>
        <w:t>99.30%</w:t>
      </w:r>
      <w:r w:rsidRPr="00F233F9">
        <w:rPr>
          <w:sz w:val="28"/>
          <w:szCs w:val="28"/>
        </w:rPr>
        <w:tab/>
        <w:t>+3.2% Precision</w:t>
      </w:r>
    </w:p>
    <w:p w:rsidR="00F233F9" w:rsidRPr="00F233F9" w:rsidRDefault="00F233F9" w:rsidP="00F233F9">
      <w:pPr>
        <w:rPr>
          <w:sz w:val="28"/>
          <w:szCs w:val="28"/>
        </w:rPr>
      </w:pPr>
      <w:r w:rsidRPr="00F233F9">
        <w:rPr>
          <w:sz w:val="28"/>
          <w:szCs w:val="28"/>
        </w:rPr>
        <w:t>Error Rate During Peak Periods</w:t>
      </w:r>
      <w:r w:rsidRPr="00F233F9">
        <w:rPr>
          <w:sz w:val="28"/>
          <w:szCs w:val="28"/>
        </w:rPr>
        <w:tab/>
        <w:t>4.62%</w:t>
      </w:r>
      <w:r w:rsidRPr="00F233F9">
        <w:rPr>
          <w:sz w:val="28"/>
          <w:szCs w:val="28"/>
        </w:rPr>
        <w:tab/>
        <w:t>2.90%</w:t>
      </w:r>
      <w:r w:rsidRPr="00F233F9">
        <w:rPr>
          <w:sz w:val="28"/>
          <w:szCs w:val="28"/>
        </w:rPr>
        <w:tab/>
        <w:t>-37.2% Reduction</w:t>
      </w:r>
    </w:p>
    <w:p w:rsidR="00F233F9" w:rsidRPr="00F233F9" w:rsidRDefault="00F233F9" w:rsidP="00F233F9">
      <w:pPr>
        <w:rPr>
          <w:sz w:val="28"/>
          <w:szCs w:val="28"/>
        </w:rPr>
      </w:pPr>
      <w:r w:rsidRPr="00F233F9">
        <w:rPr>
          <w:sz w:val="28"/>
          <w:szCs w:val="28"/>
        </w:rPr>
        <w:t>Shrinkage Rate (Electronics)</w:t>
      </w:r>
      <w:r w:rsidRPr="00F233F9">
        <w:rPr>
          <w:sz w:val="28"/>
          <w:szCs w:val="28"/>
        </w:rPr>
        <w:tab/>
        <w:t>1.82%</w:t>
      </w:r>
      <w:r w:rsidRPr="00F233F9">
        <w:rPr>
          <w:sz w:val="28"/>
          <w:szCs w:val="28"/>
        </w:rPr>
        <w:tab/>
        <w:t>1.11%</w:t>
      </w:r>
      <w:r w:rsidRPr="00F233F9">
        <w:rPr>
          <w:sz w:val="28"/>
          <w:szCs w:val="28"/>
        </w:rPr>
        <w:tab/>
        <w:t>-39.0% Reduction</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Type 4: Hyper-Personalization &amp; CX</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AI is redefining the search interface. NLP enables conversational intent (e.g., searching for "black shoes for party under ₹2000").</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 H-E-B: Employs hyper-local "predictive stocking" to ensure shelves reflect specific neighborhood demand.</w:t>
      </w:r>
    </w:p>
    <w:p w:rsidR="00F233F9" w:rsidRPr="00F233F9" w:rsidRDefault="00F233F9" w:rsidP="00F233F9">
      <w:pPr>
        <w:rPr>
          <w:sz w:val="28"/>
          <w:szCs w:val="28"/>
        </w:rPr>
      </w:pPr>
      <w:r w:rsidRPr="00F233F9">
        <w:rPr>
          <w:sz w:val="28"/>
          <w:szCs w:val="28"/>
        </w:rPr>
        <w:t>* Sephora: Uses AI to customize site experiences based on beauty quiz results and shade matching.</w:t>
      </w:r>
    </w:p>
    <w:p w:rsidR="00F233F9" w:rsidRPr="00F233F9" w:rsidRDefault="00F233F9" w:rsidP="00F233F9">
      <w:pPr>
        <w:rPr>
          <w:sz w:val="28"/>
          <w:szCs w:val="28"/>
        </w:rPr>
      </w:pPr>
      <w:r w:rsidRPr="00F233F9">
        <w:rPr>
          <w:sz w:val="28"/>
          <w:szCs w:val="28"/>
        </w:rPr>
        <w:lastRenderedPageBreak/>
        <w:t>* Nike: Leverages a single data layer to provide consistent, predictive performance coaching and product recommendations.</w:t>
      </w:r>
    </w:p>
    <w:p w:rsidR="00F233F9" w:rsidRPr="00F233F9" w:rsidRDefault="00F233F9" w:rsidP="00F233F9">
      <w:pPr>
        <w:rPr>
          <w:sz w:val="28"/>
          <w:szCs w:val="28"/>
        </w:rPr>
      </w:pPr>
      <w:r w:rsidRPr="00F233F9">
        <w:rPr>
          <w:sz w:val="28"/>
          <w:szCs w:val="28"/>
        </w:rPr>
        <w:t xml:space="preserve">* Nordstrom: CTO Jason Morris emphasizes AI as an employee companion. Nordstrom uses bots for hardware troubleshooting and AI for mapping several hundred </w:t>
      </w:r>
      <w:proofErr w:type="gramStart"/>
      <w:r w:rsidRPr="00F233F9">
        <w:rPr>
          <w:sz w:val="28"/>
          <w:szCs w:val="28"/>
        </w:rPr>
        <w:t>item</w:t>
      </w:r>
      <w:proofErr w:type="gramEnd"/>
      <w:r w:rsidRPr="00F233F9">
        <w:rPr>
          <w:sz w:val="28"/>
          <w:szCs w:val="28"/>
        </w:rPr>
        <w:t xml:space="preserve"> attributes to purchase orders, achieving 90%+ engineering adoption.</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 xml:space="preserve">Type 5: </w:t>
      </w:r>
      <w:proofErr w:type="spellStart"/>
      <w:r w:rsidRPr="00F233F9">
        <w:rPr>
          <w:sz w:val="28"/>
          <w:szCs w:val="28"/>
        </w:rPr>
        <w:t>Agentic</w:t>
      </w:r>
      <w:proofErr w:type="spellEnd"/>
      <w:r w:rsidRPr="00F233F9">
        <w:rPr>
          <w:sz w:val="28"/>
          <w:szCs w:val="28"/>
        </w:rPr>
        <w:t xml:space="preserve"> Commerce</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The CTO must prepare for "</w:t>
      </w:r>
      <w:proofErr w:type="spellStart"/>
      <w:r w:rsidRPr="00F233F9">
        <w:rPr>
          <w:sz w:val="28"/>
          <w:szCs w:val="28"/>
        </w:rPr>
        <w:t>Agentic</w:t>
      </w:r>
      <w:proofErr w:type="spellEnd"/>
      <w:r w:rsidRPr="00F233F9">
        <w:rPr>
          <w:sz w:val="28"/>
          <w:szCs w:val="28"/>
        </w:rPr>
        <w:t xml:space="preserve"> AI"—systems that do not just assist but actively negotiate.</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1. Redefine Value: Serve both human emotional needs and machine-customer data needs.</w:t>
      </w:r>
    </w:p>
    <w:p w:rsidR="00F233F9" w:rsidRPr="00F233F9" w:rsidRDefault="00F233F9" w:rsidP="00F233F9">
      <w:pPr>
        <w:rPr>
          <w:sz w:val="28"/>
          <w:szCs w:val="28"/>
        </w:rPr>
      </w:pPr>
      <w:r w:rsidRPr="00F233F9">
        <w:rPr>
          <w:sz w:val="28"/>
          <w:szCs w:val="28"/>
        </w:rPr>
        <w:t>2. Implement a New Scorecard: Track "agent conversion rates" and "API uptime."</w:t>
      </w:r>
    </w:p>
    <w:p w:rsidR="00F233F9" w:rsidRPr="00F233F9" w:rsidRDefault="00F233F9" w:rsidP="00F233F9">
      <w:pPr>
        <w:rPr>
          <w:sz w:val="28"/>
          <w:szCs w:val="28"/>
        </w:rPr>
      </w:pPr>
      <w:r w:rsidRPr="00F233F9">
        <w:rPr>
          <w:sz w:val="28"/>
          <w:szCs w:val="28"/>
        </w:rPr>
        <w:t>3. Execute "Bots-First" Design: The human-facing website will become the secondary interface. Priorities must shift to clean, well-documented APIs for machine customers.</w:t>
      </w:r>
    </w:p>
    <w:p w:rsidR="00F233F9" w:rsidRPr="00F233F9" w:rsidRDefault="00F233F9" w:rsidP="00F233F9">
      <w:pPr>
        <w:rPr>
          <w:sz w:val="28"/>
          <w:szCs w:val="28"/>
        </w:rPr>
      </w:pPr>
      <w:r w:rsidRPr="00F233F9">
        <w:rPr>
          <w:sz w:val="28"/>
          <w:szCs w:val="28"/>
        </w:rPr>
        <w:t>4. Treat Data as a Product: Ensure inventory and pricing data is machine-readable in real-time.</w:t>
      </w:r>
    </w:p>
    <w:p w:rsidR="00F233F9" w:rsidRPr="00F233F9" w:rsidRDefault="00F233F9" w:rsidP="00F233F9">
      <w:pPr>
        <w:rPr>
          <w:sz w:val="28"/>
          <w:szCs w:val="28"/>
        </w:rPr>
      </w:pPr>
      <w:r w:rsidRPr="00F233F9">
        <w:rPr>
          <w:sz w:val="28"/>
          <w:szCs w:val="28"/>
        </w:rPr>
        <w:t>5. Engineer for Trust via XAI: Use Explainable AI (XAI) to ensure pricing transparency. XAI is the technical bridge to the "Agency" dimension of ethics; machines must be able to explain "why" a price was set to win in negotiations.</w:t>
      </w:r>
    </w:p>
    <w:p w:rsidR="00F233F9" w:rsidRPr="00F233F9" w:rsidRDefault="00F233F9" w:rsidP="00F233F9">
      <w:pPr>
        <w:rPr>
          <w:sz w:val="28"/>
          <w:szCs w:val="28"/>
        </w:rPr>
      </w:pPr>
      <w:r w:rsidRPr="00F233F9">
        <w:rPr>
          <w:sz w:val="28"/>
          <w:szCs w:val="28"/>
        </w:rPr>
        <w:t>6. Appoint Machine-Customer Strategists: Create roles dedicated entirely to managing the machine-to-machine channel.</w:t>
      </w:r>
    </w:p>
    <w:p w:rsidR="00F233F9" w:rsidRPr="00F233F9" w:rsidRDefault="00F233F9" w:rsidP="00F233F9">
      <w:pPr>
        <w:rPr>
          <w:sz w:val="28"/>
          <w:szCs w:val="28"/>
        </w:rPr>
      </w:pP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w:t>
      </w:r>
    </w:p>
    <w:p w:rsidR="00F233F9" w:rsidRPr="00F233F9" w:rsidRDefault="00F233F9" w:rsidP="00F233F9">
      <w:pPr>
        <w:rPr>
          <w:sz w:val="28"/>
          <w:szCs w:val="28"/>
        </w:rPr>
      </w:pP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5. CHAPTER 4: CONCLUSION AND FUTURE WORK</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The primary argument for the C-suite is that AI is the central pillar of retail resilience. Those who fail to evolve risk invisibility in an agent-led economy.</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Table 3: The Verdict - Traditional vs. AI-Driven Approach</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Metric</w:t>
      </w:r>
      <w:r w:rsidRPr="00F233F9">
        <w:rPr>
          <w:sz w:val="28"/>
          <w:szCs w:val="28"/>
        </w:rPr>
        <w:tab/>
        <w:t>Traditional Approach</w:t>
      </w:r>
      <w:r w:rsidRPr="00F233F9">
        <w:rPr>
          <w:sz w:val="28"/>
          <w:szCs w:val="28"/>
        </w:rPr>
        <w:tab/>
        <w:t>AI-Driven Approach</w:t>
      </w:r>
    </w:p>
    <w:p w:rsidR="00F233F9" w:rsidRPr="00F233F9" w:rsidRDefault="00F233F9" w:rsidP="00F233F9">
      <w:pPr>
        <w:rPr>
          <w:sz w:val="28"/>
          <w:szCs w:val="28"/>
        </w:rPr>
      </w:pPr>
      <w:r w:rsidRPr="00F233F9">
        <w:rPr>
          <w:sz w:val="28"/>
          <w:szCs w:val="28"/>
        </w:rPr>
        <w:t>Customer Trust (Transparent Comm.)</w:t>
      </w:r>
      <w:r w:rsidRPr="00F233F9">
        <w:rPr>
          <w:sz w:val="28"/>
          <w:szCs w:val="28"/>
        </w:rPr>
        <w:tab/>
        <w:t>12.6%</w:t>
      </w:r>
      <w:r w:rsidRPr="00F233F9">
        <w:rPr>
          <w:sz w:val="28"/>
          <w:szCs w:val="28"/>
        </w:rPr>
        <w:tab/>
        <w:t>34.2%</w:t>
      </w:r>
    </w:p>
    <w:p w:rsidR="00F233F9" w:rsidRPr="00F233F9" w:rsidRDefault="00F233F9" w:rsidP="00F233F9">
      <w:pPr>
        <w:rPr>
          <w:sz w:val="28"/>
          <w:szCs w:val="28"/>
        </w:rPr>
      </w:pPr>
      <w:r w:rsidRPr="00F233F9">
        <w:rPr>
          <w:sz w:val="28"/>
          <w:szCs w:val="28"/>
        </w:rPr>
        <w:t>Customer Satisfaction (Subtle Security)</w:t>
      </w:r>
      <w:r w:rsidRPr="00F233F9">
        <w:rPr>
          <w:sz w:val="28"/>
          <w:szCs w:val="28"/>
        </w:rPr>
        <w:tab/>
        <w:t>8.5%</w:t>
      </w:r>
      <w:r w:rsidRPr="00F233F9">
        <w:rPr>
          <w:sz w:val="28"/>
          <w:szCs w:val="28"/>
        </w:rPr>
        <w:tab/>
        <w:t>22.7%</w:t>
      </w:r>
    </w:p>
    <w:p w:rsidR="00F233F9" w:rsidRPr="00F233F9" w:rsidRDefault="00F233F9" w:rsidP="00F233F9">
      <w:pPr>
        <w:rPr>
          <w:sz w:val="28"/>
          <w:szCs w:val="28"/>
        </w:rPr>
      </w:pPr>
      <w:r w:rsidRPr="00F233F9">
        <w:rPr>
          <w:sz w:val="28"/>
          <w:szCs w:val="28"/>
        </w:rPr>
        <w:t>Reduction in Shrinkage (Dual-Purpose)</w:t>
      </w:r>
      <w:r w:rsidRPr="00F233F9">
        <w:rPr>
          <w:sz w:val="28"/>
          <w:szCs w:val="28"/>
        </w:rPr>
        <w:tab/>
        <w:t>14.7%</w:t>
      </w:r>
      <w:r w:rsidRPr="00F233F9">
        <w:rPr>
          <w:sz w:val="28"/>
          <w:szCs w:val="28"/>
        </w:rPr>
        <w:tab/>
        <w:t>36.2%</w:t>
      </w:r>
    </w:p>
    <w:p w:rsidR="00F233F9" w:rsidRPr="00F233F9" w:rsidRDefault="00F233F9" w:rsidP="00F233F9">
      <w:pPr>
        <w:rPr>
          <w:sz w:val="28"/>
          <w:szCs w:val="28"/>
        </w:rPr>
      </w:pPr>
      <w:r w:rsidRPr="00F233F9">
        <w:rPr>
          <w:sz w:val="28"/>
          <w:szCs w:val="28"/>
        </w:rPr>
        <w:t>False Positive Rate (Interventions)</w:t>
      </w:r>
      <w:r w:rsidRPr="00F233F9">
        <w:rPr>
          <w:sz w:val="28"/>
          <w:szCs w:val="28"/>
        </w:rPr>
        <w:tab/>
        <w:t>68.7%</w:t>
      </w:r>
      <w:r w:rsidRPr="00F233F9">
        <w:rPr>
          <w:sz w:val="28"/>
          <w:szCs w:val="28"/>
        </w:rPr>
        <w:tab/>
        <w:t>7.3%</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Future Work: The Next Horizon</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1. Voice and Conversational Commerce: The transition of purchasing to smart voice assistants.</w:t>
      </w:r>
    </w:p>
    <w:p w:rsidR="00F233F9" w:rsidRPr="00F233F9" w:rsidRDefault="00F233F9" w:rsidP="00F233F9">
      <w:pPr>
        <w:rPr>
          <w:sz w:val="28"/>
          <w:szCs w:val="28"/>
        </w:rPr>
      </w:pPr>
      <w:r w:rsidRPr="00F233F9">
        <w:rPr>
          <w:sz w:val="28"/>
          <w:szCs w:val="28"/>
        </w:rPr>
        <w:t>2. Predictive Visual Merchandising: Storefronts that morph based on predicted future needs.</w:t>
      </w:r>
    </w:p>
    <w:p w:rsidR="00F233F9" w:rsidRPr="00F233F9" w:rsidRDefault="00F233F9" w:rsidP="00F233F9">
      <w:pPr>
        <w:rPr>
          <w:sz w:val="28"/>
          <w:szCs w:val="28"/>
        </w:rPr>
      </w:pPr>
      <w:r w:rsidRPr="00F233F9">
        <w:rPr>
          <w:sz w:val="28"/>
          <w:szCs w:val="28"/>
        </w:rPr>
        <w:lastRenderedPageBreak/>
        <w:t>3. The Rise of Machine-Customer Strategists: Professionalizing the management of algorithmic consumer agents.</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The "Human Advantage" in this machine-led era will be the ability to blend technological ingenuity with intuition, creating retail environments that are fundamentally smarter but remain guided by humans.</w:t>
      </w:r>
    </w:p>
    <w:p w:rsidR="00F233F9" w:rsidRPr="00F233F9" w:rsidRDefault="00F233F9" w:rsidP="00F233F9">
      <w:pPr>
        <w:rPr>
          <w:sz w:val="28"/>
          <w:szCs w:val="28"/>
        </w:rPr>
      </w:pP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w:t>
      </w:r>
    </w:p>
    <w:p w:rsidR="00F233F9" w:rsidRPr="00F233F9" w:rsidRDefault="00F233F9" w:rsidP="00F233F9">
      <w:pPr>
        <w:rPr>
          <w:sz w:val="28"/>
          <w:szCs w:val="28"/>
        </w:rPr>
      </w:pP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6. REFERENCES</w:t>
      </w:r>
    </w:p>
    <w:p w:rsidR="00F233F9" w:rsidRPr="00F233F9" w:rsidRDefault="00F233F9" w:rsidP="00F233F9">
      <w:pPr>
        <w:rPr>
          <w:sz w:val="28"/>
          <w:szCs w:val="28"/>
        </w:rPr>
      </w:pPr>
    </w:p>
    <w:p w:rsidR="00F233F9" w:rsidRPr="00F233F9" w:rsidRDefault="00F233F9" w:rsidP="00F233F9">
      <w:pPr>
        <w:rPr>
          <w:sz w:val="28"/>
          <w:szCs w:val="28"/>
        </w:rPr>
      </w:pPr>
      <w:r w:rsidRPr="00F233F9">
        <w:rPr>
          <w:sz w:val="28"/>
          <w:szCs w:val="28"/>
        </w:rPr>
        <w:t>1. Smith, R. (2023). The Future of Retail Security: Unpacking the NRF National Retail Security Survey 2023.</w:t>
      </w:r>
    </w:p>
    <w:p w:rsidR="00F233F9" w:rsidRPr="00F233F9" w:rsidRDefault="00F233F9" w:rsidP="00F233F9">
      <w:pPr>
        <w:rPr>
          <w:sz w:val="28"/>
          <w:szCs w:val="28"/>
        </w:rPr>
      </w:pPr>
      <w:r w:rsidRPr="00F233F9">
        <w:rPr>
          <w:sz w:val="28"/>
          <w:szCs w:val="28"/>
        </w:rPr>
        <w:t>2. Hong, Kumar, &amp; Silva. (2024). Artificial intelligence in fraud prevention: Exploring techniques and applications.</w:t>
      </w:r>
    </w:p>
    <w:p w:rsidR="00F233F9" w:rsidRPr="00F233F9" w:rsidRDefault="00F233F9" w:rsidP="00F233F9">
      <w:pPr>
        <w:rPr>
          <w:sz w:val="28"/>
          <w:szCs w:val="28"/>
        </w:rPr>
      </w:pPr>
      <w:r w:rsidRPr="00F233F9">
        <w:rPr>
          <w:sz w:val="28"/>
          <w:szCs w:val="28"/>
        </w:rPr>
        <w:t xml:space="preserve">3. Mehta, Prasad, &amp; Kim. </w:t>
      </w:r>
      <w:proofErr w:type="gramStart"/>
      <w:r w:rsidRPr="00F233F9">
        <w:rPr>
          <w:sz w:val="28"/>
          <w:szCs w:val="28"/>
        </w:rPr>
        <w:t>(2024). Artificial Intelligence Driven Fraud Detection in SAP for Retail.</w:t>
      </w:r>
      <w:proofErr w:type="gramEnd"/>
    </w:p>
    <w:p w:rsidR="00F233F9" w:rsidRPr="00F233F9" w:rsidRDefault="00F233F9" w:rsidP="00F233F9">
      <w:pPr>
        <w:rPr>
          <w:sz w:val="28"/>
          <w:szCs w:val="28"/>
        </w:rPr>
      </w:pPr>
      <w:r w:rsidRPr="00F233F9">
        <w:rPr>
          <w:sz w:val="28"/>
          <w:szCs w:val="28"/>
        </w:rPr>
        <w:t xml:space="preserve">4. </w:t>
      </w:r>
      <w:proofErr w:type="spellStart"/>
      <w:r w:rsidRPr="00F233F9">
        <w:rPr>
          <w:sz w:val="28"/>
          <w:szCs w:val="28"/>
        </w:rPr>
        <w:t>Abdallah</w:t>
      </w:r>
      <w:proofErr w:type="spellEnd"/>
      <w:r w:rsidRPr="00F233F9">
        <w:rPr>
          <w:sz w:val="28"/>
          <w:szCs w:val="28"/>
        </w:rPr>
        <w:t xml:space="preserve">, </w:t>
      </w:r>
      <w:proofErr w:type="spellStart"/>
      <w:r w:rsidRPr="00F233F9">
        <w:rPr>
          <w:sz w:val="28"/>
          <w:szCs w:val="28"/>
        </w:rPr>
        <w:t>Maarof</w:t>
      </w:r>
      <w:proofErr w:type="spellEnd"/>
      <w:r w:rsidRPr="00F233F9">
        <w:rPr>
          <w:sz w:val="28"/>
          <w:szCs w:val="28"/>
        </w:rPr>
        <w:t xml:space="preserve">, &amp; </w:t>
      </w:r>
      <w:proofErr w:type="spellStart"/>
      <w:r w:rsidRPr="00F233F9">
        <w:rPr>
          <w:sz w:val="28"/>
          <w:szCs w:val="28"/>
        </w:rPr>
        <w:t>Zainal</w:t>
      </w:r>
      <w:proofErr w:type="spellEnd"/>
      <w:r w:rsidRPr="00F233F9">
        <w:rPr>
          <w:sz w:val="28"/>
          <w:szCs w:val="28"/>
        </w:rPr>
        <w:t xml:space="preserve">. </w:t>
      </w:r>
      <w:proofErr w:type="gramStart"/>
      <w:r w:rsidRPr="00F233F9">
        <w:rPr>
          <w:sz w:val="28"/>
          <w:szCs w:val="28"/>
        </w:rPr>
        <w:t>(2023). Deep learning models for card-not-present fraud detection.</w:t>
      </w:r>
      <w:proofErr w:type="gramEnd"/>
    </w:p>
    <w:p w:rsidR="00F233F9" w:rsidRPr="00F233F9" w:rsidRDefault="00F233F9" w:rsidP="00F233F9">
      <w:pPr>
        <w:rPr>
          <w:sz w:val="28"/>
          <w:szCs w:val="28"/>
        </w:rPr>
      </w:pPr>
      <w:r w:rsidRPr="00F233F9">
        <w:rPr>
          <w:sz w:val="28"/>
          <w:szCs w:val="28"/>
        </w:rPr>
        <w:t xml:space="preserve">5. Sharma, M., &amp; </w:t>
      </w:r>
      <w:proofErr w:type="spellStart"/>
      <w:r w:rsidRPr="00F233F9">
        <w:rPr>
          <w:sz w:val="28"/>
          <w:szCs w:val="28"/>
        </w:rPr>
        <w:t>Elmiligi</w:t>
      </w:r>
      <w:proofErr w:type="spellEnd"/>
      <w:r w:rsidRPr="00F233F9">
        <w:rPr>
          <w:sz w:val="28"/>
          <w:szCs w:val="28"/>
        </w:rPr>
        <w:t>, H. (2022). Behavioral Biometrics: Past, Present, and Future.</w:t>
      </w:r>
    </w:p>
    <w:p w:rsidR="00F233F9" w:rsidRPr="00F233F9" w:rsidRDefault="00F233F9" w:rsidP="00F233F9">
      <w:pPr>
        <w:rPr>
          <w:sz w:val="28"/>
          <w:szCs w:val="28"/>
        </w:rPr>
      </w:pPr>
      <w:r w:rsidRPr="00F233F9">
        <w:rPr>
          <w:sz w:val="28"/>
          <w:szCs w:val="28"/>
        </w:rPr>
        <w:t xml:space="preserve">6. Zhang, Z., et al. (2025). Identifying E-Commerce Fraud </w:t>
      </w:r>
      <w:proofErr w:type="gramStart"/>
      <w:r w:rsidRPr="00F233F9">
        <w:rPr>
          <w:sz w:val="28"/>
          <w:szCs w:val="28"/>
        </w:rPr>
        <w:t>Through</w:t>
      </w:r>
      <w:proofErr w:type="gramEnd"/>
      <w:r w:rsidRPr="00F233F9">
        <w:rPr>
          <w:sz w:val="28"/>
          <w:szCs w:val="28"/>
        </w:rPr>
        <w:t xml:space="preserve"> User Behavior Data.</w:t>
      </w:r>
    </w:p>
    <w:p w:rsidR="00F233F9" w:rsidRPr="00F233F9" w:rsidRDefault="00F233F9" w:rsidP="00F233F9">
      <w:pPr>
        <w:rPr>
          <w:sz w:val="28"/>
          <w:szCs w:val="28"/>
        </w:rPr>
      </w:pPr>
      <w:r w:rsidRPr="00F233F9">
        <w:rPr>
          <w:sz w:val="28"/>
          <w:szCs w:val="28"/>
        </w:rPr>
        <w:lastRenderedPageBreak/>
        <w:t xml:space="preserve">7. </w:t>
      </w:r>
      <w:proofErr w:type="spellStart"/>
      <w:r w:rsidRPr="00F233F9">
        <w:rPr>
          <w:sz w:val="28"/>
          <w:szCs w:val="28"/>
        </w:rPr>
        <w:t>Bharadwaj</w:t>
      </w:r>
      <w:proofErr w:type="spellEnd"/>
      <w:r w:rsidRPr="00F233F9">
        <w:rPr>
          <w:sz w:val="28"/>
          <w:szCs w:val="28"/>
        </w:rPr>
        <w:t xml:space="preserve">, C. (2025). </w:t>
      </w:r>
      <w:proofErr w:type="gramStart"/>
      <w:r w:rsidRPr="00F233F9">
        <w:rPr>
          <w:sz w:val="28"/>
          <w:szCs w:val="28"/>
        </w:rPr>
        <w:t>10 Game-Changing Applications of Computer Vision in Retail.</w:t>
      </w:r>
      <w:proofErr w:type="gramEnd"/>
    </w:p>
    <w:p w:rsidR="00F233F9" w:rsidRPr="00F233F9" w:rsidRDefault="00F233F9" w:rsidP="00F233F9">
      <w:pPr>
        <w:rPr>
          <w:sz w:val="28"/>
          <w:szCs w:val="28"/>
        </w:rPr>
      </w:pPr>
      <w:r w:rsidRPr="00F233F9">
        <w:rPr>
          <w:sz w:val="28"/>
          <w:szCs w:val="28"/>
        </w:rPr>
        <w:t xml:space="preserve">8. </w:t>
      </w:r>
      <w:proofErr w:type="spellStart"/>
      <w:r w:rsidRPr="00F233F9">
        <w:rPr>
          <w:sz w:val="28"/>
          <w:szCs w:val="28"/>
        </w:rPr>
        <w:t>Andersson</w:t>
      </w:r>
      <w:proofErr w:type="spellEnd"/>
      <w:r w:rsidRPr="00F233F9">
        <w:rPr>
          <w:sz w:val="28"/>
          <w:szCs w:val="28"/>
        </w:rPr>
        <w:t xml:space="preserve">, M. (2019). </w:t>
      </w:r>
      <w:proofErr w:type="gramStart"/>
      <w:r w:rsidRPr="00F233F9">
        <w:rPr>
          <w:sz w:val="28"/>
          <w:szCs w:val="28"/>
        </w:rPr>
        <w:t xml:space="preserve">Deep learning for </w:t>
      </w:r>
      <w:proofErr w:type="spellStart"/>
      <w:r w:rsidRPr="00F233F9">
        <w:rPr>
          <w:sz w:val="28"/>
          <w:szCs w:val="28"/>
        </w:rPr>
        <w:t>behaviour</w:t>
      </w:r>
      <w:proofErr w:type="spellEnd"/>
      <w:r w:rsidRPr="00F233F9">
        <w:rPr>
          <w:sz w:val="28"/>
          <w:szCs w:val="28"/>
        </w:rPr>
        <w:t xml:space="preserve"> recognition in surveillance applications.</w:t>
      </w:r>
      <w:proofErr w:type="gramEnd"/>
    </w:p>
    <w:p w:rsidR="00F233F9" w:rsidRPr="00F233F9" w:rsidRDefault="00F233F9" w:rsidP="00F233F9">
      <w:pPr>
        <w:rPr>
          <w:sz w:val="28"/>
          <w:szCs w:val="28"/>
        </w:rPr>
      </w:pPr>
      <w:proofErr w:type="gramStart"/>
      <w:r w:rsidRPr="00F233F9">
        <w:rPr>
          <w:sz w:val="28"/>
          <w:szCs w:val="28"/>
        </w:rPr>
        <w:t xml:space="preserve">9. </w:t>
      </w:r>
      <w:proofErr w:type="spellStart"/>
      <w:r w:rsidRPr="00F233F9">
        <w:rPr>
          <w:sz w:val="28"/>
          <w:szCs w:val="28"/>
        </w:rPr>
        <w:t>Ünal</w:t>
      </w:r>
      <w:proofErr w:type="spellEnd"/>
      <w:r w:rsidRPr="00F233F9">
        <w:rPr>
          <w:sz w:val="28"/>
          <w:szCs w:val="28"/>
        </w:rPr>
        <w:t xml:space="preserve">, Ö. A., </w:t>
      </w:r>
      <w:proofErr w:type="spellStart"/>
      <w:r w:rsidRPr="00F233F9">
        <w:rPr>
          <w:sz w:val="28"/>
          <w:szCs w:val="28"/>
        </w:rPr>
        <w:t>Erkayman</w:t>
      </w:r>
      <w:proofErr w:type="spellEnd"/>
      <w:r w:rsidRPr="00F233F9">
        <w:rPr>
          <w:sz w:val="28"/>
          <w:szCs w:val="28"/>
        </w:rPr>
        <w:t xml:space="preserve">, B., &amp; </w:t>
      </w:r>
      <w:proofErr w:type="spellStart"/>
      <w:r w:rsidRPr="00F233F9">
        <w:rPr>
          <w:sz w:val="28"/>
          <w:szCs w:val="28"/>
        </w:rPr>
        <w:t>Usanmaz</w:t>
      </w:r>
      <w:proofErr w:type="spellEnd"/>
      <w:r w:rsidRPr="00F233F9">
        <w:rPr>
          <w:sz w:val="28"/>
          <w:szCs w:val="28"/>
        </w:rPr>
        <w:t>, B. (2023).</w:t>
      </w:r>
      <w:proofErr w:type="gramEnd"/>
      <w:r w:rsidRPr="00F233F9">
        <w:rPr>
          <w:sz w:val="28"/>
          <w:szCs w:val="28"/>
        </w:rPr>
        <w:t xml:space="preserve"> </w:t>
      </w:r>
      <w:proofErr w:type="gramStart"/>
      <w:r w:rsidRPr="00F233F9">
        <w:rPr>
          <w:sz w:val="28"/>
          <w:szCs w:val="28"/>
        </w:rPr>
        <w:t>Applications of Artificial Intelligence in Inventory Management.</w:t>
      </w:r>
      <w:proofErr w:type="gramEnd"/>
    </w:p>
    <w:p w:rsidR="00F233F9" w:rsidRPr="00F233F9" w:rsidRDefault="00F233F9" w:rsidP="00F233F9">
      <w:pPr>
        <w:rPr>
          <w:sz w:val="28"/>
          <w:szCs w:val="28"/>
        </w:rPr>
      </w:pPr>
      <w:r w:rsidRPr="00F233F9">
        <w:rPr>
          <w:sz w:val="28"/>
          <w:szCs w:val="28"/>
        </w:rPr>
        <w:t xml:space="preserve">10. </w:t>
      </w:r>
      <w:proofErr w:type="spellStart"/>
      <w:r w:rsidRPr="00F233F9">
        <w:rPr>
          <w:sz w:val="28"/>
          <w:szCs w:val="28"/>
        </w:rPr>
        <w:t>Kathiriya</w:t>
      </w:r>
      <w:proofErr w:type="spellEnd"/>
      <w:r w:rsidRPr="00F233F9">
        <w:rPr>
          <w:sz w:val="28"/>
          <w:szCs w:val="28"/>
        </w:rPr>
        <w:t xml:space="preserve">, S., </w:t>
      </w:r>
      <w:proofErr w:type="spellStart"/>
      <w:r w:rsidRPr="00F233F9">
        <w:rPr>
          <w:sz w:val="28"/>
          <w:szCs w:val="28"/>
        </w:rPr>
        <w:t>Sinha</w:t>
      </w:r>
      <w:proofErr w:type="spellEnd"/>
      <w:r w:rsidRPr="00F233F9">
        <w:rPr>
          <w:sz w:val="28"/>
          <w:szCs w:val="28"/>
        </w:rPr>
        <w:t xml:space="preserve">, A., &amp; </w:t>
      </w:r>
      <w:proofErr w:type="spellStart"/>
      <w:r w:rsidRPr="00F233F9">
        <w:rPr>
          <w:sz w:val="28"/>
          <w:szCs w:val="28"/>
        </w:rPr>
        <w:t>Shende</w:t>
      </w:r>
      <w:proofErr w:type="spellEnd"/>
      <w:r w:rsidRPr="00F233F9">
        <w:rPr>
          <w:sz w:val="28"/>
          <w:szCs w:val="28"/>
        </w:rPr>
        <w:t xml:space="preserve">, A. (2023). </w:t>
      </w:r>
      <w:proofErr w:type="gramStart"/>
      <w:r w:rsidRPr="00F233F9">
        <w:rPr>
          <w:sz w:val="28"/>
          <w:szCs w:val="28"/>
        </w:rPr>
        <w:t>Enhancing Retail Theft Prevention with Generative AI Technologies.</w:t>
      </w:r>
      <w:proofErr w:type="gramEnd"/>
    </w:p>
    <w:p w:rsidR="00F233F9" w:rsidRPr="00F233F9" w:rsidRDefault="00F233F9" w:rsidP="00F233F9">
      <w:pPr>
        <w:rPr>
          <w:sz w:val="28"/>
          <w:szCs w:val="28"/>
        </w:rPr>
      </w:pPr>
      <w:r w:rsidRPr="00F233F9">
        <w:rPr>
          <w:sz w:val="28"/>
          <w:szCs w:val="28"/>
        </w:rPr>
        <w:t xml:space="preserve">11. </w:t>
      </w:r>
      <w:proofErr w:type="spellStart"/>
      <w:r w:rsidRPr="00F233F9">
        <w:rPr>
          <w:sz w:val="28"/>
          <w:szCs w:val="28"/>
        </w:rPr>
        <w:t>Pizzi</w:t>
      </w:r>
      <w:proofErr w:type="spellEnd"/>
      <w:r w:rsidRPr="00F233F9">
        <w:rPr>
          <w:sz w:val="28"/>
          <w:szCs w:val="28"/>
        </w:rPr>
        <w:t xml:space="preserve">, G., &amp; </w:t>
      </w:r>
      <w:proofErr w:type="spellStart"/>
      <w:r w:rsidRPr="00F233F9">
        <w:rPr>
          <w:sz w:val="28"/>
          <w:szCs w:val="28"/>
        </w:rPr>
        <w:t>Scarpi</w:t>
      </w:r>
      <w:proofErr w:type="spellEnd"/>
      <w:r w:rsidRPr="00F233F9">
        <w:rPr>
          <w:sz w:val="28"/>
          <w:szCs w:val="28"/>
        </w:rPr>
        <w:t>, D. (2020). Privacy threats with retail technologies: A consumer perspective.</w:t>
      </w:r>
    </w:p>
    <w:p w:rsidR="00F233F9" w:rsidRPr="00F233F9" w:rsidRDefault="00F233F9" w:rsidP="00F233F9">
      <w:pPr>
        <w:rPr>
          <w:sz w:val="28"/>
          <w:szCs w:val="28"/>
        </w:rPr>
      </w:pPr>
      <w:r w:rsidRPr="00F233F9">
        <w:rPr>
          <w:sz w:val="28"/>
          <w:szCs w:val="28"/>
        </w:rPr>
        <w:t xml:space="preserve">12. </w:t>
      </w:r>
      <w:proofErr w:type="spellStart"/>
      <w:r w:rsidRPr="00F233F9">
        <w:rPr>
          <w:sz w:val="28"/>
          <w:szCs w:val="28"/>
        </w:rPr>
        <w:t>Nunan</w:t>
      </w:r>
      <w:proofErr w:type="spellEnd"/>
      <w:r w:rsidRPr="00F233F9">
        <w:rPr>
          <w:sz w:val="28"/>
          <w:szCs w:val="28"/>
        </w:rPr>
        <w:t xml:space="preserve">, D., &amp; Di </w:t>
      </w:r>
      <w:proofErr w:type="spellStart"/>
      <w:r w:rsidRPr="00F233F9">
        <w:rPr>
          <w:sz w:val="28"/>
          <w:szCs w:val="28"/>
        </w:rPr>
        <w:t>Domenico</w:t>
      </w:r>
      <w:proofErr w:type="spellEnd"/>
      <w:r w:rsidRPr="00F233F9">
        <w:rPr>
          <w:sz w:val="28"/>
          <w:szCs w:val="28"/>
        </w:rPr>
        <w:t>, M. (2022). Value creation in an algorithmic world: Towards an ethics of dynamic pricing.</w:t>
      </w:r>
    </w:p>
    <w:p w:rsidR="00F233F9" w:rsidRPr="00F233F9" w:rsidRDefault="00F233F9" w:rsidP="00F233F9">
      <w:pPr>
        <w:rPr>
          <w:sz w:val="28"/>
          <w:szCs w:val="28"/>
        </w:rPr>
      </w:pPr>
      <w:r w:rsidRPr="00F233F9">
        <w:rPr>
          <w:sz w:val="28"/>
          <w:szCs w:val="28"/>
        </w:rPr>
        <w:t>13. KPMG International. (2026). AI in retail: Global lessons from strategy to storefront.</w:t>
      </w:r>
    </w:p>
    <w:p w:rsidR="00464EF8" w:rsidRPr="00F233F9" w:rsidRDefault="00F233F9" w:rsidP="00F233F9">
      <w:pPr>
        <w:rPr>
          <w:sz w:val="28"/>
          <w:szCs w:val="28"/>
        </w:rPr>
      </w:pPr>
      <w:r w:rsidRPr="00F233F9">
        <w:rPr>
          <w:sz w:val="28"/>
          <w:szCs w:val="28"/>
        </w:rPr>
        <w:t>14.</w:t>
      </w:r>
    </w:p>
    <w:sectPr w:rsidR="00464EF8" w:rsidRPr="00F233F9" w:rsidSect="00F233F9">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3F9"/>
    <w:rsid w:val="00464EF8"/>
    <w:rsid w:val="00F23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1897</Words>
  <Characters>10819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2026-01-31T05:11:00Z</dcterms:created>
  <dcterms:modified xsi:type="dcterms:W3CDTF">2026-01-31T05:13:00Z</dcterms:modified>
</cp:coreProperties>
</file>