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Description of the amazon ecosystem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merchants can influence through Sellics: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inventory (setting how many items they keep in the warehouse)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pricing (setting the price for each product)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PPC management (setting how much they spend on each pair of keyword-product 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organic keywords selection: pick up the keywords for which they would like to appear for each product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listing editing: write product descriptions that maximize CTR and conversion rate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PPC = Pay Per Click = paid traffic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CTR = Click Through Rate = Clicks / Impressions</w:t>
        <w:br w:type="textWrapping"/>
        <w:t xml:space="preserve">Impression = appearance of the ad on the page. Note: the ad may appear below the fold (ie: the user has to scroll down to see it, so impressions &lt;= views)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Organic ranking for a given pair of “keyword + product” is influenced by: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shopper satisfaction: conversion rate, reviews, delivery time, CTR...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revenue generated: revenue/conv, conv rate, clicks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Note: the merchant chooses the keywords for which they want to try and rank organically. Then whether the product actually shows or not is determined by Amazon.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Paid search orders influence the organic ranking: if, for a given keyword, a product receives some sales, it is seen by amazon as a sign that this product is relevant for that keyword, and this product gets a better organic ranking for said keyword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Pricing influences: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organic ranking through its impact on CTR, reviews, conv rate, order volume, and revenue.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paid traffic acquisition through its impact on rev/click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rate of returns (as low prices are associated with lower return rates)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PPC management aims at buying traffic from the right keywords at the right cost to maximize revenue generated for a given budget. Part of PPC management is also determining the ideal amount of spend to maximize the end profit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Listing = description (pictures, video, headline, key characteristics of the product).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Some elements of the listing (headline, 1st picture, prime batch) increase the CTR and therefore the organic ranking.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listing also influences the conversion rate (for eg. the presence of a video tends to boost it).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br w:type="textWrapping"/>
        <w:t xml:space="preserve">Note: When a product has “prime batch”, it means that prime members do not pay shipping. Shipping cost is not included in the price displayed in the listing. 50% of amazon users are prime members.</w:t>
      </w:r>
    </w:p>
    <w:p w:rsidR="00000000" w:rsidDel="00000000" w:rsidP="00000000" w:rsidRDefault="00000000" w:rsidRPr="00000000" w14:paraId="0000001F">
      <w:pPr>
        <w:ind w:left="-9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global objective is to maximize long term profit for a merchant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Several components are interacting: a change to any component implies latent interactions impacting the global objective, we have hundreds or more variances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Ideal models shall tell us the impact of a change on the profit and make a recommendation for each parameter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What are your thoughts on this ecosystem and how Sellics can use Machine Learning to allow merchants to maximize their profit on Amazon?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