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建筑工程总包项目全过程管理系统更新方案"/>
    <w:p>
      <w:pPr>
        <w:pStyle w:val="Heading1"/>
      </w:pPr>
      <w:r>
        <w:rPr>
          <w:rFonts w:hint="eastAsia"/>
        </w:rPr>
        <w:t xml:space="preserve">建筑工程总包项目全过程管理系统更新方案</w:t>
      </w:r>
    </w:p>
    <w:bookmarkStart w:id="20" w:name="一更新原则"/>
    <w:p>
      <w:pPr>
        <w:pStyle w:val="Heading2"/>
      </w:pPr>
      <w:r>
        <w:rPr>
          <w:rFonts w:hint="eastAsia"/>
        </w:rPr>
        <w:t xml:space="preserve">一、更新原则</w:t>
      </w:r>
    </w:p>
    <w:p>
      <w:pPr>
        <w:pStyle w:val="FirstParagraph"/>
      </w:pPr>
      <w:r>
        <w:rPr>
          <w:rFonts w:hint="eastAsia"/>
        </w:rPr>
        <w:t xml:space="preserve">为避免合同、成本、材料、分包等模块之间出现重复录入、数据不一致和业务边界不清的问题，本系统应按照“项目为根、合同为纲、执行为据、成本为果、付款为流、结算为终”的原则进行优化设计。</w:t>
      </w:r>
    </w:p>
    <w:p>
      <w:pPr>
        <w:pStyle w:val="BodyText"/>
      </w:pPr>
      <w:r>
        <w:rPr>
          <w:rFonts w:hint="eastAsia"/>
        </w:rPr>
        <w:t xml:space="preserve">系统建设不应将各业务模块设计成相互独立的功能孤岛，而应围绕项目全过程管理形成统一的数据主线和业务闭环。</w:t>
      </w:r>
    </w:p>
    <w:p>
      <w:pPr>
        <w:pStyle w:val="BodyText"/>
      </w:pPr>
      <w:r>
        <w:rPr>
          <w:rFonts w:hint="eastAsia"/>
        </w:rPr>
        <w:t xml:space="preserve">总体原则如下：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项目是所有业务数据的根节点，所有合同、采购、分包、成本、付款、结算均应关联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合同是金额、条款、付款条件和责任主体的唯一依据，所有合同数据统一在合同管理模块维护。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材料设备管理和分包管理负责业务执行过程，不重复维护合同主数据。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成本管理负责成本归集、计算、分析和预警，不作为重复录入业务数据的入口。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付款应区分付款条件、付款申请、付款审批和实际支付，避免付款数据与成本数据混淆。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竣工结算管理应从合同、变更、签证、计量、验收、付款、成本等前端业务自动汇总形成结算依据。</w:t>
      </w:r>
    </w:p>
    <w:p>
      <w:r>
        <w:pict>
          <v:rect style="width:0;height:1.5pt" o:hralign="center" o:hrstd="t" o:hr="t"/>
        </w:pict>
      </w:r>
    </w:p>
    <w:bookmarkEnd w:id="20"/>
    <w:bookmarkStart w:id="21" w:name="二更新后的总体业务关系"/>
    <w:p>
      <w:pPr>
        <w:pStyle w:val="Heading2"/>
      </w:pPr>
      <w:r>
        <w:rPr>
          <w:rFonts w:hint="eastAsia"/>
        </w:rPr>
        <w:t xml:space="preserve">二、更新后的总体业务关系</w:t>
      </w:r>
    </w:p>
    <w:p>
      <w:pPr>
        <w:pStyle w:val="FirstParagraph"/>
      </w:pPr>
      <w:r>
        <w:rPr>
          <w:rFonts w:hint="eastAsia"/>
        </w:rPr>
        <w:t xml:space="preserve">系统应形成如下业务主线：</w:t>
      </w:r>
    </w:p>
    <w:p>
      <w:pPr>
        <w:pStyle w:val="BodyText"/>
      </w:pPr>
      <w:r>
        <w:rPr>
          <w:rFonts w:hint="eastAsia"/>
        </w:rPr>
        <w:t xml:space="preserve">项目管理</w:t>
      </w:r>
      <w:r>
        <w:br/>
      </w:r>
      <w:r>
        <w:t xml:space="preserve">→ </w:t>
      </w:r>
      <w:r>
        <w:rPr>
          <w:rFonts w:hint="eastAsia"/>
        </w:rPr>
        <w:t xml:space="preserve">合同管理</w:t>
      </w:r>
      <w:r>
        <w:br/>
      </w:r>
      <w:r>
        <w:t xml:space="preserve">→ </w:t>
      </w:r>
      <w:r>
        <w:rPr>
          <w:rFonts w:hint="eastAsia"/>
        </w:rPr>
        <w:t xml:space="preserve">材料设备管理</w:t>
      </w:r>
      <w:r>
        <w:t xml:space="preserve"> / </w:t>
      </w:r>
      <w:r>
        <w:rPr>
          <w:rFonts w:hint="eastAsia"/>
        </w:rPr>
        <w:t xml:space="preserve">分包管理</w:t>
      </w:r>
      <w:r>
        <w:t xml:space="preserve"> / </w:t>
      </w:r>
      <w:r>
        <w:rPr>
          <w:rFonts w:hint="eastAsia"/>
        </w:rPr>
        <w:t xml:space="preserve">设备租赁</w:t>
      </w:r>
      <w:r>
        <w:t xml:space="preserve"> / </w:t>
      </w:r>
      <w:r>
        <w:rPr>
          <w:rFonts w:hint="eastAsia"/>
        </w:rPr>
        <w:t xml:space="preserve">劳务管理</w:t>
      </w:r>
      <w:r>
        <w:br/>
      </w:r>
      <w:r>
        <w:t xml:space="preserve">→ </w:t>
      </w:r>
      <w:r>
        <w:rPr>
          <w:rFonts w:hint="eastAsia"/>
        </w:rPr>
        <w:t xml:space="preserve">成本管理</w:t>
      </w:r>
      <w:r>
        <w:br/>
      </w:r>
      <w:r>
        <w:t xml:space="preserve">→ </w:t>
      </w:r>
      <w:r>
        <w:rPr>
          <w:rFonts w:hint="eastAsia"/>
        </w:rPr>
        <w:t xml:space="preserve">付款管理</w:t>
      </w:r>
      <w:r>
        <w:t xml:space="preserve"> / </w:t>
      </w:r>
      <w:r>
        <w:rPr>
          <w:rFonts w:hint="eastAsia"/>
        </w:rPr>
        <w:t xml:space="preserve">财务接口</w:t>
      </w:r>
      <w:r>
        <w:br/>
      </w:r>
      <w:r>
        <w:t xml:space="preserve">→ </w:t>
      </w:r>
      <w:r>
        <w:rPr>
          <w:rFonts w:hint="eastAsia"/>
        </w:rPr>
        <w:t xml:space="preserve">竣工结算管理</w:t>
      </w:r>
      <w:r>
        <w:br/>
      </w:r>
      <w:r>
        <w:t xml:space="preserve">→ </w:t>
      </w:r>
      <w:r>
        <w:rPr>
          <w:rFonts w:hint="eastAsia"/>
        </w:rPr>
        <w:t xml:space="preserve">项目经营分析</w:t>
      </w:r>
    </w:p>
    <w:p>
      <w:pPr>
        <w:pStyle w:val="BodyText"/>
      </w:pPr>
      <w:r>
        <w:rPr>
          <w:rFonts w:hint="eastAsia"/>
        </w:rPr>
        <w:t xml:space="preserve">核心业务逻辑为：</w:t>
      </w:r>
    </w:p>
    <w:p>
      <w:pPr>
        <w:pStyle w:val="BodyText"/>
      </w:pPr>
      <w:r>
        <w:rPr>
          <w:rFonts w:hint="eastAsia"/>
        </w:rPr>
        <w:t xml:space="preserve">合同管理提供合同金额、合同类型、付款条件、履约条款和合同变更依据。</w:t>
      </w:r>
    </w:p>
    <w:p>
      <w:pPr>
        <w:pStyle w:val="BodyText"/>
      </w:pPr>
      <w:r>
        <w:rPr>
          <w:rFonts w:hint="eastAsia"/>
        </w:rPr>
        <w:t xml:space="preserve">材料设备管理根据采购合同或采购需求执行采购申请、采购订单、材料验收、入库、出库和使用追溯。</w:t>
      </w:r>
    </w:p>
    <w:p>
      <w:pPr>
        <w:pStyle w:val="BodyText"/>
      </w:pPr>
      <w:r>
        <w:rPr>
          <w:rFonts w:hint="eastAsia"/>
        </w:rPr>
        <w:t xml:space="preserve">分包管理根据分包合同执行分包任务、进度填报、计量确认、付款申请、质量安全评价和分包结算。</w:t>
      </w:r>
    </w:p>
    <w:p>
      <w:pPr>
        <w:pStyle w:val="BodyText"/>
      </w:pPr>
      <w:r>
        <w:rPr>
          <w:rFonts w:hint="eastAsia"/>
        </w:rPr>
        <w:t xml:space="preserve">成本管理从合同、材料、分包、设备、劳务、签证等业务数据中自动归集成本，形成目标成本、动态成本、利润分析和成本预警。</w:t>
      </w:r>
    </w:p>
    <w:p>
      <w:pPr>
        <w:pStyle w:val="BodyText"/>
      </w:pPr>
      <w:r>
        <w:rPr>
          <w:rFonts w:hint="eastAsia"/>
        </w:rPr>
        <w:t xml:space="preserve">竣工结算管理汇总总包合同、分包合同、采购合同、变更签证、付款记录、成本明细和项目资料，形成最终结算依据。</w:t>
      </w:r>
    </w:p>
    <w:p>
      <w:r>
        <w:pict>
          <v:rect style="width:0;height:1.5pt" o:hralign="center" o:hrstd="t" o:hr="t"/>
        </w:pict>
      </w:r>
    </w:p>
    <w:bookmarkEnd w:id="21"/>
    <w:bookmarkStart w:id="29" w:name="三模块边界更新"/>
    <w:p>
      <w:pPr>
        <w:pStyle w:val="Heading2"/>
      </w:pPr>
      <w:r>
        <w:rPr>
          <w:rFonts w:hint="eastAsia"/>
        </w:rPr>
        <w:t xml:space="preserve">三、模块边界更新</w:t>
      </w:r>
    </w:p>
    <w:bookmarkStart w:id="22" w:name="项目管理"/>
    <w:p>
      <w:pPr>
        <w:pStyle w:val="Heading3"/>
      </w:pPr>
      <w:r>
        <w:t xml:space="preserve">1. </w:t>
      </w:r>
      <w:r>
        <w:rPr>
          <w:rFonts w:hint="eastAsia"/>
        </w:rPr>
        <w:t xml:space="preserve">项目管理</w:t>
      </w:r>
    </w:p>
    <w:p>
      <w:pPr>
        <w:pStyle w:val="FirstParagraph"/>
      </w:pPr>
      <w:r>
        <w:rPr>
          <w:rFonts w:hint="eastAsia"/>
        </w:rPr>
        <w:t xml:space="preserve">项目管理作为系统的基础模块，负责项目主数据和项目组织关系维护。</w:t>
      </w:r>
    </w:p>
    <w:p>
      <w:pPr>
        <w:pStyle w:val="BodyText"/>
      </w:pPr>
      <w:r>
        <w:rPr>
          <w:rFonts w:hint="eastAsia"/>
        </w:rPr>
        <w:t xml:space="preserve">主要包括：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项目基本信息；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项目编号；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项目阶段；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建设单位；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总包单位；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项目组织架构；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项目目标成本；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项目合同关系；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项目权限范围；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项目资料归档口径。</w:t>
      </w:r>
    </w:p>
    <w:p>
      <w:pPr>
        <w:pStyle w:val="FirstParagraph"/>
      </w:pPr>
      <w:r>
        <w:rPr>
          <w:rFonts w:hint="eastAsia"/>
        </w:rPr>
        <w:t xml:space="preserve">所有业务数据均必须关联项目，形成统一项目视图。</w:t>
      </w:r>
    </w:p>
    <w:p>
      <w:r>
        <w:pict>
          <v:rect style="width:0;height:1.5pt" o:hralign="center" o:hrstd="t" o:hr="t"/>
        </w:pict>
      </w:r>
    </w:p>
    <w:bookmarkEnd w:id="22"/>
    <w:bookmarkStart w:id="23" w:name="合同管理"/>
    <w:p>
      <w:pPr>
        <w:pStyle w:val="Heading3"/>
      </w:pPr>
      <w:r>
        <w:t xml:space="preserve">2. </w:t>
      </w:r>
      <w:r>
        <w:rPr>
          <w:rFonts w:hint="eastAsia"/>
        </w:rPr>
        <w:t xml:space="preserve">合同管理</w:t>
      </w:r>
    </w:p>
    <w:p>
      <w:pPr>
        <w:pStyle w:val="FirstParagraph"/>
      </w:pPr>
      <w:r>
        <w:rPr>
          <w:rFonts w:hint="eastAsia"/>
        </w:rPr>
        <w:t xml:space="preserve">合同管理负责合同主数据、合同金额、合同条款和合同履约依据，是系统的合同数据中心。</w:t>
      </w:r>
    </w:p>
    <w:p>
      <w:pPr>
        <w:pStyle w:val="BodyText"/>
      </w:pPr>
      <w:r>
        <w:rPr>
          <w:rFonts w:hint="eastAsia"/>
        </w:rPr>
        <w:t xml:space="preserve">主要包括：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总包合同；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分包合同；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采购合同；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租赁合同；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合同台账；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合同审批；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合同签订；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合同金额；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合同清单；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付款条件；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履约节点；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合同变更；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合同归档；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合同预警。</w:t>
      </w:r>
    </w:p>
    <w:p>
      <w:pPr>
        <w:pStyle w:val="FirstParagraph"/>
      </w:pPr>
      <w:r>
        <w:rPr>
          <w:rFonts w:hint="eastAsia"/>
        </w:rPr>
        <w:t xml:space="preserve">合同管理只维护一套合同数据，其他模块通过</w:t>
      </w:r>
      <w:r>
        <w:t xml:space="preserve"> </w:t>
      </w:r>
      <w:r>
        <w:rPr>
          <w:rStyle w:val="VerbatimChar"/>
        </w:rPr>
        <w:t xml:space="preserve">contract_id</w:t>
      </w:r>
      <w:r>
        <w:t xml:space="preserve"> </w:t>
      </w:r>
      <w:r>
        <w:rPr>
          <w:rFonts w:hint="eastAsia"/>
        </w:rPr>
        <w:t xml:space="preserve">引用合同，不得重复建立合同主表。</w:t>
      </w:r>
    </w:p>
    <w:p>
      <w:pPr>
        <w:pStyle w:val="BodyText"/>
      </w:pPr>
      <w:r>
        <w:rPr>
          <w:rFonts w:hint="eastAsia"/>
        </w:rPr>
        <w:t xml:space="preserve">合同类型建议统一通过</w:t>
      </w:r>
      <w:r>
        <w:t xml:space="preserve"> </w:t>
      </w:r>
      <w:r>
        <w:rPr>
          <w:rStyle w:val="VerbatimChar"/>
        </w:rPr>
        <w:t xml:space="preserve">contract_type</w:t>
      </w:r>
      <w:r>
        <w:t xml:space="preserve"> </w:t>
      </w:r>
      <w:r>
        <w:rPr>
          <w:rFonts w:hint="eastAsia"/>
        </w:rPr>
        <w:t xml:space="preserve">区分：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总包合同；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分包合同；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采购合同；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租赁合同；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服务合同；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其他合同。</w:t>
      </w:r>
    </w:p>
    <w:p>
      <w:r>
        <w:pict>
          <v:rect style="width:0;height:1.5pt" o:hralign="center" o:hrstd="t" o:hr="t"/>
        </w:pict>
      </w:r>
    </w:p>
    <w:bookmarkEnd w:id="23"/>
    <w:bookmarkStart w:id="24" w:name="材料设备管理"/>
    <w:p>
      <w:pPr>
        <w:pStyle w:val="Heading3"/>
      </w:pPr>
      <w:r>
        <w:t xml:space="preserve">3. </w:t>
      </w:r>
      <w:r>
        <w:rPr>
          <w:rFonts w:hint="eastAsia"/>
        </w:rPr>
        <w:t xml:space="preserve">材料设备管理</w:t>
      </w:r>
    </w:p>
    <w:p>
      <w:pPr>
        <w:pStyle w:val="FirstParagraph"/>
      </w:pPr>
      <w:r>
        <w:rPr>
          <w:rFonts w:hint="eastAsia"/>
        </w:rPr>
        <w:t xml:space="preserve">材料设备管理负责材料和设备采购执行过程，不重复维护采购合同金额。</w:t>
      </w:r>
    </w:p>
    <w:p>
      <w:pPr>
        <w:pStyle w:val="BodyText"/>
      </w:pPr>
      <w:r>
        <w:rPr>
          <w:rFonts w:hint="eastAsia"/>
        </w:rPr>
        <w:t xml:space="preserve">主要包括：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材料需求计划；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采购申请；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采购订单；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供应商管理；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材料进场验收；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材料复检；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入库管理；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出库管理；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库存管理；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使用部位追溯；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设备进场；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设备退场；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设备维保；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供应商评价。</w:t>
      </w:r>
    </w:p>
    <w:p>
      <w:pPr>
        <w:pStyle w:val="FirstParagraph"/>
      </w:pPr>
      <w:r>
        <w:rPr>
          <w:rFonts w:hint="eastAsia"/>
        </w:rPr>
        <w:t xml:space="preserve">采购订单应支持三种业务场景：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有合同采购：采购订单必须关联采购合同；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零星采购：允许不关联合同，但必须标记为零星采购；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框架协议采购：订单关联框架合同，并记录具体订单明细。</w:t>
      </w:r>
    </w:p>
    <w:p>
      <w:pPr>
        <w:pStyle w:val="FirstParagraph"/>
      </w:pPr>
      <w:r>
        <w:rPr>
          <w:rFonts w:hint="eastAsia"/>
        </w:rPr>
        <w:t xml:space="preserve">材料设备管理产生的验收、入库、出库和使用数据，应自动传递至成本管理，形成材料成本和机械成本。</w:t>
      </w:r>
    </w:p>
    <w:p>
      <w:r>
        <w:pict>
          <v:rect style="width:0;height:1.5pt" o:hralign="center" o:hrstd="t" o:hr="t"/>
        </w:pict>
      </w:r>
    </w:p>
    <w:bookmarkEnd w:id="24"/>
    <w:bookmarkStart w:id="25" w:name="分包管理"/>
    <w:p>
      <w:pPr>
        <w:pStyle w:val="Heading3"/>
      </w:pPr>
      <w:r>
        <w:t xml:space="preserve">4. </w:t>
      </w:r>
      <w:r>
        <w:rPr>
          <w:rFonts w:hint="eastAsia"/>
        </w:rPr>
        <w:t xml:space="preserve">分包管理</w:t>
      </w:r>
    </w:p>
    <w:p>
      <w:pPr>
        <w:pStyle w:val="FirstParagraph"/>
      </w:pPr>
      <w:r>
        <w:rPr>
          <w:rFonts w:hint="eastAsia"/>
        </w:rPr>
        <w:t xml:space="preserve">分包管理负责分包履约过程，不重复维护分包合同主数据。</w:t>
      </w:r>
    </w:p>
    <w:p>
      <w:pPr>
        <w:pStyle w:val="BodyText"/>
      </w:pPr>
      <w:r>
        <w:rPr>
          <w:rFonts w:hint="eastAsia"/>
        </w:rPr>
        <w:t xml:space="preserve">主要包括：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分包单位台账；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分包单位准入；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分包任务；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分包进度；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分包计量；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分包付款申请；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分包质量评价；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分包安全评价；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分包结算；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分包履约预警。</w:t>
      </w:r>
    </w:p>
    <w:p>
      <w:pPr>
        <w:pStyle w:val="FirstParagraph"/>
      </w:pPr>
      <w:r>
        <w:rPr>
          <w:rFonts w:hint="eastAsia"/>
        </w:rPr>
        <w:t xml:space="preserve">分包合同主数据由合同管理维护，分包管理通过</w:t>
      </w:r>
      <w:r>
        <w:t xml:space="preserve"> </w:t>
      </w:r>
      <w:r>
        <w:rPr>
          <w:rStyle w:val="VerbatimChar"/>
        </w:rPr>
        <w:t xml:space="preserve">contract_id</w:t>
      </w:r>
      <w:r>
        <w:t xml:space="preserve"> </w:t>
      </w:r>
      <w:r>
        <w:rPr>
          <w:rFonts w:hint="eastAsia"/>
        </w:rPr>
        <w:t xml:space="preserve">引用分包合同。</w:t>
      </w:r>
    </w:p>
    <w:p>
      <w:pPr>
        <w:pStyle w:val="BodyText"/>
      </w:pPr>
      <w:r>
        <w:rPr>
          <w:rFonts w:hint="eastAsia"/>
        </w:rPr>
        <w:t xml:space="preserve">分包管理中的“分包合同”功能可以保留，但应作为合同管理中分包合同的引用、查看或跳转入口，不应重新创建一套分包合同数据。</w:t>
      </w:r>
    </w:p>
    <w:p>
      <w:pPr>
        <w:pStyle w:val="BodyText"/>
      </w:pPr>
      <w:r>
        <w:rPr>
          <w:rFonts w:hint="eastAsia"/>
        </w:rPr>
        <w:t xml:space="preserve">分包计量确认后，应自动形成分包成本，并传递至成本管理。</w:t>
      </w:r>
    </w:p>
    <w:p>
      <w:r>
        <w:pict>
          <v:rect style="width:0;height:1.5pt" o:hralign="center" o:hrstd="t" o:hr="t"/>
        </w:pict>
      </w:r>
    </w:p>
    <w:bookmarkEnd w:id="25"/>
    <w:bookmarkStart w:id="26" w:name="成本管理"/>
    <w:p>
      <w:pPr>
        <w:pStyle w:val="Heading3"/>
      </w:pPr>
      <w:r>
        <w:t xml:space="preserve">5. </w:t>
      </w:r>
      <w:r>
        <w:rPr>
          <w:rFonts w:hint="eastAsia"/>
        </w:rPr>
        <w:t xml:space="preserve">成本管理</w:t>
      </w:r>
    </w:p>
    <w:p>
      <w:pPr>
        <w:pStyle w:val="FirstParagraph"/>
      </w:pPr>
      <w:r>
        <w:rPr>
          <w:rFonts w:hint="eastAsia"/>
        </w:rPr>
        <w:t xml:space="preserve">成本管理负责成本归集、动态成本分析、利润测算和成本预警，不应成为重复录入业务数据的入口。</w:t>
      </w:r>
    </w:p>
    <w:p>
      <w:pPr>
        <w:pStyle w:val="BodyText"/>
      </w:pPr>
      <w:r>
        <w:rPr>
          <w:rFonts w:hint="eastAsia"/>
        </w:rPr>
        <w:t xml:space="preserve">主要包括：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目标成本；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合同成本；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材料成本；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分包成本；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机械成本；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人工成本；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管理费用；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变更签证成本；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已发生成本；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已付款成本；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预计待发生成本；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动态成本；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成本偏差分析；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利润测算；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成本预警。</w:t>
      </w:r>
    </w:p>
    <w:p>
      <w:pPr>
        <w:pStyle w:val="FirstParagraph"/>
      </w:pPr>
      <w:r>
        <w:rPr>
          <w:rFonts w:hint="eastAsia"/>
        </w:rPr>
        <w:t xml:space="preserve">成本管理应从以下业务来源自动归集数据：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合同金额；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采购订单；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材料验收入库；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材料出库消耗；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分包计量；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设备租赁；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劳务记录；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现场签证；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合同变更；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财务付款记录。</w:t>
      </w:r>
    </w:p>
    <w:p>
      <w:pPr>
        <w:pStyle w:val="FirstParagraph"/>
      </w:pPr>
      <w:r>
        <w:rPr>
          <w:rFonts w:hint="eastAsia"/>
        </w:rPr>
        <w:t xml:space="preserve">成本管理应重点区分以下口径：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项目初始成本控制目标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合同锁定成本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已签合同对应的成本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已发生成本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已验收、已计量、已确认的实际成本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已付款成本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财务已实际支付的金额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预计待发生成本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尚未发生但预计会发生的成本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已发生成本</w:t>
            </w:r>
            <w:r>
              <w:t xml:space="preserve"> + </w:t>
            </w:r>
            <w:r>
              <w:rPr>
                <w:rFonts w:hint="eastAsia"/>
              </w:rPr>
              <w:t xml:space="preserve">预计待发生成本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动态成本与目标成本的差额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需要明确：付款不是成本发生本身，付款属于资金流；成本应以验收、计量、确认、签证等业务事实为依据。</w:t>
      </w:r>
    </w:p>
    <w:p>
      <w:r>
        <w:pict>
          <v:rect style="width:0;height:1.5pt" o:hralign="center" o:hrstd="t" o:hr="t"/>
        </w:pict>
      </w:r>
    </w:p>
    <w:bookmarkEnd w:id="26"/>
    <w:bookmarkStart w:id="27" w:name="付款管理与财务接口"/>
    <w:p>
      <w:pPr>
        <w:pStyle w:val="Heading3"/>
      </w:pPr>
      <w:r>
        <w:t xml:space="preserve">6. </w:t>
      </w:r>
      <w:r>
        <w:rPr>
          <w:rFonts w:hint="eastAsia"/>
        </w:rPr>
        <w:t xml:space="preserve">付款管理与财务接口</w:t>
      </w:r>
    </w:p>
    <w:p>
      <w:pPr>
        <w:pStyle w:val="FirstParagraph"/>
      </w:pPr>
      <w:r>
        <w:rPr>
          <w:rFonts w:hint="eastAsia"/>
        </w:rPr>
        <w:t xml:space="preserve">付款相关功能建议拆分为三个层级：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根据合同约定维护付款比例、节点、质保金等条件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业务模块发起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分包付款由分包管理发起，材料付款可由材料或合同相关流程发起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财务系统或财务接口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记录实际付款金额、付款日期、付款凭证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付款申请应关联：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project_id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contract_id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付款对象；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付款依据；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已计量金额；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已验收金额；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已申请金额；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已审批金额；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已支付金额。</w:t>
      </w:r>
    </w:p>
    <w:p>
      <w:pPr>
        <w:pStyle w:val="FirstParagraph"/>
      </w:pPr>
      <w:r>
        <w:rPr>
          <w:rFonts w:hint="eastAsia"/>
        </w:rPr>
        <w:t xml:space="preserve">系统应支持以下付款控制规则：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未签合同不得付款，零星采购除外；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未完成验收的材料不得付款；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未完成计量确认的分包不得付款；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超合同金额付款必须走合同变更审批；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超付款比例应触发预警；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质保金未到期不得释放；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实际付款数据应以财务系统为准。</w:t>
      </w:r>
    </w:p>
    <w:p>
      <w:r>
        <w:pict>
          <v:rect style="width:0;height:1.5pt" o:hralign="center" o:hrstd="t" o:hr="t"/>
        </w:pict>
      </w:r>
    </w:p>
    <w:bookmarkEnd w:id="27"/>
    <w:bookmarkStart w:id="28" w:name="竣工结算管理"/>
    <w:p>
      <w:pPr>
        <w:pStyle w:val="Heading3"/>
      </w:pPr>
      <w:r>
        <w:t xml:space="preserve">7. </w:t>
      </w:r>
      <w:r>
        <w:rPr>
          <w:rFonts w:hint="eastAsia"/>
        </w:rPr>
        <w:t xml:space="preserve">竣工结算管理</w:t>
      </w:r>
    </w:p>
    <w:p>
      <w:pPr>
        <w:pStyle w:val="FirstParagraph"/>
      </w:pPr>
      <w:r>
        <w:rPr>
          <w:rFonts w:hint="eastAsia"/>
        </w:rPr>
        <w:t xml:space="preserve">竣工结算管理负责项目最终结算收口，不重新录入前端业务数据，而是从系统已有数据中汇总形成结算依据。</w:t>
      </w:r>
    </w:p>
    <w:p>
      <w:pPr>
        <w:pStyle w:val="BodyText"/>
      </w:pPr>
      <w:r>
        <w:rPr>
          <w:rFonts w:hint="eastAsia"/>
        </w:rPr>
        <w:t xml:space="preserve">主要包括：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总包结算；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分包结算；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采购结算；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租赁结算；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设计变更汇总；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现场签证汇总；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合同变更汇总；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付款记录汇总；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成本明细汇总；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质保金管理；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审计资料归档；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竣工资料归档。</w:t>
      </w:r>
    </w:p>
    <w:p>
      <w:pPr>
        <w:pStyle w:val="FirstParagraph"/>
      </w:pPr>
      <w:r>
        <w:rPr>
          <w:rFonts w:hint="eastAsia"/>
        </w:rPr>
        <w:t xml:space="preserve">结算管理应支持从以下数据反查：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合同；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采购订单；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材料验收；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材料入库；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材料出库；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分包计量；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分包付款；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现场签证；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设计变更；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财务付款；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成本明细。</w:t>
      </w:r>
    </w:p>
    <w:p>
      <w:pPr>
        <w:pStyle w:val="FirstParagraph"/>
      </w:pPr>
      <w:r>
        <w:rPr>
          <w:rFonts w:hint="eastAsia"/>
        </w:rPr>
        <w:t xml:space="preserve">最终形成从合同到执行、从成本到付款、从付款到结算的全过程闭环。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四核心数据对象更新"/>
    <w:p>
      <w:pPr>
        <w:pStyle w:val="Heading2"/>
      </w:pPr>
      <w:r>
        <w:rPr>
          <w:rFonts w:hint="eastAsia"/>
        </w:rPr>
        <w:t xml:space="preserve">四、核心数据对象更新</w:t>
      </w:r>
    </w:p>
    <w:p>
      <w:pPr>
        <w:pStyle w:val="FirstParagraph"/>
      </w:pPr>
      <w:r>
        <w:rPr>
          <w:rFonts w:hint="eastAsia"/>
        </w:rPr>
        <w:t xml:space="preserve">建议系统核心数据对象如下：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关键关联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</w:t>
            </w: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所有业务均关联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rPr>
                <w:rFonts w:hint="eastAsia"/>
              </w:rPr>
              <w:t xml:space="preserve">，通过</w:t>
            </w:r>
            <w:r>
              <w:t xml:space="preserve"> </w:t>
            </w:r>
            <w:r>
              <w:rPr>
                <w:rStyle w:val="VerbatimChar"/>
              </w:rPr>
              <w:t xml:space="preserve">contract_type</w:t>
            </w:r>
            <w:r>
              <w:t xml:space="preserve"> </w:t>
            </w:r>
            <w:r>
              <w:rPr>
                <w:rFonts w:hint="eastAsia"/>
              </w:rPr>
              <w:t xml:space="preserve">区分合同类型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</w:t>
            </w:r>
            <w:r>
              <w:rPr>
                <w:rFonts w:hint="eastAsia"/>
              </w:rPr>
              <w:t xml:space="preserve">合作方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统一管理供应商、分包商、租赁商、服务商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PurchaseOrder </w:t>
            </w:r>
            <w:r>
              <w:rPr>
                <w:rFonts w:hint="eastAsia"/>
              </w:rPr>
              <w:t xml:space="preserve">采购订单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材料设备管理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、</w:t>
            </w:r>
            <w:r>
              <w:rPr>
                <w:rStyle w:val="VerbatimChar"/>
              </w:rPr>
              <w:t xml:space="preserve">partner_id</w:t>
            </w:r>
            <w:r>
              <w:rPr>
                <w:rFonts w:hint="eastAsia"/>
              </w:rPr>
              <w:t xml:space="preserve">、可关联</w:t>
            </w:r>
            <w:r>
              <w:t xml:space="preserve"> </w:t>
            </w:r>
            <w:r>
              <w:rPr>
                <w:rStyle w:val="VerbatimChar"/>
              </w:rPr>
              <w:t xml:space="preserve">contract_id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MaterialReceipt </w:t>
            </w:r>
            <w:r>
              <w:rPr>
                <w:rFonts w:hint="eastAsia"/>
              </w:rPr>
              <w:t xml:space="preserve">材料验收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材料设备管理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order_id</w:t>
            </w:r>
            <w:r>
              <w:t xml:space="preserve">、</w:t>
            </w:r>
            <w:r>
              <w:rPr>
                <w:rStyle w:val="VerbatimChar"/>
              </w:rPr>
              <w:t xml:space="preserve">contract_id</w:t>
            </w:r>
            <w:r>
              <w:t xml:space="preserve">、</w:t>
            </w:r>
            <w:r>
              <w:rPr>
                <w:rStyle w:val="VerbatimChar"/>
              </w:rPr>
              <w:t xml:space="preserve">project_id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MaterialIssue </w:t>
            </w:r>
            <w:r>
              <w:rPr>
                <w:rFonts w:hint="eastAsia"/>
              </w:rPr>
              <w:t xml:space="preserve">材料出库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材料设备管理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rPr>
                <w:rFonts w:hint="eastAsia"/>
              </w:rPr>
              <w:t xml:space="preserve">、使用部位、成本科目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SubcontractTask </w:t>
            </w:r>
            <w:r>
              <w:rPr>
                <w:rFonts w:hint="eastAsia"/>
              </w:rPr>
              <w:t xml:space="preserve">分包任务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、</w:t>
            </w:r>
            <w:r>
              <w:rPr>
                <w:rStyle w:val="VerbatimChar"/>
              </w:rPr>
              <w:t xml:space="preserve">contract_id</w:t>
            </w:r>
            <w:r>
              <w:t xml:space="preserve">、</w:t>
            </w:r>
            <w:r>
              <w:rPr>
                <w:rStyle w:val="VerbatimChar"/>
              </w:rPr>
              <w:t xml:space="preserve">partner_id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SubcontractMeasure </w:t>
            </w:r>
            <w:r>
              <w:rPr>
                <w:rFonts w:hint="eastAsia"/>
              </w:rPr>
              <w:t xml:space="preserve">分包计量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contract_id</w:t>
            </w:r>
            <w:r>
              <w:t xml:space="preserve">、</w:t>
            </w:r>
            <w:r>
              <w:rPr>
                <w:rStyle w:val="VerbatimChar"/>
              </w:rPr>
              <w:t xml:space="preserve">partner_id</w:t>
            </w:r>
            <w:r>
              <w:t xml:space="preserve">、</w:t>
            </w:r>
            <w:r>
              <w:rPr>
                <w:rStyle w:val="VerbatimChar"/>
              </w:rPr>
              <w:t xml:space="preserve">project_id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PaymentRequest </w:t>
            </w:r>
            <w:r>
              <w:rPr>
                <w:rFonts w:hint="eastAsia"/>
              </w:rPr>
              <w:t xml:space="preserve">付款申请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业务模块</w:t>
            </w:r>
            <w:r>
              <w:t xml:space="preserve"> / </w:t>
            </w:r>
            <w:r>
              <w:rPr>
                <w:rFonts w:hint="eastAsia"/>
              </w:rPr>
              <w:t xml:space="preserve">合同管理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contract_id</w:t>
            </w:r>
            <w:r>
              <w:t xml:space="preserve">、</w:t>
            </w:r>
            <w:r>
              <w:rPr>
                <w:rStyle w:val="VerbatimChar"/>
              </w:rPr>
              <w:t xml:space="preserve">project_id</w:t>
            </w:r>
            <w:r>
              <w:rPr>
                <w:rFonts w:hint="eastAsia"/>
              </w:rPr>
              <w:t xml:space="preserve">、付款依据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</w:t>
            </w:r>
            <w:r>
              <w:rPr>
                <w:rFonts w:hint="eastAsia"/>
              </w:rPr>
              <w:t xml:space="preserve">付款记录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contract_id</w:t>
            </w:r>
            <w:r>
              <w:t xml:space="preserve">、</w:t>
            </w:r>
            <w:r>
              <w:rPr>
                <w:rStyle w:val="VerbatimChar"/>
              </w:rPr>
              <w:t xml:space="preserve">project_id</w:t>
            </w:r>
            <w:r>
              <w:rPr>
                <w:rFonts w:hint="eastAsia"/>
              </w:rPr>
              <w:t xml:space="preserve">、付款申请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VariationOrder </w:t>
            </w:r>
            <w:r>
              <w:rPr>
                <w:rFonts w:hint="eastAsia"/>
              </w:rPr>
              <w:t xml:space="preserve">变更签证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  <w:r>
              <w:t xml:space="preserve"> / </w:t>
            </w:r>
            <w:r>
              <w:rPr>
                <w:rFonts w:hint="eastAsia"/>
              </w:rPr>
              <w:t xml:space="preserve">成本</w:t>
            </w:r>
            <w:r>
              <w:t xml:space="preserve"> / </w:t>
            </w:r>
            <w:r>
              <w:rPr>
                <w:rFonts w:hint="eastAsia"/>
              </w:rPr>
              <w:t xml:space="preserve">合同联动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、</w:t>
            </w:r>
            <w:r>
              <w:rPr>
                <w:rStyle w:val="VerbatimChar"/>
              </w:rPr>
              <w:t xml:space="preserve">contract_id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CostItem </w:t>
            </w:r>
            <w:r>
              <w:rPr>
                <w:rFonts w:hint="eastAsia"/>
              </w:rPr>
              <w:t xml:space="preserve">成本明细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Style w:val="VerbatimChar"/>
              </w:rPr>
              <w:t xml:space="preserve">source_type</w:t>
            </w:r>
            <w:r>
              <w:t xml:space="preserve">、</w:t>
            </w:r>
            <w:r>
              <w:rPr>
                <w:rStyle w:val="VerbatimChar"/>
              </w:rPr>
              <w:t xml:space="preserve">source_id</w:t>
            </w:r>
            <w:r>
              <w:t xml:space="preserve">、</w:t>
            </w:r>
            <w:r>
              <w:rPr>
                <w:rStyle w:val="VerbatimChar"/>
              </w:rPr>
              <w:t xml:space="preserve">contract_id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</w:t>
            </w:r>
            <w:r>
              <w:rPr>
                <w:rFonts w:hint="eastAsia"/>
              </w:rPr>
              <w:t xml:space="preserve">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竣工结算管理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关联总包合同、分包合同、签证、付款、成本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CostItem</w:t>
      </w:r>
      <w:r>
        <w:t xml:space="preserve"> </w:t>
      </w:r>
      <w:r>
        <w:rPr>
          <w:rFonts w:hint="eastAsia"/>
        </w:rPr>
        <w:t xml:space="preserve">成本明细应作为成本归集的核心表，建议包含以下字段：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cost_id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project_id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contract_id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cost_type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amount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source_type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source_id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cost_date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status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created_by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created_time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source_id</w:t>
      </w:r>
      <w:r>
        <w:rPr>
          <w:rFonts w:hint="eastAsia"/>
        </w:rPr>
        <w:t xml:space="preserve">，系统可以追溯每一笔成本的来源。例如：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成本来源</w:t>
            </w:r>
          </w:p>
        </w:tc>
        <w:tc>
          <w:tcPr/>
          <w:p>
            <w:pPr>
              <w:pStyle w:val="Compact"/>
            </w:pPr>
            <w: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source_id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材料入库</w:t>
            </w:r>
          </w:p>
        </w:tc>
        <w:tc>
          <w:tcPr/>
          <w:p>
            <w:pPr>
              <w:pStyle w:val="Compact"/>
            </w:pPr>
            <w:r>
              <w:t xml:space="preserve">MaterialReceipt</w:t>
            </w:r>
          </w:p>
        </w:tc>
        <w:tc>
          <w:tcPr/>
          <w:p>
            <w:pPr>
              <w:pStyle w:val="Compact"/>
            </w:pPr>
            <w:r>
              <w:t xml:space="preserve">receipt_id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材料出库</w:t>
            </w:r>
          </w:p>
        </w:tc>
        <w:tc>
          <w:tcPr/>
          <w:p>
            <w:pPr>
              <w:pStyle w:val="Compact"/>
            </w:pPr>
            <w:r>
              <w:t xml:space="preserve">MaterialIssue</w:t>
            </w:r>
          </w:p>
        </w:tc>
        <w:tc>
          <w:tcPr/>
          <w:p>
            <w:pPr>
              <w:pStyle w:val="Compact"/>
            </w:pPr>
            <w:r>
              <w:t xml:space="preserve">issue_id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分包计量</w:t>
            </w:r>
          </w:p>
        </w:tc>
        <w:tc>
          <w:tcPr/>
          <w:p>
            <w:pPr>
              <w:pStyle w:val="Compact"/>
            </w:pPr>
            <w:r>
              <w:t xml:space="preserve">SubcontractMeasure</w:t>
            </w:r>
          </w:p>
        </w:tc>
        <w:tc>
          <w:tcPr/>
          <w:p>
            <w:pPr>
              <w:pStyle w:val="Compact"/>
            </w:pPr>
            <w:r>
              <w:t xml:space="preserve">measure_id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设备租赁</w:t>
            </w:r>
          </w:p>
        </w:tc>
        <w:tc>
          <w:tcPr/>
          <w:p>
            <w:pPr>
              <w:pStyle w:val="Compact"/>
            </w:pPr>
            <w:r>
              <w:t xml:space="preserve">EquipmentLease</w:t>
            </w:r>
          </w:p>
        </w:tc>
        <w:tc>
          <w:tcPr/>
          <w:p>
            <w:pPr>
              <w:pStyle w:val="Compact"/>
            </w:pPr>
            <w:r>
              <w:t xml:space="preserve">lease_id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劳务费用</w:t>
            </w:r>
          </w:p>
        </w:tc>
        <w:tc>
          <w:tcPr/>
          <w:p>
            <w:pPr>
              <w:pStyle w:val="Compact"/>
            </w:pPr>
            <w:r>
              <w:t xml:space="preserve">LaborRecord</w:t>
            </w:r>
          </w:p>
        </w:tc>
        <w:tc>
          <w:tcPr/>
          <w:p>
            <w:pPr>
              <w:pStyle w:val="Compact"/>
            </w:pPr>
            <w:r>
              <w:t xml:space="preserve">labor_id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现场签证</w:t>
            </w:r>
          </w:p>
        </w:tc>
        <w:tc>
          <w:tcPr/>
          <w:p>
            <w:pPr>
              <w:pStyle w:val="Compact"/>
            </w:pPr>
            <w:r>
              <w:t xml:space="preserve">VariationOrder</w:t>
            </w:r>
          </w:p>
        </w:tc>
        <w:tc>
          <w:tcPr/>
          <w:p>
            <w:pPr>
              <w:pStyle w:val="Compact"/>
            </w:pPr>
            <w:r>
              <w:t xml:space="preserve">variation_id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合同变更</w:t>
            </w:r>
          </w:p>
        </w:tc>
        <w:tc>
          <w:tcPr/>
          <w:p>
            <w:pPr>
              <w:pStyle w:val="Compact"/>
            </w:pPr>
            <w:r>
              <w:t xml:space="preserve">ContractChange</w:t>
            </w:r>
          </w:p>
        </w:tc>
        <w:tc>
          <w:tcPr/>
          <w:p>
            <w:pPr>
              <w:pStyle w:val="Compact"/>
            </w:pPr>
            <w:r>
              <w:t xml:space="preserve">change_id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6" w:name="五更新后的业务闭环"/>
    <w:p>
      <w:pPr>
        <w:pStyle w:val="Heading2"/>
      </w:pPr>
      <w:r>
        <w:rPr>
          <w:rFonts w:hint="eastAsia"/>
        </w:rPr>
        <w:t xml:space="preserve">五、更新后的业务闭环</w:t>
      </w:r>
    </w:p>
    <w:bookmarkStart w:id="31" w:name="采购业务闭环"/>
    <w:p>
      <w:pPr>
        <w:pStyle w:val="Heading3"/>
      </w:pPr>
      <w:r>
        <w:t xml:space="preserve">1. </w:t>
      </w:r>
      <w:r>
        <w:rPr>
          <w:rFonts w:hint="eastAsia"/>
        </w:rPr>
        <w:t xml:space="preserve">采购业务闭环</w:t>
      </w:r>
    </w:p>
    <w:p>
      <w:pPr>
        <w:pStyle w:val="FirstParagraph"/>
      </w:pPr>
      <w:r>
        <w:rPr>
          <w:rFonts w:hint="eastAsia"/>
        </w:rPr>
        <w:t xml:space="preserve">材料需求计划</w:t>
      </w:r>
      <w:r>
        <w:br/>
      </w:r>
      <w:r>
        <w:t xml:space="preserve">→ </w:t>
      </w:r>
      <w:r>
        <w:rPr>
          <w:rFonts w:hint="eastAsia"/>
        </w:rPr>
        <w:t xml:space="preserve">采购申请</w:t>
      </w:r>
      <w:r>
        <w:br/>
      </w:r>
      <w:r>
        <w:t xml:space="preserve">→ </w:t>
      </w:r>
      <w:r>
        <w:rPr>
          <w:rFonts w:hint="eastAsia"/>
        </w:rPr>
        <w:t xml:space="preserve">采购订单</w:t>
      </w:r>
      <w:r>
        <w:br/>
      </w:r>
      <w:r>
        <w:t xml:space="preserve">→ </w:t>
      </w:r>
      <w:r>
        <w:rPr>
          <w:rFonts w:hint="eastAsia"/>
        </w:rPr>
        <w:t xml:space="preserve">关联采购合同</w:t>
      </w:r>
      <w:r>
        <w:br/>
      </w:r>
      <w:r>
        <w:t xml:space="preserve">→ </w:t>
      </w:r>
      <w:r>
        <w:rPr>
          <w:rFonts w:hint="eastAsia"/>
        </w:rPr>
        <w:t xml:space="preserve">材料进场验收</w:t>
      </w:r>
      <w:r>
        <w:br/>
      </w:r>
      <w:r>
        <w:t xml:space="preserve">→ </w:t>
      </w:r>
      <w:r>
        <w:rPr>
          <w:rFonts w:hint="eastAsia"/>
        </w:rPr>
        <w:t xml:space="preserve">材料复检</w:t>
      </w:r>
      <w:r>
        <w:br/>
      </w:r>
      <w:r>
        <w:t xml:space="preserve">→ </w:t>
      </w:r>
      <w:r>
        <w:rPr>
          <w:rFonts w:hint="eastAsia"/>
        </w:rPr>
        <w:t xml:space="preserve">入库</w:t>
      </w:r>
      <w:r>
        <w:br/>
      </w:r>
      <w:r>
        <w:t xml:space="preserve">→ </w:t>
      </w:r>
      <w:r>
        <w:rPr>
          <w:rFonts w:hint="eastAsia"/>
        </w:rPr>
        <w:t xml:space="preserve">出库</w:t>
      </w:r>
      <w:r>
        <w:br/>
      </w:r>
      <w:r>
        <w:t xml:space="preserve">→ </w:t>
      </w:r>
      <w:r>
        <w:rPr>
          <w:rFonts w:hint="eastAsia"/>
        </w:rPr>
        <w:t xml:space="preserve">使用部位追溯</w:t>
      </w:r>
      <w:r>
        <w:br/>
      </w:r>
      <w:r>
        <w:t xml:space="preserve">→ </w:t>
      </w:r>
      <w:r>
        <w:rPr>
          <w:rFonts w:hint="eastAsia"/>
        </w:rPr>
        <w:t xml:space="preserve">材料成本归集</w:t>
      </w:r>
      <w:r>
        <w:br/>
      </w:r>
      <w:r>
        <w:t xml:space="preserve">→ </w:t>
      </w:r>
      <w:r>
        <w:rPr>
          <w:rFonts w:hint="eastAsia"/>
        </w:rPr>
        <w:t xml:space="preserve">付款申请</w:t>
      </w:r>
      <w:r>
        <w:br/>
      </w:r>
      <w:r>
        <w:t xml:space="preserve">→ </w:t>
      </w:r>
      <w:r>
        <w:rPr>
          <w:rFonts w:hint="eastAsia"/>
        </w:rPr>
        <w:t xml:space="preserve">财务付款</w:t>
      </w:r>
      <w:r>
        <w:br/>
      </w:r>
      <w:r>
        <w:t xml:space="preserve">→ </w:t>
      </w:r>
      <w:r>
        <w:rPr>
          <w:rFonts w:hint="eastAsia"/>
        </w:rPr>
        <w:t xml:space="preserve">采购结算</w:t>
      </w:r>
    </w:p>
    <w:bookmarkEnd w:id="31"/>
    <w:bookmarkStart w:id="32" w:name="分包业务闭环"/>
    <w:p>
      <w:pPr>
        <w:pStyle w:val="Heading3"/>
      </w:pPr>
      <w:r>
        <w:t xml:space="preserve">2. </w:t>
      </w:r>
      <w:r>
        <w:rPr>
          <w:rFonts w:hint="eastAsia"/>
        </w:rPr>
        <w:t xml:space="preserve">分包业务闭环</w:t>
      </w:r>
    </w:p>
    <w:p>
      <w:pPr>
        <w:pStyle w:val="FirstParagraph"/>
      </w:pPr>
      <w:r>
        <w:rPr>
          <w:rFonts w:hint="eastAsia"/>
        </w:rPr>
        <w:t xml:space="preserve">分包合同签订</w:t>
      </w:r>
      <w:r>
        <w:br/>
      </w:r>
      <w:r>
        <w:t xml:space="preserve">→ </w:t>
      </w:r>
      <w:r>
        <w:rPr>
          <w:rFonts w:hint="eastAsia"/>
        </w:rPr>
        <w:t xml:space="preserve">分包任务下达</w:t>
      </w:r>
      <w:r>
        <w:br/>
      </w:r>
      <w:r>
        <w:t xml:space="preserve">→ </w:t>
      </w:r>
      <w:r>
        <w:rPr>
          <w:rFonts w:hint="eastAsia"/>
        </w:rPr>
        <w:t xml:space="preserve">分包进场</w:t>
      </w:r>
      <w:r>
        <w:br/>
      </w:r>
      <w:r>
        <w:t xml:space="preserve">→ </w:t>
      </w:r>
      <w:r>
        <w:rPr>
          <w:rFonts w:hint="eastAsia"/>
        </w:rPr>
        <w:t xml:space="preserve">分包进度填报</w:t>
      </w:r>
      <w:r>
        <w:br/>
      </w:r>
      <w:r>
        <w:t xml:space="preserve">→ </w:t>
      </w:r>
      <w:r>
        <w:rPr>
          <w:rFonts w:hint="eastAsia"/>
        </w:rPr>
        <w:t xml:space="preserve">分包计量确认</w:t>
      </w:r>
      <w:r>
        <w:br/>
      </w:r>
      <w:r>
        <w:t xml:space="preserve">→ </w:t>
      </w:r>
      <w:r>
        <w:rPr>
          <w:rFonts w:hint="eastAsia"/>
        </w:rPr>
        <w:t xml:space="preserve">分包成本归集</w:t>
      </w:r>
      <w:r>
        <w:br/>
      </w:r>
      <w:r>
        <w:t xml:space="preserve">→ </w:t>
      </w:r>
      <w:r>
        <w:rPr>
          <w:rFonts w:hint="eastAsia"/>
        </w:rPr>
        <w:t xml:space="preserve">分包付款申请</w:t>
      </w:r>
      <w:r>
        <w:br/>
      </w:r>
      <w:r>
        <w:t xml:space="preserve">→ </w:t>
      </w:r>
      <w:r>
        <w:rPr>
          <w:rFonts w:hint="eastAsia"/>
        </w:rPr>
        <w:t xml:space="preserve">财务付款</w:t>
      </w:r>
      <w:r>
        <w:br/>
      </w:r>
      <w:r>
        <w:t xml:space="preserve">→ </w:t>
      </w:r>
      <w:r>
        <w:rPr>
          <w:rFonts w:hint="eastAsia"/>
        </w:rPr>
        <w:t xml:space="preserve">分包评价</w:t>
      </w:r>
      <w:r>
        <w:br/>
      </w:r>
      <w:r>
        <w:t xml:space="preserve">→ </w:t>
      </w:r>
      <w:r>
        <w:rPr>
          <w:rFonts w:hint="eastAsia"/>
        </w:rPr>
        <w:t xml:space="preserve">分包结算</w:t>
      </w:r>
    </w:p>
    <w:bookmarkEnd w:id="32"/>
    <w:bookmarkStart w:id="33" w:name="合同成本闭环"/>
    <w:p>
      <w:pPr>
        <w:pStyle w:val="Heading3"/>
      </w:pPr>
      <w:r>
        <w:t xml:space="preserve">3. </w:t>
      </w:r>
      <w:r>
        <w:rPr>
          <w:rFonts w:hint="eastAsia"/>
        </w:rPr>
        <w:t xml:space="preserve">合同成本闭环</w:t>
      </w:r>
    </w:p>
    <w:p>
      <w:pPr>
        <w:pStyle w:val="FirstParagraph"/>
      </w:pPr>
      <w:r>
        <w:rPr>
          <w:rFonts w:hint="eastAsia"/>
        </w:rPr>
        <w:t xml:space="preserve">合同签订</w:t>
      </w:r>
      <w:r>
        <w:br/>
      </w:r>
      <w:r>
        <w:t xml:space="preserve">→ </w:t>
      </w:r>
      <w:r>
        <w:rPr>
          <w:rFonts w:hint="eastAsia"/>
        </w:rPr>
        <w:t xml:space="preserve">合同金额确认</w:t>
      </w:r>
      <w:r>
        <w:br/>
      </w:r>
      <w:r>
        <w:t xml:space="preserve">→ </w:t>
      </w:r>
      <w:r>
        <w:rPr>
          <w:rFonts w:hint="eastAsia"/>
        </w:rPr>
        <w:t xml:space="preserve">合同清单维护</w:t>
      </w:r>
      <w:r>
        <w:br/>
      </w:r>
      <w:r>
        <w:t xml:space="preserve">→ </w:t>
      </w:r>
      <w:r>
        <w:rPr>
          <w:rFonts w:hint="eastAsia"/>
        </w:rPr>
        <w:t xml:space="preserve">合同履约节点维护</w:t>
      </w:r>
      <w:r>
        <w:br/>
      </w:r>
      <w:r>
        <w:t xml:space="preserve">→ </w:t>
      </w:r>
      <w:r>
        <w:rPr>
          <w:rFonts w:hint="eastAsia"/>
        </w:rPr>
        <w:t xml:space="preserve">合同变更</w:t>
      </w:r>
      <w:r>
        <w:br/>
      </w:r>
      <w:r>
        <w:t xml:space="preserve">→ </w:t>
      </w:r>
      <w:r>
        <w:rPr>
          <w:rFonts w:hint="eastAsia"/>
        </w:rPr>
        <w:t xml:space="preserve">合同成本锁定</w:t>
      </w:r>
      <w:r>
        <w:br/>
      </w:r>
      <w:r>
        <w:t xml:space="preserve">→ </w:t>
      </w:r>
      <w:r>
        <w:rPr>
          <w:rFonts w:hint="eastAsia"/>
        </w:rPr>
        <w:t xml:space="preserve">成本动态调整</w:t>
      </w:r>
      <w:r>
        <w:br/>
      </w:r>
      <w:r>
        <w:t xml:space="preserve">→ </w:t>
      </w:r>
      <w:r>
        <w:rPr>
          <w:rFonts w:hint="eastAsia"/>
        </w:rPr>
        <w:t xml:space="preserve">付款比例控制</w:t>
      </w:r>
      <w:r>
        <w:br/>
      </w:r>
      <w:r>
        <w:t xml:space="preserve">→ </w:t>
      </w:r>
      <w:r>
        <w:rPr>
          <w:rFonts w:hint="eastAsia"/>
        </w:rPr>
        <w:t xml:space="preserve">合同结算</w:t>
      </w:r>
      <w:r>
        <w:br/>
      </w:r>
      <w:r>
        <w:t xml:space="preserve">→ </w:t>
      </w:r>
      <w:r>
        <w:rPr>
          <w:rFonts w:hint="eastAsia"/>
        </w:rPr>
        <w:t xml:space="preserve">合同归档</w:t>
      </w:r>
    </w:p>
    <w:bookmarkEnd w:id="33"/>
    <w:bookmarkStart w:id="34" w:name="成本控制闭环"/>
    <w:p>
      <w:pPr>
        <w:pStyle w:val="Heading3"/>
      </w:pPr>
      <w:r>
        <w:t xml:space="preserve">4. </w:t>
      </w:r>
      <w:r>
        <w:rPr>
          <w:rFonts w:hint="eastAsia"/>
        </w:rPr>
        <w:t xml:space="preserve">成本控制闭环</w:t>
      </w:r>
    </w:p>
    <w:p>
      <w:pPr>
        <w:pStyle w:val="FirstParagraph"/>
      </w:pPr>
      <w:r>
        <w:rPr>
          <w:rFonts w:hint="eastAsia"/>
        </w:rPr>
        <w:t xml:space="preserve">目标成本</w:t>
      </w:r>
      <w:r>
        <w:br/>
      </w:r>
      <w:r>
        <w:t xml:space="preserve">→ </w:t>
      </w:r>
      <w:r>
        <w:rPr>
          <w:rFonts w:hint="eastAsia"/>
        </w:rPr>
        <w:t xml:space="preserve">合同锁定成本</w:t>
      </w:r>
      <w:r>
        <w:br/>
      </w:r>
      <w:r>
        <w:t xml:space="preserve">→ </w:t>
      </w:r>
      <w:r>
        <w:rPr>
          <w:rFonts w:hint="eastAsia"/>
        </w:rPr>
        <w:t xml:space="preserve">材料成本归集</w:t>
      </w:r>
      <w:r>
        <w:br/>
      </w:r>
      <w:r>
        <w:t xml:space="preserve">→ </w:t>
      </w:r>
      <w:r>
        <w:rPr>
          <w:rFonts w:hint="eastAsia"/>
        </w:rPr>
        <w:t xml:space="preserve">分包成本归集</w:t>
      </w:r>
      <w:r>
        <w:br/>
      </w:r>
      <w:r>
        <w:t xml:space="preserve">→ </w:t>
      </w:r>
      <w:r>
        <w:rPr>
          <w:rFonts w:hint="eastAsia"/>
        </w:rPr>
        <w:t xml:space="preserve">机械成本归集</w:t>
      </w:r>
      <w:r>
        <w:br/>
      </w:r>
      <w:r>
        <w:t xml:space="preserve">→ </w:t>
      </w:r>
      <w:r>
        <w:rPr>
          <w:rFonts w:hint="eastAsia"/>
        </w:rPr>
        <w:t xml:space="preserve">人工成本归集</w:t>
      </w:r>
      <w:r>
        <w:br/>
      </w:r>
      <w:r>
        <w:t xml:space="preserve">→ </w:t>
      </w:r>
      <w:r>
        <w:rPr>
          <w:rFonts w:hint="eastAsia"/>
        </w:rPr>
        <w:t xml:space="preserve">变更签证成本调整</w:t>
      </w:r>
      <w:r>
        <w:br/>
      </w:r>
      <w:r>
        <w:t xml:space="preserve">→ </w:t>
      </w:r>
      <w:r>
        <w:rPr>
          <w:rFonts w:hint="eastAsia"/>
        </w:rPr>
        <w:t xml:space="preserve">动态成本计算</w:t>
      </w:r>
      <w:r>
        <w:br/>
      </w:r>
      <w:r>
        <w:t xml:space="preserve">→ </w:t>
      </w:r>
      <w:r>
        <w:rPr>
          <w:rFonts w:hint="eastAsia"/>
        </w:rPr>
        <w:t xml:space="preserve">利润测算</w:t>
      </w:r>
      <w:r>
        <w:br/>
      </w:r>
      <w:r>
        <w:t xml:space="preserve">→ </w:t>
      </w:r>
      <w:r>
        <w:rPr>
          <w:rFonts w:hint="eastAsia"/>
        </w:rPr>
        <w:t xml:space="preserve">成本预警</w:t>
      </w:r>
      <w:r>
        <w:br/>
      </w:r>
      <w:r>
        <w:t xml:space="preserve">→ </w:t>
      </w:r>
      <w:r>
        <w:rPr>
          <w:rFonts w:hint="eastAsia"/>
        </w:rPr>
        <w:t xml:space="preserve">结算复核</w:t>
      </w:r>
    </w:p>
    <w:bookmarkEnd w:id="34"/>
    <w:bookmarkStart w:id="35" w:name="结算闭环"/>
    <w:p>
      <w:pPr>
        <w:pStyle w:val="Heading3"/>
      </w:pPr>
      <w:r>
        <w:t xml:space="preserve">5. </w:t>
      </w:r>
      <w:r>
        <w:rPr>
          <w:rFonts w:hint="eastAsia"/>
        </w:rPr>
        <w:t xml:space="preserve">结算闭环</w:t>
      </w:r>
    </w:p>
    <w:p>
      <w:pPr>
        <w:pStyle w:val="FirstParagraph"/>
      </w:pPr>
      <w:r>
        <w:rPr>
          <w:rFonts w:hint="eastAsia"/>
        </w:rPr>
        <w:t xml:space="preserve">合同数据</w:t>
      </w:r>
      <w:r>
        <w:br/>
      </w:r>
      <w:r>
        <w:t xml:space="preserve">→ </w:t>
      </w:r>
      <w:r>
        <w:rPr>
          <w:rFonts w:hint="eastAsia"/>
        </w:rPr>
        <w:t xml:space="preserve">计量数据</w:t>
      </w:r>
      <w:r>
        <w:br/>
      </w:r>
      <w:r>
        <w:t xml:space="preserve">→ </w:t>
      </w:r>
      <w:r>
        <w:rPr>
          <w:rFonts w:hint="eastAsia"/>
        </w:rPr>
        <w:t xml:space="preserve">验收数据</w:t>
      </w:r>
      <w:r>
        <w:br/>
      </w:r>
      <w:r>
        <w:t xml:space="preserve">→ </w:t>
      </w:r>
      <w:r>
        <w:rPr>
          <w:rFonts w:hint="eastAsia"/>
        </w:rPr>
        <w:t xml:space="preserve">变更签证</w:t>
      </w:r>
      <w:r>
        <w:br/>
      </w:r>
      <w:r>
        <w:t xml:space="preserve">→ </w:t>
      </w:r>
      <w:r>
        <w:rPr>
          <w:rFonts w:hint="eastAsia"/>
        </w:rPr>
        <w:t xml:space="preserve">付款记录</w:t>
      </w:r>
      <w:r>
        <w:br/>
      </w:r>
      <w:r>
        <w:t xml:space="preserve">→ </w:t>
      </w:r>
      <w:r>
        <w:rPr>
          <w:rFonts w:hint="eastAsia"/>
        </w:rPr>
        <w:t xml:space="preserve">成本明细</w:t>
      </w:r>
      <w:r>
        <w:br/>
      </w:r>
      <w:r>
        <w:t xml:space="preserve">→ </w:t>
      </w:r>
      <w:r>
        <w:rPr>
          <w:rFonts w:hint="eastAsia"/>
        </w:rPr>
        <w:t xml:space="preserve">结算汇总</w:t>
      </w:r>
      <w:r>
        <w:br/>
      </w:r>
      <w:r>
        <w:t xml:space="preserve">→ </w:t>
      </w:r>
      <w:r>
        <w:rPr>
          <w:rFonts w:hint="eastAsia"/>
        </w:rPr>
        <w:t xml:space="preserve">审计配合</w:t>
      </w:r>
      <w:r>
        <w:br/>
      </w:r>
      <w:r>
        <w:t xml:space="preserve">→ </w:t>
      </w:r>
      <w:r>
        <w:rPr>
          <w:rFonts w:hint="eastAsia"/>
        </w:rPr>
        <w:t xml:space="preserve">结算确认</w:t>
      </w:r>
      <w:r>
        <w:br/>
      </w:r>
      <w:r>
        <w:t xml:space="preserve">→ </w:t>
      </w:r>
      <w:r>
        <w:rPr>
          <w:rFonts w:hint="eastAsia"/>
        </w:rPr>
        <w:t xml:space="preserve">项目归档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六更新后的系统架构关系"/>
    <w:p>
      <w:pPr>
        <w:pStyle w:val="Heading2"/>
      </w:pPr>
      <w:r>
        <w:rPr>
          <w:rFonts w:hint="eastAsia"/>
        </w:rPr>
        <w:t xml:space="preserve">六、更新后的系统架构关系</w:t>
      </w:r>
    </w:p>
    <w:p>
      <w:pPr>
        <w:pStyle w:val="FirstParagraph"/>
      </w:pPr>
      <w:r>
        <w:rPr>
          <w:rFonts w:hint="eastAsia"/>
        </w:rPr>
        <w:t xml:space="preserve">建议系统业务关系调整为以下结构：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项目管理</w:t>
      </w:r>
      <w:r>
        <w:rPr>
          <w:rStyle w:val="VerbatimChar"/>
        </w:rPr>
        <w:t xml:space="preserve"> Project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合同管理</w:t>
      </w:r>
      <w:r>
        <w:rPr>
          <w:rStyle w:val="VerbatimChar"/>
        </w:rPr>
        <w:t xml:space="preserve"> Contract</w:t>
      </w:r>
      <w:r>
        <w:br/>
      </w:r>
      <w:r>
        <w:rPr>
          <w:rStyle w:val="VerbatimChar"/>
          <w:rFonts w:hint="eastAsia"/>
        </w:rPr>
        <w:t xml:space="preserve">总包合同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分包合同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采购合同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租赁合同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├───────────────┬────────────────┐</w:t>
      </w:r>
      <w:r>
        <w:br/>
      </w:r>
      <w:r>
        <w:rPr>
          <w:rStyle w:val="VerbatimChar"/>
        </w:rPr>
        <w:t xml:space="preserve">        ▼               ▼                ▼</w:t>
      </w:r>
      <w:r>
        <w:br/>
      </w:r>
      <w:r>
        <w:rPr>
          <w:rStyle w:val="VerbatimChar"/>
          <w:rFonts w:hint="eastAsia"/>
        </w:rPr>
        <w:t xml:space="preserve">材料设备管理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分包管理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设备/劳务管理</w:t>
      </w:r>
      <w:r>
        <w:br/>
      </w:r>
      <w:r>
        <w:rPr>
          <w:rStyle w:val="VerbatimChar"/>
          <w:rFonts w:hint="eastAsia"/>
        </w:rPr>
        <w:t xml:space="preserve">采购申请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分包任务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设备租赁</w:t>
      </w:r>
      <w:r>
        <w:br/>
      </w:r>
      <w:r>
        <w:rPr>
          <w:rStyle w:val="VerbatimChar"/>
          <w:rFonts w:hint="eastAsia"/>
        </w:rPr>
        <w:t xml:space="preserve">采购订单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分包进度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机械使用</w:t>
      </w:r>
      <w:r>
        <w:br/>
      </w:r>
      <w:r>
        <w:rPr>
          <w:rStyle w:val="VerbatimChar"/>
          <w:rFonts w:hint="eastAsia"/>
        </w:rPr>
        <w:t xml:space="preserve">材料验收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分包计量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劳务记录</w:t>
      </w:r>
      <w:r>
        <w:br/>
      </w:r>
      <w:r>
        <w:rPr>
          <w:rStyle w:val="VerbatimChar"/>
          <w:rFonts w:hint="eastAsia"/>
        </w:rPr>
        <w:t xml:space="preserve">入库出库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分包付款申请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维保费用</w:t>
      </w:r>
      <w:r>
        <w:br/>
      </w:r>
      <w:r>
        <w:rPr>
          <w:rStyle w:val="VerbatimChar"/>
          <w:rFonts w:hint="eastAsia"/>
        </w:rPr>
        <w:t xml:space="preserve">使用追溯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分包评价</w:t>
      </w:r>
      <w:r>
        <w:br/>
      </w:r>
      <w:r>
        <w:rPr>
          <w:rStyle w:val="VerbatimChar"/>
        </w:rPr>
        <w:t xml:space="preserve">        │               │                │</w:t>
      </w:r>
      <w:r>
        <w:br/>
      </w:r>
      <w:r>
        <w:rPr>
          <w:rStyle w:val="VerbatimChar"/>
        </w:rPr>
        <w:t xml:space="preserve">        └───────────────┴────────────────┘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成本管理</w:t>
      </w:r>
      <w:r>
        <w:rPr>
          <w:rStyle w:val="VerbatimChar"/>
        </w:rPr>
        <w:t xml:space="preserve"> Cost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合同成本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材料成本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分包成本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机械成本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人工成本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付款管理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财务接口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付款申请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付款审批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实际支付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发票信息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竣工结算管理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总包结算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分包结算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采购结算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审计资料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项目归档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项目经营分析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动态成本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利润测算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风险预警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管理驾驶舱</w:t>
      </w:r>
    </w:p>
    <w:p>
      <w:r>
        <w:pict>
          <v:rect style="width:0;height:1.5pt" o:hralign="center" o:hrstd="t" o:hr="t"/>
        </w:pict>
      </w:r>
    </w:p>
    <w:bookmarkEnd w:id="37"/>
    <w:bookmarkStart w:id="38" w:name="七权限与流程控制建议"/>
    <w:p>
      <w:pPr>
        <w:pStyle w:val="Heading2"/>
      </w:pPr>
      <w:r>
        <w:rPr>
          <w:rFonts w:hint="eastAsia"/>
        </w:rPr>
        <w:t xml:space="preserve">七、权限与流程控制建议</w:t>
      </w:r>
    </w:p>
    <w:p>
      <w:pPr>
        <w:pStyle w:val="FirstParagraph"/>
      </w:pPr>
      <w:r>
        <w:rPr>
          <w:rFonts w:hint="eastAsia"/>
        </w:rPr>
        <w:t xml:space="preserve">系统应根据不同角色设置数据权限和流程权限。</w:t>
      </w:r>
    </w:p>
    <w:p>
      <w:pPr>
        <w:pStyle w:val="BodyText"/>
      </w:pPr>
      <w:r>
        <w:rPr>
          <w:rFonts w:hint="eastAsia"/>
        </w:rPr>
        <w:t xml:space="preserve">建议角色包括：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公司管理层；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项目经理；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商务经理；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成本经理；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合同管理员；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材料员；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设备管理员；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分包管理员；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财务人员；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资料员；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审计人员。</w:t>
      </w:r>
    </w:p>
    <w:p>
      <w:pPr>
        <w:pStyle w:val="FirstParagraph"/>
      </w:pPr>
      <w:r>
        <w:rPr>
          <w:rFonts w:hint="eastAsia"/>
        </w:rPr>
        <w:t xml:space="preserve">权限控制建议：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项目人员只能查看和处理所属项目数据；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合同金额、付款条件等关键字段仅合同管理角色可维护；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成本管理人员可查看成本数据，但不应随意修改业务来源数据；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财务人员负责确认实际付款，不负责修改业务计量和验收数据；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分包管理员可发起计量和付款申请，但不能修改合同金额；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材料员可维护采购、验收、入库、出库数据，但不能修改采购合同金额；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管理层可查看驾驶舱、成本分析、付款预警和结算风险。</w:t>
      </w:r>
    </w:p>
    <w:p>
      <w:r>
        <w:pict>
          <v:rect style="width:0;height:1.5pt" o:hralign="center" o:hrstd="t" o:hr="t"/>
        </w:pict>
      </w:r>
    </w:p>
    <w:bookmarkEnd w:id="38"/>
    <w:bookmarkStart w:id="43" w:name="八预警规则更新"/>
    <w:p>
      <w:pPr>
        <w:pStyle w:val="Heading2"/>
      </w:pPr>
      <w:r>
        <w:rPr>
          <w:rFonts w:hint="eastAsia"/>
        </w:rPr>
        <w:t xml:space="preserve">八、预警规则更新</w:t>
      </w:r>
    </w:p>
    <w:p>
      <w:pPr>
        <w:pStyle w:val="FirstParagraph"/>
      </w:pPr>
      <w:r>
        <w:rPr>
          <w:rFonts w:hint="eastAsia"/>
        </w:rPr>
        <w:t xml:space="preserve">系统应增加以下预警规则：</w:t>
      </w:r>
    </w:p>
    <w:bookmarkStart w:id="39" w:name="合同预警"/>
    <w:p>
      <w:pPr>
        <w:pStyle w:val="Heading3"/>
      </w:pPr>
      <w:r>
        <w:t xml:space="preserve">1. </w:t>
      </w:r>
      <w:r>
        <w:rPr>
          <w:rFonts w:hint="eastAsia"/>
        </w:rPr>
        <w:t xml:space="preserve">合同预警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合同即将到期预警；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合同金额超限预警；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合同付款比例超限预警；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合同履约节点逾期预警；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合同未归档预警。</w:t>
      </w:r>
    </w:p>
    <w:bookmarkEnd w:id="39"/>
    <w:bookmarkStart w:id="40" w:name="成本预警"/>
    <w:p>
      <w:pPr>
        <w:pStyle w:val="Heading3"/>
      </w:pPr>
      <w:r>
        <w:t xml:space="preserve">2. </w:t>
      </w:r>
      <w:r>
        <w:rPr>
          <w:rFonts w:hint="eastAsia"/>
        </w:rPr>
        <w:t xml:space="preserve">成本预警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动态成本超过目标成本预警；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分包成本超合同金额预警；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材料成本超预算预警；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机械成本异常预警；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人工成本异常预警；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变更签证未及时确认预警。</w:t>
      </w:r>
    </w:p>
    <w:bookmarkEnd w:id="40"/>
    <w:bookmarkStart w:id="41" w:name="付款预警"/>
    <w:p>
      <w:pPr>
        <w:pStyle w:val="Heading3"/>
      </w:pPr>
      <w:r>
        <w:t xml:space="preserve">3. </w:t>
      </w:r>
      <w:r>
        <w:rPr>
          <w:rFonts w:hint="eastAsia"/>
        </w:rPr>
        <w:t xml:space="preserve">付款预警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未验收付款预警；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未计量付款预警；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超合同金额付款预警；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超付款比例付款预警；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质保金提前释放预警；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长期未付款预警。</w:t>
      </w:r>
    </w:p>
    <w:bookmarkEnd w:id="41"/>
    <w:bookmarkStart w:id="42" w:name="结算预警"/>
    <w:p>
      <w:pPr>
        <w:pStyle w:val="Heading3"/>
      </w:pPr>
      <w:r>
        <w:t xml:space="preserve">4. </w:t>
      </w:r>
      <w:r>
        <w:rPr>
          <w:rFonts w:hint="eastAsia"/>
        </w:rPr>
        <w:t xml:space="preserve">结算预警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分包结算逾期预警；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总包结算资料缺失预警；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签证未闭合预警；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付款与结算金额不一致预警；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成本明细无来源预警。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九实施路径更新"/>
    <w:p>
      <w:pPr>
        <w:pStyle w:val="Heading2"/>
      </w:pPr>
      <w:r>
        <w:rPr>
          <w:rFonts w:hint="eastAsia"/>
        </w:rPr>
        <w:t xml:space="preserve">九、实施路径更新</w:t>
      </w:r>
    </w:p>
    <w:p>
      <w:pPr>
        <w:pStyle w:val="FirstParagraph"/>
      </w:pPr>
      <w:r>
        <w:rPr>
          <w:rFonts w:hint="eastAsia"/>
        </w:rPr>
        <w:t xml:space="preserve">系统建议分阶段建设，避免一次性上线范围过大导致项目现场使用困难。</w:t>
      </w:r>
    </w:p>
    <w:bookmarkStart w:id="44" w:name="第一阶段主线打通"/>
    <w:p>
      <w:pPr>
        <w:pStyle w:val="Heading3"/>
      </w:pPr>
      <w:r>
        <w:rPr>
          <w:rFonts w:hint="eastAsia"/>
        </w:rPr>
        <w:t xml:space="preserve">第一阶段：主线打通</w:t>
      </w:r>
    </w:p>
    <w:p>
      <w:pPr>
        <w:pStyle w:val="FirstParagraph"/>
      </w:pPr>
      <w:r>
        <w:rPr>
          <w:rFonts w:hint="eastAsia"/>
        </w:rPr>
        <w:t xml:space="preserve">建设重点：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项目管理；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合同管理；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合作方管理；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采购订单；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材料验收；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分包计量；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付款申请；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成本台账。</w:t>
      </w:r>
    </w:p>
    <w:p>
      <w:pPr>
        <w:pStyle w:val="FirstParagraph"/>
      </w:pPr>
      <w:r>
        <w:rPr>
          <w:rFonts w:hint="eastAsia"/>
        </w:rPr>
        <w:t xml:space="preserve">目标是先打通：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→ </w:t>
      </w:r>
      <w:r>
        <w:rPr>
          <w:rFonts w:hint="eastAsia"/>
        </w:rPr>
        <w:t xml:space="preserve">合同</w:t>
      </w:r>
      <w:r>
        <w:t xml:space="preserve"> →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成本</w:t>
      </w:r>
      <w:r>
        <w:t xml:space="preserve"> → </w:t>
      </w:r>
      <w:r>
        <w:rPr>
          <w:rFonts w:hint="eastAsia"/>
        </w:rPr>
        <w:t xml:space="preserve">付款。</w:t>
      </w:r>
    </w:p>
    <w:p>
      <w:pPr>
        <w:pStyle w:val="BodyText"/>
      </w:pPr>
      <w:r>
        <w:rPr>
          <w:rFonts w:hint="eastAsia"/>
        </w:rPr>
        <w:t xml:space="preserve">第一阶段必须实现：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所有业务关联</w:t>
      </w:r>
      <w:r>
        <w:t xml:space="preserve"> </w:t>
      </w:r>
      <w:r>
        <w:rPr>
          <w:rStyle w:val="VerbatimChar"/>
        </w:rPr>
        <w:t xml:space="preserve">project_id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涉及合同业务关联</w:t>
      </w:r>
      <w:r>
        <w:t xml:space="preserve"> </w:t>
      </w:r>
      <w:r>
        <w:rPr>
          <w:rStyle w:val="VerbatimChar"/>
        </w:rPr>
        <w:t xml:space="preserve">contract_id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采购订单可关联合同；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分包计量可关联合同；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成本明细自动生成；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付款申请关联合同和业务依据。</w:t>
      </w:r>
    </w:p>
    <w:bookmarkEnd w:id="44"/>
    <w:bookmarkStart w:id="45" w:name="第二阶段过程深化"/>
    <w:p>
      <w:pPr>
        <w:pStyle w:val="Heading3"/>
      </w:pPr>
      <w:r>
        <w:rPr>
          <w:rFonts w:hint="eastAsia"/>
        </w:rPr>
        <w:t xml:space="preserve">第二阶段：过程深化</w:t>
      </w:r>
    </w:p>
    <w:p>
      <w:pPr>
        <w:pStyle w:val="FirstParagraph"/>
      </w:pPr>
      <w:r>
        <w:rPr>
          <w:rFonts w:hint="eastAsia"/>
        </w:rPr>
        <w:t xml:space="preserve">建设重点：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材料需求计划；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采购审批；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库存管理；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出入库管理；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设备租赁；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分包进度；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质量安全评价；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现场签证；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合同变更。</w:t>
      </w:r>
    </w:p>
    <w:p>
      <w:pPr>
        <w:pStyle w:val="FirstParagraph"/>
      </w:pPr>
      <w:r>
        <w:rPr>
          <w:rFonts w:hint="eastAsia"/>
        </w:rPr>
        <w:t xml:space="preserve">目标是提升现场过程管控能力。</w:t>
      </w:r>
    </w:p>
    <w:bookmarkEnd w:id="45"/>
    <w:bookmarkStart w:id="46" w:name="第三阶段成本强化"/>
    <w:p>
      <w:pPr>
        <w:pStyle w:val="Heading3"/>
      </w:pPr>
      <w:r>
        <w:rPr>
          <w:rFonts w:hint="eastAsia"/>
        </w:rPr>
        <w:t xml:space="preserve">第三阶段：成本强化</w:t>
      </w:r>
    </w:p>
    <w:p>
      <w:pPr>
        <w:pStyle w:val="FirstParagraph"/>
      </w:pPr>
      <w:r>
        <w:rPr>
          <w:rFonts w:hint="eastAsia"/>
        </w:rPr>
        <w:t xml:space="preserve">建设重点：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目标成本；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动态成本；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成本偏差分析；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利润测算；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付款比例预警；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合同超额预警；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材料消耗预警；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分包履约风险预警；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项目经营驾驶舱。</w:t>
      </w:r>
    </w:p>
    <w:p>
      <w:pPr>
        <w:pStyle w:val="FirstParagraph"/>
      </w:pPr>
      <w:r>
        <w:rPr>
          <w:rFonts w:hint="eastAsia"/>
        </w:rPr>
        <w:t xml:space="preserve">目标是实现管理层对项目经营情况的实时掌控。</w:t>
      </w:r>
    </w:p>
    <w:bookmarkEnd w:id="46"/>
    <w:bookmarkStart w:id="47" w:name="第四阶段结算与集成"/>
    <w:p>
      <w:pPr>
        <w:pStyle w:val="Heading3"/>
      </w:pPr>
      <w:r>
        <w:rPr>
          <w:rFonts w:hint="eastAsia"/>
        </w:rPr>
        <w:t xml:space="preserve">第四阶段：结算与集成</w:t>
      </w:r>
    </w:p>
    <w:p>
      <w:pPr>
        <w:pStyle w:val="FirstParagraph"/>
      </w:pPr>
      <w:r>
        <w:rPr>
          <w:rFonts w:hint="eastAsia"/>
        </w:rPr>
        <w:t xml:space="preserve">建设重点：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总包结算；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分包结算；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采购结算；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审计资料归档；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财务付款接口；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发票接口；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资金计划；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BI分析。</w:t>
      </w:r>
    </w:p>
    <w:p>
      <w:pPr>
        <w:pStyle w:val="FirstParagraph"/>
      </w:pPr>
      <w:r>
        <w:rPr>
          <w:rFonts w:hint="eastAsia"/>
        </w:rPr>
        <w:t xml:space="preserve">目标是形成完整的全过程项目管理闭环。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十最终更新结论"/>
    <w:p>
      <w:pPr>
        <w:pStyle w:val="Heading2"/>
      </w:pPr>
      <w:r>
        <w:rPr>
          <w:rFonts w:hint="eastAsia"/>
        </w:rPr>
        <w:t xml:space="preserve">十、最终更新结论</w:t>
      </w:r>
    </w:p>
    <w:p>
      <w:pPr>
        <w:pStyle w:val="FirstParagraph"/>
      </w:pPr>
      <w:r>
        <w:rPr>
          <w:rFonts w:hint="eastAsia"/>
        </w:rPr>
        <w:t xml:space="preserve">更新后的系统方案应从原来的模块并列设计，调整为以项目为根节点、以合同为主线、以业务执行为依据、以成本归集为结果、以付款资金流为辅助、以竣工结算为收口的全过程管理体系。</w:t>
      </w:r>
    </w:p>
    <w:p>
      <w:pPr>
        <w:pStyle w:val="BodyText"/>
      </w:pPr>
      <w:r>
        <w:rPr>
          <w:rFonts w:hint="eastAsia"/>
        </w:rPr>
        <w:t xml:space="preserve">系统最终应实现以下目标：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合同数据统一维护，避免重复建合同；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材料、设备、分包、劳务等执行数据与合同自动关联；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成本数据从业务过程自动归集，减少人工重复录入；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付款申请、审批和实际支付形成闭环控制；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动态成本、利润测算和成本预警实时生成；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竣工结算能够自动汇总合同、计量、验收、签证、付款和成本数据；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管理层能够通过驾驶舱掌握项目合同、成本、付款、结算和风险情况。</w:t>
      </w:r>
    </w:p>
    <w:p>
      <w:pPr>
        <w:pStyle w:val="FirstParagraph"/>
      </w:pPr>
      <w:r>
        <w:rPr>
          <w:rFonts w:hint="eastAsia"/>
        </w:rPr>
        <w:t xml:space="preserve">因此，系统建设主线建议最终确定为：</w:t>
      </w:r>
    </w:p>
    <w:p>
      <w:pPr>
        <w:pStyle w:val="BodyText"/>
      </w:pPr>
      <w:r>
        <w:rPr>
          <w:rFonts w:hint="eastAsia"/>
        </w:rPr>
        <w:t xml:space="preserve">项目为根，合同为纲，执行为据，成本为果，付款为流，结算为终。</w:t>
      </w:r>
    </w:p>
    <w:p>
      <w:pPr>
        <w:pStyle w:val="BodyText"/>
      </w:pPr>
      <w:r>
        <w:rPr>
          <w:rFonts w:hint="eastAsia"/>
        </w:rPr>
        <w:t xml:space="preserve">该设计既能保留合同、材料、分包、成本、结算等各业务模块的专业性，又能通过统一数据关系实现全过程协同，避免重复录入和数据不一致，提升建筑工程总包项目全过程管理的实用性和可落地性。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2026-06-09T14:46:34Z</dcterms:created>
  <dcterms:modified xsi:type="dcterms:W3CDTF">2026-06-09T14:46:34Z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