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This project uses Flask as the web framework with SQLAlchemy for database access. The API endpoints follow REST conventions.</w:t>
      </w:r>
    </w:p>
    <w:p>
      <w:r>
        <w:t>Deployment is handled via Docker containers orchestrated by docker-compose. The CI pipeline runs on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