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8B2" w:rsidRPr="008D132D" w:rsidRDefault="00336956" w:rsidP="00336956">
      <w:pPr>
        <w:pStyle w:val="Cm"/>
      </w:pPr>
      <w:r w:rsidRPr="008D132D">
        <w:t>Gyakorlati óravázlat 01</w:t>
      </w:r>
    </w:p>
    <w:p w:rsidR="00336956" w:rsidRPr="008D132D" w:rsidRDefault="00336956">
      <w:r w:rsidRPr="008D132D">
        <w:t>Zsolt útmutatója alapján készítette BHG (201</w:t>
      </w:r>
      <w:r w:rsidR="005C080D" w:rsidRPr="008D132D">
        <w:t>7</w:t>
      </w:r>
      <w:r w:rsidRPr="008D132D">
        <w:t xml:space="preserve">. </w:t>
      </w:r>
      <w:r w:rsidR="005C080D" w:rsidRPr="008D132D">
        <w:t>január</w:t>
      </w:r>
      <w:r w:rsidRPr="008D132D">
        <w:t xml:space="preserve"> </w:t>
      </w:r>
      <w:r w:rsidR="005C080D" w:rsidRPr="008D132D">
        <w:t>31</w:t>
      </w:r>
      <w:r w:rsidRPr="008D132D">
        <w:t>.)</w:t>
      </w:r>
    </w:p>
    <w:p w:rsidR="00336956" w:rsidRPr="008D132D" w:rsidRDefault="00336956" w:rsidP="00336956">
      <w:pPr>
        <w:pStyle w:val="Cmsor1"/>
        <w:rPr>
          <w:lang w:val="hu-HU"/>
        </w:rPr>
      </w:pPr>
      <w:r w:rsidRPr="008D132D">
        <w:rPr>
          <w:lang w:val="hu-HU"/>
        </w:rPr>
        <w:t>Tárgykövetelmények ismertetése</w:t>
      </w:r>
      <w:r w:rsidR="00362E1A" w:rsidRPr="008D132D">
        <w:rPr>
          <w:lang w:val="hu-HU"/>
        </w:rPr>
        <w:t>, ismerkedés</w:t>
      </w:r>
      <w:r w:rsidRPr="008D132D">
        <w:rPr>
          <w:lang w:val="hu-HU"/>
        </w:rPr>
        <w:t xml:space="preserve"> (15</w:t>
      </w:r>
      <w:r w:rsidR="00362E1A" w:rsidRPr="008D132D">
        <w:rPr>
          <w:lang w:val="hu-HU"/>
        </w:rPr>
        <w:t>-20</w:t>
      </w:r>
      <w:r w:rsidRPr="008D132D">
        <w:rPr>
          <w:lang w:val="hu-HU"/>
        </w:rPr>
        <w:t xml:space="preserve"> perc)</w:t>
      </w:r>
    </w:p>
    <w:p w:rsidR="00336956" w:rsidRPr="008D132D" w:rsidRDefault="00336956" w:rsidP="001A1793">
      <w:pPr>
        <w:pStyle w:val="Listaszerbekezds"/>
        <w:numPr>
          <w:ilvl w:val="0"/>
          <w:numId w:val="2"/>
        </w:numPr>
      </w:pPr>
      <w:r w:rsidRPr="008D132D">
        <w:t>Bemutatkozás</w:t>
      </w:r>
      <w:r w:rsidR="0043381E" w:rsidRPr="008D132D">
        <w:t>, f</w:t>
      </w:r>
      <w:r w:rsidRPr="008D132D">
        <w:t xml:space="preserve">ontosabb adatok megadása (elérhetőség: email, </w:t>
      </w:r>
      <w:proofErr w:type="spellStart"/>
      <w:r w:rsidRPr="008D132D">
        <w:t>moodle</w:t>
      </w:r>
      <w:proofErr w:type="spellEnd"/>
      <w:r w:rsidRPr="008D132D">
        <w:t>, ami szimpatikus)</w:t>
      </w:r>
    </w:p>
    <w:p w:rsidR="0024297F" w:rsidRPr="008D132D" w:rsidRDefault="0024297F" w:rsidP="0024297F">
      <w:pPr>
        <w:pStyle w:val="Listaszerbekezds"/>
        <w:numPr>
          <w:ilvl w:val="1"/>
          <w:numId w:val="2"/>
        </w:numPr>
      </w:pPr>
      <w:r w:rsidRPr="008D132D">
        <w:t>Használják a hallgatói fórumot</w:t>
      </w:r>
    </w:p>
    <w:p w:rsidR="0024297F" w:rsidRPr="008D132D" w:rsidRDefault="0024297F" w:rsidP="0024297F">
      <w:pPr>
        <w:pStyle w:val="Listaszerbekezds"/>
        <w:numPr>
          <w:ilvl w:val="1"/>
          <w:numId w:val="2"/>
        </w:numPr>
      </w:pPr>
      <w:r w:rsidRPr="008D132D">
        <w:t>Kérdezzenek!</w:t>
      </w:r>
    </w:p>
    <w:p w:rsidR="0024297F" w:rsidRPr="008D132D" w:rsidRDefault="0024297F" w:rsidP="0024297F">
      <w:pPr>
        <w:pStyle w:val="Listaszerbekezds"/>
        <w:numPr>
          <w:ilvl w:val="1"/>
          <w:numId w:val="2"/>
        </w:numPr>
      </w:pPr>
      <w:r w:rsidRPr="008D132D">
        <w:t>Töltsenek fel fényképet</w:t>
      </w:r>
    </w:p>
    <w:p w:rsidR="00336956" w:rsidRPr="008D132D" w:rsidRDefault="00336956" w:rsidP="00336956">
      <w:pPr>
        <w:pStyle w:val="Listaszerbekezds"/>
        <w:numPr>
          <w:ilvl w:val="0"/>
          <w:numId w:val="2"/>
        </w:numPr>
      </w:pPr>
      <w:r w:rsidRPr="009A5DDA">
        <w:rPr>
          <w:highlight w:val="yellow"/>
        </w:rPr>
        <w:t>Névsorolvasás</w:t>
      </w:r>
      <w:r w:rsidRPr="008D132D">
        <w:t xml:space="preserve"> – nem oda tartozó személyek elküldése könyörtelenül (nincs elég hely)</w:t>
      </w:r>
    </w:p>
    <w:p w:rsidR="00660C23" w:rsidRPr="008D132D" w:rsidRDefault="00660C23" w:rsidP="00336956">
      <w:pPr>
        <w:pStyle w:val="Listaszerbekezds"/>
        <w:numPr>
          <w:ilvl w:val="0"/>
          <w:numId w:val="2"/>
        </w:numPr>
      </w:pPr>
      <w:proofErr w:type="spellStart"/>
      <w:r w:rsidRPr="008D132D">
        <w:t>Moodle-ben</w:t>
      </w:r>
      <w:proofErr w:type="spellEnd"/>
      <w:r w:rsidRPr="008D132D">
        <w:t xml:space="preserve"> mit hol találnak: előadás kurzus elején sok hasznos információ, linkek, tantárgyi adatlap (kéretik tanulmányozni!), gyakorlati kurzusban mi található</w:t>
      </w:r>
    </w:p>
    <w:p w:rsidR="00336956" w:rsidRPr="008D132D" w:rsidRDefault="00336956" w:rsidP="00336956">
      <w:pPr>
        <w:pStyle w:val="Listaszerbekezds"/>
        <w:numPr>
          <w:ilvl w:val="0"/>
          <w:numId w:val="2"/>
        </w:numPr>
      </w:pPr>
      <w:r w:rsidRPr="008D132D">
        <w:t>Gyakorlatok rendjének ismertetése</w:t>
      </w:r>
    </w:p>
    <w:p w:rsidR="00336956" w:rsidRPr="008D132D" w:rsidRDefault="005C080D" w:rsidP="00336956">
      <w:pPr>
        <w:pStyle w:val="Listaszerbekezds"/>
        <w:numPr>
          <w:ilvl w:val="1"/>
          <w:numId w:val="2"/>
        </w:numPr>
      </w:pPr>
      <w:r w:rsidRPr="008D132D">
        <w:t>hiányozni nem praktikus, mert úgy nehéz lesz összegyűjteni a tesztpontokat</w:t>
      </w:r>
    </w:p>
    <w:p w:rsidR="00336956" w:rsidRPr="008D132D" w:rsidRDefault="005C080D" w:rsidP="00336956">
      <w:pPr>
        <w:pStyle w:val="Listaszerbekezds"/>
        <w:numPr>
          <w:ilvl w:val="1"/>
          <w:numId w:val="2"/>
        </w:numPr>
      </w:pPr>
      <w:r w:rsidRPr="008D132D">
        <w:t>aki késik, annak saját felelőssége felvenni a fonalat</w:t>
      </w:r>
    </w:p>
    <w:p w:rsidR="00336956" w:rsidRPr="008D132D" w:rsidRDefault="00336956" w:rsidP="00336956">
      <w:pPr>
        <w:pStyle w:val="Listaszerbekezds"/>
        <w:numPr>
          <w:ilvl w:val="1"/>
          <w:numId w:val="2"/>
        </w:numPr>
      </w:pPr>
      <w:proofErr w:type="spellStart"/>
      <w:r w:rsidRPr="008D132D">
        <w:t>Moodle</w:t>
      </w:r>
      <w:proofErr w:type="spellEnd"/>
      <w:r w:rsidRPr="008D132D">
        <w:t xml:space="preserve"> a Te barátod, minden ott van fenn</w:t>
      </w:r>
    </w:p>
    <w:p w:rsidR="00336956" w:rsidRPr="008D132D" w:rsidRDefault="007F65D5" w:rsidP="00761E25">
      <w:pPr>
        <w:pStyle w:val="Listaszerbekezds"/>
        <w:numPr>
          <w:ilvl w:val="0"/>
          <w:numId w:val="2"/>
        </w:numPr>
      </w:pPr>
      <w:r w:rsidRPr="008D132D">
        <w:t>Sprin</w:t>
      </w:r>
      <w:r w:rsidR="0043381E" w:rsidRPr="008D132D">
        <w:t>t</w:t>
      </w:r>
      <w:r w:rsidRPr="008D132D">
        <w:t xml:space="preserve"> pontok: alkalmanként 5 pont, </w:t>
      </w:r>
      <w:r w:rsidR="005C080D" w:rsidRPr="008D132D">
        <w:t>modulonként összesítve nézzük a %-ot</w:t>
      </w:r>
    </w:p>
    <w:p w:rsidR="002A12BC" w:rsidRPr="008D132D" w:rsidRDefault="002A12BC" w:rsidP="00336956">
      <w:pPr>
        <w:pStyle w:val="Listaszerbekezds"/>
        <w:numPr>
          <w:ilvl w:val="1"/>
          <w:numId w:val="2"/>
        </w:numPr>
      </w:pPr>
      <w:r w:rsidRPr="008D132D">
        <w:t xml:space="preserve">első héten az adott heti előadásból és gyakorlatból, jövő héttől kezdve mindig az előző hétből, illetve </w:t>
      </w:r>
      <w:r w:rsidRPr="009A5DDA">
        <w:rPr>
          <w:highlight w:val="yellow"/>
        </w:rPr>
        <w:t>egy-egy ismétlő kérdés is előfordulhat</w:t>
      </w:r>
      <w:r w:rsidRPr="008D132D">
        <w:t>. (a tesztkérdések egy része a vizsgán a beugró tesztben visszaköszönhet)</w:t>
      </w:r>
    </w:p>
    <w:p w:rsidR="00336956" w:rsidRPr="008D132D" w:rsidRDefault="005C080D" w:rsidP="00336956">
      <w:pPr>
        <w:pStyle w:val="Listaszerbekezds"/>
        <w:numPr>
          <w:ilvl w:val="1"/>
          <w:numId w:val="2"/>
        </w:numPr>
      </w:pPr>
      <w:r w:rsidRPr="008D132D">
        <w:rPr>
          <w:b/>
        </w:rPr>
        <w:t>40%</w:t>
      </w:r>
      <w:r w:rsidRPr="008D132D">
        <w:t xml:space="preserve"> alatt nem lesz vitt pontjuk a vizsgára</w:t>
      </w:r>
    </w:p>
    <w:p w:rsidR="005C080D" w:rsidRPr="008D132D" w:rsidRDefault="005C080D" w:rsidP="00336956">
      <w:pPr>
        <w:pStyle w:val="Listaszerbekezds"/>
        <w:numPr>
          <w:ilvl w:val="1"/>
          <w:numId w:val="2"/>
        </w:numPr>
      </w:pPr>
      <w:r w:rsidRPr="008D132D">
        <w:rPr>
          <w:b/>
        </w:rPr>
        <w:t>80%</w:t>
      </w:r>
      <w:r w:rsidRPr="008D132D">
        <w:t>-tól jelvény jár</w:t>
      </w:r>
    </w:p>
    <w:p w:rsidR="0043381E" w:rsidRPr="008D132D" w:rsidRDefault="0043381E" w:rsidP="00336956">
      <w:pPr>
        <w:pStyle w:val="Listaszerbekezds"/>
        <w:numPr>
          <w:ilvl w:val="1"/>
          <w:numId w:val="2"/>
        </w:numPr>
      </w:pPr>
      <w:r w:rsidRPr="008D132D">
        <w:t>a sprintet a saját gyakorlati kurzusukban írják, ott tudják követni a pontszámukat is.</w:t>
      </w:r>
      <w:r w:rsidR="005C080D" w:rsidRPr="008D132D">
        <w:t xml:space="preserve"> (???)</w:t>
      </w:r>
    </w:p>
    <w:p w:rsidR="0043381E" w:rsidRPr="008D132D" w:rsidRDefault="0043381E" w:rsidP="0043381E">
      <w:pPr>
        <w:pStyle w:val="Cmsor1"/>
        <w:rPr>
          <w:lang w:val="hu-HU"/>
        </w:rPr>
      </w:pPr>
      <w:r w:rsidRPr="008D132D">
        <w:rPr>
          <w:lang w:val="hu-HU"/>
        </w:rPr>
        <w:t>Tényleges gyakorlati munka</w:t>
      </w:r>
      <w:r w:rsidR="00362E1A" w:rsidRPr="008D132D">
        <w:rPr>
          <w:lang w:val="hu-HU"/>
        </w:rPr>
        <w:t xml:space="preserve"> (</w:t>
      </w:r>
      <w:proofErr w:type="spellStart"/>
      <w:r w:rsidR="00362E1A" w:rsidRPr="008D132D">
        <w:rPr>
          <w:lang w:val="hu-HU"/>
        </w:rPr>
        <w:t>max</w:t>
      </w:r>
      <w:proofErr w:type="spellEnd"/>
      <w:r w:rsidR="00362E1A" w:rsidRPr="008D132D">
        <w:rPr>
          <w:lang w:val="hu-HU"/>
        </w:rPr>
        <w:t xml:space="preserve"> 60 perc)</w:t>
      </w:r>
    </w:p>
    <w:p w:rsidR="0043381E" w:rsidRPr="008D132D" w:rsidRDefault="0043381E" w:rsidP="00AA2AD5">
      <w:pPr>
        <w:pStyle w:val="Listaszerbekezds"/>
        <w:numPr>
          <w:ilvl w:val="0"/>
          <w:numId w:val="8"/>
        </w:numPr>
      </w:pPr>
      <w:r w:rsidRPr="008D132D">
        <w:t xml:space="preserve">Volt-e </w:t>
      </w:r>
      <w:r w:rsidRPr="009A5DDA">
        <w:rPr>
          <w:highlight w:val="yellow"/>
        </w:rPr>
        <w:t>kérdés az előadáson elhangzottakkal kapcsolatosan</w:t>
      </w:r>
      <w:r w:rsidRPr="008D132D">
        <w:t>? – remélhetőleg nem.</w:t>
      </w:r>
    </w:p>
    <w:p w:rsidR="0043381E" w:rsidRPr="008D132D" w:rsidRDefault="0043381E" w:rsidP="00AA2AD5">
      <w:pPr>
        <w:pStyle w:val="Listaszerbekezds"/>
        <w:numPr>
          <w:ilvl w:val="0"/>
          <w:numId w:val="8"/>
        </w:numPr>
      </w:pPr>
      <w:r w:rsidRPr="008D132D">
        <w:t xml:space="preserve">SQL </w:t>
      </w:r>
      <w:proofErr w:type="spellStart"/>
      <w:r w:rsidRPr="008D132D">
        <w:t>Developer</w:t>
      </w:r>
      <w:proofErr w:type="spellEnd"/>
      <w:r w:rsidRPr="008D132D">
        <w:t xml:space="preserve"> rövid ismertetése (hogy elmagyarázzuk, miért ezzel fogunk dolgozni, megismerkedni)</w:t>
      </w:r>
    </w:p>
    <w:p w:rsidR="000C7549" w:rsidRPr="008D132D" w:rsidRDefault="000C7549" w:rsidP="000C7549">
      <w:pPr>
        <w:pStyle w:val="Listaszerbekezds"/>
        <w:numPr>
          <w:ilvl w:val="1"/>
          <w:numId w:val="2"/>
        </w:numPr>
      </w:pPr>
      <w:r w:rsidRPr="008D132D">
        <w:t>Egy egyetemi szerverre telepített oktatási célú Oracle</w:t>
      </w:r>
      <w:r w:rsidR="00347E2B" w:rsidRPr="008D132D">
        <w:t>1</w:t>
      </w:r>
      <w:r w:rsidR="005C080D" w:rsidRPr="008D132D">
        <w:t>2</w:t>
      </w:r>
      <w:r w:rsidR="002A12BC" w:rsidRPr="008D132D">
        <w:t>c</w:t>
      </w:r>
      <w:r w:rsidRPr="008D132D">
        <w:t xml:space="preserve"> adatbázissal fogunk dolgozni egész félévben (Oracle a leginkább meghatározó piaci szereplő – 30% körül, az SQL nyelv ugyan standard elvileg, de mégis vannak nyelvjárások: Oracle, IBM DB2</w:t>
      </w:r>
      <w:r w:rsidR="00347E2B" w:rsidRPr="008D132D">
        <w:t xml:space="preserve"> – közel 30%-os penetrációval</w:t>
      </w:r>
      <w:r w:rsidRPr="008D132D">
        <w:t xml:space="preserve"> nagyon hasonlít</w:t>
      </w:r>
      <w:r w:rsidR="00347E2B" w:rsidRPr="008D132D">
        <w:t xml:space="preserve"> és még az adattárházaknál gyakori </w:t>
      </w:r>
      <w:proofErr w:type="spellStart"/>
      <w:r w:rsidR="00347E2B" w:rsidRPr="008D132D">
        <w:t>Teradata</w:t>
      </w:r>
      <w:proofErr w:type="spellEnd"/>
      <w:r w:rsidR="00347E2B" w:rsidRPr="008D132D">
        <w:t xml:space="preserve"> nyelvjárása is ezekhez hasonlít</w:t>
      </w:r>
      <w:r w:rsidRPr="008D132D">
        <w:t>, Microsoft SQL eléggé különbözik</w:t>
      </w:r>
      <w:r w:rsidR="00347E2B" w:rsidRPr="008D132D">
        <w:t xml:space="preserve">, </w:t>
      </w:r>
      <w:proofErr w:type="spellStart"/>
      <w:r w:rsidR="00347E2B" w:rsidRPr="008D132D">
        <w:t>mySQL-lel</w:t>
      </w:r>
      <w:proofErr w:type="spellEnd"/>
      <w:r w:rsidR="00347E2B" w:rsidRPr="008D132D">
        <w:t xml:space="preserve"> van közös nyelvcsaládban</w:t>
      </w:r>
      <w:r w:rsidRPr="008D132D">
        <w:t xml:space="preserve"> – </w:t>
      </w:r>
      <w:proofErr w:type="spellStart"/>
      <w:r w:rsidR="00347E2B" w:rsidRPr="008D132D">
        <w:t>MsSQL</w:t>
      </w:r>
      <w:proofErr w:type="spellEnd"/>
      <w:r w:rsidRPr="008D132D">
        <w:t xml:space="preserve"> világ szinten kb. 10%)</w:t>
      </w:r>
    </w:p>
    <w:p w:rsidR="008C5A50" w:rsidRPr="008D132D" w:rsidRDefault="000C7549" w:rsidP="0043381E">
      <w:pPr>
        <w:pStyle w:val="Listaszerbekezds"/>
        <w:numPr>
          <w:ilvl w:val="1"/>
          <w:numId w:val="2"/>
        </w:numPr>
      </w:pPr>
      <w:r w:rsidRPr="008D132D">
        <w:t xml:space="preserve">A kliens programunk az SQL </w:t>
      </w:r>
      <w:proofErr w:type="spellStart"/>
      <w:r w:rsidRPr="008D132D">
        <w:t>Developer</w:t>
      </w:r>
      <w:proofErr w:type="spellEnd"/>
      <w:r w:rsidRPr="008D132D">
        <w:t xml:space="preserve"> lesz: </w:t>
      </w:r>
      <w:r w:rsidR="0043381E" w:rsidRPr="008D132D">
        <w:t>Java alapú, IDE környezet (</w:t>
      </w:r>
      <w:proofErr w:type="spellStart"/>
      <w:r w:rsidR="008C5A50" w:rsidRPr="008D132D">
        <w:t>Integrated</w:t>
      </w:r>
      <w:proofErr w:type="spellEnd"/>
      <w:r w:rsidR="008C5A50" w:rsidRPr="008D132D">
        <w:t xml:space="preserve"> </w:t>
      </w:r>
      <w:proofErr w:type="spellStart"/>
      <w:r w:rsidR="008C5A50" w:rsidRPr="008D132D">
        <w:t>Development</w:t>
      </w:r>
      <w:proofErr w:type="spellEnd"/>
      <w:r w:rsidR="008C5A50" w:rsidRPr="008D132D">
        <w:t xml:space="preserve"> </w:t>
      </w:r>
      <w:proofErr w:type="spellStart"/>
      <w:r w:rsidR="008C5A50" w:rsidRPr="008D132D">
        <w:t>Environment</w:t>
      </w:r>
      <w:proofErr w:type="spellEnd"/>
      <w:r w:rsidR="008C5A50" w:rsidRPr="008D132D">
        <w:t>, azaz Integrált</w:t>
      </w:r>
      <w:r w:rsidRPr="008D132D">
        <w:t xml:space="preserve"> </w:t>
      </w:r>
      <w:r w:rsidR="008C5A50" w:rsidRPr="008D132D">
        <w:t>Fejlesztői Környezetet</w:t>
      </w:r>
      <w:r w:rsidR="0043381E" w:rsidRPr="008D132D">
        <w:t>).</w:t>
      </w:r>
    </w:p>
    <w:p w:rsidR="008C5A50" w:rsidRPr="008D132D" w:rsidRDefault="0043381E" w:rsidP="0043381E">
      <w:pPr>
        <w:pStyle w:val="Listaszerbekezds"/>
        <w:numPr>
          <w:ilvl w:val="1"/>
          <w:numId w:val="2"/>
        </w:numPr>
      </w:pPr>
      <w:r w:rsidRPr="008D132D">
        <w:t>Könnyű telepíteni (</w:t>
      </w:r>
      <w:proofErr w:type="spellStart"/>
      <w:r w:rsidRPr="008D132D">
        <w:t>portable</w:t>
      </w:r>
      <w:proofErr w:type="spellEnd"/>
      <w:r w:rsidRPr="008D132D">
        <w:t xml:space="preserve"> változat is van), egyszerűbb használni a normál kliens programoknál, mindenhol fut, ahol fut a Java </w:t>
      </w:r>
    </w:p>
    <w:p w:rsidR="008C5A50" w:rsidRPr="008D132D" w:rsidRDefault="0043381E" w:rsidP="0043381E">
      <w:pPr>
        <w:pStyle w:val="Listaszerbekezds"/>
        <w:numPr>
          <w:ilvl w:val="1"/>
          <w:numId w:val="2"/>
        </w:numPr>
      </w:pPr>
      <w:r w:rsidRPr="008D132D">
        <w:t>ingyenes. Otthonra is.</w:t>
      </w:r>
    </w:p>
    <w:p w:rsidR="0043381E" w:rsidRPr="008D132D" w:rsidRDefault="0043381E" w:rsidP="0043381E">
      <w:pPr>
        <w:pStyle w:val="Listaszerbekezds"/>
        <w:numPr>
          <w:ilvl w:val="1"/>
          <w:numId w:val="2"/>
        </w:numPr>
      </w:pPr>
      <w:r w:rsidRPr="008D132D">
        <w:t>Most már adatbányász eszköz is van benne; kapcsolható majdnem minden adatbázishoz, amihez van Java alapú konnektor</w:t>
      </w:r>
      <w:r w:rsidR="00660C23" w:rsidRPr="008D132D">
        <w:t xml:space="preserve"> (</w:t>
      </w:r>
      <w:proofErr w:type="spellStart"/>
      <w:r w:rsidR="00660C23" w:rsidRPr="008D132D">
        <w:t>Ms</w:t>
      </w:r>
      <w:proofErr w:type="spellEnd"/>
      <w:r w:rsidR="00660C23" w:rsidRPr="008D132D">
        <w:t xml:space="preserve"> Accesshez csak a korábbi verziók)</w:t>
      </w:r>
    </w:p>
    <w:p w:rsidR="000C7549" w:rsidRPr="008D132D" w:rsidRDefault="000C7549" w:rsidP="0043381E">
      <w:pPr>
        <w:pStyle w:val="Listaszerbekezds"/>
        <w:numPr>
          <w:ilvl w:val="1"/>
          <w:numId w:val="2"/>
        </w:numPr>
      </w:pPr>
      <w:r w:rsidRPr="008D132D">
        <w:t>Egy nagyon elterjedt kliens program</w:t>
      </w:r>
      <w:r w:rsidR="00660C23" w:rsidRPr="008D132D">
        <w:t>, felhasználói felület</w:t>
      </w:r>
      <w:r w:rsidRPr="008D132D">
        <w:t xml:space="preserve"> még az </w:t>
      </w:r>
      <w:proofErr w:type="spellStart"/>
      <w:r w:rsidRPr="008D132D">
        <w:t>sql</w:t>
      </w:r>
      <w:proofErr w:type="spellEnd"/>
      <w:r w:rsidRPr="008D132D">
        <w:t xml:space="preserve">*plus: teljesen fapados, mindent parancssorosan lehet csak megoldani, cserébe teljesen </w:t>
      </w:r>
      <w:proofErr w:type="spellStart"/>
      <w:r w:rsidRPr="008D132D">
        <w:t>bug</w:t>
      </w:r>
      <w:proofErr w:type="spellEnd"/>
      <w:r w:rsidRPr="008D132D">
        <w:t xml:space="preserve"> mentes és helyesen kezeli a jogosultságokat minden esetben. Sok cégnél a </w:t>
      </w:r>
      <w:proofErr w:type="spellStart"/>
      <w:r w:rsidRPr="008D132D">
        <w:t>DBA-k</w:t>
      </w:r>
      <w:proofErr w:type="spellEnd"/>
      <w:r w:rsidRPr="008D132D">
        <w:t xml:space="preserve"> csak ezen keresztül kezelhetik az adatbázist. </w:t>
      </w:r>
      <w:r w:rsidR="00660C23" w:rsidRPr="008D132D">
        <w:t>Többek között e</w:t>
      </w:r>
      <w:r w:rsidRPr="008D132D">
        <w:t xml:space="preserve">zért is </w:t>
      </w:r>
      <w:r w:rsidRPr="008D132D">
        <w:lastRenderedPageBreak/>
        <w:t xml:space="preserve">fontos, hogy ugyan megnézünk bizonyos menüket majd a </w:t>
      </w:r>
      <w:proofErr w:type="spellStart"/>
      <w:r w:rsidRPr="008D132D">
        <w:t>Developerben</w:t>
      </w:r>
      <w:proofErr w:type="spellEnd"/>
      <w:r w:rsidRPr="008D132D">
        <w:t>, de meg kell tanulni az SQL utasításokat, illetve a dokumentáció használatát, hogy akkor is boldoguljunk, ha valamit nem tudunk fejből</w:t>
      </w:r>
      <w:r w:rsidR="00660C23" w:rsidRPr="008D132D">
        <w:t xml:space="preserve"> (pr</w:t>
      </w:r>
      <w:r w:rsidR="005C080D" w:rsidRPr="008D132D">
        <w:t>o</w:t>
      </w:r>
      <w:r w:rsidR="00660C23" w:rsidRPr="008D132D">
        <w:t xml:space="preserve">gramozáskor is </w:t>
      </w:r>
      <w:proofErr w:type="spellStart"/>
      <w:r w:rsidR="00660C23" w:rsidRPr="008D132D">
        <w:t>sql-t</w:t>
      </w:r>
      <w:proofErr w:type="spellEnd"/>
      <w:r w:rsidR="00660C23" w:rsidRPr="008D132D">
        <w:t xml:space="preserve"> kell írnunk, nem tudunk a programban összekattintgatni)</w:t>
      </w:r>
      <w:r w:rsidR="005C080D" w:rsidRPr="008D132D">
        <w:t xml:space="preserve">. A vizsgán is az </w:t>
      </w:r>
      <w:proofErr w:type="spellStart"/>
      <w:r w:rsidR="005C080D" w:rsidRPr="008D132D">
        <w:t>sql</w:t>
      </w:r>
      <w:proofErr w:type="spellEnd"/>
      <w:r w:rsidR="005C080D" w:rsidRPr="008D132D">
        <w:t xml:space="preserve"> kódokat kérjük számon.</w:t>
      </w:r>
    </w:p>
    <w:p w:rsidR="0043381E" w:rsidRPr="008D132D" w:rsidRDefault="0043381E" w:rsidP="0043381E">
      <w:pPr>
        <w:pStyle w:val="Listaszerbekezds"/>
        <w:numPr>
          <w:ilvl w:val="1"/>
          <w:numId w:val="2"/>
        </w:numPr>
      </w:pPr>
      <w:r w:rsidRPr="008D132D">
        <w:t xml:space="preserve">letöltés </w:t>
      </w:r>
      <w:hyperlink r:id="rId7" w:history="1">
        <w:r w:rsidRPr="008D132D">
          <w:rPr>
            <w:rStyle w:val="Hiperhivatkozs"/>
          </w:rPr>
          <w:t>in</w:t>
        </w:r>
        <w:r w:rsidRPr="008D132D">
          <w:rPr>
            <w:rStyle w:val="Hiperhivatkozs"/>
          </w:rPr>
          <w:t>n</w:t>
        </w:r>
        <w:r w:rsidRPr="008D132D">
          <w:rPr>
            <w:rStyle w:val="Hiperhivatkozs"/>
          </w:rPr>
          <w:t>e</w:t>
        </w:r>
        <w:r w:rsidRPr="008D132D">
          <w:rPr>
            <w:rStyle w:val="Hiperhivatkozs"/>
          </w:rPr>
          <w:t>n</w:t>
        </w:r>
      </w:hyperlink>
      <w:r w:rsidRPr="008D132D">
        <w:t>: regisztrációhoz / belépéshez:</w:t>
      </w:r>
    </w:p>
    <w:p w:rsidR="0043381E" w:rsidRPr="008D132D" w:rsidRDefault="0043381E" w:rsidP="0043381E">
      <w:pPr>
        <w:pStyle w:val="Listaszerbekezds"/>
        <w:numPr>
          <w:ilvl w:val="2"/>
          <w:numId w:val="2"/>
        </w:numPr>
      </w:pPr>
      <w:r w:rsidRPr="008D132D">
        <w:t>bce_hallgato@freemail.hu</w:t>
      </w:r>
    </w:p>
    <w:p w:rsidR="0043381E" w:rsidRPr="008D132D" w:rsidRDefault="0043381E" w:rsidP="0043381E">
      <w:pPr>
        <w:pStyle w:val="Listaszerbekezds"/>
        <w:numPr>
          <w:ilvl w:val="2"/>
          <w:numId w:val="2"/>
        </w:numPr>
      </w:pPr>
      <w:r w:rsidRPr="008D132D">
        <w:t>GazdInfo.123</w:t>
      </w:r>
    </w:p>
    <w:p w:rsidR="0043381E" w:rsidRPr="008D132D" w:rsidRDefault="0043381E" w:rsidP="0043381E">
      <w:pPr>
        <w:pStyle w:val="Listaszerbekezds"/>
        <w:numPr>
          <w:ilvl w:val="2"/>
          <w:numId w:val="2"/>
        </w:numPr>
      </w:pPr>
      <w:r w:rsidRPr="008D132D">
        <w:t>ne változtass</w:t>
      </w:r>
      <w:r w:rsidR="000C7549" w:rsidRPr="008D132D">
        <w:t>anak</w:t>
      </w:r>
      <w:r w:rsidRPr="008D132D">
        <w:t xml:space="preserve"> jelszót, mert a többiekkel szúr</w:t>
      </w:r>
      <w:r w:rsidR="000C7549" w:rsidRPr="008D132D">
        <w:t>nak ki</w:t>
      </w:r>
      <w:r w:rsidRPr="008D132D">
        <w:t>.</w:t>
      </w:r>
    </w:p>
    <w:p w:rsidR="0043381E" w:rsidRPr="008D132D" w:rsidRDefault="0043381E" w:rsidP="0043381E">
      <w:pPr>
        <w:pStyle w:val="Listaszerbekezds"/>
        <w:numPr>
          <w:ilvl w:val="1"/>
          <w:numId w:val="2"/>
        </w:numPr>
      </w:pPr>
      <w:r w:rsidRPr="008D132D">
        <w:t>Riport, menedzsment és fejlesztő eszköz – melyik miért fontos</w:t>
      </w:r>
      <w:r w:rsidR="008C5A50" w:rsidRPr="008D132D">
        <w:t xml:space="preserve"> (megbeszéljük akkor, amikor már látjuk is)</w:t>
      </w:r>
      <w:r w:rsidR="00D4680F" w:rsidRPr="008D132D">
        <w:t>: rengeteg féle felhasználó van a végfelhasználókon kívül, ebből megnézzük az üzemeltetést (figyeli a folyamatokat, nem kívánt eseményeket</w:t>
      </w:r>
      <w:r w:rsidR="00660C23" w:rsidRPr="008D132D">
        <w:t>, riportok figyelése</w:t>
      </w:r>
      <w:r w:rsidR="00D4680F" w:rsidRPr="008D132D">
        <w:t>) és az adatbázis gazdát (fizikai működésért felel</w:t>
      </w:r>
      <w:r w:rsidR="00660C23" w:rsidRPr="008D132D">
        <w:t>, DBA fül – majd látjuk</w:t>
      </w:r>
      <w:r w:rsidR="00D4680F" w:rsidRPr="008D132D">
        <w:t>)</w:t>
      </w:r>
    </w:p>
    <w:p w:rsidR="00910AB4" w:rsidRPr="008D132D" w:rsidRDefault="00910AB4" w:rsidP="0043381E">
      <w:pPr>
        <w:pStyle w:val="Listaszerbekezds"/>
        <w:numPr>
          <w:ilvl w:val="1"/>
          <w:numId w:val="2"/>
        </w:numPr>
      </w:pPr>
      <w:r w:rsidRPr="008D132D">
        <w:t xml:space="preserve">Fontos megérteni, hogy nekik otthon csak az </w:t>
      </w:r>
      <w:proofErr w:type="spellStart"/>
      <w:r w:rsidRPr="008D132D">
        <w:t>sql</w:t>
      </w:r>
      <w:proofErr w:type="spellEnd"/>
      <w:r w:rsidRPr="008D132D">
        <w:t xml:space="preserve"> </w:t>
      </w:r>
      <w:proofErr w:type="spellStart"/>
      <w:r w:rsidRPr="008D132D">
        <w:t>developert</w:t>
      </w:r>
      <w:proofErr w:type="spellEnd"/>
      <w:r w:rsidRPr="008D132D">
        <w:t xml:space="preserve"> kell telepíteni, azzal otthonról (VPN kapcsolat kell!) ugyanahhoz az adatbázishoz fognak tudni kapcsolódni, mint a géptermekből. Oktatási, tanulási és kutatási célra komplett adatbázis szerver is telepíthető ingyen, aki akar, de a tárgyh</w:t>
      </w:r>
      <w:r w:rsidR="00C10811" w:rsidRPr="008D132D">
        <w:t>oz ez egyáltalán nem szükséges.</w:t>
      </w:r>
      <w:r w:rsidR="00660C23" w:rsidRPr="008D132D">
        <w:t xml:space="preserve"> </w:t>
      </w:r>
    </w:p>
    <w:p w:rsidR="00D16E7B" w:rsidRDefault="0043381E" w:rsidP="00D4680F">
      <w:pPr>
        <w:rPr>
          <w:rFonts w:ascii="Helvetica" w:hAnsi="Helvetica" w:cs="Helvetica"/>
          <w:color w:val="281F18"/>
          <w:sz w:val="21"/>
          <w:szCs w:val="21"/>
          <w:shd w:val="clear" w:color="auto" w:fill="FFFFFF"/>
        </w:rPr>
      </w:pPr>
      <w:r w:rsidRPr="008D132D">
        <w:t>Dokumentáció: otn.oracle.com</w:t>
      </w:r>
      <w:r w:rsidR="008C5A50" w:rsidRPr="008D132D">
        <w:br/>
        <w:t>(</w:t>
      </w:r>
      <w:r w:rsidR="008C5A50" w:rsidRPr="008D132D">
        <w:rPr>
          <w:rFonts w:ascii="Helvetica" w:hAnsi="Helvetica" w:cs="Helvetica"/>
          <w:color w:val="281F18"/>
          <w:sz w:val="21"/>
          <w:szCs w:val="21"/>
          <w:shd w:val="clear" w:color="auto" w:fill="FFFFFF"/>
        </w:rPr>
        <w:t>Oracle dokumentáció:</w:t>
      </w:r>
    </w:p>
    <w:p w:rsidR="00D16E7B" w:rsidRDefault="00D16E7B" w:rsidP="00D4680F">
      <w:pPr>
        <w:rPr>
          <w:rFonts w:ascii="Helvetica" w:hAnsi="Helvetica" w:cs="Helvetica"/>
          <w:color w:val="281F18"/>
          <w:sz w:val="21"/>
          <w:szCs w:val="21"/>
          <w:shd w:val="clear" w:color="auto" w:fill="FFFFFF"/>
        </w:rPr>
      </w:pPr>
      <w:proofErr w:type="spellStart"/>
      <w:r w:rsidRPr="00D16E7B">
        <w:rPr>
          <w:rFonts w:ascii="Helvetica" w:hAnsi="Helvetica" w:cs="Helvetica"/>
          <w:color w:val="281F18"/>
          <w:sz w:val="21"/>
          <w:szCs w:val="21"/>
          <w:shd w:val="clear" w:color="auto" w:fill="FFFFFF"/>
        </w:rPr>
        <w:t>Database</w:t>
      </w:r>
      <w:proofErr w:type="spellEnd"/>
      <w:r w:rsidRPr="00D16E7B">
        <w:rPr>
          <w:rFonts w:ascii="Helvetica" w:hAnsi="Helvetica" w:cs="Helvetica"/>
          <w:color w:val="281F18"/>
          <w:sz w:val="21"/>
          <w:szCs w:val="21"/>
          <w:shd w:val="clear" w:color="auto" w:fill="FFFFFF"/>
        </w:rPr>
        <w:t xml:space="preserve"> SQL </w:t>
      </w:r>
      <w:proofErr w:type="spellStart"/>
      <w:r w:rsidRPr="00D16E7B">
        <w:rPr>
          <w:rFonts w:ascii="Helvetica" w:hAnsi="Helvetica" w:cs="Helvetica"/>
          <w:color w:val="281F18"/>
          <w:sz w:val="21"/>
          <w:szCs w:val="21"/>
          <w:shd w:val="clear" w:color="auto" w:fill="FFFFFF"/>
        </w:rPr>
        <w:t>Language</w:t>
      </w:r>
      <w:proofErr w:type="spellEnd"/>
      <w:r w:rsidRPr="00D16E7B">
        <w:rPr>
          <w:rFonts w:ascii="Helvetica" w:hAnsi="Helvetica" w:cs="Helvetica"/>
          <w:color w:val="281F18"/>
          <w:sz w:val="21"/>
          <w:szCs w:val="21"/>
          <w:shd w:val="clear" w:color="auto" w:fill="FFFFFF"/>
        </w:rPr>
        <w:t xml:space="preserve"> Quick </w:t>
      </w:r>
      <w:proofErr w:type="spellStart"/>
      <w:r w:rsidRPr="00D16E7B">
        <w:rPr>
          <w:rFonts w:ascii="Helvetica" w:hAnsi="Helvetica" w:cs="Helvetica"/>
          <w:color w:val="281F18"/>
          <w:sz w:val="21"/>
          <w:szCs w:val="21"/>
          <w:shd w:val="clear" w:color="auto" w:fill="FFFFFF"/>
        </w:rPr>
        <w:t>Reference</w:t>
      </w:r>
      <w:proofErr w:type="spellEnd"/>
      <w:r>
        <w:rPr>
          <w:rFonts w:ascii="Helvetica" w:hAnsi="Helvetica" w:cs="Helvetica"/>
          <w:color w:val="281F18"/>
          <w:sz w:val="21"/>
          <w:szCs w:val="21"/>
          <w:shd w:val="clear" w:color="auto" w:fill="FFFFFF"/>
        </w:rPr>
        <w:t xml:space="preserve">: </w:t>
      </w:r>
      <w:hyperlink r:id="rId8" w:history="1">
        <w:r w:rsidRPr="009A59F2">
          <w:rPr>
            <w:rStyle w:val="Hiperhivatkozs"/>
            <w:rFonts w:ascii="Helvetica" w:hAnsi="Helvetica" w:cs="Helvetica"/>
            <w:sz w:val="21"/>
            <w:szCs w:val="21"/>
            <w:shd w:val="clear" w:color="auto" w:fill="FFFFFF"/>
          </w:rPr>
          <w:t>https://docs.oracle.com/database/121/SQLQR/toc.htm</w:t>
        </w:r>
      </w:hyperlink>
    </w:p>
    <w:p w:rsidR="00D16E7B" w:rsidRDefault="00D16E7B" w:rsidP="00D4680F">
      <w:pPr>
        <w:rPr>
          <w:rFonts w:ascii="Helvetica" w:hAnsi="Helvetica" w:cs="Helvetica"/>
          <w:color w:val="281F18"/>
          <w:sz w:val="21"/>
          <w:szCs w:val="21"/>
          <w:shd w:val="clear" w:color="auto" w:fill="FFFFFF"/>
        </w:rPr>
      </w:pPr>
      <w:proofErr w:type="spellStart"/>
      <w:r w:rsidRPr="00D16E7B">
        <w:rPr>
          <w:rFonts w:ascii="Helvetica" w:hAnsi="Helvetica" w:cs="Helvetica"/>
          <w:color w:val="281F18"/>
          <w:sz w:val="21"/>
          <w:szCs w:val="21"/>
          <w:shd w:val="clear" w:color="auto" w:fill="FFFFFF"/>
        </w:rPr>
        <w:t>Database</w:t>
      </w:r>
      <w:proofErr w:type="spellEnd"/>
      <w:r w:rsidRPr="00D16E7B">
        <w:rPr>
          <w:rFonts w:ascii="Helvetica" w:hAnsi="Helvetica" w:cs="Helvetica"/>
          <w:color w:val="281F18"/>
          <w:sz w:val="21"/>
          <w:szCs w:val="21"/>
          <w:shd w:val="clear" w:color="auto" w:fill="FFFFFF"/>
        </w:rPr>
        <w:t xml:space="preserve"> SQL </w:t>
      </w:r>
      <w:proofErr w:type="spellStart"/>
      <w:r w:rsidRPr="00D16E7B">
        <w:rPr>
          <w:rFonts w:ascii="Helvetica" w:hAnsi="Helvetica" w:cs="Helvetica"/>
          <w:color w:val="281F18"/>
          <w:sz w:val="21"/>
          <w:szCs w:val="21"/>
          <w:shd w:val="clear" w:color="auto" w:fill="FFFFFF"/>
        </w:rPr>
        <w:t>Language</w:t>
      </w:r>
      <w:proofErr w:type="spellEnd"/>
      <w:r w:rsidRPr="00D16E7B">
        <w:rPr>
          <w:rFonts w:ascii="Helvetica" w:hAnsi="Helvetica" w:cs="Helvetica"/>
          <w:color w:val="281F18"/>
          <w:sz w:val="21"/>
          <w:szCs w:val="21"/>
          <w:shd w:val="clear" w:color="auto" w:fill="FFFFFF"/>
        </w:rPr>
        <w:t xml:space="preserve"> </w:t>
      </w:r>
      <w:proofErr w:type="spellStart"/>
      <w:r w:rsidRPr="00D16E7B">
        <w:rPr>
          <w:rFonts w:ascii="Helvetica" w:hAnsi="Helvetica" w:cs="Helvetica"/>
          <w:color w:val="281F18"/>
          <w:sz w:val="21"/>
          <w:szCs w:val="21"/>
          <w:shd w:val="clear" w:color="auto" w:fill="FFFFFF"/>
        </w:rPr>
        <w:t>Reference</w:t>
      </w:r>
      <w:proofErr w:type="spellEnd"/>
      <w:r>
        <w:rPr>
          <w:rFonts w:ascii="Helvetica" w:hAnsi="Helvetica" w:cs="Helvetica"/>
          <w:color w:val="281F18"/>
          <w:sz w:val="21"/>
          <w:szCs w:val="21"/>
          <w:shd w:val="clear" w:color="auto" w:fill="FFFFFF"/>
        </w:rPr>
        <w:t xml:space="preserve">: </w:t>
      </w:r>
      <w:hyperlink r:id="rId9" w:history="1">
        <w:r w:rsidRPr="009A59F2">
          <w:rPr>
            <w:rStyle w:val="Hiperhivatkozs"/>
            <w:rFonts w:ascii="Helvetica" w:hAnsi="Helvetica" w:cs="Helvetica"/>
            <w:sz w:val="21"/>
            <w:szCs w:val="21"/>
            <w:shd w:val="clear" w:color="auto" w:fill="FFFFFF"/>
          </w:rPr>
          <w:t>https://docs.oracle.com/database/121/SQLRF/toc.htm</w:t>
        </w:r>
      </w:hyperlink>
      <w:r>
        <w:rPr>
          <w:rFonts w:ascii="Helvetica" w:hAnsi="Helvetica" w:cs="Helvetica"/>
          <w:color w:val="281F18"/>
          <w:sz w:val="21"/>
          <w:szCs w:val="21"/>
          <w:shd w:val="clear" w:color="auto" w:fill="FFFFFF"/>
        </w:rPr>
        <w:t xml:space="preserve"> </w:t>
      </w:r>
    </w:p>
    <w:p w:rsidR="00764C6C" w:rsidRDefault="00D4680F" w:rsidP="00D4680F">
      <w:r w:rsidRPr="008D132D">
        <w:t xml:space="preserve">SQL </w:t>
      </w:r>
      <w:proofErr w:type="spellStart"/>
      <w:r w:rsidRPr="008D132D">
        <w:t>Developer</w:t>
      </w:r>
      <w:proofErr w:type="spellEnd"/>
      <w:r w:rsidRPr="008D132D">
        <w:t xml:space="preserve"> </w:t>
      </w:r>
      <w:proofErr w:type="spellStart"/>
      <w:r w:rsidRPr="008D132D">
        <w:t>dokumnetáció</w:t>
      </w:r>
      <w:proofErr w:type="spellEnd"/>
      <w:r w:rsidRPr="008D132D">
        <w:t xml:space="preserve">: </w:t>
      </w:r>
      <w:hyperlink r:id="rId10" w:history="1">
        <w:r w:rsidRPr="008D132D">
          <w:rPr>
            <w:rStyle w:val="Hiperhivatkozs"/>
          </w:rPr>
          <w:t>http://</w:t>
        </w:r>
        <w:proofErr w:type="gramStart"/>
        <w:r w:rsidRPr="008D132D">
          <w:rPr>
            <w:rStyle w:val="Hiperhivatkozs"/>
          </w:rPr>
          <w:t>docs.oracle.com/cd/E55747_01/index.htm</w:t>
        </w:r>
      </w:hyperlink>
      <w:r w:rsidRPr="008D132D">
        <w:t xml:space="preserve"> </w:t>
      </w:r>
      <w:r w:rsidR="008C5A50" w:rsidRPr="008D132D">
        <w:t>)</w:t>
      </w:r>
      <w:proofErr w:type="gramEnd"/>
      <w:r w:rsidR="00660C23" w:rsidRPr="008D132D">
        <w:t xml:space="preserve"> </w:t>
      </w:r>
    </w:p>
    <w:p w:rsidR="0043381E" w:rsidRPr="008D132D" w:rsidRDefault="00764C6C" w:rsidP="00D4680F">
      <w:r>
        <w:t>–</w:t>
      </w:r>
      <w:r w:rsidR="00660C23" w:rsidRPr="008D132D">
        <w:t xml:space="preserve"> </w:t>
      </w:r>
      <w:r w:rsidR="008D132D">
        <w:t>központi</w:t>
      </w:r>
      <w:r w:rsidR="00660C23" w:rsidRPr="008D132D">
        <w:t xml:space="preserve"> kurzusba ki</w:t>
      </w:r>
      <w:r w:rsidR="008D132D">
        <w:t xml:space="preserve"> fogom </w:t>
      </w:r>
      <w:r w:rsidR="00660C23" w:rsidRPr="008D132D">
        <w:t>te</w:t>
      </w:r>
      <w:r w:rsidR="008D132D">
        <w:t>nni</w:t>
      </w:r>
      <w:r w:rsidR="00D16E7B">
        <w:t xml:space="preserve"> őket. FONTOS, hogy megtanulják ezeket használni, mert fejből képtelenség mindent tudni. Az utolsó heti gyakorlati zh-n, illetve a vizsga gyakorlati részén csak ezt lehet használni (félig </w:t>
      </w:r>
      <w:proofErr w:type="spellStart"/>
      <w:r w:rsidR="00D16E7B">
        <w:t>open</w:t>
      </w:r>
      <w:proofErr w:type="spellEnd"/>
      <w:r w:rsidR="00D16E7B">
        <w:t xml:space="preserve"> </w:t>
      </w:r>
      <w:proofErr w:type="spellStart"/>
      <w:r w:rsidR="00D16E7B">
        <w:t>book</w:t>
      </w:r>
      <w:proofErr w:type="spellEnd"/>
      <w:r w:rsidR="00D16E7B">
        <w:t xml:space="preserve">: saját források nem használhatóak, de az </w:t>
      </w:r>
      <w:proofErr w:type="spellStart"/>
      <w:r w:rsidR="00D16E7B">
        <w:t>oracle</w:t>
      </w:r>
      <w:proofErr w:type="spellEnd"/>
      <w:r w:rsidR="00D16E7B">
        <w:t xml:space="preserve"> dokumentáció korlátlanul) (A minimum teszthez és az órai tesztekhez semmi nem használható</w:t>
      </w:r>
      <w:proofErr w:type="gramStart"/>
      <w:r w:rsidR="00D16E7B">
        <w:t>!!!</w:t>
      </w:r>
      <w:proofErr w:type="gramEnd"/>
      <w:r w:rsidR="00D16E7B">
        <w:t>)</w:t>
      </w:r>
    </w:p>
    <w:p w:rsidR="0043381E" w:rsidRPr="008D132D" w:rsidRDefault="0043381E" w:rsidP="00AA2AD5">
      <w:pPr>
        <w:pStyle w:val="Listaszerbekezds"/>
        <w:numPr>
          <w:ilvl w:val="0"/>
          <w:numId w:val="8"/>
        </w:numPr>
      </w:pPr>
      <w:r w:rsidRPr="008D132D">
        <w:t xml:space="preserve">SQL </w:t>
      </w:r>
      <w:proofErr w:type="spellStart"/>
      <w:r w:rsidRPr="008D132D">
        <w:t>Developer</w:t>
      </w:r>
      <w:proofErr w:type="spellEnd"/>
      <w:r w:rsidRPr="008D132D">
        <w:t xml:space="preserve"> indítása („C:\Program </w:t>
      </w:r>
      <w:proofErr w:type="spellStart"/>
      <w:r w:rsidRPr="008D132D">
        <w:t>Files</w:t>
      </w:r>
      <w:proofErr w:type="spellEnd"/>
      <w:r w:rsidRPr="008D132D">
        <w:t xml:space="preserve">“ alatt </w:t>
      </w:r>
      <w:proofErr w:type="gramStart"/>
      <w:r w:rsidRPr="008D132D">
        <w:t>illene</w:t>
      </w:r>
      <w:proofErr w:type="gramEnd"/>
      <w:r w:rsidRPr="008D132D">
        <w:t xml:space="preserve"> legyen)</w:t>
      </w:r>
    </w:p>
    <w:p w:rsidR="00C031AD" w:rsidRPr="008D132D" w:rsidRDefault="0043381E" w:rsidP="0043381E">
      <w:pPr>
        <w:pStyle w:val="Listaszerbekezds"/>
        <w:numPr>
          <w:ilvl w:val="1"/>
          <w:numId w:val="2"/>
        </w:numPr>
      </w:pPr>
      <w:r w:rsidRPr="008D132D">
        <w:t>JDBC kapcsolat létrehozása:</w:t>
      </w:r>
      <w:r w:rsidR="00C031AD" w:rsidRPr="008D132D">
        <w:t xml:space="preserve"> (jelszó: haho1</w:t>
      </w:r>
      <w:r w:rsidR="008D132D">
        <w:t>7</w:t>
      </w:r>
      <w:r w:rsidR="00C031AD" w:rsidRPr="008D132D">
        <w:t>)</w:t>
      </w:r>
    </w:p>
    <w:p w:rsidR="00C031AD" w:rsidRPr="008D132D" w:rsidRDefault="005E1DC0" w:rsidP="00C031AD">
      <w:r w:rsidRPr="008D132D">
        <w:rPr>
          <w:noProof/>
          <w:lang w:eastAsia="hu-HU"/>
        </w:rPr>
        <w:drawing>
          <wp:inline distT="0" distB="0" distL="0" distR="0" wp14:anchorId="43B47F73" wp14:editId="4A2EFD3F">
            <wp:extent cx="4324080" cy="2317787"/>
            <wp:effectExtent l="0" t="0" r="635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908" cy="23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32D">
        <w:rPr>
          <w:noProof/>
          <w:lang w:val="en-US"/>
        </w:rPr>
        <w:t xml:space="preserve"> </w:t>
      </w:r>
      <w:r w:rsidR="00C031AD" w:rsidRPr="008D132D">
        <w:br/>
      </w:r>
    </w:p>
    <w:p w:rsidR="00C031AD" w:rsidRPr="008D132D" w:rsidRDefault="00C031AD" w:rsidP="00C031AD">
      <w:pPr>
        <w:pStyle w:val="Listaszerbekezds"/>
        <w:numPr>
          <w:ilvl w:val="2"/>
          <w:numId w:val="2"/>
        </w:numPr>
      </w:pPr>
      <w:proofErr w:type="spellStart"/>
      <w:r w:rsidRPr="008D132D">
        <w:lastRenderedPageBreak/>
        <w:t>Connection</w:t>
      </w:r>
      <w:proofErr w:type="spellEnd"/>
      <w:r w:rsidRPr="008D132D">
        <w:t xml:space="preserve"> </w:t>
      </w:r>
      <w:proofErr w:type="spellStart"/>
      <w:r w:rsidRPr="008D132D">
        <w:t>name</w:t>
      </w:r>
      <w:proofErr w:type="spellEnd"/>
      <w:r w:rsidRPr="008D132D">
        <w:t xml:space="preserve"> bármi lehet</w:t>
      </w:r>
    </w:p>
    <w:p w:rsidR="00C031AD" w:rsidRPr="008D132D" w:rsidRDefault="00C031AD" w:rsidP="00C031AD">
      <w:pPr>
        <w:pStyle w:val="Listaszerbekezds"/>
        <w:numPr>
          <w:ilvl w:val="2"/>
          <w:numId w:val="2"/>
        </w:numPr>
      </w:pPr>
      <w:proofErr w:type="spellStart"/>
      <w:r w:rsidRPr="008D132D">
        <w:t>Username</w:t>
      </w:r>
      <w:proofErr w:type="spellEnd"/>
      <w:r w:rsidRPr="008D132D">
        <w:t>: gi1</w:t>
      </w:r>
      <w:r w:rsidR="005E1DC0" w:rsidRPr="008D132D">
        <w:t>7</w:t>
      </w:r>
      <w:r w:rsidRPr="008D132D">
        <w:t>_&lt;</w:t>
      </w:r>
      <w:proofErr w:type="spellStart"/>
      <w:r w:rsidRPr="008D132D">
        <w:t>neptunkód</w:t>
      </w:r>
      <w:proofErr w:type="spellEnd"/>
      <w:r w:rsidRPr="008D132D">
        <w:t>&gt;</w:t>
      </w:r>
    </w:p>
    <w:p w:rsidR="00637230" w:rsidRPr="008D132D" w:rsidRDefault="00637230" w:rsidP="00C031AD">
      <w:pPr>
        <w:pStyle w:val="Listaszerbekezds"/>
        <w:numPr>
          <w:ilvl w:val="2"/>
          <w:numId w:val="2"/>
        </w:numPr>
      </w:pPr>
      <w:r w:rsidRPr="008D132D">
        <w:t>Jelszó: haho1</w:t>
      </w:r>
      <w:r w:rsidR="005E1DC0" w:rsidRPr="008D132D">
        <w:t>7</w:t>
      </w:r>
    </w:p>
    <w:p w:rsidR="00637230" w:rsidRPr="008D132D" w:rsidRDefault="00637230" w:rsidP="00C031AD">
      <w:pPr>
        <w:pStyle w:val="Listaszerbekezds"/>
        <w:numPr>
          <w:ilvl w:val="2"/>
          <w:numId w:val="2"/>
        </w:numPr>
      </w:pPr>
      <w:proofErr w:type="spellStart"/>
      <w:r w:rsidRPr="008D132D">
        <w:t>Hostname</w:t>
      </w:r>
      <w:proofErr w:type="spellEnd"/>
      <w:r w:rsidRPr="008D132D">
        <w:t xml:space="preserve">: egy szabályos </w:t>
      </w:r>
      <w:proofErr w:type="spellStart"/>
      <w:r w:rsidRPr="008D132D">
        <w:t>domain</w:t>
      </w:r>
      <w:proofErr w:type="spellEnd"/>
      <w:r w:rsidRPr="008D132D">
        <w:t xml:space="preserve"> név</w:t>
      </w:r>
      <w:r w:rsidR="008D132D">
        <w:t>: oktatasdbsrv.uni-corvinus.hu</w:t>
      </w:r>
    </w:p>
    <w:p w:rsidR="00637230" w:rsidRPr="008D132D" w:rsidRDefault="00637230" w:rsidP="00C031AD">
      <w:pPr>
        <w:pStyle w:val="Listaszerbekezds"/>
        <w:numPr>
          <w:ilvl w:val="2"/>
          <w:numId w:val="2"/>
        </w:numPr>
      </w:pPr>
      <w:r w:rsidRPr="008D132D">
        <w:t>Port:</w:t>
      </w:r>
      <w:r w:rsidR="008D132D">
        <w:t xml:space="preserve"> 1532</w:t>
      </w:r>
      <w:r w:rsidRPr="008D132D">
        <w:t xml:space="preserve"> </w:t>
      </w:r>
      <w:r w:rsidR="008D132D">
        <w:t>(</w:t>
      </w:r>
      <w:r w:rsidRPr="008D132D">
        <w:t xml:space="preserve">ugyanazon a </w:t>
      </w:r>
      <w:proofErr w:type="spellStart"/>
      <w:r w:rsidRPr="008D132D">
        <w:t>porton</w:t>
      </w:r>
      <w:proofErr w:type="spellEnd"/>
      <w:r w:rsidRPr="008D132D">
        <w:t xml:space="preserve"> is lehet több adatbázis, ezért kell megadni még a következőt is</w:t>
      </w:r>
      <w:r w:rsidR="008D132D">
        <w:sym w:font="Wingdings" w:char="F04A"/>
      </w:r>
    </w:p>
    <w:p w:rsidR="00637230" w:rsidRPr="008D132D" w:rsidRDefault="00637230" w:rsidP="00C031AD">
      <w:pPr>
        <w:pStyle w:val="Listaszerbekezds"/>
        <w:numPr>
          <w:ilvl w:val="2"/>
          <w:numId w:val="2"/>
        </w:numPr>
      </w:pPr>
      <w:r w:rsidRPr="008D132D">
        <w:t xml:space="preserve">SID: </w:t>
      </w:r>
      <w:proofErr w:type="spellStart"/>
      <w:r w:rsidRPr="008D132D">
        <w:t>okt</w:t>
      </w:r>
      <w:proofErr w:type="spellEnd"/>
      <w:r w:rsidRPr="008D132D">
        <w:t xml:space="preserve"> (ez a konkrét adatbázis neve, amihez kapcsolódunk)</w:t>
      </w:r>
    </w:p>
    <w:p w:rsidR="00637230" w:rsidRPr="008D132D" w:rsidRDefault="00637230" w:rsidP="00C031AD">
      <w:pPr>
        <w:pStyle w:val="Listaszerbekezds"/>
        <w:numPr>
          <w:ilvl w:val="2"/>
          <w:numId w:val="2"/>
        </w:numPr>
      </w:pPr>
      <w:r w:rsidRPr="008D132D">
        <w:t xml:space="preserve">Service </w:t>
      </w:r>
      <w:proofErr w:type="spellStart"/>
      <w:r w:rsidRPr="008D132D">
        <w:t>name</w:t>
      </w:r>
      <w:proofErr w:type="spellEnd"/>
      <w:r w:rsidRPr="008D132D">
        <w:t>: nem használjuk, a fenti információkat lehetne egy összetett kifejezéssel itt megadni</w:t>
      </w:r>
    </w:p>
    <w:p w:rsidR="0043381E" w:rsidRPr="008D132D" w:rsidRDefault="0043381E" w:rsidP="00637230">
      <w:pPr>
        <w:pStyle w:val="Listaszerbekezds"/>
        <w:numPr>
          <w:ilvl w:val="2"/>
          <w:numId w:val="2"/>
        </w:numPr>
      </w:pPr>
      <w:r w:rsidRPr="008D132D">
        <w:t xml:space="preserve">Kapcsolat mentésére helyes sorrend: Test </w:t>
      </w:r>
      <w:r w:rsidRPr="008D132D">
        <w:rPr>
          <w:rFonts w:ascii="Cambria Math" w:hAnsi="Cambria Math"/>
        </w:rPr>
        <w:t>→</w:t>
      </w:r>
      <w:r w:rsidRPr="008D132D">
        <w:t xml:space="preserve"> </w:t>
      </w:r>
      <w:proofErr w:type="spellStart"/>
      <w:r w:rsidRPr="008D132D">
        <w:t>Save</w:t>
      </w:r>
      <w:proofErr w:type="spellEnd"/>
      <w:r w:rsidRPr="008D132D">
        <w:t xml:space="preserve"> </w:t>
      </w:r>
      <w:r w:rsidRPr="008D132D">
        <w:rPr>
          <w:rFonts w:ascii="Cambria Math" w:hAnsi="Cambria Math"/>
        </w:rPr>
        <w:t>→</w:t>
      </w:r>
      <w:r w:rsidRPr="008D132D">
        <w:t xml:space="preserve"> </w:t>
      </w:r>
      <w:proofErr w:type="spellStart"/>
      <w:r w:rsidRPr="008D132D">
        <w:t>Connect</w:t>
      </w:r>
      <w:proofErr w:type="spellEnd"/>
      <w:r w:rsidRPr="008D132D">
        <w:t>.</w:t>
      </w:r>
    </w:p>
    <w:p w:rsidR="0043381E" w:rsidRPr="008D132D" w:rsidRDefault="0043381E" w:rsidP="00AA2AD5">
      <w:proofErr w:type="gramStart"/>
      <w:r w:rsidRPr="008D132D">
        <w:t>beszéljünk</w:t>
      </w:r>
      <w:proofErr w:type="gramEnd"/>
      <w:r w:rsidRPr="008D132D">
        <w:t xml:space="preserve"> egy kicsit a felületről, </w:t>
      </w:r>
      <w:r w:rsidR="00C10811" w:rsidRPr="008D132D">
        <w:t xml:space="preserve">hogy mi hol van, mi mire való: kapcsolathoz lehet </w:t>
      </w:r>
      <w:proofErr w:type="spellStart"/>
      <w:r w:rsidR="00C10811" w:rsidRPr="008D132D">
        <w:t>workshhet-et</w:t>
      </w:r>
      <w:proofErr w:type="spellEnd"/>
      <w:r w:rsidR="00C10811" w:rsidRPr="008D132D">
        <w:t xml:space="preserve"> nyitni, illetve a kapcsolat alatt lehet kilistázni az objektumokat. Ez a fejlesztői környezet. A </w:t>
      </w:r>
      <w:proofErr w:type="spellStart"/>
      <w:r w:rsidR="00C10811" w:rsidRPr="008D132D">
        <w:t>connecitons</w:t>
      </w:r>
      <w:proofErr w:type="spellEnd"/>
      <w:r w:rsidR="00C10811" w:rsidRPr="008D132D">
        <w:t xml:space="preserve"> ablakban lehet menüből, párbeszédablakok segítségével létrehozni, módosítani, törölni dolgokat, a </w:t>
      </w:r>
      <w:proofErr w:type="spellStart"/>
      <w:r w:rsidR="00C10811" w:rsidRPr="008D132D">
        <w:t>Worksheet-en</w:t>
      </w:r>
      <w:proofErr w:type="spellEnd"/>
      <w:r w:rsidR="00C10811" w:rsidRPr="008D132D">
        <w:t xml:space="preserve"> pedig lehet írni az </w:t>
      </w:r>
      <w:proofErr w:type="spellStart"/>
      <w:r w:rsidR="00C10811" w:rsidRPr="008D132D">
        <w:t>Sql</w:t>
      </w:r>
      <w:proofErr w:type="spellEnd"/>
      <w:r w:rsidR="00C10811" w:rsidRPr="008D132D">
        <w:t xml:space="preserve"> utasításokat. Amit menüből csinálunk, annak a hátterében is mindig egy </w:t>
      </w:r>
      <w:proofErr w:type="spellStart"/>
      <w:r w:rsidR="00C10811" w:rsidRPr="008D132D">
        <w:t>sql</w:t>
      </w:r>
      <w:proofErr w:type="spellEnd"/>
      <w:r w:rsidR="00C10811" w:rsidRPr="008D132D">
        <w:t xml:space="preserve"> fut le, </w:t>
      </w:r>
      <w:proofErr w:type="spellStart"/>
      <w:r w:rsidR="00C10811" w:rsidRPr="008D132D">
        <w:t>átalában</w:t>
      </w:r>
      <w:proofErr w:type="spellEnd"/>
      <w:r w:rsidR="00C10811" w:rsidRPr="008D132D">
        <w:t xml:space="preserve"> ezt meg is tudjuk nézni.</w:t>
      </w:r>
      <w:r w:rsidR="00306724">
        <w:t xml:space="preserve"> Hangsúlyozzuk, hogy az SQL-t fogjuk számon kérni!</w:t>
      </w:r>
    </w:p>
    <w:p w:rsidR="0057604F" w:rsidRPr="008D132D" w:rsidRDefault="0043381E" w:rsidP="00AA2AD5">
      <w:pPr>
        <w:pStyle w:val="Listaszerbekezds"/>
        <w:numPr>
          <w:ilvl w:val="0"/>
          <w:numId w:val="8"/>
        </w:numPr>
      </w:pPr>
      <w:r w:rsidRPr="008D132D">
        <w:t>Jelszóváltás (</w:t>
      </w:r>
      <w:proofErr w:type="spellStart"/>
      <w:r w:rsidR="00C10811" w:rsidRPr="008D132D">
        <w:t>Connection</w:t>
      </w:r>
      <w:proofErr w:type="spellEnd"/>
      <w:r w:rsidR="00C10811" w:rsidRPr="008D132D">
        <w:t xml:space="preserve"> nevén jobb egér: </w:t>
      </w:r>
      <w:proofErr w:type="spellStart"/>
      <w:r w:rsidRPr="008D132D">
        <w:t>Reset</w:t>
      </w:r>
      <w:proofErr w:type="spellEnd"/>
      <w:r w:rsidRPr="008D132D">
        <w:t xml:space="preserve"> </w:t>
      </w:r>
      <w:proofErr w:type="spellStart"/>
      <w:r w:rsidRPr="008D132D">
        <w:t>password</w:t>
      </w:r>
      <w:proofErr w:type="spellEnd"/>
      <w:proofErr w:type="gramStart"/>
      <w:r w:rsidRPr="008D132D">
        <w:t>...</w:t>
      </w:r>
      <w:proofErr w:type="gramEnd"/>
      <w:r w:rsidRPr="008D132D">
        <w:t>)</w:t>
      </w:r>
      <w:r w:rsidR="0057604F" w:rsidRPr="008D132D">
        <w:t xml:space="preserve"> – nagyon jegyezzék meg, hogy mire változtatták. Mentődik a profiljukban, de ha otthonról akarnak csatlakozni, akkor ahhoz is fog kelleni, illetve ha valamiért nem tölt be a profiljuk, vagy törlődik, akkor is újra be kell állítaniuk (oktatói </w:t>
      </w:r>
      <w:proofErr w:type="spellStart"/>
      <w:r w:rsidR="0057604F" w:rsidRPr="008D132D">
        <w:t>userünknek</w:t>
      </w:r>
      <w:proofErr w:type="spellEnd"/>
      <w:r w:rsidR="0057604F" w:rsidRPr="008D132D">
        <w:t xml:space="preserve"> van </w:t>
      </w:r>
      <w:proofErr w:type="spellStart"/>
      <w:r w:rsidR="0057604F" w:rsidRPr="008D132D">
        <w:t>alter</w:t>
      </w:r>
      <w:proofErr w:type="spellEnd"/>
      <w:r w:rsidR="0057604F" w:rsidRPr="008D132D">
        <w:t xml:space="preserve"> </w:t>
      </w:r>
      <w:proofErr w:type="spellStart"/>
      <w:r w:rsidR="0057604F" w:rsidRPr="008D132D">
        <w:t>user</w:t>
      </w:r>
      <w:proofErr w:type="spellEnd"/>
      <w:r w:rsidR="0057604F" w:rsidRPr="008D132D">
        <w:t xml:space="preserve"> joga, pl. ALTER USER &lt;felhasználó&gt; IDENTIFIED BY &lt;új jelszó&gt;; VAGY: </w:t>
      </w:r>
      <w:proofErr w:type="spellStart"/>
      <w:r w:rsidR="0057604F" w:rsidRPr="008D132D">
        <w:t>dba</w:t>
      </w:r>
      <w:proofErr w:type="spellEnd"/>
      <w:r w:rsidR="0057604F" w:rsidRPr="008D132D">
        <w:t xml:space="preserve"> </w:t>
      </w:r>
      <w:r w:rsidR="0057604F" w:rsidRPr="008D132D">
        <w:sym w:font="Wingdings" w:char="F0E0"/>
      </w:r>
      <w:r w:rsidR="0057604F" w:rsidRPr="008D132D">
        <w:t xml:space="preserve"> </w:t>
      </w:r>
      <w:proofErr w:type="spellStart"/>
      <w:r w:rsidR="0057604F" w:rsidRPr="008D132D">
        <w:t>Security</w:t>
      </w:r>
      <w:proofErr w:type="spellEnd"/>
      <w:r w:rsidR="0057604F" w:rsidRPr="008D132D">
        <w:t xml:space="preserve"> </w:t>
      </w:r>
      <w:r w:rsidR="0057604F" w:rsidRPr="008D132D">
        <w:sym w:font="Wingdings" w:char="F0E0"/>
      </w:r>
      <w:r w:rsidR="0057604F" w:rsidRPr="008D132D">
        <w:t xml:space="preserve"> </w:t>
      </w:r>
      <w:proofErr w:type="spellStart"/>
      <w:r w:rsidR="0057604F" w:rsidRPr="008D132D">
        <w:t>Users</w:t>
      </w:r>
      <w:proofErr w:type="spellEnd"/>
      <w:r w:rsidR="0057604F" w:rsidRPr="008D132D">
        <w:t xml:space="preserve"> </w:t>
      </w:r>
      <w:r w:rsidR="0057604F" w:rsidRPr="008D132D">
        <w:sym w:font="Wingdings" w:char="F0E0"/>
      </w:r>
      <w:r w:rsidR="0057604F" w:rsidRPr="008D132D">
        <w:t xml:space="preserve"> adott </w:t>
      </w:r>
      <w:proofErr w:type="spellStart"/>
      <w:r w:rsidR="0057604F" w:rsidRPr="008D132D">
        <w:t>user-en</w:t>
      </w:r>
      <w:proofErr w:type="spellEnd"/>
      <w:r w:rsidR="0057604F" w:rsidRPr="008D132D">
        <w:t xml:space="preserve"> jobb egérgomb Edit (itt tudjuk az </w:t>
      </w:r>
      <w:r w:rsidR="0057604F" w:rsidRPr="002249A9">
        <w:rPr>
          <w:highlight w:val="yellow"/>
        </w:rPr>
        <w:t xml:space="preserve">esetleges </w:t>
      </w:r>
      <w:proofErr w:type="spellStart"/>
      <w:r w:rsidR="0057604F" w:rsidRPr="002249A9">
        <w:rPr>
          <w:highlight w:val="yellow"/>
        </w:rPr>
        <w:t>lock-ot</w:t>
      </w:r>
      <w:proofErr w:type="spellEnd"/>
      <w:r w:rsidR="0057604F" w:rsidRPr="002249A9">
        <w:rPr>
          <w:highlight w:val="yellow"/>
        </w:rPr>
        <w:t xml:space="preserve"> is megszüntetni)</w:t>
      </w:r>
    </w:p>
    <w:p w:rsidR="0057604F" w:rsidRPr="008D132D" w:rsidRDefault="0057604F" w:rsidP="0057604F">
      <w:r w:rsidRPr="008D132D">
        <w:rPr>
          <w:noProof/>
          <w:lang w:eastAsia="hu-HU"/>
        </w:rPr>
        <w:drawing>
          <wp:inline distT="0" distB="0" distL="0" distR="0">
            <wp:extent cx="3924300" cy="3209610"/>
            <wp:effectExtent l="0" t="0" r="0" b="0"/>
            <wp:docPr id="3" name="Kép 3" descr="F:\Informatika\Adatbázisrendszerek\2016_KZs\edit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Informatika\Adatbázisrendszerek\2016_KZs\edit_us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495" cy="321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466" w:rsidRPr="008D132D" w:rsidRDefault="00EB6466" w:rsidP="00AA2AD5">
      <w:pPr>
        <w:pStyle w:val="Listaszerbekezds"/>
        <w:numPr>
          <w:ilvl w:val="0"/>
          <w:numId w:val="8"/>
        </w:numPr>
      </w:pPr>
      <w:r w:rsidRPr="008D132D">
        <w:t>Fejlesztőeszköz része</w:t>
      </w:r>
      <w:r w:rsidR="00E21DED" w:rsidRPr="008D132D">
        <w:t xml:space="preserve"> (jövő héttől főleg ezt fogjuk használni)</w:t>
      </w:r>
    </w:p>
    <w:p w:rsidR="00E43BAE" w:rsidRPr="008D132D" w:rsidRDefault="00E43BAE" w:rsidP="00AA2AD5">
      <w:pPr>
        <w:pStyle w:val="Listaszerbekezds"/>
        <w:numPr>
          <w:ilvl w:val="1"/>
          <w:numId w:val="11"/>
        </w:numPr>
      </w:pPr>
      <w:r w:rsidRPr="008D132D">
        <w:t xml:space="preserve">Objektumainkat itt tudjuk gyorsan áttekinteni a </w:t>
      </w:r>
      <w:proofErr w:type="spellStart"/>
      <w:r w:rsidR="00E21DED" w:rsidRPr="008D132D">
        <w:t>C</w:t>
      </w:r>
      <w:r w:rsidRPr="008D132D">
        <w:t>onnektions</w:t>
      </w:r>
      <w:proofErr w:type="spellEnd"/>
      <w:r w:rsidRPr="008D132D">
        <w:t xml:space="preserve"> ablakban (még nincs semmink, de az </w:t>
      </w:r>
      <w:proofErr w:type="spellStart"/>
      <w:r w:rsidRPr="008D132D">
        <w:t>Other</w:t>
      </w:r>
      <w:proofErr w:type="spellEnd"/>
      <w:r w:rsidRPr="008D132D">
        <w:t xml:space="preserve"> </w:t>
      </w:r>
      <w:proofErr w:type="spellStart"/>
      <w:r w:rsidRPr="008D132D">
        <w:t>users</w:t>
      </w:r>
      <w:proofErr w:type="spellEnd"/>
      <w:r w:rsidRPr="008D132D">
        <w:t xml:space="preserve"> alatt nézzük meg </w:t>
      </w:r>
      <w:r w:rsidR="00306724">
        <w:t>a MINTA</w:t>
      </w:r>
      <w:r w:rsidRPr="008D132D">
        <w:t xml:space="preserve"> objektumait</w:t>
      </w:r>
      <w:r w:rsidR="00E21DED" w:rsidRPr="008D132D">
        <w:t xml:space="preserve">, nem részletesen, csak hogy lássuk, hogy ott már van </w:t>
      </w:r>
      <w:proofErr w:type="gramStart"/>
      <w:r w:rsidR="00E21DED" w:rsidRPr="008D132D">
        <w:t>valami</w:t>
      </w:r>
      <w:r w:rsidRPr="008D132D">
        <w:t xml:space="preserve"> )</w:t>
      </w:r>
      <w:proofErr w:type="gramEnd"/>
    </w:p>
    <w:p w:rsidR="00E43BAE" w:rsidRPr="008D132D" w:rsidRDefault="00EB6466" w:rsidP="00AA2AD5">
      <w:pPr>
        <w:pStyle w:val="Listaszerbekezds"/>
        <w:numPr>
          <w:ilvl w:val="1"/>
          <w:numId w:val="11"/>
        </w:numPr>
      </w:pPr>
      <w:r w:rsidRPr="008D132D">
        <w:t>eredmények futtatása: egyetlen SQL utasításunk ma:</w:t>
      </w:r>
      <w:r w:rsidRPr="008D132D">
        <w:tab/>
      </w:r>
      <w:r w:rsidRPr="008D132D">
        <w:br/>
      </w:r>
      <w:proofErr w:type="spellStart"/>
      <w:r w:rsidRPr="008D132D">
        <w:t>select</w:t>
      </w:r>
      <w:proofErr w:type="spellEnd"/>
      <w:r w:rsidRPr="008D132D">
        <w:t xml:space="preserve"> </w:t>
      </w:r>
      <w:proofErr w:type="spellStart"/>
      <w:r w:rsidRPr="008D132D">
        <w:t>sysdate</w:t>
      </w:r>
      <w:proofErr w:type="spellEnd"/>
      <w:r w:rsidRPr="008D132D">
        <w:t xml:space="preserve"> </w:t>
      </w:r>
      <w:proofErr w:type="spellStart"/>
      <w:r w:rsidRPr="008D132D">
        <w:t>from</w:t>
      </w:r>
      <w:proofErr w:type="spellEnd"/>
      <w:r w:rsidRPr="008D132D">
        <w:t xml:space="preserve"> </w:t>
      </w:r>
      <w:proofErr w:type="spellStart"/>
      <w:r w:rsidRPr="008D132D">
        <w:t>dual</w:t>
      </w:r>
      <w:proofErr w:type="spellEnd"/>
      <w:r w:rsidRPr="008D132D">
        <w:t>;</w:t>
      </w:r>
      <w:r w:rsidRPr="008D132D">
        <w:tab/>
      </w:r>
      <w:r w:rsidRPr="008D132D">
        <w:br/>
      </w:r>
      <w:r w:rsidRPr="008D132D">
        <w:lastRenderedPageBreak/>
        <w:t>nézzük meg a két futtatási módot,</w:t>
      </w:r>
      <w:r w:rsidRPr="008D132D">
        <w:tab/>
      </w:r>
      <w:r w:rsidRPr="008D132D">
        <w:br/>
      </w:r>
      <w:r w:rsidR="00C10811" w:rsidRPr="008D132D">
        <w:rPr>
          <w:noProof/>
          <w:lang w:eastAsia="hu-HU"/>
        </w:rPr>
        <w:drawing>
          <wp:inline distT="0" distB="0" distL="0" distR="0" wp14:anchorId="7C6F4F90" wp14:editId="554C2F89">
            <wp:extent cx="3181350" cy="3048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BAE" w:rsidRPr="008D132D" w:rsidRDefault="00EB6466" w:rsidP="00E43BAE">
      <w:pPr>
        <w:pStyle w:val="Listaszerbekezds"/>
        <w:numPr>
          <w:ilvl w:val="2"/>
          <w:numId w:val="11"/>
        </w:numPr>
      </w:pPr>
      <w:r w:rsidRPr="008D132D">
        <w:t>Első zöld nyíl (</w:t>
      </w:r>
      <w:proofErr w:type="spellStart"/>
      <w:r w:rsidRPr="008D132D">
        <w:t>run</w:t>
      </w:r>
      <w:proofErr w:type="spellEnd"/>
      <w:r w:rsidRPr="008D132D">
        <w:t xml:space="preserve">), gyorsbillentyű: </w:t>
      </w:r>
      <w:proofErr w:type="spellStart"/>
      <w:r w:rsidRPr="008D132D">
        <w:t>ctrl</w:t>
      </w:r>
      <w:proofErr w:type="spellEnd"/>
      <w:r w:rsidRPr="008D132D">
        <w:t xml:space="preserve"> + Enter</w:t>
      </w:r>
      <w:r w:rsidR="00C10811" w:rsidRPr="008D132D">
        <w:t xml:space="preserve"> vagy F9</w:t>
      </w:r>
      <w:r w:rsidRPr="008D132D">
        <w:t xml:space="preserve">: mindig csak azt az utasítást futtatja, amiben a kurzor áll (ha több van kijelölve, akkor több fülön fogjuk látni az eredményt), eredmény táblázatos formában a </w:t>
      </w:r>
      <w:proofErr w:type="spellStart"/>
      <w:r w:rsidRPr="008D132D">
        <w:t>Query</w:t>
      </w:r>
      <w:proofErr w:type="spellEnd"/>
      <w:r w:rsidRPr="008D132D">
        <w:t xml:space="preserve"> </w:t>
      </w:r>
      <w:proofErr w:type="spellStart"/>
      <w:r w:rsidRPr="008D132D">
        <w:t>Result</w:t>
      </w:r>
      <w:proofErr w:type="spellEnd"/>
      <w:r w:rsidRPr="008D132D">
        <w:t xml:space="preserve"> fülön, kb. Úgy </w:t>
      </w:r>
      <w:proofErr w:type="gramStart"/>
      <w:r w:rsidRPr="008D132D">
        <w:t>kezelhető</w:t>
      </w:r>
      <w:proofErr w:type="gramEnd"/>
      <w:r w:rsidRPr="008D132D">
        <w:t xml:space="preserve"> mint egy Excel tábla (rendezés, szűrés, oszlopszélesség, oszlopsorrend változtatható), Excelbe exportálható</w:t>
      </w:r>
      <w:r w:rsidR="00C10811" w:rsidRPr="008D132D">
        <w:t>.</w:t>
      </w:r>
    </w:p>
    <w:p w:rsidR="00E43BAE" w:rsidRPr="008D132D" w:rsidRDefault="00EB6466" w:rsidP="00E43BAE">
      <w:pPr>
        <w:pStyle w:val="Listaszerbekezds"/>
        <w:numPr>
          <w:ilvl w:val="2"/>
          <w:numId w:val="11"/>
        </w:numPr>
      </w:pPr>
      <w:r w:rsidRPr="008D132D">
        <w:t>Második ikon (</w:t>
      </w:r>
      <w:proofErr w:type="spellStart"/>
      <w:r w:rsidRPr="008D132D">
        <w:t>run</w:t>
      </w:r>
      <w:proofErr w:type="spellEnd"/>
      <w:r w:rsidRPr="008D132D">
        <w:t xml:space="preserve"> script), gyorsbillentyű: F5: a kijelölt utasítások futtatása, vagy az egész </w:t>
      </w:r>
      <w:proofErr w:type="spellStart"/>
      <w:r w:rsidRPr="008D132D">
        <w:t>worksheet</w:t>
      </w:r>
      <w:proofErr w:type="spellEnd"/>
      <w:r w:rsidRPr="008D132D">
        <w:t xml:space="preserve"> minden utasításának futtatása. Eredmény a Script Output fülön, több utasítás esetén az eredmények illetve visszajelzések egymás alatt.</w:t>
      </w:r>
    </w:p>
    <w:p w:rsidR="00E43BAE" w:rsidRPr="008D132D" w:rsidRDefault="00EB6466" w:rsidP="00E43BAE">
      <w:pPr>
        <w:pStyle w:val="Listaszerbekezds"/>
        <w:numPr>
          <w:ilvl w:val="2"/>
          <w:numId w:val="11"/>
        </w:numPr>
      </w:pPr>
      <w:r w:rsidRPr="008D132D">
        <w:t xml:space="preserve">A radír ikon van a </w:t>
      </w:r>
      <w:proofErr w:type="spellStart"/>
      <w:r w:rsidRPr="008D132D">
        <w:t>Worksheetnél</w:t>
      </w:r>
      <w:proofErr w:type="spellEnd"/>
      <w:r w:rsidR="00E43BAE" w:rsidRPr="008D132D">
        <w:t xml:space="preserve"> (10.)</w:t>
      </w:r>
      <w:r w:rsidRPr="008D132D">
        <w:t xml:space="preserve"> és a Scrip</w:t>
      </w:r>
      <w:r w:rsidR="00C10811" w:rsidRPr="008D132D">
        <w:t>t</w:t>
      </w:r>
      <w:r w:rsidRPr="008D132D">
        <w:t xml:space="preserve"> outputnál is (mindent töröl), a </w:t>
      </w:r>
      <w:proofErr w:type="spellStart"/>
      <w:r w:rsidRPr="008D132D">
        <w:t>worksheeten</w:t>
      </w:r>
      <w:proofErr w:type="spellEnd"/>
      <w:r w:rsidRPr="008D132D">
        <w:t xml:space="preserve"> lehet simán is törölni. </w:t>
      </w:r>
    </w:p>
    <w:p w:rsidR="00E43BAE" w:rsidRPr="008D132D" w:rsidRDefault="00E43BAE" w:rsidP="00E43BAE">
      <w:pPr>
        <w:pStyle w:val="Listaszerbekezds"/>
        <w:numPr>
          <w:ilvl w:val="2"/>
          <w:numId w:val="11"/>
        </w:numPr>
      </w:pPr>
      <w:r w:rsidRPr="008D132D">
        <w:t xml:space="preserve">(9. ikon </w:t>
      </w:r>
      <w:proofErr w:type="spellStart"/>
      <w:r w:rsidRPr="008D132D">
        <w:t>Aa</w:t>
      </w:r>
      <w:proofErr w:type="spellEnd"/>
      <w:r w:rsidRPr="008D132D">
        <w:t>: lehet a kisbetű-nagybetű rendszeren változtatni)</w:t>
      </w:r>
    </w:p>
    <w:p w:rsidR="00452575" w:rsidRDefault="00EB6466" w:rsidP="00E43BAE">
      <w:pPr>
        <w:pStyle w:val="Listaszerbekezds"/>
        <w:numPr>
          <w:ilvl w:val="2"/>
          <w:numId w:val="11"/>
        </w:numPr>
      </w:pPr>
      <w:r w:rsidRPr="008D132D">
        <w:t xml:space="preserve">Script output szöveges fájlként menthető. File menüből a </w:t>
      </w:r>
      <w:proofErr w:type="spellStart"/>
      <w:r w:rsidRPr="008D132D">
        <w:t>worksheetek</w:t>
      </w:r>
      <w:proofErr w:type="spellEnd"/>
      <w:r w:rsidRPr="008D132D">
        <w:t xml:space="preserve"> menthetők szintén szöveges fájlként (</w:t>
      </w:r>
      <w:proofErr w:type="spellStart"/>
      <w:r w:rsidRPr="008D132D">
        <w:t>sql</w:t>
      </w:r>
      <w:proofErr w:type="spellEnd"/>
      <w:r w:rsidRPr="008D132D">
        <w:t xml:space="preserve"> kiterjesztés). (Az </w:t>
      </w:r>
      <w:proofErr w:type="spellStart"/>
      <w:r w:rsidRPr="008D132D">
        <w:t>sql</w:t>
      </w:r>
      <w:proofErr w:type="spellEnd"/>
      <w:r w:rsidRPr="008D132D">
        <w:t xml:space="preserve"> </w:t>
      </w:r>
      <w:proofErr w:type="spellStart"/>
      <w:r w:rsidRPr="008D132D">
        <w:t>developer</w:t>
      </w:r>
      <w:proofErr w:type="spellEnd"/>
      <w:r w:rsidRPr="008D132D">
        <w:t xml:space="preserve"> újranyitásakor a legutóbbi mappa </w:t>
      </w:r>
      <w:proofErr w:type="gramStart"/>
      <w:r w:rsidRPr="008D132D">
        <w:t>minden .</w:t>
      </w:r>
      <w:proofErr w:type="spellStart"/>
      <w:r w:rsidRPr="008D132D">
        <w:t>sql</w:t>
      </w:r>
      <w:proofErr w:type="spellEnd"/>
      <w:proofErr w:type="gramEnd"/>
      <w:r w:rsidRPr="008D132D">
        <w:t xml:space="preserve"> fájlját betölti külön </w:t>
      </w:r>
      <w:proofErr w:type="spellStart"/>
      <w:r w:rsidRPr="008D132D">
        <w:t>worksheetekre</w:t>
      </w:r>
      <w:proofErr w:type="spellEnd"/>
      <w:r w:rsidRPr="008D132D">
        <w:t>)</w:t>
      </w:r>
      <w:r w:rsidR="008E5F37">
        <w:t xml:space="preserve"> – Érdemes az órai munkájukat mindig lementeni, tanuláshoz hasznos lehet! Illetve az egyes órákhoz én is fogok </w:t>
      </w:r>
      <w:proofErr w:type="spellStart"/>
      <w:r w:rsidR="008E5F37">
        <w:t>sql</w:t>
      </w:r>
      <w:proofErr w:type="spellEnd"/>
      <w:r w:rsidR="008E5F37">
        <w:t xml:space="preserve"> fájlt adni, amit </w:t>
      </w:r>
      <w:proofErr w:type="spellStart"/>
      <w:r w:rsidR="008E5F37">
        <w:t>developerből</w:t>
      </w:r>
      <w:proofErr w:type="spellEnd"/>
      <w:r w:rsidR="008E5F37">
        <w:t xml:space="preserve"> megnyitva helyből lehet futtatni. </w:t>
      </w:r>
    </w:p>
    <w:p w:rsidR="00EB6466" w:rsidRPr="008D132D" w:rsidRDefault="00452575" w:rsidP="00E43BAE">
      <w:pPr>
        <w:pStyle w:val="Listaszerbekezds"/>
        <w:numPr>
          <w:ilvl w:val="2"/>
          <w:numId w:val="11"/>
        </w:numPr>
      </w:pPr>
      <w:r w:rsidRPr="00452575">
        <w:rPr>
          <w:b/>
          <w:sz w:val="28"/>
        </w:rPr>
        <w:t>(feladat):</w:t>
      </w:r>
      <w:r w:rsidRPr="00452575">
        <w:rPr>
          <w:sz w:val="28"/>
        </w:rPr>
        <w:t xml:space="preserve"> </w:t>
      </w:r>
      <w:r w:rsidR="008E5F37">
        <w:t xml:space="preserve">Egy minta </w:t>
      </w:r>
      <w:proofErr w:type="spellStart"/>
      <w:r w:rsidR="008E5F37">
        <w:t>sql</w:t>
      </w:r>
      <w:proofErr w:type="spellEnd"/>
      <w:r w:rsidR="008E5F37">
        <w:t xml:space="preserve"> fájl már az első órához</w:t>
      </w:r>
      <w:r>
        <w:t>: gyak1.sql – nyissuk meg, futtassuk le egyes utasításait</w:t>
      </w:r>
      <w:r w:rsidR="008E5F37">
        <w:t>.</w:t>
      </w:r>
      <w:r>
        <w:t xml:space="preserve"> Hajtsuk végre a megjegyzésben leírt módosítást. Mentsük el a módosított </w:t>
      </w:r>
      <w:proofErr w:type="spellStart"/>
      <w:r>
        <w:t>worksheet-et</w:t>
      </w:r>
      <w:proofErr w:type="spellEnd"/>
      <w:r>
        <w:t>.</w:t>
      </w:r>
    </w:p>
    <w:p w:rsidR="00EB6466" w:rsidRPr="008D132D" w:rsidRDefault="00EB6466" w:rsidP="00AA2AD5">
      <w:pPr>
        <w:pStyle w:val="Listaszerbekezds"/>
        <w:numPr>
          <w:ilvl w:val="1"/>
          <w:numId w:val="11"/>
        </w:numPr>
      </w:pPr>
      <w:proofErr w:type="spellStart"/>
      <w:r w:rsidRPr="008D132D">
        <w:t>explain</w:t>
      </w:r>
      <w:proofErr w:type="spellEnd"/>
      <w:r w:rsidRPr="008D132D">
        <w:t xml:space="preserve"> </w:t>
      </w:r>
      <w:proofErr w:type="spellStart"/>
      <w:r w:rsidRPr="008D132D">
        <w:t>plan</w:t>
      </w:r>
      <w:proofErr w:type="spellEnd"/>
      <w:r w:rsidRPr="008D132D">
        <w:t xml:space="preserve"> – tesztelésre ideális, megérteni, hogy mi miért fut úgy, ahogy</w:t>
      </w:r>
      <w:proofErr w:type="gramStart"/>
      <w:r w:rsidRPr="008D132D">
        <w:t>...</w:t>
      </w:r>
      <w:proofErr w:type="gramEnd"/>
      <w:r w:rsidRPr="008D132D">
        <w:t xml:space="preserve"> lassú-e vagy nem, min érdemes változtatni. (később </w:t>
      </w:r>
      <w:r w:rsidR="00E43BAE" w:rsidRPr="008D132D">
        <w:t>lehet, hogy látjuk egy</w:t>
      </w:r>
      <w:r w:rsidRPr="008D132D">
        <w:t xml:space="preserve"> gyakorlaton – vagy nem)</w:t>
      </w:r>
    </w:p>
    <w:p w:rsidR="00EB6466" w:rsidRPr="008D132D" w:rsidRDefault="00EB6466" w:rsidP="00AA2AD5">
      <w:pPr>
        <w:pStyle w:val="Listaszerbekezds"/>
        <w:numPr>
          <w:ilvl w:val="1"/>
          <w:numId w:val="11"/>
        </w:numPr>
      </w:pPr>
      <w:r w:rsidRPr="008D132D">
        <w:t>PL/SQL kódok írása (tárolt eljárások, függvények) (ilyet nem fogunk csinálni, de ezt is itt lehet)</w:t>
      </w:r>
    </w:p>
    <w:p w:rsidR="00EB6466" w:rsidRPr="008D132D" w:rsidRDefault="00EB6466" w:rsidP="00AA2AD5">
      <w:pPr>
        <w:pStyle w:val="Listaszerbekezds"/>
        <w:numPr>
          <w:ilvl w:val="1"/>
          <w:numId w:val="11"/>
        </w:numPr>
      </w:pPr>
      <w:proofErr w:type="spellStart"/>
      <w:r w:rsidRPr="008D132D">
        <w:t>Debug</w:t>
      </w:r>
      <w:proofErr w:type="spellEnd"/>
      <w:r w:rsidRPr="008D132D">
        <w:t xml:space="preserve"> funkciók is vannak hozzá</w:t>
      </w:r>
      <w:proofErr w:type="gramStart"/>
      <w:r w:rsidRPr="008D132D">
        <w:t>...</w:t>
      </w:r>
      <w:proofErr w:type="gramEnd"/>
    </w:p>
    <w:p w:rsidR="00EB6466" w:rsidRPr="008D132D" w:rsidRDefault="00EB6466" w:rsidP="00AA2AD5">
      <w:pPr>
        <w:pStyle w:val="Listaszerbekezds"/>
        <w:numPr>
          <w:ilvl w:val="1"/>
          <w:numId w:val="11"/>
        </w:numPr>
      </w:pPr>
      <w:r w:rsidRPr="008D132D">
        <w:t xml:space="preserve">Minden utasítást egy közös kapcsolaton hajt végre alapból az SQL </w:t>
      </w:r>
      <w:proofErr w:type="spellStart"/>
      <w:r w:rsidRPr="008D132D">
        <w:t>Developer</w:t>
      </w:r>
      <w:proofErr w:type="spellEnd"/>
      <w:r w:rsidRPr="008D132D">
        <w:t>. Fontos lenne elmondani, hogy egy szerveren több adatbázis is lehet (a port mindenképpen különbözik), amelyeknek nevük van. Egy adatbázishoz pedig több fizikai kapcsolat is lehet</w:t>
      </w:r>
      <w:r w:rsidRPr="008D132D">
        <w:rPr>
          <w:b/>
        </w:rPr>
        <w:t>. Session = fizikai kapcsolat önálló hálózati portokon keresztül a szerver és a kliens között.</w:t>
      </w:r>
    </w:p>
    <w:p w:rsidR="00EB6466" w:rsidRPr="008D132D" w:rsidRDefault="00EB6466" w:rsidP="00AA2AD5">
      <w:pPr>
        <w:pStyle w:val="Listaszerbekezds"/>
        <w:numPr>
          <w:ilvl w:val="1"/>
          <w:numId w:val="11"/>
        </w:numPr>
      </w:pPr>
      <w:r w:rsidRPr="008D132D">
        <w:t xml:space="preserve">Ha szeretnél, akkor a SQL </w:t>
      </w:r>
      <w:proofErr w:type="spellStart"/>
      <w:r w:rsidRPr="008D132D">
        <w:t>Worksheet</w:t>
      </w:r>
      <w:proofErr w:type="spellEnd"/>
      <w:r w:rsidRPr="008D132D">
        <w:t xml:space="preserve"> ablakon levő „</w:t>
      </w:r>
      <w:proofErr w:type="spellStart"/>
      <w:r w:rsidRPr="008D132D">
        <w:t>open</w:t>
      </w:r>
      <w:proofErr w:type="spellEnd"/>
      <w:r w:rsidRPr="008D132D">
        <w:t xml:space="preserve"> </w:t>
      </w:r>
      <w:proofErr w:type="spellStart"/>
      <w:r w:rsidRPr="008D132D">
        <w:t>unshared</w:t>
      </w:r>
      <w:proofErr w:type="spellEnd"/>
      <w:r w:rsidRPr="008D132D">
        <w:t xml:space="preserve"> </w:t>
      </w:r>
      <w:proofErr w:type="spellStart"/>
      <w:r w:rsidRPr="008D132D">
        <w:t>worksheet</w:t>
      </w:r>
      <w:proofErr w:type="spellEnd"/>
      <w:r w:rsidRPr="008D132D">
        <w:t>” paranccsal</w:t>
      </w:r>
      <w:r w:rsidR="00F20929" w:rsidRPr="008D132D">
        <w:t xml:space="preserve"> (8. ikon)</w:t>
      </w:r>
      <w:r w:rsidRPr="008D132D">
        <w:t xml:space="preserve"> lehet külön kapcsolatú ablakot nyitni, ami hasznos lehet pl. </w:t>
      </w:r>
      <w:proofErr w:type="spellStart"/>
      <w:r w:rsidRPr="008D132D">
        <w:t>tranzakciókezeléses</w:t>
      </w:r>
      <w:proofErr w:type="spellEnd"/>
      <w:r w:rsidRPr="008D132D">
        <w:t xml:space="preserve"> dolgok vizsgálatakor – egyelőre ne foglalkozzunk ezen túl vele.</w:t>
      </w:r>
      <w:r w:rsidR="00F20929" w:rsidRPr="008D132D">
        <w:t xml:space="preserve"> (egy sessionhöz is lehet több </w:t>
      </w:r>
      <w:proofErr w:type="spellStart"/>
      <w:r w:rsidR="00F20929" w:rsidRPr="008D132D">
        <w:t>worksheet-et</w:t>
      </w:r>
      <w:proofErr w:type="spellEnd"/>
      <w:r w:rsidR="00F20929" w:rsidRPr="008D132D">
        <w:t xml:space="preserve"> nyitni, a fülön látszik a különbség, nincs sárga csillag – van sárga csillag)</w:t>
      </w:r>
    </w:p>
    <w:p w:rsidR="008C5A50" w:rsidRPr="008D132D" w:rsidRDefault="008C5A50" w:rsidP="00AA2AD5">
      <w:pPr>
        <w:pStyle w:val="Listaszerbekezds"/>
        <w:numPr>
          <w:ilvl w:val="0"/>
          <w:numId w:val="8"/>
        </w:numPr>
      </w:pPr>
      <w:r w:rsidRPr="008D132D">
        <w:t>Riport része</w:t>
      </w:r>
      <w:r w:rsidR="0057604F" w:rsidRPr="008D132D">
        <w:t>: itt csak lekérdezések vannak</w:t>
      </w:r>
      <w:r w:rsidR="00E43BAE" w:rsidRPr="008D132D">
        <w:t>, láthatjuk többek között az éppen aktuális futás paramétereit</w:t>
      </w:r>
    </w:p>
    <w:p w:rsidR="00A63543" w:rsidRPr="008D132D" w:rsidRDefault="00A63543" w:rsidP="00AA2AD5">
      <w:pPr>
        <w:pStyle w:val="Listaszerbekezds"/>
        <w:numPr>
          <w:ilvl w:val="1"/>
          <w:numId w:val="12"/>
        </w:numPr>
      </w:pPr>
      <w:r w:rsidRPr="008D132D">
        <w:t>állapotok megismerése</w:t>
      </w:r>
    </w:p>
    <w:p w:rsidR="00A63543" w:rsidRPr="008D132D" w:rsidRDefault="00A63543" w:rsidP="00AA2AD5">
      <w:pPr>
        <w:pStyle w:val="Listaszerbekezds"/>
        <w:numPr>
          <w:ilvl w:val="1"/>
          <w:numId w:val="12"/>
        </w:numPr>
      </w:pPr>
      <w:proofErr w:type="spellStart"/>
      <w:r w:rsidRPr="008D132D">
        <w:t>session-höz</w:t>
      </w:r>
      <w:proofErr w:type="spellEnd"/>
      <w:r w:rsidRPr="008D132D">
        <w:t xml:space="preserve"> kötődő paraméterek:</w:t>
      </w:r>
    </w:p>
    <w:p w:rsidR="00EB6466" w:rsidRPr="008D132D" w:rsidRDefault="00A63543" w:rsidP="00AA2AD5">
      <w:pPr>
        <w:pStyle w:val="Listaszerbekezds"/>
        <w:numPr>
          <w:ilvl w:val="1"/>
          <w:numId w:val="12"/>
        </w:numPr>
      </w:pPr>
      <w:r w:rsidRPr="008D132D">
        <w:rPr>
          <w:b/>
        </w:rPr>
        <w:t xml:space="preserve"> </w:t>
      </w:r>
      <w:r w:rsidR="00EB6466" w:rsidRPr="008D132D">
        <w:rPr>
          <w:b/>
        </w:rPr>
        <w:t>(feladat):</w:t>
      </w:r>
      <w:r w:rsidR="00EB6466" w:rsidRPr="008D132D">
        <w:t xml:space="preserve"> Nézzük meg a </w:t>
      </w:r>
      <w:proofErr w:type="spellStart"/>
      <w:r w:rsidR="00EB6466" w:rsidRPr="008D132D">
        <w:t>Session-öket</w:t>
      </w:r>
      <w:proofErr w:type="spellEnd"/>
      <w:r w:rsidR="00EB6466" w:rsidRPr="008D132D">
        <w:t xml:space="preserve">: Data </w:t>
      </w:r>
      <w:proofErr w:type="spellStart"/>
      <w:r w:rsidR="00EB6466" w:rsidRPr="008D132D">
        <w:t>Dictionary</w:t>
      </w:r>
      <w:proofErr w:type="spellEnd"/>
      <w:r w:rsidR="00EB6466" w:rsidRPr="008D132D">
        <w:t xml:space="preserve"> </w:t>
      </w:r>
      <w:proofErr w:type="spellStart"/>
      <w:r w:rsidR="00EB6466" w:rsidRPr="008D132D">
        <w:t>Reports</w:t>
      </w:r>
      <w:proofErr w:type="spellEnd"/>
      <w:r w:rsidR="00EB6466" w:rsidRPr="008D132D">
        <w:t xml:space="preserve"> </w:t>
      </w:r>
      <w:r w:rsidR="00EB6466" w:rsidRPr="008D132D">
        <w:sym w:font="Wingdings" w:char="F0E0"/>
      </w:r>
      <w:r w:rsidR="00EB6466" w:rsidRPr="008D132D">
        <w:t xml:space="preserve"> </w:t>
      </w:r>
      <w:proofErr w:type="spellStart"/>
      <w:r w:rsidR="00EB6466" w:rsidRPr="008D132D">
        <w:t>Database</w:t>
      </w:r>
      <w:proofErr w:type="spellEnd"/>
      <w:r w:rsidR="00EB6466" w:rsidRPr="008D132D">
        <w:t xml:space="preserve"> </w:t>
      </w:r>
      <w:proofErr w:type="spellStart"/>
      <w:r w:rsidR="00EB6466" w:rsidRPr="008D132D">
        <w:t>Administration</w:t>
      </w:r>
      <w:proofErr w:type="spellEnd"/>
      <w:r w:rsidR="00EB6466" w:rsidRPr="008D132D">
        <w:t xml:space="preserve"> </w:t>
      </w:r>
      <w:r w:rsidR="00EB6466" w:rsidRPr="008D132D">
        <w:sym w:font="Wingdings" w:char="F0E0"/>
      </w:r>
      <w:r w:rsidR="00EB6466" w:rsidRPr="008D132D">
        <w:t xml:space="preserve"> </w:t>
      </w:r>
      <w:proofErr w:type="spellStart"/>
      <w:r w:rsidR="00EB6466" w:rsidRPr="008D132D">
        <w:t>Sessions</w:t>
      </w:r>
      <w:proofErr w:type="spellEnd"/>
      <w:r w:rsidR="00EB6466" w:rsidRPr="008D132D">
        <w:t xml:space="preserve"> </w:t>
      </w:r>
      <w:r w:rsidR="00EB6466" w:rsidRPr="008D132D">
        <w:sym w:font="Wingdings" w:char="F0E0"/>
      </w:r>
      <w:r w:rsidR="00EB6466" w:rsidRPr="008D132D">
        <w:t xml:space="preserve"> </w:t>
      </w:r>
      <w:proofErr w:type="spellStart"/>
      <w:r w:rsidR="00EB6466" w:rsidRPr="008D132D">
        <w:t>Sessions</w:t>
      </w:r>
      <w:proofErr w:type="spellEnd"/>
      <w:r w:rsidR="00EB6466" w:rsidRPr="008D132D">
        <w:tab/>
      </w:r>
      <w:r w:rsidR="00EB6466" w:rsidRPr="008D132D">
        <w:br/>
        <w:t>Látjuk, hogy sok-sok GI1</w:t>
      </w:r>
      <w:r w:rsidR="00452575">
        <w:t>7</w:t>
      </w:r>
      <w:r w:rsidR="00EB6466" w:rsidRPr="008D132D">
        <w:t>-</w:t>
      </w:r>
      <w:r w:rsidR="00452575">
        <w:t>e</w:t>
      </w:r>
      <w:r w:rsidR="00EB6466" w:rsidRPr="008D132D">
        <w:t xml:space="preserve">s </w:t>
      </w:r>
      <w:proofErr w:type="spellStart"/>
      <w:r w:rsidR="00EB6466" w:rsidRPr="008D132D">
        <w:t>usernek</w:t>
      </w:r>
      <w:proofErr w:type="spellEnd"/>
      <w:r w:rsidR="00EB6466" w:rsidRPr="008D132D">
        <w:t xml:space="preserve"> van sessionje, látjuk, hogy ezek aktívak, vagy inaktívak, látjuk, hogy a mieinken kívül milyen sessionök vannak még, melyik gépről vannak nyitva, stb. Ha nyitottunk </w:t>
      </w:r>
      <w:proofErr w:type="spellStart"/>
      <w:r w:rsidR="00EB6466" w:rsidRPr="008D132D">
        <w:t>unshared</w:t>
      </w:r>
      <w:proofErr w:type="spellEnd"/>
      <w:r w:rsidR="00EB6466" w:rsidRPr="008D132D">
        <w:t xml:space="preserve"> </w:t>
      </w:r>
      <w:proofErr w:type="spellStart"/>
      <w:r w:rsidR="00EB6466" w:rsidRPr="008D132D">
        <w:t>worksheetet</w:t>
      </w:r>
      <w:proofErr w:type="spellEnd"/>
      <w:r w:rsidR="00EB6466" w:rsidRPr="008D132D">
        <w:t xml:space="preserve">, akkor látjuk, hogy két sorral </w:t>
      </w:r>
      <w:r w:rsidRPr="008D132D">
        <w:t>szerepelünk</w:t>
      </w:r>
      <w:r w:rsidR="00EB6466" w:rsidRPr="008D132D">
        <w:t xml:space="preserve"> a session listában</w:t>
      </w:r>
      <w:r w:rsidR="00F20929" w:rsidRPr="008D132D">
        <w:t>, majdnem minden egyforma, de az SID tuti különbözik!</w:t>
      </w:r>
    </w:p>
    <w:p w:rsidR="008C5A50" w:rsidRPr="008D132D" w:rsidRDefault="00A63543" w:rsidP="00AA2AD5">
      <w:pPr>
        <w:pStyle w:val="Listaszerbekezds"/>
        <w:numPr>
          <w:ilvl w:val="1"/>
          <w:numId w:val="12"/>
        </w:numPr>
      </w:pPr>
      <w:r w:rsidRPr="008D132D">
        <w:t>M</w:t>
      </w:r>
      <w:r w:rsidR="008C5A50" w:rsidRPr="008D132D">
        <w:t>onitoring</w:t>
      </w:r>
    </w:p>
    <w:p w:rsidR="00A63543" w:rsidRPr="008D132D" w:rsidRDefault="00A63543" w:rsidP="00AA2AD5">
      <w:pPr>
        <w:pStyle w:val="Listaszerbekezds"/>
        <w:numPr>
          <w:ilvl w:val="1"/>
          <w:numId w:val="12"/>
        </w:numPr>
      </w:pPr>
      <w:r w:rsidRPr="008D132D">
        <w:rPr>
          <w:b/>
        </w:rPr>
        <w:lastRenderedPageBreak/>
        <w:t>(feladat):</w:t>
      </w:r>
      <w:r w:rsidRPr="008D132D">
        <w:t xml:space="preserve"> Nézzük meg a legkimerítőbb SQL futtatások listáját (</w:t>
      </w:r>
      <w:proofErr w:type="spellStart"/>
      <w:r w:rsidRPr="008D132D">
        <w:t>Reports</w:t>
      </w:r>
      <w:proofErr w:type="spellEnd"/>
      <w:r w:rsidRPr="008D132D">
        <w:t xml:space="preserve"> → Data </w:t>
      </w:r>
      <w:proofErr w:type="spellStart"/>
      <w:r w:rsidRPr="008D132D">
        <w:t>Dictionary</w:t>
      </w:r>
      <w:proofErr w:type="spellEnd"/>
      <w:r w:rsidRPr="008D132D">
        <w:t xml:space="preserve"> </w:t>
      </w:r>
      <w:proofErr w:type="spellStart"/>
      <w:r w:rsidRPr="008D132D">
        <w:t>Reports</w:t>
      </w:r>
      <w:proofErr w:type="spellEnd"/>
      <w:r w:rsidRPr="008D132D">
        <w:t xml:space="preserve"> → </w:t>
      </w:r>
      <w:proofErr w:type="spellStart"/>
      <w:r w:rsidRPr="008D132D">
        <w:t>Database</w:t>
      </w:r>
      <w:proofErr w:type="spellEnd"/>
      <w:r w:rsidRPr="008D132D">
        <w:t xml:space="preserve"> </w:t>
      </w:r>
      <w:proofErr w:type="spellStart"/>
      <w:r w:rsidRPr="008D132D">
        <w:t>Administration</w:t>
      </w:r>
      <w:proofErr w:type="spellEnd"/>
      <w:r w:rsidRPr="008D132D">
        <w:t xml:space="preserve"> → Top SQL), görgessük el jobbra az ablakot, ott nem csak az utasítás látszik, hanem mindenféle paraméterei is, pl. </w:t>
      </w:r>
      <w:proofErr w:type="spellStart"/>
      <w:r w:rsidRPr="008D132D">
        <w:t>cpu</w:t>
      </w:r>
      <w:proofErr w:type="spellEnd"/>
      <w:r w:rsidRPr="008D132D">
        <w:t xml:space="preserve"> idő</w:t>
      </w:r>
      <w:r w:rsidR="00AF3AB6" w:rsidRPr="008D132D">
        <w:t xml:space="preserve"> (egy egyszerű </w:t>
      </w:r>
      <w:proofErr w:type="spellStart"/>
      <w:r w:rsidR="00AF3AB6" w:rsidRPr="008D132D">
        <w:t>egytábláls</w:t>
      </w:r>
      <w:proofErr w:type="spellEnd"/>
      <w:r w:rsidR="00AF3AB6" w:rsidRPr="008D132D">
        <w:t xml:space="preserve"> lekérdezés általában </w:t>
      </w:r>
      <w:proofErr w:type="gramStart"/>
      <w:r w:rsidR="00AF3AB6" w:rsidRPr="008D132D">
        <w:t>század</w:t>
      </w:r>
      <w:proofErr w:type="gramEnd"/>
      <w:r w:rsidR="00AF3AB6" w:rsidRPr="008D132D">
        <w:t xml:space="preserve"> sőt ezred másodperc nagyságrendben fut le. Itt a lista elején találunk percekig tartó futásokat, illetve a néhány másodpercesek is már nagyon költségesnek számítanak)</w:t>
      </w:r>
    </w:p>
    <w:p w:rsidR="008C5A50" w:rsidRPr="008D132D" w:rsidRDefault="008C5A50" w:rsidP="00AA2AD5">
      <w:pPr>
        <w:pStyle w:val="Listaszerbekezds"/>
        <w:numPr>
          <w:ilvl w:val="1"/>
          <w:numId w:val="12"/>
        </w:numPr>
      </w:pPr>
      <w:r w:rsidRPr="008D132D">
        <w:t>adatszótár (</w:t>
      </w:r>
      <w:proofErr w:type="spellStart"/>
      <w:r w:rsidRPr="008D132D">
        <w:t>data</w:t>
      </w:r>
      <w:proofErr w:type="spellEnd"/>
      <w:r w:rsidRPr="008D132D">
        <w:t xml:space="preserve"> </w:t>
      </w:r>
      <w:proofErr w:type="spellStart"/>
      <w:r w:rsidRPr="008D132D">
        <w:t>dictionary</w:t>
      </w:r>
      <w:proofErr w:type="spellEnd"/>
      <w:r w:rsidRPr="008D132D">
        <w:t>) elemzése</w:t>
      </w:r>
      <w:r w:rsidR="00F20929" w:rsidRPr="008D132D">
        <w:tab/>
      </w:r>
      <w:r w:rsidR="00F20929" w:rsidRPr="008D132D">
        <w:br/>
        <w:t xml:space="preserve">Az adatbázis rendszerek fontos jellemzője, hogy </w:t>
      </w:r>
      <w:r w:rsidR="00F20929" w:rsidRPr="00452575">
        <w:rPr>
          <w:b/>
        </w:rPr>
        <w:t>saját magukról is minden adatot az adatbázisban tárolnak</w:t>
      </w:r>
      <w:r w:rsidR="00F20929" w:rsidRPr="008D132D">
        <w:t>. Az automatikusan tárolt adatok vannak az adatszótárban. Ezekből készített tárolt lekérdezéseket</w:t>
      </w:r>
      <w:r w:rsidR="00452575">
        <w:t xml:space="preserve"> (nézetek)</w:t>
      </w:r>
      <w:r w:rsidR="00F20929" w:rsidRPr="008D132D">
        <w:t xml:space="preserve"> látunk i</w:t>
      </w:r>
      <w:r w:rsidR="00A63543" w:rsidRPr="008D132D">
        <w:t>t</w:t>
      </w:r>
      <w:r w:rsidR="00F20929" w:rsidRPr="008D132D">
        <w:t xml:space="preserve">t a </w:t>
      </w:r>
      <w:proofErr w:type="spellStart"/>
      <w:r w:rsidR="00F20929" w:rsidRPr="008D132D">
        <w:t>Reports</w:t>
      </w:r>
      <w:proofErr w:type="spellEnd"/>
      <w:r w:rsidR="00F20929" w:rsidRPr="008D132D">
        <w:t xml:space="preserve"> ablakban. Csak az elsőt használjuk belőle. Ott mapparendszerben találhatjuk meg, amit keresünk (meg is írhatjuk helyettük a szükséges lekérdezéseket</w:t>
      </w:r>
      <w:r w:rsidR="00BB41D4" w:rsidRPr="008D132D">
        <w:t xml:space="preserve">, illetve meg is nézhetjük, hogy milyen </w:t>
      </w:r>
      <w:proofErr w:type="spellStart"/>
      <w:r w:rsidR="00BB41D4" w:rsidRPr="008D132D">
        <w:t>sql-lel</w:t>
      </w:r>
      <w:proofErr w:type="spellEnd"/>
      <w:r w:rsidR="00BB41D4" w:rsidRPr="008D132D">
        <w:t xml:space="preserve"> jöttek létre</w:t>
      </w:r>
      <w:r w:rsidR="00F20929" w:rsidRPr="008D132D">
        <w:t>)</w:t>
      </w:r>
      <w:r w:rsidR="00BB41D4" w:rsidRPr="008D132D">
        <w:t xml:space="preserve"> </w:t>
      </w:r>
      <w:r w:rsidR="00F20929" w:rsidRPr="008D132D">
        <w:t xml:space="preserve">- </w:t>
      </w:r>
    </w:p>
    <w:p w:rsidR="008C5A50" w:rsidRPr="008D132D" w:rsidRDefault="008C5A50" w:rsidP="00AA2AD5">
      <w:pPr>
        <w:pStyle w:val="Listaszerbekezds"/>
        <w:numPr>
          <w:ilvl w:val="0"/>
          <w:numId w:val="8"/>
        </w:numPr>
      </w:pPr>
      <w:proofErr w:type="spellStart"/>
      <w:r w:rsidRPr="008D132D">
        <w:t>Mendzsment</w:t>
      </w:r>
      <w:proofErr w:type="spellEnd"/>
      <w:r w:rsidRPr="008D132D">
        <w:t xml:space="preserve"> eszköz</w:t>
      </w:r>
      <w:r w:rsidR="00E43BAE" w:rsidRPr="008D132D">
        <w:t>: DBA nézet: szerver adminisztráció:</w:t>
      </w:r>
      <w:r w:rsidR="00BE5F5D" w:rsidRPr="008D132D">
        <w:t xml:space="preserve"> szintén látunk lekérdezéseket, emellett itt be is állíthatunk dolgokat menüből (ezeknek is megvan az </w:t>
      </w:r>
      <w:proofErr w:type="spellStart"/>
      <w:r w:rsidR="00BE5F5D" w:rsidRPr="008D132D">
        <w:t>sql</w:t>
      </w:r>
      <w:proofErr w:type="spellEnd"/>
      <w:r w:rsidR="00BE5F5D" w:rsidRPr="008D132D">
        <w:t xml:space="preserve"> megfelelője, pl. jelszómódosítás)</w:t>
      </w:r>
    </w:p>
    <w:p w:rsidR="008C5A50" w:rsidRPr="008D132D" w:rsidRDefault="008C5A50" w:rsidP="00AA2AD5">
      <w:pPr>
        <w:pStyle w:val="Listaszerbekezds"/>
        <w:numPr>
          <w:ilvl w:val="1"/>
          <w:numId w:val="13"/>
        </w:numPr>
      </w:pPr>
      <w:r w:rsidRPr="008D132D">
        <w:t xml:space="preserve">DBA nézet (szerverbeállítások, </w:t>
      </w:r>
      <w:proofErr w:type="spellStart"/>
      <w:r w:rsidRPr="008D132D">
        <w:t>rendszergazai</w:t>
      </w:r>
      <w:proofErr w:type="spellEnd"/>
      <w:r w:rsidRPr="008D132D">
        <w:t xml:space="preserve"> megoldások)</w:t>
      </w:r>
    </w:p>
    <w:p w:rsidR="008C5A50" w:rsidRPr="008D132D" w:rsidRDefault="008C5A50" w:rsidP="00AA2AD5">
      <w:pPr>
        <w:pStyle w:val="Listaszerbekezds"/>
        <w:numPr>
          <w:ilvl w:val="1"/>
          <w:numId w:val="13"/>
        </w:numPr>
      </w:pPr>
      <w:r w:rsidRPr="008D132D">
        <w:t>Jogosultságok kezelése</w:t>
      </w:r>
    </w:p>
    <w:p w:rsidR="00BE5F5D" w:rsidRPr="008D132D" w:rsidRDefault="00BE5F5D" w:rsidP="00BE5F5D">
      <w:pPr>
        <w:rPr>
          <w:lang w:val="cs-CZ"/>
        </w:rPr>
      </w:pPr>
      <w:r w:rsidRPr="008D132D">
        <w:t>Jogosultsági rendszer felépítése</w:t>
      </w:r>
      <w:r w:rsidR="00B2613D" w:rsidRPr="008D132D">
        <w:t xml:space="preserve">: </w:t>
      </w:r>
      <w:r w:rsidRPr="008D132D">
        <w:rPr>
          <w:lang w:val="cs-CZ"/>
        </w:rPr>
        <w:t xml:space="preserve">A jogosultsági rendszer </w:t>
      </w:r>
      <w:r w:rsidR="007B02C4" w:rsidRPr="008D132D">
        <w:rPr>
          <w:lang w:val="cs-CZ"/>
        </w:rPr>
        <w:t>több szempontú</w:t>
      </w:r>
      <w:r w:rsidRPr="008D132D">
        <w:rPr>
          <w:lang w:val="cs-CZ"/>
        </w:rPr>
        <w:t xml:space="preserve">: egyik </w:t>
      </w:r>
      <w:r w:rsidR="007B02C4" w:rsidRPr="008D132D">
        <w:rPr>
          <w:lang w:val="cs-CZ"/>
        </w:rPr>
        <w:t>szempont</w:t>
      </w:r>
      <w:r w:rsidRPr="008D132D">
        <w:rPr>
          <w:lang w:val="cs-CZ"/>
        </w:rPr>
        <w:t xml:space="preserve">, hogy ki kapja a jogosultságot: lehet egy-egy felhasználónak adni jogosultságokat, vagy felhasználók egy csoportjának (role). Halmazlogikával működik és a szerepeknek is lehet hierarchiája, pl. Az oktato szerep hallgato is. </w:t>
      </w:r>
      <w:r w:rsidR="007B02C4" w:rsidRPr="008D132D">
        <w:rPr>
          <w:lang w:val="cs-CZ"/>
        </w:rPr>
        <w:t>A másik szempont, hogy mire vonatkozik a jogosultság: a</w:t>
      </w:r>
      <w:r w:rsidRPr="008D132D">
        <w:rPr>
          <w:lang w:val="cs-CZ"/>
        </w:rPr>
        <w:t xml:space="preserve"> jogosultságok objektumokhoz és tevékenységekhez köthetőek. Például a tábla létrehozása is egy jogosultsági elem, de ha fejlesztenénk bármilyen külső funkciót, akkor az is arra a valamire egyedi jogosultságot kapna az Oracle rendszerben</w:t>
      </w:r>
      <w:r w:rsidR="007B02C4" w:rsidRPr="008D132D">
        <w:rPr>
          <w:lang w:val="cs-CZ"/>
        </w:rPr>
        <w:t xml:space="preserve"> és </w:t>
      </w:r>
      <w:r w:rsidRPr="008D132D">
        <w:rPr>
          <w:lang w:val="cs-CZ"/>
        </w:rPr>
        <w:t>vannak tevékenységhez kapcsolódó jogok (system privileges</w:t>
      </w:r>
      <w:r w:rsidR="007B02C4" w:rsidRPr="008D132D">
        <w:rPr>
          <w:lang w:val="cs-CZ"/>
        </w:rPr>
        <w:t>: pl. A hallgato szerepű felhasználók minden táblát és minden adatszótárat lekérdezhetnek</w:t>
      </w:r>
      <w:r w:rsidRPr="008D132D">
        <w:rPr>
          <w:lang w:val="cs-CZ"/>
        </w:rPr>
        <w:t>);</w:t>
      </w:r>
      <w:r w:rsidR="007B02C4" w:rsidRPr="008D132D">
        <w:rPr>
          <w:lang w:val="cs-CZ"/>
        </w:rPr>
        <w:t xml:space="preserve"> A harmadik szempont pedig, hogy az adott felhasználó, vagy adott szerepű felhasználó csak a saját maga számára kapta a jogosultságot, vagy tovább is delegálhatja azt:</w:t>
      </w:r>
      <w:r w:rsidRPr="008D132D">
        <w:rPr>
          <w:lang w:val="cs-CZ"/>
        </w:rPr>
        <w:t xml:space="preserve"> ADMIN option.</w:t>
      </w:r>
    </w:p>
    <w:p w:rsidR="007025BC" w:rsidRPr="008D132D" w:rsidRDefault="007025BC" w:rsidP="00AA2AD5">
      <w:pPr>
        <w:pStyle w:val="Listaszerbekezds"/>
        <w:numPr>
          <w:ilvl w:val="0"/>
          <w:numId w:val="14"/>
        </w:numPr>
      </w:pPr>
      <w:r w:rsidRPr="008D132D">
        <w:t>Jogosultsági rendszer működésének rövid bemutatása (</w:t>
      </w:r>
      <w:proofErr w:type="spellStart"/>
      <w:r w:rsidRPr="008D132D">
        <w:t>View</w:t>
      </w:r>
      <w:proofErr w:type="spellEnd"/>
      <w:r w:rsidRPr="008D132D">
        <w:t xml:space="preserve"> </w:t>
      </w:r>
      <w:r w:rsidRPr="008D132D">
        <w:rPr>
          <w:rFonts w:ascii="Cambria Math" w:hAnsi="Cambria Math"/>
        </w:rPr>
        <w:t xml:space="preserve">→ </w:t>
      </w:r>
      <w:r w:rsidRPr="008D132D">
        <w:t xml:space="preserve">DBA </w:t>
      </w:r>
      <w:r w:rsidRPr="008D132D">
        <w:rPr>
          <w:rFonts w:ascii="Cambria Math" w:hAnsi="Cambria Math"/>
        </w:rPr>
        <w:t xml:space="preserve">→ </w:t>
      </w:r>
      <w:proofErr w:type="spellStart"/>
      <w:r w:rsidRPr="008D132D">
        <w:t>connect</w:t>
      </w:r>
      <w:proofErr w:type="spellEnd"/>
      <w:r w:rsidRPr="008D132D">
        <w:t xml:space="preserve"> </w:t>
      </w:r>
      <w:r w:rsidRPr="008D132D">
        <w:rPr>
          <w:rFonts w:ascii="Cambria Math" w:hAnsi="Cambria Math"/>
        </w:rPr>
        <w:t xml:space="preserve">→ </w:t>
      </w:r>
      <w:proofErr w:type="spellStart"/>
      <w:r w:rsidRPr="008D132D">
        <w:t>Security</w:t>
      </w:r>
      <w:proofErr w:type="spellEnd"/>
      <w:r w:rsidRPr="008D132D">
        <w:t xml:space="preserve"> </w:t>
      </w:r>
      <w:r w:rsidRPr="008D132D">
        <w:rPr>
          <w:rFonts w:ascii="Cambria Math" w:hAnsi="Cambria Math"/>
        </w:rPr>
        <w:t>→</w:t>
      </w:r>
      <w:r w:rsidRPr="008D132D">
        <w:t xml:space="preserve"> </w:t>
      </w:r>
      <w:proofErr w:type="spellStart"/>
      <w:r w:rsidRPr="008D132D">
        <w:t>Users</w:t>
      </w:r>
      <w:proofErr w:type="spellEnd"/>
      <w:r w:rsidRPr="008D132D">
        <w:t xml:space="preserve"> </w:t>
      </w:r>
      <w:r w:rsidRPr="008D132D">
        <w:rPr>
          <w:rFonts w:ascii="Cambria Math" w:hAnsi="Cambria Math"/>
        </w:rPr>
        <w:t xml:space="preserve">→ </w:t>
      </w:r>
      <w:r w:rsidRPr="008D132D">
        <w:t>&lt;saját felhasználó</w:t>
      </w:r>
      <w:proofErr w:type="gramStart"/>
      <w:r w:rsidRPr="008D132D">
        <w:t xml:space="preserve">&gt;  </w:t>
      </w:r>
      <w:r w:rsidRPr="008D132D">
        <w:rPr>
          <w:rFonts w:ascii="Cambria Math" w:hAnsi="Cambria Math"/>
        </w:rPr>
        <w:t xml:space="preserve">→ </w:t>
      </w:r>
      <w:proofErr w:type="spellStart"/>
      <w:r w:rsidRPr="008D132D">
        <w:t>Roles</w:t>
      </w:r>
      <w:proofErr w:type="spellEnd"/>
      <w:proofErr w:type="gramEnd"/>
      <w:r w:rsidRPr="008D132D">
        <w:t xml:space="preserve">, </w:t>
      </w:r>
      <w:proofErr w:type="spellStart"/>
      <w:r w:rsidRPr="008D132D">
        <w:t>Sys</w:t>
      </w:r>
      <w:proofErr w:type="spellEnd"/>
      <w:r w:rsidRPr="008D132D">
        <w:t xml:space="preserve"> </w:t>
      </w:r>
      <w:proofErr w:type="spellStart"/>
      <w:r w:rsidRPr="008D132D">
        <w:t>Privs</w:t>
      </w:r>
      <w:proofErr w:type="spellEnd"/>
      <w:r w:rsidRPr="008D132D">
        <w:t xml:space="preserve"> stb. fülecskék bambulása) illetve (</w:t>
      </w:r>
      <w:proofErr w:type="spellStart"/>
      <w:r w:rsidRPr="008D132D">
        <w:t>View</w:t>
      </w:r>
      <w:proofErr w:type="spellEnd"/>
      <w:r w:rsidRPr="008D132D">
        <w:t xml:space="preserve"> </w:t>
      </w:r>
      <w:r w:rsidRPr="008D132D">
        <w:rPr>
          <w:rFonts w:ascii="Cambria Math" w:hAnsi="Cambria Math"/>
        </w:rPr>
        <w:t xml:space="preserve">→ </w:t>
      </w:r>
      <w:r w:rsidRPr="008D132D">
        <w:t xml:space="preserve">DBA </w:t>
      </w:r>
      <w:r w:rsidRPr="008D132D">
        <w:rPr>
          <w:rFonts w:ascii="Cambria Math" w:hAnsi="Cambria Math"/>
        </w:rPr>
        <w:t xml:space="preserve">→ </w:t>
      </w:r>
      <w:proofErr w:type="spellStart"/>
      <w:r w:rsidRPr="008D132D">
        <w:t>connect</w:t>
      </w:r>
      <w:proofErr w:type="spellEnd"/>
      <w:r w:rsidRPr="008D132D">
        <w:t xml:space="preserve"> </w:t>
      </w:r>
      <w:r w:rsidRPr="008D132D">
        <w:rPr>
          <w:rFonts w:ascii="Cambria Math" w:hAnsi="Cambria Math"/>
        </w:rPr>
        <w:t xml:space="preserve">→ </w:t>
      </w:r>
      <w:proofErr w:type="spellStart"/>
      <w:r w:rsidRPr="008D132D">
        <w:t>Security</w:t>
      </w:r>
      <w:proofErr w:type="spellEnd"/>
      <w:r w:rsidRPr="008D132D">
        <w:t xml:space="preserve"> </w:t>
      </w:r>
      <w:r w:rsidRPr="008D132D">
        <w:rPr>
          <w:rFonts w:ascii="Cambria Math" w:hAnsi="Cambria Math"/>
        </w:rPr>
        <w:t xml:space="preserve">→ </w:t>
      </w:r>
      <w:proofErr w:type="spellStart"/>
      <w:r w:rsidRPr="008D132D">
        <w:rPr>
          <w:rFonts w:ascii="Cambria Math" w:hAnsi="Cambria Math"/>
        </w:rPr>
        <w:t>Roles</w:t>
      </w:r>
      <w:proofErr w:type="spellEnd"/>
      <w:r w:rsidRPr="008D132D">
        <w:rPr>
          <w:rFonts w:ascii="Cambria Math" w:hAnsi="Cambria Math"/>
        </w:rPr>
        <w:t xml:space="preserve"> </w:t>
      </w:r>
      <w:r w:rsidRPr="008D132D">
        <w:t xml:space="preserve"> </w:t>
      </w:r>
      <w:r w:rsidRPr="008D132D">
        <w:rPr>
          <w:rFonts w:ascii="Cambria Math" w:hAnsi="Cambria Math"/>
        </w:rPr>
        <w:t xml:space="preserve">→ különböző szerepekhez tartozó jogosultságok áttekintése: nézzük meg az OKTATO, HALLGATO, CONNECT szerepeket. Pl. a </w:t>
      </w:r>
      <w:proofErr w:type="spellStart"/>
      <w:r w:rsidRPr="008D132D">
        <w:rPr>
          <w:rFonts w:ascii="Cambria Math" w:hAnsi="Cambria Math"/>
        </w:rPr>
        <w:t>hallgato</w:t>
      </w:r>
      <w:proofErr w:type="spellEnd"/>
      <w:r w:rsidRPr="008D132D">
        <w:rPr>
          <w:rFonts w:ascii="Cambria Math" w:hAnsi="Cambria Math"/>
        </w:rPr>
        <w:t xml:space="preserve"> minden </w:t>
      </w:r>
      <w:proofErr w:type="gramStart"/>
      <w:r w:rsidRPr="008D132D">
        <w:rPr>
          <w:rFonts w:ascii="Cambria Math" w:hAnsi="Cambria Math"/>
        </w:rPr>
        <w:t>jogosultságánál</w:t>
      </w:r>
      <w:proofErr w:type="gramEnd"/>
      <w:r w:rsidRPr="008D132D">
        <w:rPr>
          <w:rFonts w:ascii="Cambria Math" w:hAnsi="Cambria Math"/>
        </w:rPr>
        <w:t xml:space="preserve"> NO szerepel az </w:t>
      </w:r>
      <w:proofErr w:type="spellStart"/>
      <w:r w:rsidRPr="008D132D">
        <w:rPr>
          <w:rFonts w:ascii="Cambria Math" w:hAnsi="Cambria Math"/>
        </w:rPr>
        <w:t>Admin</w:t>
      </w:r>
      <w:proofErr w:type="spellEnd"/>
      <w:r w:rsidRPr="008D132D">
        <w:rPr>
          <w:rFonts w:ascii="Cambria Math" w:hAnsi="Cambria Math"/>
        </w:rPr>
        <w:t xml:space="preserve"> </w:t>
      </w:r>
      <w:proofErr w:type="spellStart"/>
      <w:r w:rsidRPr="008D132D">
        <w:rPr>
          <w:rFonts w:ascii="Cambria Math" w:hAnsi="Cambria Math"/>
        </w:rPr>
        <w:t>Option-nál</w:t>
      </w:r>
      <w:proofErr w:type="spellEnd"/>
      <w:r w:rsidRPr="008D132D">
        <w:rPr>
          <w:rFonts w:ascii="Cambria Math" w:hAnsi="Cambria Math"/>
        </w:rPr>
        <w:t xml:space="preserve">, de az OKTATO </w:t>
      </w:r>
      <w:proofErr w:type="spellStart"/>
      <w:r w:rsidRPr="008D132D">
        <w:rPr>
          <w:rFonts w:ascii="Cambria Math" w:hAnsi="Cambria Math"/>
        </w:rPr>
        <w:t>pl</w:t>
      </w:r>
      <w:proofErr w:type="spellEnd"/>
      <w:r w:rsidRPr="008D132D">
        <w:rPr>
          <w:rFonts w:ascii="Cambria Math" w:hAnsi="Cambria Math"/>
        </w:rPr>
        <w:t xml:space="preserve"> a HALLGATO szerepet tovább adhatja.</w:t>
      </w:r>
    </w:p>
    <w:p w:rsidR="0043381E" w:rsidRPr="008D132D" w:rsidRDefault="007025BC" w:rsidP="00AA2AD5">
      <w:pPr>
        <w:pStyle w:val="Listaszerbekezds"/>
        <w:numPr>
          <w:ilvl w:val="0"/>
          <w:numId w:val="14"/>
        </w:numPr>
      </w:pPr>
      <w:r w:rsidRPr="008D132D">
        <w:rPr>
          <w:b/>
        </w:rPr>
        <w:t xml:space="preserve"> </w:t>
      </w:r>
      <w:r w:rsidR="00BE5F5D" w:rsidRPr="008D132D">
        <w:rPr>
          <w:b/>
        </w:rPr>
        <w:t>(</w:t>
      </w:r>
      <w:r w:rsidR="0043381E" w:rsidRPr="008D132D">
        <w:rPr>
          <w:b/>
        </w:rPr>
        <w:t>feladat</w:t>
      </w:r>
      <w:r w:rsidR="00BE5F5D" w:rsidRPr="008D132D">
        <w:rPr>
          <w:b/>
        </w:rPr>
        <w:t>)</w:t>
      </w:r>
      <w:r w:rsidR="0043381E" w:rsidRPr="008D132D">
        <w:t xml:space="preserve"> – mindenki megkeresi, hogy milyen jogai vannak: fontos,</w:t>
      </w:r>
      <w:r w:rsidRPr="008D132D">
        <w:t xml:space="preserve"> hogy</w:t>
      </w:r>
      <w:r w:rsidR="0043381E" w:rsidRPr="008D132D">
        <w:t xml:space="preserve"> szerepeken keresztül is lehet örökölni jogokat, ott is célszerű </w:t>
      </w:r>
      <w:proofErr w:type="gramStart"/>
      <w:r w:rsidR="0043381E" w:rsidRPr="008D132D">
        <w:t>megnézni ;</w:t>
      </w:r>
      <w:proofErr w:type="gramEnd"/>
      <w:r w:rsidR="0043381E" w:rsidRPr="008D132D">
        <w:t>).</w:t>
      </w:r>
    </w:p>
    <w:p w:rsidR="007025BC" w:rsidRPr="008D132D" w:rsidRDefault="007025BC" w:rsidP="007025BC">
      <w:pPr>
        <w:rPr>
          <w:lang w:val="cs-CZ"/>
        </w:rPr>
      </w:pPr>
      <w:r w:rsidRPr="008D132D">
        <w:t>Fizikai adattárolás felépítése</w:t>
      </w:r>
      <w:r w:rsidR="00B2613D" w:rsidRPr="008D132D">
        <w:t xml:space="preserve">: </w:t>
      </w:r>
      <w:r w:rsidRPr="008D132D">
        <w:rPr>
          <w:lang w:val="cs-CZ"/>
        </w:rPr>
        <w:t>Szintén több elemű rendszer. Felhasználók csoportjai ún. táblahelyekhez (tablespace) kapcsolódnak</w:t>
      </w:r>
      <w:r w:rsidR="00E82FFA" w:rsidRPr="008D132D">
        <w:rPr>
          <w:lang w:val="cs-CZ"/>
        </w:rPr>
        <w:t xml:space="preserve"> (általában a különböző jogosultságú felhasználók adatai fizikailag is elkülönülhetnek)</w:t>
      </w:r>
      <w:r w:rsidRPr="008D132D">
        <w:rPr>
          <w:lang w:val="cs-CZ"/>
        </w:rPr>
        <w:t>, amelyek adatállományokból (data files) állnak. Mindenkinek van munkaterülete és átmeneti tárhelye (TEMP), ahova a lekérdezések részeredményei kerülnek átmeneti jelleggel. Az adatfájlok fizikailag ott vannak a háttértáron, másolhatóak, korlátozott mértékben mozgathatóak. A táblahelyek kihasználtsága az adatállományok kihasználtságának összesítése. Ennél többet erről nem kell tudni.</w:t>
      </w:r>
    </w:p>
    <w:p w:rsidR="00E82FFA" w:rsidRPr="008D132D" w:rsidRDefault="00E82FFA" w:rsidP="007025BC">
      <w:pPr>
        <w:rPr>
          <w:lang w:val="cs-CZ"/>
        </w:rPr>
      </w:pPr>
      <w:r w:rsidRPr="008D132D">
        <w:rPr>
          <w:lang w:val="cs-CZ"/>
        </w:rPr>
        <w:t>Az adatbáziskezelő átveszi az operációs rendszertől a fájlkezelési feladatokat (is)</w:t>
      </w:r>
    </w:p>
    <w:p w:rsidR="007025BC" w:rsidRPr="008D132D" w:rsidRDefault="007025BC" w:rsidP="007025BC">
      <w:r w:rsidRPr="008D132D">
        <w:rPr>
          <w:lang w:val="cs-CZ"/>
        </w:rPr>
        <w:t xml:space="preserve">Nem kell tudni és nem kell elmondani, csak Nektek jelzem, hogy az adatállományok adatblokkokból állnak (logikailag egyszerre kezelt = egyszerre a memóriába tehető tárterület – lásd operációs rendszerek </w:t>
      </w:r>
      <w:r w:rsidRPr="008D132D">
        <w:rPr>
          <w:lang w:val="cs-CZ"/>
        </w:rPr>
        <w:sym w:font="Wingdings" w:char="F04A"/>
      </w:r>
      <w:r w:rsidRPr="008D132D">
        <w:rPr>
          <w:lang w:val="cs-CZ"/>
        </w:rPr>
        <w:t xml:space="preserve">), amelyeket ún. extentekbe szervezünk (extent: a háttértáron vagy memóriában összefüggő adatblokkok egy csoportja, amelyet egyszerre kívánunk beolvasni, menteni), ezeket pedig szegmensekké vagy magyarul lapokká vonunk össze. A lapok cél szerint </w:t>
      </w:r>
      <w:r w:rsidRPr="008D132D">
        <w:rPr>
          <w:lang w:val="cs-CZ"/>
        </w:rPr>
        <w:lastRenderedPageBreak/>
        <w:t>osztályozódnak: vannak index lapok (meglepő, de indexeket tárolunk rajta), adatlapok (itt vannak az adataink), rollback és még sokan mások. A lapok táblához és objektumokhoz kötöttek. Tehát a helyes sorrend: tablespace &gt; adatállomány &gt; szegmens/lap (valójában egy szegmens több adatállományban is lehet) &gt; extent &gt; adatblokk. Azért mondtam el ezeket, mert a feliratokra rákérdezhetnek a hallgatók.</w:t>
      </w:r>
    </w:p>
    <w:p w:rsidR="00E82FFA" w:rsidRPr="008D132D" w:rsidRDefault="00E82FFA" w:rsidP="007025BC">
      <w:pPr>
        <w:pStyle w:val="Listaszerbekezds"/>
        <w:numPr>
          <w:ilvl w:val="0"/>
          <w:numId w:val="2"/>
        </w:numPr>
      </w:pPr>
      <w:r w:rsidRPr="008D132D">
        <w:t xml:space="preserve">DBA </w:t>
      </w:r>
      <w:r w:rsidRPr="008D132D">
        <w:rPr>
          <w:rFonts w:ascii="Cambria Math" w:hAnsi="Cambria Math"/>
        </w:rPr>
        <w:t>→</w:t>
      </w:r>
      <w:r w:rsidRPr="008D132D">
        <w:t xml:space="preserve"> Storage </w:t>
      </w:r>
      <w:r w:rsidRPr="008D132D">
        <w:rPr>
          <w:rFonts w:ascii="Cambria Math" w:hAnsi="Cambria Math"/>
        </w:rPr>
        <w:t>→</w:t>
      </w:r>
      <w:r w:rsidRPr="008D132D">
        <w:t xml:space="preserve"> </w:t>
      </w:r>
      <w:proofErr w:type="spellStart"/>
      <w:r w:rsidRPr="008D132D">
        <w:t>Tablespaces</w:t>
      </w:r>
      <w:proofErr w:type="spellEnd"/>
      <w:r w:rsidRPr="008D132D">
        <w:br/>
        <w:t>(ha nincs odaírva a mértékegység, akkor általában KB-ban értendő, de ezt dokumentációból le lehet ellenőrizni)</w:t>
      </w:r>
    </w:p>
    <w:p w:rsidR="0043381E" w:rsidRPr="008D132D" w:rsidRDefault="0043381E" w:rsidP="007025BC">
      <w:pPr>
        <w:pStyle w:val="Listaszerbekezds"/>
        <w:numPr>
          <w:ilvl w:val="0"/>
          <w:numId w:val="2"/>
        </w:numPr>
      </w:pPr>
      <w:r w:rsidRPr="008D132D">
        <w:t xml:space="preserve">Fizikai tárolás: DBA </w:t>
      </w:r>
      <w:r w:rsidRPr="008D132D">
        <w:rPr>
          <w:rFonts w:ascii="Cambria Math" w:hAnsi="Cambria Math"/>
        </w:rPr>
        <w:t>→</w:t>
      </w:r>
      <w:r w:rsidRPr="008D132D">
        <w:t xml:space="preserve"> Storage </w:t>
      </w:r>
      <w:r w:rsidRPr="008D132D">
        <w:rPr>
          <w:rFonts w:ascii="Cambria Math" w:hAnsi="Cambria Math"/>
        </w:rPr>
        <w:t>→</w:t>
      </w:r>
      <w:r w:rsidRPr="008D132D">
        <w:t xml:space="preserve"> </w:t>
      </w:r>
      <w:proofErr w:type="spellStart"/>
      <w:r w:rsidRPr="008D132D">
        <w:t>Datafiles</w:t>
      </w:r>
      <w:proofErr w:type="spellEnd"/>
      <w:r w:rsidRPr="008D132D">
        <w:t>: nézzük meg a használati szinteket</w:t>
      </w:r>
    </w:p>
    <w:p w:rsidR="0043381E" w:rsidRPr="008D132D" w:rsidRDefault="007025BC" w:rsidP="007025BC">
      <w:pPr>
        <w:pStyle w:val="Listaszerbekezds"/>
        <w:numPr>
          <w:ilvl w:val="1"/>
          <w:numId w:val="2"/>
        </w:numPr>
      </w:pPr>
      <w:r w:rsidRPr="008D132D">
        <w:rPr>
          <w:b/>
        </w:rPr>
        <w:t>(</w:t>
      </w:r>
      <w:r w:rsidR="0043381E" w:rsidRPr="008D132D">
        <w:rPr>
          <w:b/>
        </w:rPr>
        <w:t>feladat</w:t>
      </w:r>
      <w:r w:rsidRPr="008D132D">
        <w:rPr>
          <w:b/>
        </w:rPr>
        <w:t>)</w:t>
      </w:r>
      <w:r w:rsidR="0043381E" w:rsidRPr="008D132D">
        <w:t xml:space="preserve">: </w:t>
      </w:r>
      <w:proofErr w:type="gramStart"/>
      <w:r w:rsidR="0043381E" w:rsidRPr="008D132D">
        <w:t>kattintsunk  az</w:t>
      </w:r>
      <w:proofErr w:type="gramEnd"/>
      <w:r w:rsidR="0043381E" w:rsidRPr="008D132D">
        <w:t xml:space="preserve"> egyik fájlra, majd nézzük meg az SQL kifejezést</w:t>
      </w:r>
      <w:r w:rsidRPr="008D132D">
        <w:t xml:space="preserve"> (azt az </w:t>
      </w:r>
      <w:proofErr w:type="spellStart"/>
      <w:r w:rsidRPr="008D132D">
        <w:t>sql-t</w:t>
      </w:r>
      <w:proofErr w:type="spellEnd"/>
      <w:r w:rsidRPr="008D132D">
        <w:t xml:space="preserve"> fogjuk látni, amivel módosítani lehet a jellemzőit, ha van rá jogosultságunk – nincs </w:t>
      </w:r>
      <w:r w:rsidRPr="008D132D">
        <w:sym w:font="Wingdings" w:char="F04A"/>
      </w:r>
      <w:r w:rsidRPr="008D132D">
        <w:t>)</w:t>
      </w:r>
    </w:p>
    <w:p w:rsidR="0043381E" w:rsidRPr="008D132D" w:rsidRDefault="0043381E" w:rsidP="007025BC">
      <w:pPr>
        <w:pStyle w:val="Listaszerbekezds"/>
        <w:numPr>
          <w:ilvl w:val="0"/>
          <w:numId w:val="2"/>
        </w:numPr>
      </w:pPr>
      <w:r w:rsidRPr="008D132D">
        <w:t xml:space="preserve">Ütemező (DBA </w:t>
      </w:r>
      <w:r w:rsidRPr="008D132D">
        <w:rPr>
          <w:rFonts w:ascii="Cambria Math" w:hAnsi="Cambria Math"/>
        </w:rPr>
        <w:t>→</w:t>
      </w:r>
      <w:r w:rsidRPr="008D132D">
        <w:t xml:space="preserve"> </w:t>
      </w:r>
      <w:proofErr w:type="spellStart"/>
      <w:r w:rsidRPr="008D132D">
        <w:t>Scheduler</w:t>
      </w:r>
      <w:proofErr w:type="spellEnd"/>
      <w:r w:rsidRPr="008D132D">
        <w:t xml:space="preserve">) bemutatása. Feladat: önállóan nézzék végig, ha kérdeznek fontosat </w:t>
      </w:r>
      <w:r w:rsidRPr="008D132D">
        <w:sym w:font="Wingdings" w:char="F04A"/>
      </w:r>
      <w:r w:rsidRPr="008D132D">
        <w:t>, válaszoljunk</w:t>
      </w:r>
    </w:p>
    <w:p w:rsidR="0043381E" w:rsidRPr="008D132D" w:rsidRDefault="0043381E" w:rsidP="007025BC">
      <w:pPr>
        <w:pStyle w:val="Listaszerbekezds"/>
        <w:numPr>
          <w:ilvl w:val="1"/>
          <w:numId w:val="2"/>
        </w:numPr>
      </w:pPr>
      <w:r w:rsidRPr="008D132D">
        <w:t>Pontos riport itt: (</w:t>
      </w:r>
      <w:proofErr w:type="spellStart"/>
      <w:r w:rsidRPr="008D132D">
        <w:t>Reports</w:t>
      </w:r>
      <w:proofErr w:type="spellEnd"/>
      <w:r w:rsidRPr="008D132D">
        <w:t xml:space="preserve"> </w:t>
      </w:r>
      <w:r w:rsidRPr="008D132D">
        <w:rPr>
          <w:rFonts w:ascii="Cambria Math" w:hAnsi="Cambria Math"/>
        </w:rPr>
        <w:t>→</w:t>
      </w:r>
      <w:r w:rsidRPr="008D132D">
        <w:t xml:space="preserve"> Data </w:t>
      </w:r>
      <w:proofErr w:type="spellStart"/>
      <w:r w:rsidRPr="008D132D">
        <w:t>Dictionary</w:t>
      </w:r>
      <w:proofErr w:type="spellEnd"/>
      <w:r w:rsidRPr="008D132D">
        <w:t xml:space="preserve"> </w:t>
      </w:r>
      <w:proofErr w:type="spellStart"/>
      <w:r w:rsidRPr="008D132D">
        <w:t>Reports</w:t>
      </w:r>
      <w:proofErr w:type="spellEnd"/>
      <w:r w:rsidRPr="008D132D">
        <w:t xml:space="preserve"> </w:t>
      </w:r>
      <w:r w:rsidRPr="008D132D">
        <w:rPr>
          <w:rFonts w:ascii="Cambria Math" w:hAnsi="Cambria Math"/>
        </w:rPr>
        <w:t>→</w:t>
      </w:r>
      <w:r w:rsidRPr="008D132D">
        <w:t xml:space="preserve"> </w:t>
      </w:r>
      <w:proofErr w:type="spellStart"/>
      <w:r w:rsidRPr="008D132D">
        <w:t>Schedular</w:t>
      </w:r>
      <w:proofErr w:type="spellEnd"/>
      <w:r w:rsidRPr="008D132D">
        <w:t xml:space="preserve"> </w:t>
      </w:r>
      <w:r w:rsidRPr="008D132D">
        <w:rPr>
          <w:rFonts w:ascii="Cambria Math" w:hAnsi="Cambria Math"/>
        </w:rPr>
        <w:t>→</w:t>
      </w:r>
      <w:r w:rsidRPr="008D132D">
        <w:t xml:space="preserve"> DBMS </w:t>
      </w:r>
      <w:proofErr w:type="spellStart"/>
      <w:r w:rsidRPr="008D132D">
        <w:t>jobs</w:t>
      </w:r>
      <w:proofErr w:type="spellEnd"/>
      <w:r w:rsidRPr="008D132D">
        <w:t xml:space="preserve"> </w:t>
      </w:r>
      <w:r w:rsidRPr="008D132D">
        <w:rPr>
          <w:rFonts w:ascii="Cambria Math" w:hAnsi="Cambria Math"/>
        </w:rPr>
        <w:t>→</w:t>
      </w:r>
      <w:r w:rsidRPr="008D132D">
        <w:t xml:space="preserve"> DBA </w:t>
      </w:r>
      <w:proofErr w:type="spellStart"/>
      <w:r w:rsidRPr="008D132D">
        <w:t>jobs</w:t>
      </w:r>
      <w:proofErr w:type="spellEnd"/>
    </w:p>
    <w:p w:rsidR="0043381E" w:rsidRPr="008D132D" w:rsidRDefault="0043381E" w:rsidP="007025BC">
      <w:pPr>
        <w:pStyle w:val="Listaszerbekezds"/>
        <w:numPr>
          <w:ilvl w:val="0"/>
          <w:numId w:val="2"/>
        </w:numPr>
      </w:pPr>
      <w:r w:rsidRPr="008D132D">
        <w:t xml:space="preserve">Adatbázis jelenlegi állapota (DBA </w:t>
      </w:r>
      <w:r w:rsidRPr="008D132D">
        <w:rPr>
          <w:rFonts w:ascii="Cambria Math" w:hAnsi="Cambria Math"/>
        </w:rPr>
        <w:t>→</w:t>
      </w:r>
      <w:r w:rsidRPr="008D132D">
        <w:t xml:space="preserve"> </w:t>
      </w:r>
      <w:proofErr w:type="spellStart"/>
      <w:r w:rsidRPr="008D132D">
        <w:t>Database</w:t>
      </w:r>
      <w:proofErr w:type="spellEnd"/>
      <w:r w:rsidRPr="008D132D">
        <w:t xml:space="preserve"> Status </w:t>
      </w:r>
      <w:r w:rsidRPr="008D132D">
        <w:rPr>
          <w:rFonts w:ascii="Cambria Math" w:hAnsi="Cambria Math"/>
        </w:rPr>
        <w:t>→</w:t>
      </w:r>
      <w:r w:rsidRPr="008D132D">
        <w:t xml:space="preserve"> Status)</w:t>
      </w:r>
    </w:p>
    <w:p w:rsidR="0043381E" w:rsidRPr="008D132D" w:rsidRDefault="0043381E" w:rsidP="007025BC">
      <w:pPr>
        <w:pStyle w:val="Listaszerbekezds"/>
        <w:numPr>
          <w:ilvl w:val="1"/>
          <w:numId w:val="2"/>
        </w:numPr>
      </w:pPr>
      <w:r w:rsidRPr="008D132D">
        <w:t>verzió lekérdezése</w:t>
      </w:r>
    </w:p>
    <w:p w:rsidR="0043381E" w:rsidRPr="008D132D" w:rsidRDefault="0043381E" w:rsidP="007025BC">
      <w:pPr>
        <w:pStyle w:val="Listaszerbekezds"/>
        <w:numPr>
          <w:ilvl w:val="1"/>
          <w:numId w:val="2"/>
        </w:numPr>
      </w:pPr>
      <w:r w:rsidRPr="008D132D">
        <w:t>milyen operációs rendszeren fut</w:t>
      </w:r>
    </w:p>
    <w:p w:rsidR="0043381E" w:rsidRPr="008D132D" w:rsidRDefault="0043381E" w:rsidP="007025BC">
      <w:pPr>
        <w:pStyle w:val="Listaszerbekezds"/>
        <w:numPr>
          <w:ilvl w:val="1"/>
          <w:numId w:val="2"/>
        </w:numPr>
      </w:pPr>
      <w:r w:rsidRPr="008D132D">
        <w:t>fizikailag hol van a háttértáron</w:t>
      </w:r>
    </w:p>
    <w:p w:rsidR="0043381E" w:rsidRPr="008D132D" w:rsidRDefault="0043381E" w:rsidP="007025BC">
      <w:pPr>
        <w:pStyle w:val="Listaszerbekezds"/>
        <w:numPr>
          <w:ilvl w:val="0"/>
          <w:numId w:val="2"/>
        </w:numPr>
      </w:pPr>
      <w:r w:rsidRPr="008D132D">
        <w:t xml:space="preserve">Használati jellemzők áttekintése (DBA </w:t>
      </w:r>
      <w:r w:rsidRPr="008D132D">
        <w:rPr>
          <w:rFonts w:ascii="Cambria Math" w:hAnsi="Cambria Math"/>
        </w:rPr>
        <w:t>→</w:t>
      </w:r>
      <w:r w:rsidRPr="008D132D">
        <w:t xml:space="preserve"> </w:t>
      </w:r>
      <w:proofErr w:type="spellStart"/>
      <w:r w:rsidRPr="008D132D">
        <w:t>Database</w:t>
      </w:r>
      <w:proofErr w:type="spellEnd"/>
      <w:r w:rsidRPr="008D132D">
        <w:t xml:space="preserve"> </w:t>
      </w:r>
      <w:proofErr w:type="spellStart"/>
      <w:r w:rsidRPr="008D132D">
        <w:t>Configuration</w:t>
      </w:r>
      <w:proofErr w:type="spellEnd"/>
      <w:r w:rsidRPr="008D132D">
        <w:t xml:space="preserve"> </w:t>
      </w:r>
      <w:r w:rsidRPr="008D132D">
        <w:rPr>
          <w:rFonts w:ascii="Cambria Math" w:hAnsi="Cambria Math"/>
        </w:rPr>
        <w:t>→</w:t>
      </w:r>
      <w:r w:rsidRPr="008D132D">
        <w:t xml:space="preserve"> </w:t>
      </w:r>
      <w:proofErr w:type="spellStart"/>
      <w:r w:rsidRPr="008D132D">
        <w:t>View</w:t>
      </w:r>
      <w:proofErr w:type="spellEnd"/>
      <w:r w:rsidRPr="008D132D">
        <w:t xml:space="preserve"> </w:t>
      </w:r>
      <w:proofErr w:type="spellStart"/>
      <w:r w:rsidRPr="008D132D">
        <w:t>Database</w:t>
      </w:r>
      <w:proofErr w:type="spellEnd"/>
      <w:r w:rsidRPr="008D132D">
        <w:t xml:space="preserve"> </w:t>
      </w:r>
      <w:proofErr w:type="spellStart"/>
      <w:r w:rsidRPr="008D132D">
        <w:t>Feature</w:t>
      </w:r>
      <w:proofErr w:type="spellEnd"/>
      <w:r w:rsidRPr="008D132D">
        <w:t xml:space="preserve"> </w:t>
      </w:r>
      <w:proofErr w:type="spellStart"/>
      <w:r w:rsidRPr="008D132D">
        <w:t>Usage</w:t>
      </w:r>
      <w:proofErr w:type="spellEnd"/>
      <w:r w:rsidRPr="008D132D">
        <w:t>) – itt látható, hogy milyen modulok aktívak egy adatbázisban.</w:t>
      </w:r>
      <w:r w:rsidR="00E82FFA" w:rsidRPr="008D132D">
        <w:t xml:space="preserve"> (pl. </w:t>
      </w:r>
      <w:proofErr w:type="spellStart"/>
      <w:r w:rsidR="00E82FFA" w:rsidRPr="008D132D">
        <w:t>data</w:t>
      </w:r>
      <w:proofErr w:type="spellEnd"/>
      <w:r w:rsidR="00E82FFA" w:rsidRPr="008D132D">
        <w:t xml:space="preserve"> </w:t>
      </w:r>
      <w:proofErr w:type="spellStart"/>
      <w:r w:rsidR="00E82FFA" w:rsidRPr="008D132D">
        <w:t>mining</w:t>
      </w:r>
      <w:proofErr w:type="spellEnd"/>
      <w:r w:rsidR="00E82FFA" w:rsidRPr="008D132D">
        <w:t xml:space="preserve"> nem aktív, automatikus UNDO management igen)</w:t>
      </w:r>
    </w:p>
    <w:p w:rsidR="00E82FFA" w:rsidRPr="008D132D" w:rsidRDefault="00E82FFA" w:rsidP="00E82FFA">
      <w:r w:rsidRPr="008D132D">
        <w:t xml:space="preserve">Fontos megjegyezni, (ez előadáson is többször elhangzott tavaly egyébként), hogy a rendszer legkockázatosabb szereplője a DBA, a teljhatalmú úr. Ez a kockázat pl. úgy csökkenthető, ha belőle sem csak egy van, és </w:t>
      </w:r>
      <w:proofErr w:type="spellStart"/>
      <w:r w:rsidRPr="008D132D">
        <w:t>pl</w:t>
      </w:r>
      <w:proofErr w:type="spellEnd"/>
      <w:r w:rsidRPr="008D132D">
        <w:t xml:space="preserve"> a jogosultságok adására másik </w:t>
      </w:r>
      <w:proofErr w:type="spellStart"/>
      <w:r w:rsidRPr="008D132D">
        <w:t>DBA-nak</w:t>
      </w:r>
      <w:proofErr w:type="spellEnd"/>
      <w:r w:rsidRPr="008D132D">
        <w:t xml:space="preserve"> van joga, mint egyébként a rendszer karbantartását végző DBA.</w:t>
      </w:r>
    </w:p>
    <w:p w:rsidR="00336956" w:rsidRPr="008D132D" w:rsidRDefault="00362E1A" w:rsidP="00362E1A">
      <w:pPr>
        <w:pStyle w:val="Cmsor1"/>
        <w:rPr>
          <w:lang w:val="hu-HU"/>
        </w:rPr>
      </w:pPr>
      <w:r w:rsidRPr="008D132D">
        <w:rPr>
          <w:lang w:val="hu-HU"/>
        </w:rPr>
        <w:t>Sprint (5 perc)</w:t>
      </w:r>
    </w:p>
    <w:p w:rsidR="007025BC" w:rsidRPr="008D132D" w:rsidRDefault="007025BC" w:rsidP="007025BC">
      <w:pPr>
        <w:rPr>
          <w:lang w:val="cs-CZ"/>
        </w:rPr>
      </w:pPr>
      <w:r w:rsidRPr="008D132D">
        <w:rPr>
          <w:lang w:val="cs-CZ"/>
        </w:rPr>
        <w:t>(</w:t>
      </w:r>
      <w:bookmarkStart w:id="0" w:name="_GoBack"/>
      <w:r w:rsidR="005E1DC0" w:rsidRPr="008D132D">
        <w:rPr>
          <w:lang w:val="cs-CZ"/>
        </w:rPr>
        <w:t>a kérdések az első előadásra illetve az aktuális gyakorlatra vonatkozna</w:t>
      </w:r>
      <w:bookmarkEnd w:id="0"/>
      <w:r w:rsidR="005E1DC0" w:rsidRPr="008D132D">
        <w:rPr>
          <w:lang w:val="cs-CZ"/>
        </w:rPr>
        <w:t>k</w:t>
      </w:r>
      <w:r w:rsidRPr="008D132D">
        <w:rPr>
          <w:lang w:val="cs-CZ"/>
        </w:rPr>
        <w:t>):</w:t>
      </w:r>
    </w:p>
    <w:sectPr w:rsidR="007025BC" w:rsidRPr="008D132D" w:rsidSect="00A9173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862" w:rsidRDefault="00F65862" w:rsidP="00E2362C">
      <w:pPr>
        <w:spacing w:after="0" w:line="240" w:lineRule="auto"/>
      </w:pPr>
      <w:r>
        <w:separator/>
      </w:r>
    </w:p>
  </w:endnote>
  <w:endnote w:type="continuationSeparator" w:id="0">
    <w:p w:rsidR="00F65862" w:rsidRDefault="00F65862" w:rsidP="00E23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62C" w:rsidRDefault="00E2362C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370851"/>
      <w:docPartObj>
        <w:docPartGallery w:val="Page Numbers (Bottom of Page)"/>
        <w:docPartUnique/>
      </w:docPartObj>
    </w:sdtPr>
    <w:sdtEndPr/>
    <w:sdtContent>
      <w:p w:rsidR="00E2362C" w:rsidRDefault="00E2362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2B21">
          <w:rPr>
            <w:noProof/>
          </w:rPr>
          <w:t>6</w:t>
        </w:r>
        <w:r>
          <w:fldChar w:fldCharType="end"/>
        </w:r>
      </w:p>
    </w:sdtContent>
  </w:sdt>
  <w:p w:rsidR="00E2362C" w:rsidRDefault="00E2362C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62C" w:rsidRDefault="00E2362C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862" w:rsidRDefault="00F65862" w:rsidP="00E2362C">
      <w:pPr>
        <w:spacing w:after="0" w:line="240" w:lineRule="auto"/>
      </w:pPr>
      <w:r>
        <w:separator/>
      </w:r>
    </w:p>
  </w:footnote>
  <w:footnote w:type="continuationSeparator" w:id="0">
    <w:p w:rsidR="00F65862" w:rsidRDefault="00F65862" w:rsidP="00E23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62C" w:rsidRDefault="00E2362C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62C" w:rsidRDefault="00E2362C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62C" w:rsidRDefault="00E2362C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20BCE"/>
    <w:multiLevelType w:val="hybridMultilevel"/>
    <w:tmpl w:val="23D85E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356A6"/>
    <w:multiLevelType w:val="hybridMultilevel"/>
    <w:tmpl w:val="AA9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D6CE0"/>
    <w:multiLevelType w:val="hybridMultilevel"/>
    <w:tmpl w:val="34CA83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41128"/>
    <w:multiLevelType w:val="hybridMultilevel"/>
    <w:tmpl w:val="D940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155BE"/>
    <w:multiLevelType w:val="hybridMultilevel"/>
    <w:tmpl w:val="6712AB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96C79"/>
    <w:multiLevelType w:val="hybridMultilevel"/>
    <w:tmpl w:val="C916F5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71C49"/>
    <w:multiLevelType w:val="hybridMultilevel"/>
    <w:tmpl w:val="A27CE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51916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  <w:b/>
        <w:i w:val="0"/>
        <w:sz w:val="36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69C5FD2"/>
    <w:multiLevelType w:val="hybridMultilevel"/>
    <w:tmpl w:val="85D010AC"/>
    <w:lvl w:ilvl="0" w:tplc="B0A2DA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D56E5"/>
    <w:multiLevelType w:val="hybridMultilevel"/>
    <w:tmpl w:val="C9BA60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37BB5"/>
    <w:multiLevelType w:val="multilevel"/>
    <w:tmpl w:val="5BB48C32"/>
    <w:lvl w:ilvl="0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680"/>
        </w:tabs>
        <w:ind w:left="76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F34333B"/>
    <w:multiLevelType w:val="hybridMultilevel"/>
    <w:tmpl w:val="176CCD3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7"/>
  </w:num>
  <w:num w:numId="4">
    <w:abstractNumId w:val="8"/>
  </w:num>
  <w:num w:numId="5">
    <w:abstractNumId w:val="10"/>
  </w:num>
  <w:num w:numId="6">
    <w:abstractNumId w:val="2"/>
  </w:num>
  <w:num w:numId="7">
    <w:abstractNumId w:val="2"/>
  </w:num>
  <w:num w:numId="8">
    <w:abstractNumId w:val="1"/>
  </w:num>
  <w:num w:numId="9">
    <w:abstractNumId w:val="6"/>
  </w:num>
  <w:num w:numId="10">
    <w:abstractNumId w:val="3"/>
  </w:num>
  <w:num w:numId="11">
    <w:abstractNumId w:val="9"/>
  </w:num>
  <w:num w:numId="12">
    <w:abstractNumId w:val="0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56"/>
    <w:rsid w:val="000C7549"/>
    <w:rsid w:val="000D51FD"/>
    <w:rsid w:val="002249A9"/>
    <w:rsid w:val="0024297F"/>
    <w:rsid w:val="002A12BC"/>
    <w:rsid w:val="00306724"/>
    <w:rsid w:val="00336956"/>
    <w:rsid w:val="00347E2B"/>
    <w:rsid w:val="00362E1A"/>
    <w:rsid w:val="00376046"/>
    <w:rsid w:val="0038212C"/>
    <w:rsid w:val="0043381E"/>
    <w:rsid w:val="00452575"/>
    <w:rsid w:val="00490F95"/>
    <w:rsid w:val="00535029"/>
    <w:rsid w:val="00545F47"/>
    <w:rsid w:val="0057604F"/>
    <w:rsid w:val="005C080D"/>
    <w:rsid w:val="005E1DC0"/>
    <w:rsid w:val="00631BDF"/>
    <w:rsid w:val="00637230"/>
    <w:rsid w:val="00660C23"/>
    <w:rsid w:val="007025BC"/>
    <w:rsid w:val="00714B5B"/>
    <w:rsid w:val="00764C6C"/>
    <w:rsid w:val="007B02C4"/>
    <w:rsid w:val="007F65D5"/>
    <w:rsid w:val="008C5A50"/>
    <w:rsid w:val="008D132D"/>
    <w:rsid w:val="008D6C70"/>
    <w:rsid w:val="008E5F37"/>
    <w:rsid w:val="00910AB4"/>
    <w:rsid w:val="0092478C"/>
    <w:rsid w:val="009A5DDA"/>
    <w:rsid w:val="00A63543"/>
    <w:rsid w:val="00A9173B"/>
    <w:rsid w:val="00AA2AD5"/>
    <w:rsid w:val="00AF3AB6"/>
    <w:rsid w:val="00B2613D"/>
    <w:rsid w:val="00BB41D4"/>
    <w:rsid w:val="00BD0B22"/>
    <w:rsid w:val="00BE5F5D"/>
    <w:rsid w:val="00C031AD"/>
    <w:rsid w:val="00C10811"/>
    <w:rsid w:val="00C57927"/>
    <w:rsid w:val="00D16E7B"/>
    <w:rsid w:val="00D4680F"/>
    <w:rsid w:val="00D92B21"/>
    <w:rsid w:val="00DE0975"/>
    <w:rsid w:val="00E04A3F"/>
    <w:rsid w:val="00E168B2"/>
    <w:rsid w:val="00E21DED"/>
    <w:rsid w:val="00E2362C"/>
    <w:rsid w:val="00E43BAE"/>
    <w:rsid w:val="00E82FFA"/>
    <w:rsid w:val="00EB6466"/>
    <w:rsid w:val="00ED29E6"/>
    <w:rsid w:val="00F20929"/>
    <w:rsid w:val="00F65862"/>
    <w:rsid w:val="00F7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73C37-EDF0-4ED1-8AFB-2600E280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B2613D"/>
    <w:pPr>
      <w:keepNext/>
      <w:keepLines/>
      <w:numPr>
        <w:numId w:val="3"/>
      </w:numPr>
      <w:spacing w:before="480" w:after="120" w:line="300" w:lineRule="exact"/>
      <w:outlineLvl w:val="0"/>
    </w:pPr>
    <w:rPr>
      <w:rFonts w:asciiTheme="majorHAnsi" w:eastAsiaTheme="majorEastAsia" w:hAnsiTheme="majorHAnsi" w:cstheme="majorBidi"/>
      <w:b/>
      <w:bCs/>
      <w:sz w:val="36"/>
      <w:szCs w:val="28"/>
      <w:lang w:val="cs-CZ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3695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3695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3695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3695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3695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3695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3695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3695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369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36956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B2613D"/>
    <w:rPr>
      <w:rFonts w:asciiTheme="majorHAnsi" w:eastAsiaTheme="majorEastAsia" w:hAnsiTheme="majorHAnsi" w:cstheme="majorBidi"/>
      <w:b/>
      <w:bCs/>
      <w:sz w:val="36"/>
      <w:szCs w:val="28"/>
      <w:lang w:val="cs-CZ"/>
    </w:rPr>
  </w:style>
  <w:style w:type="paragraph" w:styleId="Listaszerbekezds">
    <w:name w:val="List Paragraph"/>
    <w:basedOn w:val="Norml"/>
    <w:uiPriority w:val="34"/>
    <w:qFormat/>
    <w:rsid w:val="00631BDF"/>
    <w:pPr>
      <w:spacing w:after="200" w:line="276" w:lineRule="auto"/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3369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369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36956"/>
    <w:rPr>
      <w:rFonts w:asciiTheme="majorHAnsi" w:eastAsiaTheme="majorEastAsia" w:hAnsiTheme="majorHAnsi" w:cstheme="majorBidi"/>
      <w:i/>
      <w:iCs/>
      <w:color w:val="2E74B5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36956"/>
    <w:rPr>
      <w:rFonts w:asciiTheme="majorHAnsi" w:eastAsiaTheme="majorEastAsia" w:hAnsiTheme="majorHAnsi" w:cstheme="majorBidi"/>
      <w:color w:val="2E74B5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36956"/>
    <w:rPr>
      <w:rFonts w:asciiTheme="majorHAnsi" w:eastAsiaTheme="majorEastAsia" w:hAnsiTheme="majorHAnsi" w:cstheme="majorBidi"/>
      <w:color w:val="1F4D78" w:themeColor="accent1" w:themeShade="7F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36956"/>
    <w:rPr>
      <w:rFonts w:asciiTheme="majorHAnsi" w:eastAsiaTheme="majorEastAsia" w:hAnsiTheme="majorHAnsi" w:cstheme="majorBidi"/>
      <w:i/>
      <w:iCs/>
      <w:color w:val="1F4D78" w:themeColor="accent1" w:themeShade="7F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3695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369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u-HU"/>
    </w:rPr>
  </w:style>
  <w:style w:type="character" w:styleId="Hiperhivatkozs">
    <w:name w:val="Hyperlink"/>
    <w:basedOn w:val="Bekezdsalapbettpusa"/>
    <w:uiPriority w:val="99"/>
    <w:unhideWhenUsed/>
    <w:rsid w:val="0043381E"/>
    <w:rPr>
      <w:color w:val="0563C1" w:themeColor="hyperlink"/>
      <w:u w:val="single"/>
    </w:rPr>
  </w:style>
  <w:style w:type="character" w:customStyle="1" w:styleId="apple-converted-space">
    <w:name w:val="apple-converted-space"/>
    <w:basedOn w:val="Bekezdsalapbettpusa"/>
    <w:rsid w:val="008C5A50"/>
  </w:style>
  <w:style w:type="character" w:styleId="Kiemels">
    <w:name w:val="Emphasis"/>
    <w:basedOn w:val="Bekezdsalapbettpusa"/>
    <w:uiPriority w:val="20"/>
    <w:qFormat/>
    <w:rsid w:val="008C5A50"/>
    <w:rPr>
      <w:i/>
      <w:i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247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2478C"/>
    <w:rPr>
      <w:rFonts w:ascii="Segoe UI" w:hAnsi="Segoe UI" w:cs="Segoe UI"/>
      <w:sz w:val="18"/>
      <w:szCs w:val="18"/>
      <w:lang w:val="hu-HU"/>
    </w:rPr>
  </w:style>
  <w:style w:type="paragraph" w:styleId="lfej">
    <w:name w:val="header"/>
    <w:basedOn w:val="Norml"/>
    <w:link w:val="lfejChar"/>
    <w:uiPriority w:val="99"/>
    <w:unhideWhenUsed/>
    <w:rsid w:val="00E236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362C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E236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362C"/>
    <w:rPr>
      <w:lang w:val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D16E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database/121/SQLQR/toc.htm" TargetMode="Externa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oracle.com/technetwork/developer-tools/sql-developer/downloads/index.html" TargetMode="Externa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docs.oracle.com/cd/E55747_01/index.htm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database/121/SQLRF/toc.ht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6</Pages>
  <Words>1945</Words>
  <Characters>13423</Characters>
  <Application>Microsoft Office Word</Application>
  <DocSecurity>0</DocSecurity>
  <Lines>111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Baksa</dc:creator>
  <cp:keywords/>
  <dc:description/>
  <cp:lastModifiedBy>Kiss András Károly</cp:lastModifiedBy>
  <cp:revision>22</cp:revision>
  <cp:lastPrinted>2017-01-23T11:42:00Z</cp:lastPrinted>
  <dcterms:created xsi:type="dcterms:W3CDTF">2016-02-03T15:54:00Z</dcterms:created>
  <dcterms:modified xsi:type="dcterms:W3CDTF">2017-01-29T18:11:00Z</dcterms:modified>
</cp:coreProperties>
</file>