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BD18" w14:textId="6CD18B1D" w:rsidR="00DD2884" w:rsidRDefault="00955126">
      <w:r w:rsidRPr="00955126">
        <w:drawing>
          <wp:inline distT="0" distB="0" distL="0" distR="0" wp14:anchorId="73F19676" wp14:editId="4BE7E789">
            <wp:extent cx="5760720" cy="2676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D9E9" w14:textId="0E93B00B" w:rsidR="00955126" w:rsidRDefault="00955126">
      <w:r>
        <w:t>helyette</w:t>
      </w:r>
      <w:r w:rsidR="00525F39">
        <w:t xml:space="preserve"> </w:t>
      </w:r>
    </w:p>
    <w:p w14:paraId="6FF83C71" w14:textId="6A988558" w:rsidR="00955126" w:rsidRDefault="00955126">
      <w:r>
        <w:rPr>
          <w:noProof/>
        </w:rPr>
        <w:drawing>
          <wp:inline distT="0" distB="0" distL="0" distR="0" wp14:anchorId="4CEEE245" wp14:editId="5671E62F">
            <wp:extent cx="5760720" cy="2304415"/>
            <wp:effectExtent l="0" t="0" r="0" b="635"/>
            <wp:docPr id="3" name="Kép 3" descr="Nem érhető el leírás a fényképhe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m érhető el leírás a fényképhez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6CDD" w14:textId="5A9D49B4" w:rsidR="00955126" w:rsidRDefault="00955126"/>
    <w:p w14:paraId="5F215C20" w14:textId="44C4D788" w:rsidR="00955126" w:rsidRDefault="00955126">
      <w:r>
        <w:t>A RÓLUNK fül megfelel, maradhat</w:t>
      </w:r>
    </w:p>
    <w:p w14:paraId="4E8D5A11" w14:textId="1FC519F7" w:rsidR="00955126" w:rsidRDefault="00955126"/>
    <w:p w14:paraId="6781DFC3" w14:textId="68E747CA" w:rsidR="00955126" w:rsidRDefault="00955126">
      <w:r>
        <w:t>Szolgáltatások fül alá az alábbiak kellenek</w:t>
      </w:r>
      <w:r w:rsidR="006E789D">
        <w:t>, maradhat ez a hármas megjelenés</w:t>
      </w:r>
      <w:r>
        <w:t>:</w:t>
      </w:r>
    </w:p>
    <w:p w14:paraId="7CBE05A4" w14:textId="77777777" w:rsidR="00955126" w:rsidRDefault="00955126"/>
    <w:p w14:paraId="7EEF4388" w14:textId="2EFCDF56" w:rsidR="00955126" w:rsidRDefault="00955126">
      <w:r>
        <w:t>Fűtés-hűtés vezérlő automatika telepítés és beüzemelés</w:t>
      </w:r>
      <w:r w:rsidR="00525F39">
        <w:t xml:space="preserve"> (index kép alá telepítés, szerviz, felülvizsgálat)</w:t>
      </w:r>
    </w:p>
    <w:p w14:paraId="110372E9" w14:textId="491524EB" w:rsidR="00955126" w:rsidRDefault="00955126">
      <w:r>
        <w:t>Épületgépészeti mérnöki szolgáltatások</w:t>
      </w:r>
      <w:r w:rsidR="00525F39">
        <w:t xml:space="preserve"> (index kép alá tervezés, ellenőrzés, hidraulikai és légtechnikai beszabályozás)</w:t>
      </w:r>
    </w:p>
    <w:p w14:paraId="4067DE9A" w14:textId="5BBA2113" w:rsidR="00955126" w:rsidRDefault="00525F39">
      <w:r>
        <w:t>V</w:t>
      </w:r>
      <w:r w:rsidR="00955126">
        <w:t>illanyszerelés</w:t>
      </w:r>
      <w:r>
        <w:t xml:space="preserve"> (index kép alá családi házak teljeskörű villanyszerelése, új építés és felújítás esetén is)</w:t>
      </w:r>
    </w:p>
    <w:p w14:paraId="6E880CDB" w14:textId="133F03F5" w:rsidR="00955126" w:rsidRDefault="00955126">
      <w:r>
        <w:t>indexképeket rád bízom</w:t>
      </w:r>
    </w:p>
    <w:p w14:paraId="73878E84" w14:textId="327346DB" w:rsidR="00955126" w:rsidRDefault="00955126"/>
    <w:p w14:paraId="0B71FE6D" w14:textId="11DDE3AC" w:rsidR="00955126" w:rsidRDefault="00955126">
      <w:r>
        <w:lastRenderedPageBreak/>
        <w:t>Galéria megfelelő</w:t>
      </w:r>
      <w:r w:rsidR="00525F39">
        <w:t xml:space="preserve">, </w:t>
      </w:r>
      <w:r w:rsidR="002633DF">
        <w:t xml:space="preserve">de ezen felül, ha </w:t>
      </w:r>
      <w:r w:rsidR="00525F39">
        <w:t>van lehetőség olyan képnézegetőre, ami olyan mint a dokumentumnézegető a gmail-ban</w:t>
      </w:r>
      <w:r w:rsidR="002633DF">
        <w:t>, akkor azt szeretném kérni</w:t>
      </w:r>
    </w:p>
    <w:p w14:paraId="6EB5D25E" w14:textId="50544FCA" w:rsidR="00955126" w:rsidRDefault="00955126"/>
    <w:p w14:paraId="4D85EB19" w14:textId="678B631A" w:rsidR="00955126" w:rsidRDefault="00955126">
      <w:r>
        <w:t>A Lépjen velünk kapcsolatba menü alá két telefonszám kell, hogy kerüljön, egy az épületgépészet, egy pedig villanyszerelés megjegyzéssel</w:t>
      </w:r>
    </w:p>
    <w:p w14:paraId="41E475B1" w14:textId="4A4558B6" w:rsidR="00955126" w:rsidRDefault="00955126">
      <w:r>
        <w:t xml:space="preserve">ha jól tudom, domain vásárlás esetén jár egy vagy két mail cím is </w:t>
      </w:r>
      <w:r w:rsidR="00525F39">
        <w:t xml:space="preserve">ha ez így van akkor külön kellene létrehozni egy </w:t>
      </w:r>
      <w:hyperlink r:id="rId6" w:history="1">
        <w:r w:rsidR="00525F39" w:rsidRPr="008C62CE">
          <w:rPr>
            <w:rStyle w:val="Hiperhivatkozs"/>
          </w:rPr>
          <w:t>info@zebkamuvek.hu</w:t>
        </w:r>
      </w:hyperlink>
      <w:r w:rsidR="00525F39">
        <w:t xml:space="preserve"> és egy </w:t>
      </w:r>
      <w:hyperlink r:id="rId7" w:history="1">
        <w:r w:rsidR="00525F39" w:rsidRPr="008C62CE">
          <w:rPr>
            <w:rStyle w:val="Hiperhivatkozs"/>
          </w:rPr>
          <w:t>villanyszerelés@zebkamuvek.hu</w:t>
        </w:r>
      </w:hyperlink>
      <w:r w:rsidR="00525F39">
        <w:t xml:space="preserve"> címet</w:t>
      </w:r>
    </w:p>
    <w:p w14:paraId="61691110" w14:textId="16C06F94" w:rsidR="00525F39" w:rsidRDefault="00525F39"/>
    <w:p w14:paraId="6F852F4B" w14:textId="3CC72FEE" w:rsidR="00525F39" w:rsidRDefault="00525F39">
      <w:r>
        <w:t>Ajánlatkérés gombot nem kérek</w:t>
      </w:r>
    </w:p>
    <w:p w14:paraId="40869C78" w14:textId="072D8DBA" w:rsidR="00525F39" w:rsidRDefault="00525F39"/>
    <w:p w14:paraId="0DBD3F3E" w14:textId="29B469ED" w:rsidR="00525F39" w:rsidRDefault="00525F39">
      <w:r>
        <w:t>Üzenet küldése maradhat, ha megoldható, hogy válasszon kategóriát (épületgépészet/villanyszerelés); a gomb színe grafit legyen</w:t>
      </w:r>
    </w:p>
    <w:p w14:paraId="74742FBE" w14:textId="4F70881E" w:rsidR="00955126" w:rsidRDefault="00955126"/>
    <w:sectPr w:rsidR="00955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6"/>
    <w:rsid w:val="002633DF"/>
    <w:rsid w:val="00525F39"/>
    <w:rsid w:val="006E789D"/>
    <w:rsid w:val="00955126"/>
    <w:rsid w:val="00D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5A43"/>
  <w15:chartTrackingRefBased/>
  <w15:docId w15:val="{597C87E2-F95F-4D1E-9E19-FBCEA64D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25F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25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llanyszerel&#233;s@zebkamuvek.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zebkamuvek.h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Blizman, Tamas</dc:creator>
  <cp:keywords/>
  <dc:description/>
  <cp:lastModifiedBy>Blizman, Tamas</cp:lastModifiedBy>
  <cp:revision>2</cp:revision>
  <dcterms:created xsi:type="dcterms:W3CDTF">2023-02-22T18:21:00Z</dcterms:created>
  <dcterms:modified xsi:type="dcterms:W3CDTF">2023-02-22T18:43:00Z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78f0de-7455-48b1-94b1-e40d100647ac_Enabled">
    <vt:lpwstr>true</vt:lpwstr>
  </property>
  <property fmtid="{D5CDD505-2E9C-101B-9397-08002B2CF9AE}" pid="3" name="MSIP_Label_a778f0de-7455-48b1-94b1-e40d100647ac_SetDate">
    <vt:lpwstr>2023-02-22T18:21:29Z</vt:lpwstr>
  </property>
  <property fmtid="{D5CDD505-2E9C-101B-9397-08002B2CF9AE}" pid="4" name="MSIP_Label_a778f0de-7455-48b1-94b1-e40d100647ac_Method">
    <vt:lpwstr>Standard</vt:lpwstr>
  </property>
  <property fmtid="{D5CDD505-2E9C-101B-9397-08002B2CF9AE}" pid="5" name="MSIP_Label_a778f0de-7455-48b1-94b1-e40d100647ac_Name">
    <vt:lpwstr>Internal - All company</vt:lpwstr>
  </property>
  <property fmtid="{D5CDD505-2E9C-101B-9397-08002B2CF9AE}" pid="6" name="MSIP_Label_a778f0de-7455-48b1-94b1-e40d100647ac_SiteId">
    <vt:lpwstr>420c935a-f900-4995-aeb1-9af57e8e12fc</vt:lpwstr>
  </property>
  <property fmtid="{D5CDD505-2E9C-101B-9397-08002B2CF9AE}" pid="7" name="MSIP_Label_a778f0de-7455-48b1-94b1-e40d100647ac_ActionId">
    <vt:lpwstr>d5eb8f83-ebfd-4f6f-86bc-0b084a97df1f</vt:lpwstr>
  </property>
  <property fmtid="{D5CDD505-2E9C-101B-9397-08002B2CF9AE}" pid="8" name="MSIP_Label_a778f0de-7455-48b1-94b1-e40d100647ac_ContentBits">
    <vt:lpwstr>0</vt:lpwstr>
  </property>
</Properties>
</file>