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928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1746"/>
        <w:gridCol w:w="2790"/>
        <w:gridCol w:w="360"/>
        <w:gridCol w:w="90"/>
        <w:gridCol w:w="255"/>
        <w:gridCol w:w="195"/>
        <w:gridCol w:w="90"/>
        <w:gridCol w:w="240"/>
        <w:gridCol w:w="2424"/>
        <w:gridCol w:w="7"/>
      </w:tblGrid>
      <w:tr w:rsidR="005D586E" w:rsidRPr="004235C0" w:rsidTr="00C35D3B">
        <w:trPr>
          <w:trHeight w:val="1228"/>
        </w:trPr>
        <w:tc>
          <w:tcPr>
            <w:tcW w:w="2731" w:type="dxa"/>
            <w:vMerge w:val="restart"/>
          </w:tcPr>
          <w:p w:rsidR="005D586E" w:rsidRPr="001D4A52" w:rsidRDefault="005D586E" w:rsidP="00C83D5E">
            <w:pPr>
              <w:ind w:left="-90" w:right="16" w:hanging="270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Default="00C35D3B" w:rsidP="00603A2C">
            <w:pPr>
              <w:ind w:left="-90" w:right="16" w:hanging="270"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Management skills</w:t>
            </w:r>
          </w:p>
          <w:p w:rsidR="00C35D3B" w:rsidRPr="001D4A52" w:rsidRDefault="003D3A23" w:rsidP="00C35D3B">
            <w:pPr>
              <w:ind w:left="-105" w:right="16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Agile </w:t>
            </w:r>
            <w:r w:rsidR="00C35D3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management for 5 years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, JEE &amp; Ruby on Rails projects,</w:t>
            </w:r>
            <w:r w:rsidR="00C35D3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managed 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up to </w:t>
            </w:r>
            <w:r w:rsidR="00C35D3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7 people</w:t>
            </w:r>
          </w:p>
          <w:p w:rsidR="005D586E" w:rsidRPr="001D4A52" w:rsidRDefault="005D586E" w:rsidP="00603A2C">
            <w:pPr>
              <w:ind w:left="-90" w:right="16" w:hanging="270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4235C0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4235C0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Programming</w:t>
            </w:r>
          </w:p>
          <w:p w:rsidR="005D586E" w:rsidRPr="004235C0" w:rsidRDefault="005D586E" w:rsidP="00603A2C">
            <w:pPr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4235C0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Languages</w:t>
            </w:r>
          </w:p>
          <w:p w:rsidR="005D586E" w:rsidRPr="001D4A52" w:rsidRDefault="005D586E" w:rsidP="00603A2C">
            <w:pPr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Java, R, ruby, </w:t>
            </w: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Javascript</w:t>
            </w:r>
            <w:proofErr w:type="spellEnd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,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HTML, SQL, NoSQL, Latex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4235C0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4235C0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Design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TDD, DDD, Design patterns,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Relational and NoSQL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Databases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4235C0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4235C0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Frameworks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 shiny, Spring 3.x, Hibernate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4, Ruby on Rails, AngularJS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4235C0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4235C0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Third components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Oracle, MongoDB, IBM Platform Symphony, Hadoop Spark, Postgres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4235C0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4235C0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Operating Systems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Windows &gt;= 3.1, Linux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Debian</w:t>
            </w:r>
            <w:proofErr w:type="spellEnd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, Ubuntu, Mint,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Fedora, </w:t>
            </w: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RedHat</w:t>
            </w:r>
            <w:proofErr w:type="spellEnd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),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Unix</w:t>
            </w:r>
            <w:r w:rsidR="00FC7AFC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(Solaris, FreeBSD,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OpenBSD</w:t>
            </w:r>
            <w:proofErr w:type="spellEnd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), </w:t>
            </w: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MacOS</w:t>
            </w:r>
            <w:proofErr w:type="spellEnd"/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4235C0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4235C0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Personal Skills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Team player, curious, self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training, autonomous, love to</w:t>
            </w:r>
          </w:p>
          <w:p w:rsidR="005D586E" w:rsidRPr="001D4A52" w:rsidRDefault="005D586E" w:rsidP="00603A2C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facilitate team work</w:t>
            </w:r>
          </w:p>
          <w:p w:rsidR="005D586E" w:rsidRPr="001D4A52" w:rsidRDefault="005D586E" w:rsidP="004F40C4">
            <w:pPr>
              <w:jc w:val="right"/>
              <w:rPr>
                <w:rFonts w:asciiTheme="minorHAnsi" w:eastAsia="Verdana" w:hAnsiTheme="minorHAnsi"/>
                <w:lang w:val="en-US"/>
              </w:rPr>
            </w:pPr>
          </w:p>
        </w:tc>
        <w:tc>
          <w:tcPr>
            <w:tcW w:w="8197" w:type="dxa"/>
            <w:gridSpan w:val="10"/>
            <w:tcBorders>
              <w:bottom w:val="single" w:sz="36" w:space="0" w:color="767171" w:themeColor="background2" w:themeShade="80"/>
            </w:tcBorders>
          </w:tcPr>
          <w:p w:rsidR="005D586E" w:rsidRPr="004235C0" w:rsidRDefault="005D586E" w:rsidP="00226E3C">
            <w:pPr>
              <w:widowControl/>
              <w:jc w:val="center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4235C0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Certified Scrum Master</w:t>
            </w:r>
            <w:r w:rsidR="00C94A5D" w:rsidRPr="004235C0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 xml:space="preserve"> | </w:t>
            </w:r>
            <w:r w:rsidR="004235C0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Project Manager</w:t>
            </w:r>
          </w:p>
          <w:p w:rsidR="005D586E" w:rsidRPr="001D4A52" w:rsidRDefault="005D586E" w:rsidP="00A95535">
            <w:pPr>
              <w:widowControl/>
              <w:jc w:val="both"/>
              <w:rPr>
                <w:rFonts w:asciiTheme="minorHAnsi" w:eastAsia="Verdana" w:hAnsiTheme="minorHAnsi"/>
                <w:lang w:val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Driven by computer science and projects, convinced by Scrum to facilitate team work and goal reaching. I love to learn and I take any new challenge as a chance to bring my competence to the team and to learn something new.</w:t>
            </w:r>
          </w:p>
        </w:tc>
      </w:tr>
      <w:tr w:rsidR="005D586E" w:rsidRPr="001D4A52" w:rsidTr="00C35D3B">
        <w:trPr>
          <w:trHeight w:val="37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8197" w:type="dxa"/>
            <w:gridSpan w:val="10"/>
            <w:tcBorders>
              <w:top w:val="single" w:sz="36" w:space="0" w:color="767171" w:themeColor="background2" w:themeShade="80"/>
            </w:tcBorders>
          </w:tcPr>
          <w:p w:rsidR="005D586E" w:rsidRPr="001D4A52" w:rsidRDefault="005D586E" w:rsidP="00825F24">
            <w:pPr>
              <w:widowControl/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</w:pPr>
            <w:proofErr w:type="spellStart"/>
            <w:r w:rsidRPr="004235C0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  <w:t>Exp</w:t>
            </w:r>
            <w:r w:rsidRPr="001D4A52"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  <w:t>erience</w:t>
            </w:r>
            <w:proofErr w:type="spellEnd"/>
          </w:p>
        </w:tc>
      </w:tr>
      <w:tr w:rsidR="005D586E" w:rsidRPr="001D4A52" w:rsidTr="00C35D3B">
        <w:trPr>
          <w:gridAfter w:val="1"/>
          <w:wAfter w:w="7" w:type="dxa"/>
          <w:trHeight w:val="372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1D4A52" w:rsidRDefault="005D586E" w:rsidP="004F40C4">
            <w:pPr>
              <w:widowControl/>
              <w:rPr>
                <w:rFonts w:asciiTheme="minorHAnsi" w:hAnsiTheme="minorHAnsi" w:cs="TeXGyreHeros-Bold"/>
                <w:b/>
                <w:bCs/>
                <w:color w:val="0396DF"/>
                <w:sz w:val="34"/>
                <w:szCs w:val="34"/>
                <w:lang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2013 – 2016</w:t>
            </w:r>
          </w:p>
        </w:tc>
        <w:tc>
          <w:tcPr>
            <w:tcW w:w="3150" w:type="dxa"/>
            <w:gridSpan w:val="2"/>
          </w:tcPr>
          <w:p w:rsidR="005D586E" w:rsidRPr="00C35D3B" w:rsidRDefault="005D586E" w:rsidP="004F40C4">
            <w:pPr>
              <w:rPr>
                <w:rFonts w:asciiTheme="minorHAnsi" w:hAnsiTheme="minorHAnsi" w:cs="TeXGyreHeros-Bold"/>
                <w:b/>
                <w:bCs/>
                <w:color w:val="0396DF"/>
                <w:sz w:val="34"/>
                <w:szCs w:val="34"/>
                <w:lang w:val="en-US" w:eastAsia="en-US"/>
              </w:rPr>
            </w:pPr>
            <w:r w:rsidRPr="00C35D3B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  <w:t xml:space="preserve">Scrum Master </w:t>
            </w:r>
            <w:r w:rsidR="00C35D3B" w:rsidRPr="00C35D3B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  <w:t>| Technical Project Manager</w:t>
            </w:r>
          </w:p>
        </w:tc>
        <w:tc>
          <w:tcPr>
            <w:tcW w:w="3294" w:type="dxa"/>
            <w:gridSpan w:val="6"/>
          </w:tcPr>
          <w:p w:rsidR="005D586E" w:rsidRPr="00CE676C" w:rsidRDefault="005D586E" w:rsidP="004F40C4">
            <w:pPr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0"/>
                <w:szCs w:val="20"/>
                <w:lang w:eastAsia="en-US"/>
              </w:rPr>
            </w:pP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CEPH, Banque De France for ECB, Paris, France</w:t>
            </w:r>
          </w:p>
        </w:tc>
      </w:tr>
      <w:tr w:rsidR="005D586E" w:rsidRPr="001D4A52" w:rsidTr="00C35D3B">
        <w:trPr>
          <w:gridAfter w:val="1"/>
          <w:wAfter w:w="7" w:type="dxa"/>
          <w:trHeight w:val="433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1D4A52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1D4A52" w:rsidRDefault="005D586E" w:rsidP="00C35D3B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Scrum Master on a JEE project for </w:t>
            </w: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Eurosystem</w:t>
            </w:r>
            <w:proofErr w:type="spellEnd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. This project is run jointly with </w:t>
            </w:r>
            <w:r w:rsidR="00C35D3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Bundesbank. I have to manage directly 7 people (</w:t>
            </w: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4 developers + 1 architect, 2 business</w:t>
            </w:r>
            <w:r w:rsidR="00C35D3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analysts</w:t>
            </w:r>
            <w:r w:rsidR="00C35D3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)</w:t>
            </w: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and </w:t>
            </w:r>
            <w:proofErr w:type="spellStart"/>
            <w:r w:rsidR="00C35D3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undirectly</w:t>
            </w:r>
            <w:proofErr w:type="spellEnd"/>
            <w:r w:rsidR="00C35D3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3 testers. The goal of the project is to give a unique price</w:t>
            </w:r>
            <w:r w:rsidR="00C35D3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for all </w:t>
            </w:r>
            <w:r w:rsidR="00C83D5E"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eligible</w:t>
            </w: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assets (collateral management) and to send this price to</w:t>
            </w:r>
            <w:r w:rsidR="00C35D3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all </w:t>
            </w: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eurosystem</w:t>
            </w:r>
            <w:proofErr w:type="spellEnd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central banks. I’m also involved in solving issues on grid</w:t>
            </w:r>
            <w:r w:rsidR="00C35D3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computing part of the application (IBM symphony).</w:t>
            </w:r>
          </w:p>
          <w:p w:rsidR="005D586E" w:rsidRPr="00C35D3B" w:rsidRDefault="005D586E" w:rsidP="00C35D3B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C35D3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Scrum Master</w:t>
            </w:r>
          </w:p>
          <w:p w:rsidR="005D586E" w:rsidRPr="001D4A52" w:rsidRDefault="00C35D3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T</w:t>
            </w:r>
            <w:r w:rsidR="005D586E"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echnical Project manager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/ </w:t>
            </w: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Technical referent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Coordination for business and testers teams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Contribution to weekly 2 Central Banks meetings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Responsible for continuous integration and code quality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Responsible for computing grid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Planning of the releases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Facilitator for the team (working environment)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Responsible for the level 3 technical support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User Project Manager for the technical migration of the </w:t>
            </w: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Banque</w:t>
            </w:r>
            <w:proofErr w:type="spellEnd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De France Java stack. New target = REST + AngularJS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Hiring providers</w:t>
            </w:r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3D5294">
            <w:pPr>
              <w:widowControl/>
              <w:jc w:val="both"/>
              <w:rPr>
                <w:rFonts w:asciiTheme="minorHAnsi" w:hAnsiTheme="minorHAnsi" w:cs="TeXGyreHeros-Bold"/>
                <w:b/>
                <w:bCs/>
                <w:color w:val="4D4D4D"/>
                <w:sz w:val="20"/>
                <w:szCs w:val="20"/>
                <w:lang w:eastAsia="en-US"/>
              </w:rPr>
            </w:pPr>
          </w:p>
        </w:tc>
      </w:tr>
      <w:tr w:rsidR="005D586E" w:rsidRPr="001D4A52" w:rsidTr="00C35D3B">
        <w:trPr>
          <w:gridAfter w:val="1"/>
          <w:wAfter w:w="7" w:type="dxa"/>
          <w:trHeight w:val="51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1D4A52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2009 - 2016</w:t>
            </w:r>
          </w:p>
        </w:tc>
        <w:tc>
          <w:tcPr>
            <w:tcW w:w="3150" w:type="dxa"/>
            <w:gridSpan w:val="2"/>
          </w:tcPr>
          <w:p w:rsidR="005D586E" w:rsidRPr="001D4A52" w:rsidRDefault="005D586E" w:rsidP="005677CF">
            <w:pPr>
              <w:rPr>
                <w:rFonts w:asciiTheme="minorHAnsi" w:hAnsiTheme="minorHAnsi" w:cs="TeXGyreHeros-Regular"/>
                <w:color w:val="0396DF"/>
                <w:sz w:val="16"/>
                <w:szCs w:val="16"/>
                <w:lang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IT </w:t>
            </w:r>
            <w:proofErr w:type="spellStart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Developer</w:t>
            </w:r>
            <w:proofErr w:type="spellEnd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/ Software </w:t>
            </w:r>
            <w:proofErr w:type="spellStart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engineer</w:t>
            </w:r>
            <w:proofErr w:type="spellEnd"/>
          </w:p>
        </w:tc>
        <w:tc>
          <w:tcPr>
            <w:tcW w:w="3294" w:type="dxa"/>
            <w:gridSpan w:val="6"/>
          </w:tcPr>
          <w:p w:rsidR="005D586E" w:rsidRPr="00CE676C" w:rsidRDefault="005D586E" w:rsidP="00825F24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CEPH, Banque De France for ECB, Paris, France</w:t>
            </w:r>
          </w:p>
        </w:tc>
      </w:tr>
      <w:tr w:rsidR="005D586E" w:rsidRPr="004235C0" w:rsidTr="00C35D3B">
        <w:trPr>
          <w:gridAfter w:val="1"/>
          <w:wAfter w:w="7" w:type="dxa"/>
          <w:trHeight w:val="331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1D4A52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1D4A52" w:rsidRDefault="005D586E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I began as a developer on this project (core and view layer). I’m now a POC developer and the technical referent on this project.</w:t>
            </w:r>
          </w:p>
          <w:p w:rsidR="005D586E" w:rsidRPr="001D4A52" w:rsidRDefault="005D586E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I developed a POC in R/R shiny for business team data analysis and reporting.</w:t>
            </w:r>
          </w:p>
          <w:p w:rsidR="005D586E" w:rsidRPr="001D4A52" w:rsidRDefault="005D586E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I’m also a R developer to investigate/</w:t>
            </w:r>
            <w:r w:rsidR="00C31BFA"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analyze</w:t>
            </w: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grid (IBM Symphony) performance issues from log basis.</w:t>
            </w:r>
          </w:p>
          <w:p w:rsidR="005D586E" w:rsidRPr="001D4A52" w:rsidRDefault="005D586E" w:rsidP="00F74BEC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Technical stack: JEE, Java 1.6, Spring 4, hibernate 4.3, JPA, Spring </w:t>
            </w:r>
            <w:proofErr w:type="spellStart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webflow</w:t>
            </w:r>
            <w:proofErr w:type="spellEnd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+ JSF + </w:t>
            </w:r>
            <w:proofErr w:type="spellStart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richfaces</w:t>
            </w:r>
            <w:proofErr w:type="spellEnd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and then Spring MVC + AngularJS, Camel, Oracle 11g, </w:t>
            </w:r>
            <w:proofErr w:type="spellStart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Websphere</w:t>
            </w:r>
            <w:proofErr w:type="spellEnd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&amp; maven tomcat plugin for dev, maven 3, Sun Solaris</w:t>
            </w:r>
          </w:p>
          <w:p w:rsidR="005D586E" w:rsidRPr="001D4A52" w:rsidRDefault="005D586E" w:rsidP="00F74BEC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Investigating on performance issues, using Visual VM, </w:t>
            </w:r>
            <w:proofErr w:type="spellStart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JProfiler</w:t>
            </w:r>
            <w:proofErr w:type="spellEnd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and factual analysis</w:t>
            </w:r>
          </w:p>
          <w:p w:rsidR="005D586E" w:rsidRPr="00D276F2" w:rsidRDefault="005D586E" w:rsidP="00C03B61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D276F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Use of software factory: Subversion, Bamboo and then Jenkins, Nexus and then </w:t>
            </w:r>
            <w:proofErr w:type="spellStart"/>
            <w:r w:rsidRPr="00D276F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Artifactory</w:t>
            </w:r>
            <w:proofErr w:type="spellEnd"/>
            <w:r w:rsidRPr="00D276F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D276F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SonarCube</w:t>
            </w:r>
            <w:proofErr w:type="spellEnd"/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</w:tc>
      </w:tr>
      <w:tr w:rsidR="005D586E" w:rsidRPr="001D4A52" w:rsidTr="00C35D3B">
        <w:trPr>
          <w:gridAfter w:val="1"/>
          <w:wAfter w:w="7" w:type="dxa"/>
          <w:trHeight w:val="43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1D4A52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2006 - 2009</w:t>
            </w:r>
          </w:p>
        </w:tc>
        <w:tc>
          <w:tcPr>
            <w:tcW w:w="3495" w:type="dxa"/>
            <w:gridSpan w:val="4"/>
          </w:tcPr>
          <w:p w:rsidR="005D586E" w:rsidRPr="001D4A52" w:rsidRDefault="00C35D3B" w:rsidP="00B13B2E">
            <w:pPr>
              <w:rPr>
                <w:rFonts w:asciiTheme="minorHAnsi" w:hAnsiTheme="minorHAnsi" w:cs="TeXGyreHeros-Regular"/>
                <w:b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Agile Manager &amp; </w:t>
            </w:r>
            <w:r w:rsidR="005D586E"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IT </w:t>
            </w:r>
            <w:proofErr w:type="spellStart"/>
            <w:r w:rsidR="005D586E"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Developer</w:t>
            </w:r>
            <w:proofErr w:type="spellEnd"/>
          </w:p>
        </w:tc>
        <w:tc>
          <w:tcPr>
            <w:tcW w:w="2949" w:type="dxa"/>
            <w:gridSpan w:val="4"/>
          </w:tcPr>
          <w:p w:rsidR="005D586E" w:rsidRPr="004E4101" w:rsidRDefault="005D586E" w:rsidP="00CE676C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</w:pP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 xml:space="preserve">Cyrus </w:t>
            </w:r>
            <w:proofErr w:type="spellStart"/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Conseil</w:t>
            </w:r>
            <w:proofErr w:type="spellEnd"/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, Paris, France</w:t>
            </w:r>
          </w:p>
        </w:tc>
      </w:tr>
      <w:tr w:rsidR="005D586E" w:rsidRPr="001D4A52" w:rsidTr="00C35D3B">
        <w:trPr>
          <w:gridAfter w:val="1"/>
          <w:wAfter w:w="7" w:type="dxa"/>
          <w:trHeight w:val="394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1D4A52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Cyrus </w:t>
            </w:r>
            <w:proofErr w:type="spellStart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Conseil</w:t>
            </w:r>
            <w:proofErr w:type="spellEnd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is the leader of independent wealth management, family office in France. We (I and two other trainees) first arrived to make automation in VBA. We then convinced the direction to build a whole information system. We worked as a start-up in</w:t>
            </w:r>
            <w:r w:rsidR="00C35D3B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side</w:t>
            </w: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the company and we hired up to 5 trainees.</w:t>
            </w:r>
          </w:p>
          <w:p w:rsidR="005D586E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Business Requirement collection</w:t>
            </w:r>
          </w:p>
          <w:p w:rsidR="00C35D3B" w:rsidRPr="00C35D3B" w:rsidRDefault="00C35D3B" w:rsidP="00C35D3B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Contribution to agile management in this team with the two other managers</w:t>
            </w:r>
          </w:p>
          <w:p w:rsidR="005D586E" w:rsidRPr="001D4A52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Database design in MS </w:t>
            </w:r>
            <w:proofErr w:type="spellStart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SQLServer</w:t>
            </w:r>
            <w:proofErr w:type="spellEnd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and then MySQL</w:t>
            </w:r>
          </w:p>
          <w:p w:rsidR="005D586E" w:rsidRPr="001D4A52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Development of ruby web scrappers to get the daily data from 40 price providers and product providers</w:t>
            </w:r>
          </w:p>
          <w:p w:rsidR="005D586E" w:rsidRPr="001D4A52" w:rsidRDefault="005D586E" w:rsidP="00DE057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Development of ruby on rails applications to display the data to the direction, counselors, </w:t>
            </w:r>
            <w:proofErr w:type="spellStart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backoffice</w:t>
            </w:r>
            <w:proofErr w:type="spellEnd"/>
          </w:p>
          <w:p w:rsidR="005D586E" w:rsidRPr="001D4A52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Development of C# application to create the reports for the clients</w:t>
            </w:r>
          </w:p>
          <w:p w:rsidR="005D586E" w:rsidRPr="001D4A52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Hiring trainees</w:t>
            </w:r>
          </w:p>
          <w:p w:rsidR="005D586E" w:rsidRPr="001D4A52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Buy, install, configure </w:t>
            </w:r>
            <w:proofErr w:type="spellStart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Debian</w:t>
            </w:r>
            <w:proofErr w:type="spellEnd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server</w:t>
            </w:r>
          </w:p>
          <w:p w:rsidR="005D586E" w:rsidRPr="001D4A52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</w:tc>
      </w:tr>
      <w:tr w:rsidR="005D586E" w:rsidRPr="001D4A52" w:rsidTr="00C35D3B">
        <w:trPr>
          <w:gridAfter w:val="1"/>
          <w:wAfter w:w="7" w:type="dxa"/>
          <w:trHeight w:val="7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1D4A52" w:rsidRDefault="005D586E" w:rsidP="0031300D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2002 </w:t>
            </w:r>
          </w:p>
          <w:p w:rsidR="005D586E" w:rsidRPr="001D4A52" w:rsidRDefault="005D586E" w:rsidP="0031300D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2 </w:t>
            </w: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months</w:t>
            </w:r>
            <w:proofErr w:type="spellEnd"/>
          </w:p>
        </w:tc>
        <w:tc>
          <w:tcPr>
            <w:tcW w:w="3690" w:type="dxa"/>
            <w:gridSpan w:val="5"/>
          </w:tcPr>
          <w:p w:rsidR="005D586E" w:rsidRPr="00E11F7D" w:rsidRDefault="005D586E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proofErr w:type="spellStart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Internship</w:t>
            </w:r>
            <w:proofErr w:type="spellEnd"/>
          </w:p>
        </w:tc>
        <w:tc>
          <w:tcPr>
            <w:tcW w:w="2754" w:type="dxa"/>
            <w:gridSpan w:val="3"/>
          </w:tcPr>
          <w:p w:rsidR="005D586E" w:rsidRPr="001D4A52" w:rsidRDefault="005D586E" w:rsidP="00CE676C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INRA, Jouy en </w:t>
            </w:r>
            <w:proofErr w:type="spellStart"/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Josas</w:t>
            </w:r>
            <w:proofErr w:type="spellEnd"/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, France</w:t>
            </w:r>
          </w:p>
        </w:tc>
      </w:tr>
      <w:tr w:rsidR="005D586E" w:rsidRPr="004235C0" w:rsidTr="00C35D3B">
        <w:trPr>
          <w:gridAfter w:val="1"/>
          <w:wAfter w:w="7" w:type="dxa"/>
          <w:trHeight w:val="258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1D4A52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1D4A52" w:rsidRDefault="005D586E" w:rsidP="0031300D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Inside the technical support, I had to help the users solving their computer issues. The internship period matched with the work period of changing the BNC plugs by RJ45 plus. I had the opportunity to contribute to this migration.</w:t>
            </w:r>
          </w:p>
          <w:p w:rsidR="005D586E" w:rsidRPr="001D4A52" w:rsidRDefault="005D586E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Technical support for non IT users</w:t>
            </w:r>
          </w:p>
          <w:p w:rsidR="005D586E" w:rsidRPr="001D4A52" w:rsidRDefault="005D586E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Listing of the network plugs</w:t>
            </w:r>
          </w:p>
          <w:p w:rsidR="005D586E" w:rsidRPr="001D4A52" w:rsidRDefault="005D586E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Wiring laboratories</w:t>
            </w:r>
          </w:p>
          <w:p w:rsidR="005D586E" w:rsidRPr="001D4A52" w:rsidRDefault="005D586E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Writing of documentation of the use of Norton Antivirus for non IT users</w:t>
            </w:r>
          </w:p>
          <w:p w:rsidR="005D586E" w:rsidRPr="001D4A52" w:rsidRDefault="005D586E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Retrieving data on Macintosh classic, windows 98, UNIX servers</w:t>
            </w:r>
          </w:p>
          <w:p w:rsidR="005D586E" w:rsidRPr="001D4A52" w:rsidRDefault="005D586E" w:rsidP="00A97280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A97280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</w:tc>
      </w:tr>
      <w:tr w:rsidR="005D586E" w:rsidRPr="001D4A52" w:rsidTr="00C35D3B">
        <w:trPr>
          <w:gridAfter w:val="1"/>
          <w:wAfter w:w="7" w:type="dxa"/>
          <w:trHeight w:val="388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8190" w:type="dxa"/>
            <w:gridSpan w:val="9"/>
          </w:tcPr>
          <w:p w:rsidR="005D586E" w:rsidRPr="001D4A52" w:rsidRDefault="005D586E" w:rsidP="00A97280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4235C0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val="en-US" w:eastAsia="en-US"/>
              </w:rPr>
              <w:t>Edu</w:t>
            </w:r>
            <w:r w:rsidRPr="001D4A52"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val="en-US" w:eastAsia="en-US"/>
              </w:rPr>
              <w:t>cation</w:t>
            </w:r>
          </w:p>
        </w:tc>
      </w:tr>
      <w:tr w:rsidR="005D586E" w:rsidRPr="001D4A52" w:rsidTr="00C35D3B">
        <w:trPr>
          <w:gridAfter w:val="1"/>
          <w:wAfter w:w="7" w:type="dxa"/>
          <w:trHeight w:val="61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F33833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Since 2009</w:t>
            </w:r>
          </w:p>
          <w:p w:rsidR="005D586E" w:rsidRPr="004003C9" w:rsidRDefault="005D586E" w:rsidP="00F33833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night classes</w:t>
            </w:r>
          </w:p>
        </w:tc>
        <w:tc>
          <w:tcPr>
            <w:tcW w:w="3690" w:type="dxa"/>
            <w:gridSpan w:val="5"/>
          </w:tcPr>
          <w:p w:rsidR="005D586E" w:rsidRPr="004003C9" w:rsidRDefault="005D586E" w:rsidP="009C243E">
            <w:pPr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4235C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  <w:t>Master's Degree in Computer</w:t>
            </w:r>
            <w:r w:rsidR="0018359C" w:rsidRPr="004235C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  <w:t xml:space="preserve"> </w:t>
            </w:r>
            <w:r w:rsidRPr="004235C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  <w:t>Engineering, Data management</w:t>
            </w:r>
          </w:p>
        </w:tc>
        <w:tc>
          <w:tcPr>
            <w:tcW w:w="2754" w:type="dxa"/>
            <w:gridSpan w:val="3"/>
          </w:tcPr>
          <w:p w:rsidR="005D586E" w:rsidRPr="004003C9" w:rsidRDefault="005D586E" w:rsidP="0018359C">
            <w:pPr>
              <w:widowControl/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Conservatoire</w:t>
            </w:r>
            <w:r w:rsidR="0018359C"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National des</w:t>
            </w:r>
            <w:r w:rsidR="0018359C"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Arts et Métiers, Paris, France</w:t>
            </w:r>
          </w:p>
        </w:tc>
      </w:tr>
      <w:tr w:rsidR="005D586E" w:rsidRPr="001D4A52" w:rsidTr="00C35D3B">
        <w:trPr>
          <w:gridAfter w:val="1"/>
          <w:wAfter w:w="7" w:type="dxa"/>
          <w:trHeight w:val="72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A434A9" w:rsidRDefault="005D586E" w:rsidP="0018359C">
            <w:pPr>
              <w:widowControl/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</w:pPr>
            <w:bookmarkStart w:id="0" w:name="_GoBack"/>
            <w:bookmarkEnd w:id="0"/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Main subjects: Statistics, mathematics, Artificial Intelligence, ETL, NoSQL</w:t>
            </w:r>
          </w:p>
          <w:p w:rsidR="005D586E" w:rsidRPr="00A434A9" w:rsidRDefault="005D586E" w:rsidP="0018359C">
            <w:pPr>
              <w:jc w:val="both"/>
              <w:rPr>
                <w:rFonts w:asciiTheme="minorHAnsi" w:hAnsiTheme="minorHAnsi" w:cs="TeXGyreHeros-Regular"/>
                <w:i/>
                <w:sz w:val="20"/>
                <w:szCs w:val="20"/>
                <w:lang w:eastAsia="en-US"/>
              </w:rPr>
            </w:pPr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Database, Neural Networks, Operational Research</w:t>
            </w:r>
          </w:p>
          <w:p w:rsidR="005D586E" w:rsidRPr="00A434A9" w:rsidRDefault="005D586E" w:rsidP="0018359C">
            <w:pPr>
              <w:jc w:val="both"/>
              <w:rPr>
                <w:rFonts w:asciiTheme="minorHAnsi" w:hAnsiTheme="minorHAnsi" w:cs="TeXGyreHeros-Regular"/>
                <w:i/>
                <w:sz w:val="20"/>
                <w:szCs w:val="20"/>
                <w:lang w:eastAsia="en-US"/>
              </w:rPr>
            </w:pPr>
          </w:p>
        </w:tc>
      </w:tr>
      <w:tr w:rsidR="005D586E" w:rsidRPr="001D4A52" w:rsidTr="00C35D3B">
        <w:trPr>
          <w:gridAfter w:val="1"/>
          <w:wAfter w:w="7" w:type="dxa"/>
          <w:trHeight w:val="624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7E4277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2006 - 2007</w:t>
            </w:r>
          </w:p>
        </w:tc>
        <w:tc>
          <w:tcPr>
            <w:tcW w:w="3690" w:type="dxa"/>
            <w:gridSpan w:val="5"/>
          </w:tcPr>
          <w:p w:rsidR="005D586E" w:rsidRPr="004003C9" w:rsidRDefault="005D586E" w:rsidP="009C243E">
            <w:pPr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4235C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  <w:t>Bachelor's Degree in Mathematics and Computer Engineering</w:t>
            </w:r>
          </w:p>
        </w:tc>
        <w:tc>
          <w:tcPr>
            <w:tcW w:w="2754" w:type="dxa"/>
            <w:gridSpan w:val="3"/>
          </w:tcPr>
          <w:p w:rsidR="005D586E" w:rsidRPr="004235C0" w:rsidRDefault="005D586E" w:rsidP="009C243E">
            <w:pPr>
              <w:widowControl/>
              <w:jc w:val="right"/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</w:pP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UPMC</w:t>
            </w:r>
            <w:r w:rsidR="0018359C"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Paris VI, Paris, France</w:t>
            </w:r>
          </w:p>
        </w:tc>
      </w:tr>
      <w:tr w:rsidR="005D586E" w:rsidRPr="004235C0" w:rsidTr="00C35D3B">
        <w:trPr>
          <w:gridAfter w:val="1"/>
          <w:wAfter w:w="7" w:type="dxa"/>
          <w:trHeight w:val="534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5D59EF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A434A9" w:rsidRDefault="005D586E" w:rsidP="00D71F9E">
            <w:pPr>
              <w:widowControl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</w:pPr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Main subjects: Mathematics and random variable generation, Programming</w:t>
            </w:r>
          </w:p>
          <w:p w:rsidR="005D586E" w:rsidRPr="004003C9" w:rsidRDefault="005D586E" w:rsidP="00D71F9E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 xml:space="preserve">in Java, CAML, C#, C, </w:t>
            </w:r>
            <w:proofErr w:type="spellStart"/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matlab</w:t>
            </w:r>
            <w:proofErr w:type="spellEnd"/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Dr</w:t>
            </w:r>
            <w:proofErr w:type="spellEnd"/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 xml:space="preserve"> Scheme</w:t>
            </w:r>
          </w:p>
        </w:tc>
      </w:tr>
      <w:tr w:rsidR="005D586E" w:rsidRPr="001D4A52" w:rsidTr="00C35D3B">
        <w:trPr>
          <w:gridAfter w:val="1"/>
          <w:wAfter w:w="7" w:type="dxa"/>
          <w:trHeight w:val="48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2004 - 2006</w:t>
            </w:r>
          </w:p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3690" w:type="dxa"/>
            <w:gridSpan w:val="5"/>
          </w:tcPr>
          <w:p w:rsidR="005D586E" w:rsidRPr="00E11F7D" w:rsidRDefault="005D586E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proofErr w:type="spellStart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Bachelor's</w:t>
            </w:r>
            <w:proofErr w:type="spellEnd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Degree</w:t>
            </w:r>
            <w:proofErr w:type="spellEnd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in </w:t>
            </w:r>
            <w:proofErr w:type="spellStart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Mathematics</w:t>
            </w:r>
            <w:proofErr w:type="spellEnd"/>
          </w:p>
        </w:tc>
        <w:tc>
          <w:tcPr>
            <w:tcW w:w="2754" w:type="dxa"/>
            <w:gridSpan w:val="3"/>
          </w:tcPr>
          <w:p w:rsidR="005D586E" w:rsidRPr="004003C9" w:rsidRDefault="005D586E" w:rsidP="009C243E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UPMC Paris VI, Paris, France</w:t>
            </w:r>
          </w:p>
        </w:tc>
      </w:tr>
      <w:tr w:rsidR="005D586E" w:rsidRPr="004235C0" w:rsidTr="00C35D3B">
        <w:trPr>
          <w:gridAfter w:val="1"/>
          <w:wAfter w:w="7" w:type="dxa"/>
          <w:trHeight w:val="81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7E4277" w:rsidRDefault="005D586E" w:rsidP="007E4277">
            <w:pPr>
              <w:widowControl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 xml:space="preserve">Main subjects: Mathematics, linear algebra, probabilities and random </w:t>
            </w:r>
            <w:r w:rsidR="007E4277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v</w:t>
            </w:r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ariable</w:t>
            </w:r>
            <w:r w:rsidR="007E4277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generation, mathematical analysis</w:t>
            </w:r>
          </w:p>
        </w:tc>
      </w:tr>
      <w:tr w:rsidR="005D586E" w:rsidRPr="001D4A52" w:rsidTr="00C35D3B">
        <w:trPr>
          <w:gridAfter w:val="1"/>
          <w:wAfter w:w="7" w:type="dxa"/>
          <w:trHeight w:val="440"/>
        </w:trPr>
        <w:tc>
          <w:tcPr>
            <w:tcW w:w="2731" w:type="dxa"/>
            <w:vMerge/>
          </w:tcPr>
          <w:p w:rsidR="005D586E" w:rsidRPr="007E4277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2001 - 2004</w:t>
            </w:r>
          </w:p>
        </w:tc>
        <w:tc>
          <w:tcPr>
            <w:tcW w:w="3240" w:type="dxa"/>
            <w:gridSpan w:val="3"/>
          </w:tcPr>
          <w:p w:rsidR="005D586E" w:rsidRPr="004003C9" w:rsidRDefault="005D586E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proofErr w:type="spellStart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Master's</w:t>
            </w:r>
            <w:proofErr w:type="spellEnd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Degree</w:t>
            </w:r>
            <w:proofErr w:type="spellEnd"/>
          </w:p>
        </w:tc>
        <w:tc>
          <w:tcPr>
            <w:tcW w:w="3204" w:type="dxa"/>
            <w:gridSpan w:val="5"/>
          </w:tcPr>
          <w:p w:rsidR="005D586E" w:rsidRPr="004003C9" w:rsidRDefault="005D586E" w:rsidP="009C243E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 xml:space="preserve">EPITA, Kremlin </w:t>
            </w:r>
            <w:proofErr w:type="spellStart"/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Bicêtre</w:t>
            </w:r>
            <w:proofErr w:type="spellEnd"/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 xml:space="preserve">, </w:t>
            </w:r>
            <w:r w:rsidR="00D9429B"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F</w:t>
            </w: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rance</w:t>
            </w:r>
          </w:p>
        </w:tc>
      </w:tr>
      <w:tr w:rsidR="005D586E" w:rsidRPr="004235C0" w:rsidTr="00C35D3B">
        <w:trPr>
          <w:gridAfter w:val="1"/>
          <w:wAfter w:w="7" w:type="dxa"/>
          <w:trHeight w:val="73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D9429B" w:rsidRDefault="005D586E" w:rsidP="00A97280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</w:pPr>
            <w:r w:rsidRPr="00D9429B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Main subjects: Programming in C, C++, Pascal, Delphi, Algorithmic</w:t>
            </w:r>
          </w:p>
        </w:tc>
      </w:tr>
      <w:tr w:rsidR="005D586E" w:rsidRPr="001D4A52" w:rsidTr="00C35D3B">
        <w:trPr>
          <w:gridAfter w:val="1"/>
          <w:wAfter w:w="7" w:type="dxa"/>
          <w:trHeight w:val="34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324700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2000 - 2001</w:t>
            </w:r>
          </w:p>
        </w:tc>
        <w:tc>
          <w:tcPr>
            <w:tcW w:w="3780" w:type="dxa"/>
            <w:gridSpan w:val="6"/>
          </w:tcPr>
          <w:p w:rsidR="005D586E" w:rsidRPr="004003C9" w:rsidRDefault="005D586E" w:rsidP="00932D59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proofErr w:type="spellStart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Bachelor's</w:t>
            </w:r>
            <w:proofErr w:type="spellEnd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Degree</w:t>
            </w:r>
            <w:proofErr w:type="spellEnd"/>
          </w:p>
        </w:tc>
        <w:tc>
          <w:tcPr>
            <w:tcW w:w="2664" w:type="dxa"/>
            <w:gridSpan w:val="2"/>
          </w:tcPr>
          <w:p w:rsidR="005D586E" w:rsidRPr="004003C9" w:rsidRDefault="005D586E" w:rsidP="00932D59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</w:pP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UPJV, Amiens, France</w:t>
            </w:r>
          </w:p>
        </w:tc>
      </w:tr>
      <w:tr w:rsidR="005D586E" w:rsidRPr="001D4A52" w:rsidTr="00C35D3B">
        <w:trPr>
          <w:gridAfter w:val="1"/>
          <w:wAfter w:w="7" w:type="dxa"/>
          <w:trHeight w:val="34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Default="005D586E" w:rsidP="009C243E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</w:pPr>
            <w:r w:rsidRPr="00D9429B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Main subjects: Biology and Chemistry</w:t>
            </w:r>
          </w:p>
          <w:p w:rsidR="00A70085" w:rsidRPr="004003C9" w:rsidRDefault="00A70085" w:rsidP="009C243E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</w:tr>
      <w:tr w:rsidR="005D586E" w:rsidRPr="001D4A52" w:rsidTr="00C35D3B">
        <w:trPr>
          <w:gridAfter w:val="1"/>
          <w:wAfter w:w="7" w:type="dxa"/>
          <w:trHeight w:val="34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8190" w:type="dxa"/>
            <w:gridSpan w:val="9"/>
          </w:tcPr>
          <w:p w:rsidR="005D586E" w:rsidRPr="001D4A52" w:rsidRDefault="000C58C7" w:rsidP="00A97280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3D3A23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val="en-US" w:eastAsia="en-US"/>
              </w:rPr>
              <w:t>Cer</w:t>
            </w:r>
            <w:r w:rsidRPr="001D4A52"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val="en-US" w:eastAsia="en-US"/>
              </w:rPr>
              <w:t>tifications &amp; trainings</w:t>
            </w:r>
          </w:p>
        </w:tc>
      </w:tr>
      <w:tr w:rsidR="005D586E" w:rsidRPr="001D4A52" w:rsidTr="00C35D3B">
        <w:trPr>
          <w:gridAfter w:val="1"/>
          <w:wAfter w:w="7" w:type="dxa"/>
          <w:trHeight w:val="309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0C58C7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2015 - 2016</w:t>
            </w:r>
          </w:p>
        </w:tc>
        <w:tc>
          <w:tcPr>
            <w:tcW w:w="3690" w:type="dxa"/>
            <w:gridSpan w:val="5"/>
          </w:tcPr>
          <w:p w:rsidR="005D586E" w:rsidRPr="004235C0" w:rsidRDefault="00F75A18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</w:pPr>
            <w:r w:rsidRPr="004235C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  <w:t>PMI-ACP Agile Certified Practitioner</w:t>
            </w:r>
          </w:p>
        </w:tc>
        <w:tc>
          <w:tcPr>
            <w:tcW w:w="2754" w:type="dxa"/>
            <w:gridSpan w:val="3"/>
          </w:tcPr>
          <w:p w:rsidR="005D586E" w:rsidRPr="004235C0" w:rsidRDefault="00F75A18" w:rsidP="00312EDE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</w:pP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Project Management Institute</w:t>
            </w:r>
          </w:p>
        </w:tc>
      </w:tr>
      <w:tr w:rsidR="005D586E" w:rsidRPr="001D4A52" w:rsidTr="00C35D3B">
        <w:trPr>
          <w:gridAfter w:val="1"/>
          <w:wAfter w:w="7" w:type="dxa"/>
          <w:trHeight w:val="34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F75A18" w:rsidRPr="004003C9" w:rsidRDefault="00F75A18" w:rsidP="00F75A18">
            <w:pPr>
              <w:widowControl/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Certification on going. Giving all the keys of Agile most common methods,</w:t>
            </w:r>
          </w:p>
          <w:p w:rsidR="00F75A18" w:rsidRPr="004003C9" w:rsidRDefault="00F75A18" w:rsidP="00312EDE">
            <w:pPr>
              <w:widowControl/>
              <w:jc w:val="both"/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their best way to apply them following the company and the organizational</w:t>
            </w:r>
          </w:p>
          <w:p w:rsidR="005D586E" w:rsidRDefault="00F75A18" w:rsidP="00F75A18">
            <w:pPr>
              <w:jc w:val="both"/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assets</w:t>
            </w:r>
          </w:p>
          <w:p w:rsidR="00A70085" w:rsidRPr="004003C9" w:rsidRDefault="00A70085" w:rsidP="00F75A18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</w:tr>
      <w:tr w:rsidR="005D586E" w:rsidRPr="004235C0" w:rsidTr="00C35D3B">
        <w:trPr>
          <w:gridAfter w:val="1"/>
          <w:wAfter w:w="7" w:type="dxa"/>
          <w:trHeight w:val="309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F75A18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2015</w:t>
            </w:r>
          </w:p>
        </w:tc>
        <w:tc>
          <w:tcPr>
            <w:tcW w:w="3690" w:type="dxa"/>
            <w:gridSpan w:val="5"/>
          </w:tcPr>
          <w:p w:rsidR="005D586E" w:rsidRPr="004003C9" w:rsidRDefault="00F75A18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proofErr w:type="spellStart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Scrum</w:t>
            </w:r>
            <w:proofErr w:type="spellEnd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Master CSM</w:t>
            </w:r>
          </w:p>
        </w:tc>
        <w:tc>
          <w:tcPr>
            <w:tcW w:w="2754" w:type="dxa"/>
            <w:gridSpan w:val="3"/>
          </w:tcPr>
          <w:p w:rsidR="005D586E" w:rsidRPr="004235C0" w:rsidRDefault="00F75A18" w:rsidP="00312EDE">
            <w:pPr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</w:pP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 xml:space="preserve">Scrum Alliance hosted by </w:t>
            </w:r>
            <w:proofErr w:type="spellStart"/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Xebia</w:t>
            </w:r>
            <w:proofErr w:type="spellEnd"/>
          </w:p>
        </w:tc>
      </w:tr>
      <w:tr w:rsidR="005D586E" w:rsidRPr="004235C0" w:rsidTr="00C35D3B">
        <w:trPr>
          <w:gridAfter w:val="1"/>
          <w:wAfter w:w="7" w:type="dxa"/>
          <w:trHeight w:val="553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44" w:type="dxa"/>
            <w:gridSpan w:val="8"/>
          </w:tcPr>
          <w:p w:rsidR="0091167F" w:rsidRDefault="00F75A18" w:rsidP="0091167F">
            <w:pPr>
              <w:widowControl/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Trained by Jeff Sutherland and Harvey Wheaton on Scrum Framework</w:t>
            </w:r>
            <w:r w:rsidR="0091167F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.</w:t>
            </w:r>
          </w:p>
          <w:p w:rsidR="00A70085" w:rsidRPr="004003C9" w:rsidRDefault="00F75A18" w:rsidP="0070176D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Useful</w:t>
            </w:r>
            <w:r w:rsidR="0091167F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to have answers and best practices following my experience of Scrum</w:t>
            </w:r>
          </w:p>
        </w:tc>
      </w:tr>
      <w:tr w:rsidR="005D586E" w:rsidRPr="001D4A52" w:rsidTr="00C35D3B">
        <w:trPr>
          <w:gridAfter w:val="1"/>
          <w:wAfter w:w="7" w:type="dxa"/>
          <w:trHeight w:val="256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F75A18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2013</w:t>
            </w:r>
          </w:p>
        </w:tc>
        <w:tc>
          <w:tcPr>
            <w:tcW w:w="2790" w:type="dxa"/>
          </w:tcPr>
          <w:p w:rsidR="005D586E" w:rsidRPr="004003C9" w:rsidRDefault="00F75A18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English level</w:t>
            </w:r>
          </w:p>
        </w:tc>
        <w:tc>
          <w:tcPr>
            <w:tcW w:w="3654" w:type="dxa"/>
            <w:gridSpan w:val="7"/>
          </w:tcPr>
          <w:p w:rsidR="005D586E" w:rsidRPr="004003C9" w:rsidRDefault="00F75A18" w:rsidP="00312EDE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 xml:space="preserve">Bright Test &amp; </w:t>
            </w:r>
            <w:proofErr w:type="spellStart"/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Bulat</w:t>
            </w:r>
            <w:proofErr w:type="spellEnd"/>
          </w:p>
        </w:tc>
      </w:tr>
      <w:tr w:rsidR="005D586E" w:rsidRPr="001D4A52" w:rsidTr="00C35D3B">
        <w:trPr>
          <w:gridAfter w:val="1"/>
          <w:wAfter w:w="7" w:type="dxa"/>
          <w:trHeight w:val="31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44" w:type="dxa"/>
            <w:gridSpan w:val="8"/>
          </w:tcPr>
          <w:p w:rsidR="00A70085" w:rsidRPr="00D9429B" w:rsidRDefault="00F75A18" w:rsidP="0070176D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</w:pPr>
            <w:r w:rsidRPr="00D9429B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3.5 Bright test, B2 CECR</w:t>
            </w:r>
          </w:p>
        </w:tc>
      </w:tr>
      <w:tr w:rsidR="005D586E" w:rsidRPr="004235C0" w:rsidTr="00C35D3B">
        <w:trPr>
          <w:gridAfter w:val="1"/>
          <w:wAfter w:w="7" w:type="dxa"/>
          <w:trHeight w:val="21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F75A18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2014 - 2015</w:t>
            </w:r>
          </w:p>
        </w:tc>
        <w:tc>
          <w:tcPr>
            <w:tcW w:w="2790" w:type="dxa"/>
          </w:tcPr>
          <w:p w:rsidR="005D586E" w:rsidRPr="004003C9" w:rsidRDefault="00F75A18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Data Science Specialization</w:t>
            </w:r>
          </w:p>
        </w:tc>
        <w:tc>
          <w:tcPr>
            <w:tcW w:w="3654" w:type="dxa"/>
            <w:gridSpan w:val="7"/>
          </w:tcPr>
          <w:p w:rsidR="005D586E" w:rsidRPr="004003C9" w:rsidRDefault="00312EDE" w:rsidP="00312EDE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</w:pP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 xml:space="preserve">Johns </w:t>
            </w:r>
            <w:r w:rsidR="00F75A18"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Hopkins University hosted by Coursera platform</w:t>
            </w:r>
          </w:p>
        </w:tc>
      </w:tr>
      <w:tr w:rsidR="005D586E" w:rsidRPr="004235C0" w:rsidTr="00C35D3B">
        <w:trPr>
          <w:gridAfter w:val="1"/>
          <w:wAfter w:w="7" w:type="dxa"/>
          <w:trHeight w:val="769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44" w:type="dxa"/>
            <w:gridSpan w:val="8"/>
          </w:tcPr>
          <w:p w:rsidR="00A70085" w:rsidRPr="004003C9" w:rsidRDefault="00F75A18" w:rsidP="0070176D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Giving all the keys of data science. how to apply known mathematics and</w:t>
            </w:r>
            <w:r w:rsidR="00DD5293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computer science fields to the data science. Machine learning, R </w:t>
            </w:r>
            <w:r w:rsidR="00DD5293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P</w:t>
            </w: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rogramming,</w:t>
            </w:r>
            <w:r w:rsidR="00DD5293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regression models, cleaning data, data display</w:t>
            </w:r>
          </w:p>
        </w:tc>
      </w:tr>
      <w:tr w:rsidR="005D586E" w:rsidRPr="001D4A52" w:rsidTr="00C35D3B">
        <w:trPr>
          <w:gridAfter w:val="1"/>
          <w:wAfter w:w="7" w:type="dxa"/>
          <w:trHeight w:val="301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F7144D" w:rsidP="00DD5293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2014</w:t>
            </w:r>
          </w:p>
        </w:tc>
        <w:tc>
          <w:tcPr>
            <w:tcW w:w="3780" w:type="dxa"/>
            <w:gridSpan w:val="6"/>
          </w:tcPr>
          <w:p w:rsidR="005D586E" w:rsidRPr="004235C0" w:rsidRDefault="00F7144D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</w:pPr>
            <w:r w:rsidRPr="004235C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  <w:t>CAPM: Certified Assistant Project Manager</w:t>
            </w:r>
          </w:p>
        </w:tc>
        <w:tc>
          <w:tcPr>
            <w:tcW w:w="2664" w:type="dxa"/>
            <w:gridSpan w:val="2"/>
          </w:tcPr>
          <w:p w:rsidR="005D586E" w:rsidRPr="004235C0" w:rsidRDefault="00F7144D" w:rsidP="00EA2ADE">
            <w:pPr>
              <w:jc w:val="right"/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</w:pPr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Project Management Institute</w:t>
            </w:r>
          </w:p>
        </w:tc>
      </w:tr>
      <w:tr w:rsidR="005D586E" w:rsidRPr="004235C0" w:rsidTr="00C35D3B">
        <w:trPr>
          <w:gridAfter w:val="1"/>
          <w:wAfter w:w="7" w:type="dxa"/>
          <w:trHeight w:val="597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4003C9" w:rsidRDefault="00F7144D" w:rsidP="00DD5293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Giving all the knowledge of Project Management following the PMBOK.</w:t>
            </w:r>
            <w:r w:rsidR="00DD5293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Same</w:t>
            </w:r>
            <w:r w:rsidR="00DD5293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training than PMP but examination based on knowledge rather than practice</w:t>
            </w:r>
          </w:p>
        </w:tc>
      </w:tr>
      <w:tr w:rsidR="005D586E" w:rsidRPr="00B927F5" w:rsidTr="00C35D3B">
        <w:trPr>
          <w:gridAfter w:val="1"/>
          <w:wAfter w:w="7" w:type="dxa"/>
          <w:trHeight w:val="247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B927F5" w:rsidRDefault="00F7144D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B927F5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2012</w:t>
            </w:r>
          </w:p>
        </w:tc>
        <w:tc>
          <w:tcPr>
            <w:tcW w:w="4020" w:type="dxa"/>
            <w:gridSpan w:val="7"/>
          </w:tcPr>
          <w:p w:rsidR="005D586E" w:rsidRPr="00B927F5" w:rsidRDefault="00F7144D" w:rsidP="00CC245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Domain </w:t>
            </w:r>
            <w:proofErr w:type="spellStart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Driven</w:t>
            </w:r>
            <w:proofErr w:type="spellEnd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Design</w:t>
            </w:r>
          </w:p>
        </w:tc>
        <w:tc>
          <w:tcPr>
            <w:tcW w:w="2424" w:type="dxa"/>
          </w:tcPr>
          <w:p w:rsidR="005D586E" w:rsidRPr="00B927F5" w:rsidRDefault="00F7144D" w:rsidP="00EA2ADE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</w:pPr>
            <w:proofErr w:type="spellStart"/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Zenika</w:t>
            </w:r>
            <w:proofErr w:type="spellEnd"/>
          </w:p>
        </w:tc>
      </w:tr>
      <w:tr w:rsidR="005D586E" w:rsidRPr="00B927F5" w:rsidTr="00C35D3B">
        <w:trPr>
          <w:gridAfter w:val="1"/>
          <w:wAfter w:w="7" w:type="dxa"/>
          <w:trHeight w:val="57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B927F5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44" w:type="dxa"/>
            <w:gridSpan w:val="8"/>
          </w:tcPr>
          <w:p w:rsidR="00F7144D" w:rsidRPr="00B927F5" w:rsidRDefault="00F7144D" w:rsidP="00F7144D">
            <w:pPr>
              <w:widowControl/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</w:pPr>
            <w:r w:rsidRPr="00B927F5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Domain Driven Design based on Eric Evans book, framework building, code</w:t>
            </w:r>
          </w:p>
          <w:p w:rsidR="005D586E" w:rsidRPr="00B927F5" w:rsidRDefault="00F7144D" w:rsidP="00D14628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B927F5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refactoring</w:t>
            </w:r>
          </w:p>
        </w:tc>
      </w:tr>
      <w:tr w:rsidR="005D586E" w:rsidRPr="00B927F5" w:rsidTr="00C35D3B">
        <w:trPr>
          <w:gridAfter w:val="1"/>
          <w:wAfter w:w="7" w:type="dxa"/>
          <w:trHeight w:val="238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B927F5" w:rsidRDefault="00F7144D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B927F5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2011</w:t>
            </w:r>
          </w:p>
        </w:tc>
        <w:tc>
          <w:tcPr>
            <w:tcW w:w="3690" w:type="dxa"/>
            <w:gridSpan w:val="5"/>
          </w:tcPr>
          <w:p w:rsidR="005D586E" w:rsidRPr="00E11F7D" w:rsidRDefault="00F7144D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Spring Framework rich web 2.5</w:t>
            </w:r>
          </w:p>
        </w:tc>
        <w:tc>
          <w:tcPr>
            <w:tcW w:w="2754" w:type="dxa"/>
            <w:gridSpan w:val="3"/>
          </w:tcPr>
          <w:p w:rsidR="005D586E" w:rsidRPr="00B927F5" w:rsidRDefault="00F7144D" w:rsidP="00A97280">
            <w:pPr>
              <w:jc w:val="both"/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</w:pPr>
            <w:proofErr w:type="spellStart"/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SpringSource</w:t>
            </w:r>
            <w:proofErr w:type="spellEnd"/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 xml:space="preserve"> hosted by </w:t>
            </w:r>
            <w:proofErr w:type="spellStart"/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Zenika</w:t>
            </w:r>
            <w:proofErr w:type="spellEnd"/>
          </w:p>
        </w:tc>
      </w:tr>
      <w:tr w:rsidR="005D586E" w:rsidRPr="004235C0" w:rsidTr="00C35D3B">
        <w:trPr>
          <w:trHeight w:val="34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B927F5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51" w:type="dxa"/>
            <w:gridSpan w:val="9"/>
          </w:tcPr>
          <w:p w:rsidR="005D586E" w:rsidRPr="00B927F5" w:rsidRDefault="00F7144D" w:rsidP="000D3222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B927F5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Spring framework for web in details: Spring MVC, Spring </w:t>
            </w:r>
            <w:proofErr w:type="spellStart"/>
            <w:r w:rsidRPr="00B927F5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webflow</w:t>
            </w:r>
            <w:proofErr w:type="spellEnd"/>
          </w:p>
        </w:tc>
      </w:tr>
      <w:tr w:rsidR="005D586E" w:rsidRPr="001D4A52" w:rsidTr="00C35D3B">
        <w:trPr>
          <w:trHeight w:val="15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B927F5" w:rsidRDefault="00017FBC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B927F5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2010</w:t>
            </w:r>
          </w:p>
        </w:tc>
        <w:tc>
          <w:tcPr>
            <w:tcW w:w="3690" w:type="dxa"/>
            <w:gridSpan w:val="5"/>
          </w:tcPr>
          <w:p w:rsidR="005D586E" w:rsidRPr="00B927F5" w:rsidRDefault="00017FBC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Spring Framework rich web 2.5</w:t>
            </w:r>
          </w:p>
        </w:tc>
        <w:tc>
          <w:tcPr>
            <w:tcW w:w="2761" w:type="dxa"/>
            <w:gridSpan w:val="4"/>
          </w:tcPr>
          <w:p w:rsidR="005D586E" w:rsidRPr="00B927F5" w:rsidRDefault="00017FBC" w:rsidP="00A97280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proofErr w:type="spellStart"/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SpringSource</w:t>
            </w:r>
            <w:proofErr w:type="spellEnd"/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 xml:space="preserve"> hosted by </w:t>
            </w:r>
            <w:proofErr w:type="spellStart"/>
            <w:r w:rsidRPr="004235C0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Zenika</w:t>
            </w:r>
            <w:proofErr w:type="spellEnd"/>
          </w:p>
        </w:tc>
      </w:tr>
      <w:tr w:rsidR="005D586E" w:rsidRPr="001D4A52" w:rsidTr="00C35D3B">
        <w:trPr>
          <w:trHeight w:val="327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B927F5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51" w:type="dxa"/>
            <w:gridSpan w:val="9"/>
          </w:tcPr>
          <w:p w:rsidR="005D586E" w:rsidRPr="00B927F5" w:rsidRDefault="00017FBC" w:rsidP="00A97280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B927F5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Spring framework core</w:t>
            </w:r>
          </w:p>
        </w:tc>
      </w:tr>
    </w:tbl>
    <w:p w:rsidR="00E91A0F" w:rsidRPr="001D4A52" w:rsidRDefault="00E91A0F" w:rsidP="00226E3C">
      <w:pPr>
        <w:rPr>
          <w:rFonts w:asciiTheme="minorHAnsi" w:eastAsia="Verdana" w:hAnsiTheme="minorHAnsi"/>
          <w:lang w:val="en-US"/>
        </w:rPr>
      </w:pPr>
    </w:p>
    <w:sectPr w:rsidR="00E91A0F" w:rsidRPr="001D4A52" w:rsidSect="00226E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5" w:h="16837"/>
      <w:pgMar w:top="1418" w:right="655" w:bottom="1276" w:left="1080" w:header="720" w:footer="72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C2A" w:rsidRDefault="00AA4C2A" w:rsidP="00F35729">
      <w:r>
        <w:separator/>
      </w:r>
    </w:p>
  </w:endnote>
  <w:endnote w:type="continuationSeparator" w:id="0">
    <w:p w:rsidR="00AA4C2A" w:rsidRDefault="00AA4C2A" w:rsidP="00F35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XGyreHero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Hero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Hero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55B" w:rsidRDefault="002725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729" w:rsidRPr="003E7AF8" w:rsidRDefault="00F35729" w:rsidP="00F35729">
    <w:pPr>
      <w:pStyle w:val="Pieddepage"/>
      <w:pBdr>
        <w:top w:val="single" w:sz="4" w:space="1" w:color="1F497D"/>
      </w:pBdr>
      <w:rPr>
        <w:rStyle w:val="Numrodepage"/>
        <w:rFonts w:ascii="Calibri" w:hAnsi="Calibri"/>
        <w:color w:val="1F497D"/>
      </w:rPr>
    </w:pPr>
    <w:r w:rsidRPr="003E7AF8">
      <w:rPr>
        <w:color w:val="1F497D"/>
        <w:sz w:val="18"/>
        <w:szCs w:val="18"/>
      </w:rPr>
      <w:tab/>
    </w:r>
    <w:r w:rsidRPr="003E7AF8">
      <w:rPr>
        <w:color w:val="1F497D"/>
        <w:sz w:val="18"/>
        <w:szCs w:val="18"/>
      </w:rPr>
      <w:tab/>
      <w:t xml:space="preserve">Page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PAGE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660DD8">
      <w:rPr>
        <w:rStyle w:val="Numrodepage"/>
        <w:rFonts w:ascii="Calibri" w:hAnsi="Calibri"/>
        <w:noProof/>
        <w:color w:val="1F497D"/>
      </w:rPr>
      <w:t>3</w:t>
    </w:r>
    <w:r w:rsidRPr="003E7AF8">
      <w:rPr>
        <w:rStyle w:val="Numrodepage"/>
        <w:rFonts w:ascii="Calibri" w:hAnsi="Calibri"/>
        <w:color w:val="1F497D"/>
      </w:rPr>
      <w:fldChar w:fldCharType="end"/>
    </w:r>
    <w:r w:rsidRPr="003E7AF8">
      <w:rPr>
        <w:rStyle w:val="Numrodepage"/>
        <w:rFonts w:ascii="Calibri" w:hAnsi="Calibri"/>
        <w:color w:val="1F497D"/>
      </w:rPr>
      <w:t xml:space="preserve"> /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NUMPAGES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660DD8">
      <w:rPr>
        <w:rStyle w:val="Numrodepage"/>
        <w:rFonts w:ascii="Calibri" w:hAnsi="Calibri"/>
        <w:noProof/>
        <w:color w:val="1F497D"/>
      </w:rPr>
      <w:t>3</w:t>
    </w:r>
    <w:r w:rsidRPr="003E7AF8">
      <w:rPr>
        <w:rStyle w:val="Numrodepage"/>
        <w:rFonts w:ascii="Calibri" w:hAnsi="Calibri"/>
        <w:color w:val="1F497D"/>
      </w:rPr>
      <w:fldChar w:fldCharType="end"/>
    </w:r>
  </w:p>
  <w:p w:rsidR="004235C0" w:rsidRPr="00F35729" w:rsidRDefault="00F35729" w:rsidP="004235C0">
    <w:pPr>
      <w:pStyle w:val="Pieddepage"/>
      <w:pBdr>
        <w:top w:val="single" w:sz="4" w:space="1" w:color="1F497D"/>
      </w:pBdr>
      <w:rPr>
        <w:b/>
        <w:sz w:val="18"/>
        <w:szCs w:val="18"/>
      </w:rPr>
    </w:pPr>
    <w:r w:rsidRPr="003E7AF8">
      <w:rPr>
        <w:rStyle w:val="Numrodepage"/>
        <w:rFonts w:ascii="Calibri" w:hAnsi="Calibri"/>
        <w:color w:val="1F497D"/>
      </w:rPr>
      <w:tab/>
    </w:r>
  </w:p>
  <w:p w:rsidR="00F35729" w:rsidRPr="00F35729" w:rsidRDefault="00F35729" w:rsidP="00F35729">
    <w:pPr>
      <w:pStyle w:val="Pieddepage"/>
      <w:pBdr>
        <w:top w:val="single" w:sz="4" w:space="1" w:color="1F497D"/>
      </w:pBdr>
      <w:rPr>
        <w:b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729" w:rsidRPr="003E7AF8" w:rsidRDefault="00F35729" w:rsidP="00F35729">
    <w:pPr>
      <w:pStyle w:val="Pieddepage"/>
      <w:pBdr>
        <w:top w:val="single" w:sz="4" w:space="1" w:color="1F497D"/>
      </w:pBdr>
      <w:rPr>
        <w:rStyle w:val="Numrodepage"/>
        <w:rFonts w:ascii="Calibri" w:hAnsi="Calibri"/>
        <w:color w:val="1F497D"/>
      </w:rPr>
    </w:pPr>
    <w:r w:rsidRPr="003E7AF8">
      <w:rPr>
        <w:color w:val="1F497D"/>
        <w:sz w:val="18"/>
        <w:szCs w:val="18"/>
      </w:rPr>
      <w:tab/>
    </w:r>
    <w:r w:rsidRPr="003E7AF8">
      <w:rPr>
        <w:color w:val="1F497D"/>
        <w:sz w:val="18"/>
        <w:szCs w:val="18"/>
      </w:rPr>
      <w:tab/>
      <w:t xml:space="preserve">Page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PAGE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660DD8">
      <w:rPr>
        <w:rStyle w:val="Numrodepage"/>
        <w:rFonts w:ascii="Calibri" w:hAnsi="Calibri"/>
        <w:noProof/>
        <w:color w:val="1F497D"/>
      </w:rPr>
      <w:t>1</w:t>
    </w:r>
    <w:r w:rsidRPr="003E7AF8">
      <w:rPr>
        <w:rStyle w:val="Numrodepage"/>
        <w:rFonts w:ascii="Calibri" w:hAnsi="Calibri"/>
        <w:color w:val="1F497D"/>
      </w:rPr>
      <w:fldChar w:fldCharType="end"/>
    </w:r>
    <w:r w:rsidRPr="003E7AF8">
      <w:rPr>
        <w:rStyle w:val="Numrodepage"/>
        <w:rFonts w:ascii="Calibri" w:hAnsi="Calibri"/>
        <w:color w:val="1F497D"/>
      </w:rPr>
      <w:t xml:space="preserve"> /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NUMPAGES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660DD8">
      <w:rPr>
        <w:rStyle w:val="Numrodepage"/>
        <w:rFonts w:ascii="Calibri" w:hAnsi="Calibri"/>
        <w:noProof/>
        <w:color w:val="1F497D"/>
      </w:rPr>
      <w:t>3</w:t>
    </w:r>
    <w:r w:rsidRPr="003E7AF8">
      <w:rPr>
        <w:rStyle w:val="Numrodepage"/>
        <w:rFonts w:ascii="Calibri" w:hAnsi="Calibri"/>
        <w:color w:val="1F497D"/>
      </w:rPr>
      <w:fldChar w:fldCharType="end"/>
    </w:r>
  </w:p>
  <w:p w:rsidR="004235C0" w:rsidRPr="00F35729" w:rsidRDefault="00F35729" w:rsidP="004235C0">
    <w:pPr>
      <w:pStyle w:val="Pieddepage"/>
      <w:pBdr>
        <w:top w:val="single" w:sz="4" w:space="1" w:color="1F497D"/>
      </w:pBdr>
      <w:rPr>
        <w:b/>
        <w:sz w:val="18"/>
        <w:szCs w:val="18"/>
      </w:rPr>
    </w:pPr>
    <w:r w:rsidRPr="003E7AF8">
      <w:rPr>
        <w:rStyle w:val="Numrodepage"/>
        <w:rFonts w:ascii="Calibri" w:hAnsi="Calibri"/>
        <w:color w:val="1F497D"/>
      </w:rPr>
      <w:tab/>
    </w:r>
  </w:p>
  <w:p w:rsidR="00F35729" w:rsidRPr="00F35729" w:rsidRDefault="00F35729" w:rsidP="00F35729">
    <w:pPr>
      <w:pStyle w:val="Pieddepage"/>
      <w:pBdr>
        <w:top w:val="single" w:sz="4" w:space="1" w:color="1F497D"/>
      </w:pBdr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C2A" w:rsidRDefault="00AA4C2A" w:rsidP="00F35729">
      <w:r>
        <w:separator/>
      </w:r>
    </w:p>
  </w:footnote>
  <w:footnote w:type="continuationSeparator" w:id="0">
    <w:p w:rsidR="00AA4C2A" w:rsidRDefault="00AA4C2A" w:rsidP="00F35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55B" w:rsidRDefault="002725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37D" w:rsidRPr="004235C0" w:rsidRDefault="0019337D" w:rsidP="0019337D">
    <w:pPr>
      <w:tabs>
        <w:tab w:val="right" w:pos="9070"/>
        <w:tab w:val="right" w:pos="10773"/>
      </w:tabs>
      <w:rPr>
        <w:rFonts w:ascii="Calibri" w:eastAsia="Calibri" w:hAnsi="Calibri"/>
        <w:b/>
        <w:color w:val="2E74B5" w:themeColor="accent1" w:themeShade="BF"/>
        <w:szCs w:val="28"/>
      </w:rPr>
    </w:pPr>
    <w:r w:rsidRPr="004235C0">
      <w:rPr>
        <w:rFonts w:ascii="Calibri" w:eastAsia="Calibri" w:hAnsi="Calibri"/>
        <w:b/>
        <w:color w:val="2E74B5" w:themeColor="accent1" w:themeShade="BF"/>
        <w:szCs w:val="28"/>
      </w:rPr>
      <w:t>AUREGAN PASCAL</w:t>
    </w:r>
    <w:r w:rsidR="00F35729" w:rsidRPr="004235C0">
      <w:rPr>
        <w:rFonts w:ascii="Calibri" w:eastAsia="Calibri" w:hAnsi="Calibri"/>
        <w:b/>
        <w:color w:val="2E74B5" w:themeColor="accent1" w:themeShade="BF"/>
        <w:szCs w:val="28"/>
      </w:rPr>
      <w:tab/>
    </w:r>
  </w:p>
  <w:p w:rsidR="00F35729" w:rsidRDefault="00F35729" w:rsidP="00F35729">
    <w:pPr>
      <w:tabs>
        <w:tab w:val="right" w:pos="9070"/>
        <w:tab w:val="right" w:pos="10773"/>
      </w:tabs>
      <w:rPr>
        <w:rFonts w:ascii="Calibri" w:eastAsia="Calibri" w:hAnsi="Calibri"/>
        <w:b/>
        <w:color w:val="1F497D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insideV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703"/>
      <w:gridCol w:w="3936"/>
    </w:tblGrid>
    <w:tr w:rsidR="00F35729" w:rsidRPr="0054088F" w:rsidTr="004235C0">
      <w:trPr>
        <w:trHeight w:val="1180"/>
      </w:trPr>
      <w:tc>
        <w:tcPr>
          <w:tcW w:w="5703" w:type="dxa"/>
          <w:tcBorders>
            <w:right w:val="nil"/>
          </w:tcBorders>
        </w:tcPr>
        <w:p w:rsidR="00F35729" w:rsidRPr="004235C0" w:rsidRDefault="0019337D" w:rsidP="003E6C14">
          <w:pPr>
            <w:ind w:left="-108"/>
            <w:rPr>
              <w:rFonts w:ascii="Verdana" w:eastAsia="Verdana" w:hAnsi="Verdana" w:cs="Verdana"/>
              <w:color w:val="2E74B5" w:themeColor="accent1" w:themeShade="BF"/>
              <w:sz w:val="20"/>
              <w:szCs w:val="20"/>
              <w:lang w:val="pt-PT"/>
            </w:rPr>
          </w:pPr>
          <w:r w:rsidRPr="004235C0">
            <w:rPr>
              <w:rFonts w:ascii="Calibri" w:eastAsia="Calibri" w:hAnsi="Calibri"/>
              <w:b/>
              <w:color w:val="2E74B5" w:themeColor="accent1" w:themeShade="BF"/>
              <w:sz w:val="28"/>
              <w:szCs w:val="28"/>
            </w:rPr>
            <w:t>AUREGAN PASCAL</w:t>
          </w:r>
          <w:r w:rsidR="00F35729" w:rsidRPr="004235C0">
            <w:rPr>
              <w:rFonts w:ascii="Verdana" w:eastAsia="Verdana" w:hAnsi="Verdana" w:cs="Verdana"/>
              <w:color w:val="2E74B5" w:themeColor="accent1" w:themeShade="BF"/>
              <w:sz w:val="20"/>
              <w:szCs w:val="20"/>
              <w:lang w:val="pt-PT"/>
            </w:rPr>
            <w:t xml:space="preserve"> </w:t>
          </w:r>
        </w:p>
        <w:p w:rsidR="00C83D5E" w:rsidRPr="001D4A52" w:rsidRDefault="00C83D5E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 xml:space="preserve">Rue du 31 décembre, 27 </w:t>
          </w:r>
        </w:p>
        <w:p w:rsidR="00C83D5E" w:rsidRDefault="00C83D5E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1207 Genève</w:t>
          </w:r>
        </w:p>
        <w:p w:rsidR="0027255B" w:rsidRPr="001D4A52" w:rsidRDefault="0027255B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Pascal.auregan@gmail.com</w:t>
          </w:r>
        </w:p>
        <w:p w:rsidR="0019337D" w:rsidRPr="002B78C6" w:rsidRDefault="00C83D5E" w:rsidP="00C83D5E">
          <w:pPr>
            <w:ind w:left="-30"/>
            <w:rPr>
              <w:rFonts w:ascii="Calibri" w:eastAsia="Calibri" w:hAnsi="Calibri"/>
              <w:color w:val="1F497D"/>
              <w:szCs w:val="28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33 ans</w:t>
          </w:r>
        </w:p>
      </w:tc>
      <w:tc>
        <w:tcPr>
          <w:tcW w:w="3936" w:type="dxa"/>
          <w:tcBorders>
            <w:left w:val="nil"/>
          </w:tcBorders>
        </w:tcPr>
        <w:p w:rsidR="00F35729" w:rsidRPr="0054088F" w:rsidRDefault="00F35729" w:rsidP="003E6C14">
          <w:pPr>
            <w:ind w:left="284"/>
            <w:jc w:val="center"/>
            <w:rPr>
              <w:rFonts w:ascii="Calibri" w:eastAsia="Calibri" w:hAnsi="Calibri"/>
              <w:b/>
              <w:color w:val="1F497D"/>
              <w:sz w:val="28"/>
              <w:szCs w:val="28"/>
            </w:rPr>
          </w:pPr>
        </w:p>
      </w:tc>
    </w:tr>
  </w:tbl>
  <w:p w:rsidR="00F35729" w:rsidRDefault="00F357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B085"/>
    <w:multiLevelType w:val="singleLevel"/>
    <w:tmpl w:val="2D45725C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" w15:restartNumberingAfterBreak="0">
    <w:nsid w:val="051516D6"/>
    <w:multiLevelType w:val="hybridMultilevel"/>
    <w:tmpl w:val="C8725934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69367B6"/>
    <w:multiLevelType w:val="hybridMultilevel"/>
    <w:tmpl w:val="F1B07B64"/>
    <w:lvl w:ilvl="0" w:tplc="10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" w15:restartNumberingAfterBreak="0">
    <w:nsid w:val="0DF65735"/>
    <w:multiLevelType w:val="hybridMultilevel"/>
    <w:tmpl w:val="C5D8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CC4F4"/>
    <w:multiLevelType w:val="singleLevel"/>
    <w:tmpl w:val="11456321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5" w15:restartNumberingAfterBreak="0">
    <w:nsid w:val="1EF713C8"/>
    <w:multiLevelType w:val="hybridMultilevel"/>
    <w:tmpl w:val="2A86E0DC"/>
    <w:lvl w:ilvl="0" w:tplc="036C8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6B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62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28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F6F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0E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A1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83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8F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40867"/>
    <w:multiLevelType w:val="hybridMultilevel"/>
    <w:tmpl w:val="0884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91BFE"/>
    <w:multiLevelType w:val="hybridMultilevel"/>
    <w:tmpl w:val="33C6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2461A"/>
    <w:multiLevelType w:val="singleLevel"/>
    <w:tmpl w:val="3385A29A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9" w15:restartNumberingAfterBreak="0">
    <w:nsid w:val="34A7092E"/>
    <w:multiLevelType w:val="singleLevel"/>
    <w:tmpl w:val="6F511F60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0" w15:restartNumberingAfterBreak="0">
    <w:nsid w:val="34F846B6"/>
    <w:multiLevelType w:val="hybridMultilevel"/>
    <w:tmpl w:val="FD50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F1970"/>
    <w:multiLevelType w:val="hybridMultilevel"/>
    <w:tmpl w:val="167AC43E"/>
    <w:lvl w:ilvl="0" w:tplc="D66A4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278BB"/>
    <w:multiLevelType w:val="hybridMultilevel"/>
    <w:tmpl w:val="3A4E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72156"/>
    <w:multiLevelType w:val="singleLevel"/>
    <w:tmpl w:val="1A8F8662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4" w15:restartNumberingAfterBreak="0">
    <w:nsid w:val="4E23CE0B"/>
    <w:multiLevelType w:val="singleLevel"/>
    <w:tmpl w:val="10FE2950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5" w15:restartNumberingAfterBreak="0">
    <w:nsid w:val="52A8451F"/>
    <w:multiLevelType w:val="hybridMultilevel"/>
    <w:tmpl w:val="FF82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60397"/>
    <w:multiLevelType w:val="singleLevel"/>
    <w:tmpl w:val="689A2E98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7" w15:restartNumberingAfterBreak="0">
    <w:nsid w:val="55462104"/>
    <w:multiLevelType w:val="hybridMultilevel"/>
    <w:tmpl w:val="80AE0484"/>
    <w:lvl w:ilvl="0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6861723"/>
    <w:multiLevelType w:val="hybridMultilevel"/>
    <w:tmpl w:val="141C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43CEC"/>
    <w:multiLevelType w:val="hybridMultilevel"/>
    <w:tmpl w:val="C6DEC6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607EA"/>
    <w:multiLevelType w:val="hybridMultilevel"/>
    <w:tmpl w:val="7FE86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CA42A3"/>
    <w:multiLevelType w:val="singleLevel"/>
    <w:tmpl w:val="2CF4BE41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2" w15:restartNumberingAfterBreak="0">
    <w:nsid w:val="76F4B077"/>
    <w:multiLevelType w:val="singleLevel"/>
    <w:tmpl w:val="396AB2D6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3" w15:restartNumberingAfterBreak="0">
    <w:nsid w:val="778C93A7"/>
    <w:multiLevelType w:val="singleLevel"/>
    <w:tmpl w:val="71C40B4B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4" w15:restartNumberingAfterBreak="0">
    <w:nsid w:val="77BC348B"/>
    <w:multiLevelType w:val="hybridMultilevel"/>
    <w:tmpl w:val="C9102216"/>
    <w:lvl w:ilvl="0" w:tplc="D66A4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4"/>
  </w:num>
  <w:num w:numId="5">
    <w:abstractNumId w:val="16"/>
  </w:num>
  <w:num w:numId="6">
    <w:abstractNumId w:val="9"/>
  </w:num>
  <w:num w:numId="7">
    <w:abstractNumId w:val="21"/>
  </w:num>
  <w:num w:numId="8">
    <w:abstractNumId w:val="23"/>
  </w:num>
  <w:num w:numId="9">
    <w:abstractNumId w:val="8"/>
  </w:num>
  <w:num w:numId="10">
    <w:abstractNumId w:val="14"/>
  </w:num>
  <w:num w:numId="11">
    <w:abstractNumId w:val="22"/>
  </w:num>
  <w:num w:numId="12">
    <w:abstractNumId w:val="1"/>
  </w:num>
  <w:num w:numId="13">
    <w:abstractNumId w:val="17"/>
  </w:num>
  <w:num w:numId="14">
    <w:abstractNumId w:val="19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6"/>
  </w:num>
  <w:num w:numId="20">
    <w:abstractNumId w:val="10"/>
  </w:num>
  <w:num w:numId="21">
    <w:abstractNumId w:val="24"/>
  </w:num>
  <w:num w:numId="22">
    <w:abstractNumId w:val="11"/>
  </w:num>
  <w:num w:numId="23">
    <w:abstractNumId w:val="7"/>
  </w:num>
  <w:num w:numId="24">
    <w:abstractNumId w:val="1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2"/>
    <w:rsid w:val="000174E6"/>
    <w:rsid w:val="00017FBC"/>
    <w:rsid w:val="0003616A"/>
    <w:rsid w:val="00037D60"/>
    <w:rsid w:val="00076AE2"/>
    <w:rsid w:val="000A1D32"/>
    <w:rsid w:val="000A790A"/>
    <w:rsid w:val="000C58C7"/>
    <w:rsid w:val="000C734F"/>
    <w:rsid w:val="000D3222"/>
    <w:rsid w:val="000F70F6"/>
    <w:rsid w:val="001022C6"/>
    <w:rsid w:val="0017357F"/>
    <w:rsid w:val="00174A86"/>
    <w:rsid w:val="00181FDD"/>
    <w:rsid w:val="0018359C"/>
    <w:rsid w:val="0019337D"/>
    <w:rsid w:val="001A0A3E"/>
    <w:rsid w:val="001A2BA6"/>
    <w:rsid w:val="001D4A52"/>
    <w:rsid w:val="00216320"/>
    <w:rsid w:val="00226E0B"/>
    <w:rsid w:val="00226E3C"/>
    <w:rsid w:val="00250E16"/>
    <w:rsid w:val="0027255B"/>
    <w:rsid w:val="00295F86"/>
    <w:rsid w:val="002D7BBD"/>
    <w:rsid w:val="002E71B5"/>
    <w:rsid w:val="00312EDE"/>
    <w:rsid w:val="0031300D"/>
    <w:rsid w:val="003214BE"/>
    <w:rsid w:val="00324700"/>
    <w:rsid w:val="00330B00"/>
    <w:rsid w:val="003403FF"/>
    <w:rsid w:val="00342331"/>
    <w:rsid w:val="00343A0C"/>
    <w:rsid w:val="00351BA1"/>
    <w:rsid w:val="00370E73"/>
    <w:rsid w:val="003A3BF4"/>
    <w:rsid w:val="003A7D5B"/>
    <w:rsid w:val="003B0DDC"/>
    <w:rsid w:val="003D2335"/>
    <w:rsid w:val="003D3A23"/>
    <w:rsid w:val="003D5294"/>
    <w:rsid w:val="003E6C14"/>
    <w:rsid w:val="004003C9"/>
    <w:rsid w:val="00413DF9"/>
    <w:rsid w:val="004235C0"/>
    <w:rsid w:val="0043339B"/>
    <w:rsid w:val="00443F3D"/>
    <w:rsid w:val="004773EE"/>
    <w:rsid w:val="004E4101"/>
    <w:rsid w:val="004F2C44"/>
    <w:rsid w:val="004F40C4"/>
    <w:rsid w:val="005677CF"/>
    <w:rsid w:val="005D0577"/>
    <w:rsid w:val="005D586E"/>
    <w:rsid w:val="005D59EF"/>
    <w:rsid w:val="005E236A"/>
    <w:rsid w:val="00603A2C"/>
    <w:rsid w:val="006045E7"/>
    <w:rsid w:val="00636FD3"/>
    <w:rsid w:val="00660DD8"/>
    <w:rsid w:val="00687EFF"/>
    <w:rsid w:val="0070176D"/>
    <w:rsid w:val="0071107E"/>
    <w:rsid w:val="00741037"/>
    <w:rsid w:val="007836A6"/>
    <w:rsid w:val="007D00CC"/>
    <w:rsid w:val="007E4277"/>
    <w:rsid w:val="007E7D27"/>
    <w:rsid w:val="007F3E2C"/>
    <w:rsid w:val="00825F24"/>
    <w:rsid w:val="00847C87"/>
    <w:rsid w:val="008D0A99"/>
    <w:rsid w:val="0091167F"/>
    <w:rsid w:val="00932D59"/>
    <w:rsid w:val="00946745"/>
    <w:rsid w:val="009A402A"/>
    <w:rsid w:val="009C243E"/>
    <w:rsid w:val="009C308C"/>
    <w:rsid w:val="009F0A4B"/>
    <w:rsid w:val="009F5A6E"/>
    <w:rsid w:val="00A07856"/>
    <w:rsid w:val="00A434A9"/>
    <w:rsid w:val="00A70085"/>
    <w:rsid w:val="00A76192"/>
    <w:rsid w:val="00A95535"/>
    <w:rsid w:val="00A97280"/>
    <w:rsid w:val="00AA4C2A"/>
    <w:rsid w:val="00AB5319"/>
    <w:rsid w:val="00AC5B34"/>
    <w:rsid w:val="00B13B2E"/>
    <w:rsid w:val="00B45431"/>
    <w:rsid w:val="00B533F2"/>
    <w:rsid w:val="00B927F5"/>
    <w:rsid w:val="00BF2AFE"/>
    <w:rsid w:val="00C12492"/>
    <w:rsid w:val="00C31BFA"/>
    <w:rsid w:val="00C35D3B"/>
    <w:rsid w:val="00C36E54"/>
    <w:rsid w:val="00C609BE"/>
    <w:rsid w:val="00C662CE"/>
    <w:rsid w:val="00C80A94"/>
    <w:rsid w:val="00C83944"/>
    <w:rsid w:val="00C83D5E"/>
    <w:rsid w:val="00C9386E"/>
    <w:rsid w:val="00C94A5D"/>
    <w:rsid w:val="00CB178C"/>
    <w:rsid w:val="00CC245E"/>
    <w:rsid w:val="00CE3045"/>
    <w:rsid w:val="00CE676C"/>
    <w:rsid w:val="00D14628"/>
    <w:rsid w:val="00D276F2"/>
    <w:rsid w:val="00D436B6"/>
    <w:rsid w:val="00D47DB1"/>
    <w:rsid w:val="00D57133"/>
    <w:rsid w:val="00D71F9E"/>
    <w:rsid w:val="00D9429B"/>
    <w:rsid w:val="00DD5293"/>
    <w:rsid w:val="00DE36D6"/>
    <w:rsid w:val="00E11F7D"/>
    <w:rsid w:val="00E1208E"/>
    <w:rsid w:val="00E166B7"/>
    <w:rsid w:val="00E269AC"/>
    <w:rsid w:val="00E473F5"/>
    <w:rsid w:val="00E67F0E"/>
    <w:rsid w:val="00E7277D"/>
    <w:rsid w:val="00E871A1"/>
    <w:rsid w:val="00E91A0F"/>
    <w:rsid w:val="00EA2ADE"/>
    <w:rsid w:val="00ED7A33"/>
    <w:rsid w:val="00EE08A4"/>
    <w:rsid w:val="00EF0D01"/>
    <w:rsid w:val="00F01D57"/>
    <w:rsid w:val="00F33833"/>
    <w:rsid w:val="00F35729"/>
    <w:rsid w:val="00F41AA7"/>
    <w:rsid w:val="00F43CC3"/>
    <w:rsid w:val="00F44CB1"/>
    <w:rsid w:val="00F45FB4"/>
    <w:rsid w:val="00F56217"/>
    <w:rsid w:val="00F7144D"/>
    <w:rsid w:val="00F74BEC"/>
    <w:rsid w:val="00F75A18"/>
    <w:rsid w:val="00F94CC0"/>
    <w:rsid w:val="00F96CFB"/>
    <w:rsid w:val="00F9FC58"/>
    <w:rsid w:val="00FC3EB7"/>
    <w:rsid w:val="00FC7AFC"/>
    <w:rsid w:val="0397C06B"/>
    <w:rsid w:val="06399C21"/>
    <w:rsid w:val="0740562B"/>
    <w:rsid w:val="08456EAD"/>
    <w:rsid w:val="09D4B904"/>
    <w:rsid w:val="0C406029"/>
    <w:rsid w:val="0C4AC54C"/>
    <w:rsid w:val="0E188FFD"/>
    <w:rsid w:val="0E1C76DC"/>
    <w:rsid w:val="144EE6C5"/>
    <w:rsid w:val="14EF982D"/>
    <w:rsid w:val="1619D82D"/>
    <w:rsid w:val="167E79AD"/>
    <w:rsid w:val="17D49267"/>
    <w:rsid w:val="183EEE1F"/>
    <w:rsid w:val="187C09EF"/>
    <w:rsid w:val="1FBEC71B"/>
    <w:rsid w:val="25213B60"/>
    <w:rsid w:val="25403C9D"/>
    <w:rsid w:val="273205FB"/>
    <w:rsid w:val="27FBFD32"/>
    <w:rsid w:val="324CE48D"/>
    <w:rsid w:val="35306DC3"/>
    <w:rsid w:val="3BED644E"/>
    <w:rsid w:val="3C6C7A71"/>
    <w:rsid w:val="42A800D8"/>
    <w:rsid w:val="45E060C0"/>
    <w:rsid w:val="46991288"/>
    <w:rsid w:val="471828AB"/>
    <w:rsid w:val="487DD4EC"/>
    <w:rsid w:val="493ED7E6"/>
    <w:rsid w:val="524619A3"/>
    <w:rsid w:val="52574CF0"/>
    <w:rsid w:val="578B67D3"/>
    <w:rsid w:val="5901D9FA"/>
    <w:rsid w:val="5ACAA7DD"/>
    <w:rsid w:val="60BFC504"/>
    <w:rsid w:val="6498F8FA"/>
    <w:rsid w:val="65481241"/>
    <w:rsid w:val="66931485"/>
    <w:rsid w:val="6BAE4D0A"/>
    <w:rsid w:val="6F9D2913"/>
    <w:rsid w:val="73495DD6"/>
    <w:rsid w:val="758A1C01"/>
    <w:rsid w:val="77B53471"/>
    <w:rsid w:val="7997EF19"/>
    <w:rsid w:val="7D1A82A1"/>
    <w:rsid w:val="7D8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D7300E-06F1-4759-99BA-6EE72298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page number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lock Text" w:semiHidden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Normale,Standaard"/>
    <w:qFormat/>
    <w:pPr>
      <w:widowControl w:val="0"/>
      <w:autoSpaceDE w:val="0"/>
      <w:autoSpaceDN w:val="0"/>
      <w:adjustRightInd w:val="0"/>
    </w:pPr>
    <w:rPr>
      <w:rFonts w:ascii="Nimbus Roman" w:hAnsi="Nimbus Roman" w:cs="Nimbus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pPr>
      <w:keepNext/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customStyle="1" w:styleId="Titre21">
    <w:name w:val="Titre 21"/>
    <w:basedOn w:val="Normal"/>
    <w:next w:val="Normal"/>
    <w:link w:val="Titre2Car"/>
    <w:uiPriority w:val="9"/>
    <w:qFormat/>
    <w:pPr>
      <w:keepNext/>
      <w:tabs>
        <w:tab w:val="left" w:pos="0"/>
        <w:tab w:val="left" w:pos="2835"/>
        <w:tab w:val="left" w:pos="3183"/>
      </w:tabs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Titre1Car">
    <w:name w:val="Titre 1 Car"/>
    <w:link w:val="Titre1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1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NumberedHeading2">
    <w:name w:val="Numbered Heading 2"/>
    <w:basedOn w:val="Titre210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  <w:sz w:val="24"/>
      <w:szCs w:val="24"/>
    </w:rPr>
  </w:style>
  <w:style w:type="paragraph" w:customStyle="1" w:styleId="Textebrut1">
    <w:name w:val="Texte brut1"/>
    <w:basedOn w:val="Normal"/>
    <w:link w:val="TextebrutCar"/>
    <w:uiPriority w:val="99"/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TextebrutCar">
    <w:name w:val="Texte brut Car"/>
    <w:link w:val="Textebrut1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ormalcentr1">
    <w:name w:val="Normal centré1"/>
    <w:basedOn w:val="Normal"/>
    <w:uiPriority w:val="99"/>
    <w:pPr>
      <w:spacing w:after="119"/>
      <w:ind w:left="1440" w:right="1440"/>
    </w:pPr>
    <w:rPr>
      <w:rFonts w:ascii="Verdana" w:hAnsi="Verdana" w:cs="Verdana"/>
    </w:rPr>
  </w:style>
  <w:style w:type="paragraph" w:customStyle="1" w:styleId="LowerRomanList">
    <w:name w:val="Lower Roman List"/>
    <w:basedOn w:val="Normal"/>
    <w:uiPriority w:val="99"/>
    <w:pPr>
      <w:ind w:left="720" w:hanging="431"/>
    </w:pPr>
    <w:rPr>
      <w:rFonts w:ascii="Verdana" w:hAnsi="Verdana" w:cs="Verdana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LowerCaseList">
    <w:name w:val="Lower Case List"/>
    <w:basedOn w:val="NumberedList"/>
    <w:uiPriority w:val="99"/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Titre110">
    <w:name w:val="Titre 1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  <w:sz w:val="34"/>
      <w:szCs w:val="34"/>
    </w:rPr>
  </w:style>
  <w:style w:type="paragraph" w:customStyle="1" w:styleId="Titre210">
    <w:name w:val="Titre 2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  <w:sz w:val="28"/>
      <w:szCs w:val="28"/>
    </w:rPr>
  </w:style>
  <w:style w:type="paragraph" w:customStyle="1" w:styleId="Titre31">
    <w:name w:val="Titre 3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NumberedHeading1">
    <w:name w:val="Numbered Heading 1"/>
    <w:basedOn w:val="Titre110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NumberedHeading3">
    <w:name w:val="Numbered Heading 3"/>
    <w:basedOn w:val="Titre31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styleId="Titre">
    <w:name w:val="Title"/>
    <w:basedOn w:val="Normal"/>
    <w:link w:val="TitreCar"/>
    <w:uiPriority w:val="10"/>
    <w:qFormat/>
    <w:pPr>
      <w:jc w:val="center"/>
    </w:pPr>
    <w:rPr>
      <w:rFonts w:ascii="Cambria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rsid w:val="00AC5B34"/>
    <w:rPr>
      <w:rFonts w:ascii="Segoe UI" w:hAnsi="Segoe UI" w:cs="Times New Roman"/>
      <w:sz w:val="18"/>
      <w:szCs w:val="18"/>
      <w:lang w:val="x-none"/>
    </w:rPr>
  </w:style>
  <w:style w:type="character" w:customStyle="1" w:styleId="TextedebullesCar">
    <w:name w:val="Texte de bulles Car"/>
    <w:link w:val="Textedebulles"/>
    <w:uiPriority w:val="99"/>
    <w:rsid w:val="00AC5B34"/>
    <w:rPr>
      <w:rFonts w:ascii="Segoe UI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rsid w:val="00F3572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35729"/>
    <w:rPr>
      <w:rFonts w:ascii="Nimbus Roman" w:hAnsi="Nimbus Roman" w:cs="Nimbus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F357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35729"/>
    <w:rPr>
      <w:rFonts w:ascii="Nimbus Roman" w:hAnsi="Nimbus Roman" w:cs="Nimbus Roman"/>
      <w:sz w:val="24"/>
      <w:szCs w:val="24"/>
      <w:lang w:val="fr-FR" w:eastAsia="fr-FR"/>
    </w:rPr>
  </w:style>
  <w:style w:type="character" w:styleId="Lienhypertexte">
    <w:name w:val="Hyperlink"/>
    <w:uiPriority w:val="99"/>
    <w:unhideWhenUsed/>
    <w:rsid w:val="00F35729"/>
    <w:rPr>
      <w:color w:val="0000FF"/>
      <w:u w:val="single"/>
    </w:rPr>
  </w:style>
  <w:style w:type="character" w:styleId="Numrodepage">
    <w:name w:val="page number"/>
    <w:rsid w:val="00F35729"/>
    <w:rPr>
      <w:rFonts w:ascii="Arial" w:hAnsi="Arial"/>
      <w:sz w:val="18"/>
      <w:szCs w:val="18"/>
    </w:rPr>
  </w:style>
  <w:style w:type="table" w:styleId="Grilledutableau">
    <w:name w:val="Table Grid"/>
    <w:basedOn w:val="TableauNormal"/>
    <w:uiPriority w:val="59"/>
    <w:rsid w:val="00226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63AFE6-A3BD-4998-B424-47BFE2BAC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Charles NEUHUT</vt:lpstr>
    </vt:vector>
  </TitlesOfParts>
  <Company>Les Heros de la Lance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Charles NEUHUT</dc:title>
  <dc:subject/>
  <dc:creator>Flint</dc:creator>
  <cp:keywords/>
  <cp:lastModifiedBy>kisscool</cp:lastModifiedBy>
  <cp:revision>5</cp:revision>
  <cp:lastPrinted>2016-03-31T22:12:00Z</cp:lastPrinted>
  <dcterms:created xsi:type="dcterms:W3CDTF">2016-04-05T14:54:00Z</dcterms:created>
  <dcterms:modified xsi:type="dcterms:W3CDTF">2016-04-05T18:15:00Z</dcterms:modified>
</cp:coreProperties>
</file>