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57C" w:rsidRDefault="009A0C13" w:rsidP="00306ADA">
      <w:pPr>
        <w:ind w:right="-67" w:hanging="630"/>
      </w:pPr>
      <w:r w:rsidRPr="009A0C13">
        <w:rPr>
          <w:noProof/>
        </w:rPr>
        <w:drawing>
          <wp:inline distT="0" distB="0" distL="0" distR="0" wp14:anchorId="7DC58551" wp14:editId="566AF5CA">
            <wp:extent cx="6629400" cy="628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400" cy="628650"/>
                    </a:xfrm>
                    <a:prstGeom prst="rect">
                      <a:avLst/>
                    </a:prstGeom>
                  </pic:spPr>
                </pic:pic>
              </a:graphicData>
            </a:graphic>
          </wp:inline>
        </w:drawing>
      </w:r>
    </w:p>
    <w:p w:rsidR="0053057C" w:rsidRDefault="0053057C"/>
    <w:p w:rsidR="00306ADA" w:rsidRDefault="00306ADA"/>
    <w:p w:rsidR="00195FB9" w:rsidRPr="0027049F" w:rsidRDefault="00371E23">
      <w:pPr>
        <w:rPr>
          <w:lang w:val="fr-FR"/>
        </w:rPr>
      </w:pPr>
      <w:r w:rsidRPr="0027049F">
        <w:rPr>
          <w:lang w:val="fr-FR"/>
        </w:rPr>
        <w:t>Pascal AUREGAN</w:t>
      </w:r>
    </w:p>
    <w:p w:rsidR="0053057C" w:rsidRPr="0053057C" w:rsidRDefault="0053057C">
      <w:pPr>
        <w:rPr>
          <w:lang w:val="fr-FR"/>
        </w:rPr>
      </w:pPr>
      <w:r w:rsidRPr="0053057C">
        <w:rPr>
          <w:lang w:val="fr-FR"/>
        </w:rPr>
        <w:t>INE 0G5DRJ1IK04</w:t>
      </w:r>
    </w:p>
    <w:p w:rsidR="0053057C" w:rsidRPr="0053057C" w:rsidRDefault="0053057C">
      <w:pPr>
        <w:rPr>
          <w:lang w:val="fr-FR"/>
        </w:rPr>
      </w:pPr>
      <w:r w:rsidRPr="0053057C">
        <w:rPr>
          <w:lang w:val="fr-FR"/>
        </w:rPr>
        <w:t>Pascal.auregan@gmail.com</w:t>
      </w:r>
    </w:p>
    <w:p w:rsidR="00F02EE8" w:rsidRDefault="00F02EE8">
      <w:pPr>
        <w:rPr>
          <w:lang w:val="fr-FR"/>
        </w:rPr>
      </w:pPr>
    </w:p>
    <w:p w:rsidR="00306ADA" w:rsidRDefault="00306ADA">
      <w:pPr>
        <w:rPr>
          <w:lang w:val="fr-FR"/>
        </w:rPr>
      </w:pPr>
    </w:p>
    <w:p w:rsidR="00306ADA" w:rsidRDefault="00306ADA">
      <w:pPr>
        <w:rPr>
          <w:lang w:val="fr-FR"/>
        </w:rPr>
      </w:pPr>
    </w:p>
    <w:p w:rsidR="00914F22" w:rsidRDefault="00914F22">
      <w:pPr>
        <w:rPr>
          <w:lang w:val="fr-FR"/>
        </w:rPr>
      </w:pPr>
    </w:p>
    <w:p w:rsidR="00914F22" w:rsidRDefault="00914F22">
      <w:pPr>
        <w:rPr>
          <w:lang w:val="fr-FR"/>
        </w:rPr>
      </w:pPr>
    </w:p>
    <w:p w:rsidR="00306ADA" w:rsidRDefault="00306ADA">
      <w:pPr>
        <w:rPr>
          <w:lang w:val="fr-FR"/>
        </w:rPr>
      </w:pPr>
    </w:p>
    <w:p w:rsidR="00914F22" w:rsidRPr="00880A4D" w:rsidRDefault="00914F22" w:rsidP="00914F22">
      <w:pPr>
        <w:jc w:val="center"/>
        <w:rPr>
          <w:rFonts w:ascii="Arial" w:eastAsia="Times New Roman" w:hAnsi="Arial" w:cs="Arial"/>
          <w:b/>
          <w:bCs/>
          <w:color w:val="C1002A"/>
          <w:kern w:val="36"/>
          <w:sz w:val="24"/>
          <w:szCs w:val="24"/>
          <w:lang w:val="fr-FR"/>
        </w:rPr>
      </w:pPr>
      <w:r w:rsidRPr="00880A4D">
        <w:rPr>
          <w:rFonts w:ascii="Arial" w:eastAsia="Times New Roman" w:hAnsi="Arial" w:cs="Arial"/>
          <w:b/>
          <w:bCs/>
          <w:color w:val="000000" w:themeColor="text1"/>
          <w:kern w:val="36"/>
          <w:sz w:val="24"/>
          <w:szCs w:val="24"/>
          <w:lang w:val="fr-FR"/>
        </w:rPr>
        <w:t>Projet</w:t>
      </w:r>
      <w:r>
        <w:rPr>
          <w:rFonts w:ascii="Arial" w:eastAsia="Times New Roman" w:hAnsi="Arial" w:cs="Arial"/>
          <w:b/>
          <w:bCs/>
          <w:color w:val="C1002A"/>
          <w:kern w:val="36"/>
          <w:sz w:val="24"/>
          <w:szCs w:val="24"/>
          <w:lang w:val="fr-FR"/>
        </w:rPr>
        <w:t xml:space="preserve"> </w:t>
      </w:r>
      <w:r w:rsidRPr="00880A4D">
        <w:rPr>
          <w:rFonts w:ascii="Arial" w:eastAsia="Times New Roman" w:hAnsi="Arial" w:cs="Arial"/>
          <w:b/>
          <w:bCs/>
          <w:color w:val="C1002A"/>
          <w:kern w:val="36"/>
          <w:sz w:val="24"/>
          <w:szCs w:val="24"/>
          <w:lang w:val="fr-FR"/>
        </w:rPr>
        <w:t>STA101 - A</w:t>
      </w:r>
      <w:r>
        <w:rPr>
          <w:rFonts w:ascii="Arial" w:eastAsia="Times New Roman" w:hAnsi="Arial" w:cs="Arial"/>
          <w:b/>
          <w:bCs/>
          <w:color w:val="C1002A"/>
          <w:kern w:val="36"/>
          <w:sz w:val="24"/>
          <w:szCs w:val="24"/>
          <w:lang w:val="fr-FR"/>
        </w:rPr>
        <w:t>nalyse des données : méthodes de</w:t>
      </w:r>
      <w:r w:rsidRPr="00880A4D">
        <w:rPr>
          <w:rFonts w:ascii="Arial" w:eastAsia="Times New Roman" w:hAnsi="Arial" w:cs="Arial"/>
          <w:b/>
          <w:bCs/>
          <w:color w:val="C1002A"/>
          <w:kern w:val="36"/>
          <w:sz w:val="24"/>
          <w:szCs w:val="24"/>
          <w:lang w:val="fr-FR"/>
        </w:rPr>
        <w:t>scriptives</w:t>
      </w:r>
    </w:p>
    <w:p w:rsidR="00306ADA" w:rsidRDefault="00306ADA" w:rsidP="00306ADA">
      <w:pPr>
        <w:jc w:val="center"/>
        <w:rPr>
          <w:lang w:val="fr-FR"/>
        </w:rPr>
      </w:pPr>
    </w:p>
    <w:p w:rsidR="00306ADA" w:rsidRDefault="00306ADA">
      <w:pPr>
        <w:rPr>
          <w:lang w:val="fr-FR"/>
        </w:rPr>
      </w:pPr>
    </w:p>
    <w:p w:rsidR="00306ADA" w:rsidRDefault="00306ADA">
      <w:pPr>
        <w:rPr>
          <w:lang w:val="fr-FR"/>
        </w:rPr>
      </w:pPr>
    </w:p>
    <w:p w:rsidR="00306ADA" w:rsidRDefault="00306ADA">
      <w:pPr>
        <w:rPr>
          <w:lang w:val="fr-FR"/>
        </w:rPr>
      </w:pPr>
    </w:p>
    <w:p w:rsidR="00306ADA" w:rsidRPr="00914F22" w:rsidRDefault="00306ADA" w:rsidP="00306ADA">
      <w:pPr>
        <w:jc w:val="center"/>
        <w:rPr>
          <w:b/>
          <w:lang w:val="fr-FR"/>
        </w:rPr>
      </w:pPr>
      <w:r w:rsidRPr="00914F22">
        <w:rPr>
          <w:b/>
          <w:lang w:val="fr-FR"/>
        </w:rPr>
        <w:t xml:space="preserve">Analyse </w:t>
      </w:r>
      <w:r w:rsidR="00914F22">
        <w:rPr>
          <w:b/>
          <w:lang w:val="fr-FR"/>
        </w:rPr>
        <w:t>de</w:t>
      </w:r>
      <w:r w:rsidR="00914F22" w:rsidRPr="00914F22">
        <w:rPr>
          <w:b/>
          <w:lang w:val="fr-FR"/>
        </w:rPr>
        <w:t>scriptive</w:t>
      </w:r>
      <w:r w:rsidRPr="00914F22">
        <w:rPr>
          <w:b/>
          <w:lang w:val="fr-FR"/>
        </w:rPr>
        <w:t xml:space="preserve"> des principaux nutriments</w:t>
      </w:r>
      <w:r w:rsidR="00211D93">
        <w:rPr>
          <w:b/>
          <w:lang w:val="fr-FR"/>
        </w:rPr>
        <w:t xml:space="preserve"> contenus dans 214</w:t>
      </w:r>
      <w:r w:rsidRPr="00914F22">
        <w:rPr>
          <w:b/>
          <w:lang w:val="fr-FR"/>
        </w:rPr>
        <w:t xml:space="preserve"> aliments.</w:t>
      </w:r>
    </w:p>
    <w:p w:rsidR="00306ADA" w:rsidRDefault="00306ADA">
      <w:pPr>
        <w:rPr>
          <w:lang w:val="fr-FR"/>
        </w:rPr>
      </w:pPr>
    </w:p>
    <w:p w:rsidR="00306ADA" w:rsidRDefault="00306ADA">
      <w:pPr>
        <w:rPr>
          <w:lang w:val="fr-FR"/>
        </w:rPr>
      </w:pPr>
    </w:p>
    <w:p w:rsidR="00306ADA" w:rsidRDefault="00306ADA">
      <w:pPr>
        <w:rPr>
          <w:lang w:val="fr-FR"/>
        </w:rPr>
      </w:pPr>
    </w:p>
    <w:p w:rsidR="00306ADA" w:rsidRDefault="00306ADA">
      <w:pPr>
        <w:rPr>
          <w:lang w:val="fr-FR"/>
        </w:rPr>
      </w:pPr>
    </w:p>
    <w:p w:rsidR="00306ADA" w:rsidRDefault="00306ADA">
      <w:pPr>
        <w:rPr>
          <w:lang w:val="fr-FR"/>
        </w:rPr>
      </w:pPr>
    </w:p>
    <w:p w:rsidR="00914F22" w:rsidRDefault="00914F22" w:rsidP="00914F22">
      <w:pPr>
        <w:rPr>
          <w:lang w:val="fr-FR"/>
        </w:rPr>
      </w:pPr>
    </w:p>
    <w:p w:rsidR="00914F22" w:rsidRDefault="00914F22" w:rsidP="00914F22">
      <w:pPr>
        <w:rPr>
          <w:lang w:val="fr-FR"/>
        </w:rPr>
      </w:pPr>
    </w:p>
    <w:p w:rsidR="00914F22" w:rsidRDefault="00914F22" w:rsidP="00914F22">
      <w:pPr>
        <w:rPr>
          <w:lang w:val="fr-FR"/>
        </w:rPr>
      </w:pPr>
    </w:p>
    <w:p w:rsidR="00914F22" w:rsidRDefault="00914F22">
      <w:pPr>
        <w:rPr>
          <w:lang w:val="fr-FR"/>
        </w:rPr>
      </w:pPr>
      <w:r>
        <w:rPr>
          <w:lang w:val="fr-FR"/>
        </w:rPr>
        <w:br w:type="page"/>
      </w:r>
    </w:p>
    <w:p w:rsidR="00914F22" w:rsidRDefault="00914F22" w:rsidP="00914F22">
      <w:pPr>
        <w:rPr>
          <w:lang w:val="fr-FR"/>
        </w:rPr>
      </w:pPr>
    </w:p>
    <w:p w:rsidR="00914F22" w:rsidRDefault="00914F22" w:rsidP="00914F22">
      <w:pPr>
        <w:rPr>
          <w:lang w:val="fr-FR"/>
        </w:rPr>
      </w:pPr>
    </w:p>
    <w:p w:rsidR="00914F22" w:rsidRDefault="00914F22" w:rsidP="00914F22">
      <w:pPr>
        <w:rPr>
          <w:lang w:val="fr-FR"/>
        </w:rPr>
      </w:pPr>
    </w:p>
    <w:p w:rsidR="00914F22" w:rsidRDefault="00914F22" w:rsidP="00914F22">
      <w:pPr>
        <w:rPr>
          <w:lang w:val="fr-FR"/>
        </w:rPr>
      </w:pPr>
    </w:p>
    <w:p w:rsidR="00914F22" w:rsidRDefault="00914F22" w:rsidP="00914F22">
      <w:pPr>
        <w:rPr>
          <w:lang w:val="fr-FR"/>
        </w:rPr>
      </w:pPr>
    </w:p>
    <w:p w:rsidR="00914F22" w:rsidRDefault="00914F22" w:rsidP="00914F22">
      <w:pPr>
        <w:rPr>
          <w:lang w:val="fr-FR"/>
        </w:rPr>
      </w:pPr>
    </w:p>
    <w:sdt>
      <w:sdtPr>
        <w:rPr>
          <w:b w:val="0"/>
          <w:bCs w:val="0"/>
          <w:caps w:val="0"/>
          <w:color w:val="auto"/>
          <w:spacing w:val="0"/>
          <w:sz w:val="20"/>
          <w:szCs w:val="20"/>
          <w:lang w:val="fr-FR" w:bidi="ar-SA"/>
        </w:rPr>
        <w:id w:val="1495299019"/>
        <w:docPartObj>
          <w:docPartGallery w:val="Table of Contents"/>
          <w:docPartUnique/>
        </w:docPartObj>
      </w:sdtPr>
      <w:sdtContent>
        <w:p w:rsidR="00914F22" w:rsidRDefault="00914F22">
          <w:pPr>
            <w:pStyle w:val="En-ttedetabledesmatires"/>
          </w:pPr>
          <w:r>
            <w:rPr>
              <w:lang w:val="fr-FR"/>
            </w:rPr>
            <w:t>Table des matières</w:t>
          </w:r>
        </w:p>
        <w:p w:rsidR="00C27ACE" w:rsidRDefault="00914F22">
          <w:pPr>
            <w:pStyle w:val="TM1"/>
            <w:tabs>
              <w:tab w:val="right" w:leader="dot" w:pos="9733"/>
            </w:tabs>
            <w:rPr>
              <w:rFonts w:cstheme="minorBidi"/>
              <w:noProof/>
            </w:rPr>
          </w:pPr>
          <w:r>
            <w:fldChar w:fldCharType="begin"/>
          </w:r>
          <w:r>
            <w:instrText xml:space="preserve"> TOC \o "1-3" \h \z \u </w:instrText>
          </w:r>
          <w:r>
            <w:fldChar w:fldCharType="separate"/>
          </w:r>
          <w:hyperlink w:anchor="_Toc443353989" w:history="1">
            <w:r w:rsidR="00C27ACE" w:rsidRPr="009509A5">
              <w:rPr>
                <w:rStyle w:val="Lienhypertexte"/>
                <w:noProof/>
                <w:lang w:val="fr-FR"/>
              </w:rPr>
              <w:t>Introduction</w:t>
            </w:r>
            <w:r w:rsidR="00C27ACE">
              <w:rPr>
                <w:noProof/>
                <w:webHidden/>
              </w:rPr>
              <w:tab/>
            </w:r>
            <w:r w:rsidR="00C27ACE">
              <w:rPr>
                <w:noProof/>
                <w:webHidden/>
              </w:rPr>
              <w:fldChar w:fldCharType="begin"/>
            </w:r>
            <w:r w:rsidR="00C27ACE">
              <w:rPr>
                <w:noProof/>
                <w:webHidden/>
              </w:rPr>
              <w:instrText xml:space="preserve"> PAGEREF _Toc443353989 \h </w:instrText>
            </w:r>
            <w:r w:rsidR="00C27ACE">
              <w:rPr>
                <w:noProof/>
                <w:webHidden/>
              </w:rPr>
            </w:r>
            <w:r w:rsidR="00C27ACE">
              <w:rPr>
                <w:noProof/>
                <w:webHidden/>
              </w:rPr>
              <w:fldChar w:fldCharType="separate"/>
            </w:r>
            <w:r w:rsidR="00C27ACE">
              <w:rPr>
                <w:noProof/>
                <w:webHidden/>
              </w:rPr>
              <w:t>3</w:t>
            </w:r>
            <w:r w:rsidR="00C27ACE">
              <w:rPr>
                <w:noProof/>
                <w:webHidden/>
              </w:rPr>
              <w:fldChar w:fldCharType="end"/>
            </w:r>
          </w:hyperlink>
        </w:p>
        <w:p w:rsidR="00C27ACE" w:rsidRDefault="00C27ACE">
          <w:pPr>
            <w:pStyle w:val="TM1"/>
            <w:tabs>
              <w:tab w:val="right" w:leader="dot" w:pos="9733"/>
            </w:tabs>
            <w:rPr>
              <w:rFonts w:cstheme="minorBidi"/>
              <w:noProof/>
            </w:rPr>
          </w:pPr>
          <w:hyperlink w:anchor="_Toc443353990" w:history="1">
            <w:r w:rsidRPr="009509A5">
              <w:rPr>
                <w:rStyle w:val="Lienhypertexte"/>
                <w:noProof/>
                <w:lang w:val="fr-FR"/>
              </w:rPr>
              <w:t>Présentation des Données</w:t>
            </w:r>
            <w:r>
              <w:rPr>
                <w:noProof/>
                <w:webHidden/>
              </w:rPr>
              <w:tab/>
            </w:r>
            <w:r>
              <w:rPr>
                <w:noProof/>
                <w:webHidden/>
              </w:rPr>
              <w:fldChar w:fldCharType="begin"/>
            </w:r>
            <w:r>
              <w:rPr>
                <w:noProof/>
                <w:webHidden/>
              </w:rPr>
              <w:instrText xml:space="preserve"> PAGEREF _Toc443353990 \h </w:instrText>
            </w:r>
            <w:r>
              <w:rPr>
                <w:noProof/>
                <w:webHidden/>
              </w:rPr>
            </w:r>
            <w:r>
              <w:rPr>
                <w:noProof/>
                <w:webHidden/>
              </w:rPr>
              <w:fldChar w:fldCharType="separate"/>
            </w:r>
            <w:r>
              <w:rPr>
                <w:noProof/>
                <w:webHidden/>
              </w:rPr>
              <w:t>4</w:t>
            </w:r>
            <w:r>
              <w:rPr>
                <w:noProof/>
                <w:webHidden/>
              </w:rPr>
              <w:fldChar w:fldCharType="end"/>
            </w:r>
          </w:hyperlink>
        </w:p>
        <w:p w:rsidR="00C27ACE" w:rsidRDefault="00C27ACE">
          <w:pPr>
            <w:pStyle w:val="TM3"/>
            <w:tabs>
              <w:tab w:val="right" w:leader="dot" w:pos="9733"/>
            </w:tabs>
            <w:rPr>
              <w:rFonts w:cstheme="minorBidi"/>
              <w:noProof/>
            </w:rPr>
          </w:pPr>
          <w:hyperlink w:anchor="_Toc443353991" w:history="1">
            <w:r w:rsidRPr="009509A5">
              <w:rPr>
                <w:rStyle w:val="Lienhypertexte"/>
                <w:noProof/>
                <w:lang w:val="fr-FR"/>
              </w:rPr>
              <w:t>Obtention et nettoyage des données</w:t>
            </w:r>
            <w:r>
              <w:rPr>
                <w:noProof/>
                <w:webHidden/>
              </w:rPr>
              <w:tab/>
            </w:r>
            <w:r>
              <w:rPr>
                <w:noProof/>
                <w:webHidden/>
              </w:rPr>
              <w:fldChar w:fldCharType="begin"/>
            </w:r>
            <w:r>
              <w:rPr>
                <w:noProof/>
                <w:webHidden/>
              </w:rPr>
              <w:instrText xml:space="preserve"> PAGEREF _Toc443353991 \h </w:instrText>
            </w:r>
            <w:r>
              <w:rPr>
                <w:noProof/>
                <w:webHidden/>
              </w:rPr>
            </w:r>
            <w:r>
              <w:rPr>
                <w:noProof/>
                <w:webHidden/>
              </w:rPr>
              <w:fldChar w:fldCharType="separate"/>
            </w:r>
            <w:r>
              <w:rPr>
                <w:noProof/>
                <w:webHidden/>
              </w:rPr>
              <w:t>4</w:t>
            </w:r>
            <w:r>
              <w:rPr>
                <w:noProof/>
                <w:webHidden/>
              </w:rPr>
              <w:fldChar w:fldCharType="end"/>
            </w:r>
          </w:hyperlink>
        </w:p>
        <w:p w:rsidR="00C27ACE" w:rsidRDefault="00C27ACE">
          <w:pPr>
            <w:pStyle w:val="TM3"/>
            <w:tabs>
              <w:tab w:val="right" w:leader="dot" w:pos="9733"/>
            </w:tabs>
            <w:rPr>
              <w:rFonts w:cstheme="minorBidi"/>
              <w:noProof/>
            </w:rPr>
          </w:pPr>
          <w:hyperlink w:anchor="_Toc443353992" w:history="1">
            <w:r w:rsidRPr="009509A5">
              <w:rPr>
                <w:rStyle w:val="Lienhypertexte"/>
                <w:noProof/>
                <w:lang w:val="fr-FR"/>
              </w:rPr>
              <w:t>Présentation des variables</w:t>
            </w:r>
            <w:r>
              <w:rPr>
                <w:noProof/>
                <w:webHidden/>
              </w:rPr>
              <w:tab/>
            </w:r>
            <w:r>
              <w:rPr>
                <w:noProof/>
                <w:webHidden/>
              </w:rPr>
              <w:fldChar w:fldCharType="begin"/>
            </w:r>
            <w:r>
              <w:rPr>
                <w:noProof/>
                <w:webHidden/>
              </w:rPr>
              <w:instrText xml:space="preserve"> PAGEREF _Toc443353992 \h </w:instrText>
            </w:r>
            <w:r>
              <w:rPr>
                <w:noProof/>
                <w:webHidden/>
              </w:rPr>
            </w:r>
            <w:r>
              <w:rPr>
                <w:noProof/>
                <w:webHidden/>
              </w:rPr>
              <w:fldChar w:fldCharType="separate"/>
            </w:r>
            <w:r>
              <w:rPr>
                <w:noProof/>
                <w:webHidden/>
              </w:rPr>
              <w:t>4</w:t>
            </w:r>
            <w:r>
              <w:rPr>
                <w:noProof/>
                <w:webHidden/>
              </w:rPr>
              <w:fldChar w:fldCharType="end"/>
            </w:r>
          </w:hyperlink>
        </w:p>
        <w:p w:rsidR="00C27ACE" w:rsidRDefault="00C27ACE">
          <w:pPr>
            <w:pStyle w:val="TM3"/>
            <w:tabs>
              <w:tab w:val="right" w:leader="dot" w:pos="9733"/>
            </w:tabs>
            <w:rPr>
              <w:rFonts w:cstheme="minorBidi"/>
              <w:noProof/>
            </w:rPr>
          </w:pPr>
          <w:hyperlink w:anchor="_Toc443353993" w:history="1">
            <w:r w:rsidRPr="009509A5">
              <w:rPr>
                <w:rStyle w:val="Lienhypertexte"/>
                <w:noProof/>
                <w:lang w:val="fr-FR"/>
              </w:rPr>
              <w:t>Présentation des individus</w:t>
            </w:r>
            <w:r>
              <w:rPr>
                <w:noProof/>
                <w:webHidden/>
              </w:rPr>
              <w:tab/>
            </w:r>
            <w:r>
              <w:rPr>
                <w:noProof/>
                <w:webHidden/>
              </w:rPr>
              <w:fldChar w:fldCharType="begin"/>
            </w:r>
            <w:r>
              <w:rPr>
                <w:noProof/>
                <w:webHidden/>
              </w:rPr>
              <w:instrText xml:space="preserve"> PAGEREF _Toc443353993 \h </w:instrText>
            </w:r>
            <w:r>
              <w:rPr>
                <w:noProof/>
                <w:webHidden/>
              </w:rPr>
            </w:r>
            <w:r>
              <w:rPr>
                <w:noProof/>
                <w:webHidden/>
              </w:rPr>
              <w:fldChar w:fldCharType="separate"/>
            </w:r>
            <w:r>
              <w:rPr>
                <w:noProof/>
                <w:webHidden/>
              </w:rPr>
              <w:t>7</w:t>
            </w:r>
            <w:r>
              <w:rPr>
                <w:noProof/>
                <w:webHidden/>
              </w:rPr>
              <w:fldChar w:fldCharType="end"/>
            </w:r>
          </w:hyperlink>
        </w:p>
        <w:p w:rsidR="00C27ACE" w:rsidRDefault="00C27ACE">
          <w:pPr>
            <w:pStyle w:val="TM1"/>
            <w:tabs>
              <w:tab w:val="right" w:leader="dot" w:pos="9733"/>
            </w:tabs>
            <w:rPr>
              <w:rFonts w:cstheme="minorBidi"/>
              <w:noProof/>
            </w:rPr>
          </w:pPr>
          <w:hyperlink w:anchor="_Toc443353994" w:history="1">
            <w:r w:rsidRPr="009509A5">
              <w:rPr>
                <w:rStyle w:val="Lienhypertexte"/>
                <w:noProof/>
                <w:lang w:val="fr-FR"/>
              </w:rPr>
              <w:t>Analyse descriptive</w:t>
            </w:r>
            <w:r>
              <w:rPr>
                <w:noProof/>
                <w:webHidden/>
              </w:rPr>
              <w:tab/>
            </w:r>
            <w:r>
              <w:rPr>
                <w:noProof/>
                <w:webHidden/>
              </w:rPr>
              <w:fldChar w:fldCharType="begin"/>
            </w:r>
            <w:r>
              <w:rPr>
                <w:noProof/>
                <w:webHidden/>
              </w:rPr>
              <w:instrText xml:space="preserve"> PAGEREF _Toc443353994 \h </w:instrText>
            </w:r>
            <w:r>
              <w:rPr>
                <w:noProof/>
                <w:webHidden/>
              </w:rPr>
            </w:r>
            <w:r>
              <w:rPr>
                <w:noProof/>
                <w:webHidden/>
              </w:rPr>
              <w:fldChar w:fldCharType="separate"/>
            </w:r>
            <w:r>
              <w:rPr>
                <w:noProof/>
                <w:webHidden/>
              </w:rPr>
              <w:t>8</w:t>
            </w:r>
            <w:r>
              <w:rPr>
                <w:noProof/>
                <w:webHidden/>
              </w:rPr>
              <w:fldChar w:fldCharType="end"/>
            </w:r>
          </w:hyperlink>
        </w:p>
        <w:p w:rsidR="00C27ACE" w:rsidRDefault="00C27ACE">
          <w:pPr>
            <w:pStyle w:val="TM3"/>
            <w:tabs>
              <w:tab w:val="right" w:leader="dot" w:pos="9733"/>
            </w:tabs>
            <w:rPr>
              <w:rFonts w:cstheme="minorBidi"/>
              <w:noProof/>
            </w:rPr>
          </w:pPr>
          <w:hyperlink w:anchor="_Toc443353995" w:history="1">
            <w:r w:rsidRPr="009509A5">
              <w:rPr>
                <w:rStyle w:val="Lienhypertexte"/>
                <w:noProof/>
                <w:lang w:val="fr-FR"/>
              </w:rPr>
              <w:t>Statistiques de base</w:t>
            </w:r>
            <w:r>
              <w:rPr>
                <w:noProof/>
                <w:webHidden/>
              </w:rPr>
              <w:tab/>
            </w:r>
            <w:r>
              <w:rPr>
                <w:noProof/>
                <w:webHidden/>
              </w:rPr>
              <w:fldChar w:fldCharType="begin"/>
            </w:r>
            <w:r>
              <w:rPr>
                <w:noProof/>
                <w:webHidden/>
              </w:rPr>
              <w:instrText xml:space="preserve"> PAGEREF _Toc443353995 \h </w:instrText>
            </w:r>
            <w:r>
              <w:rPr>
                <w:noProof/>
                <w:webHidden/>
              </w:rPr>
            </w:r>
            <w:r>
              <w:rPr>
                <w:noProof/>
                <w:webHidden/>
              </w:rPr>
              <w:fldChar w:fldCharType="separate"/>
            </w:r>
            <w:r>
              <w:rPr>
                <w:noProof/>
                <w:webHidden/>
              </w:rPr>
              <w:t>8</w:t>
            </w:r>
            <w:r>
              <w:rPr>
                <w:noProof/>
                <w:webHidden/>
              </w:rPr>
              <w:fldChar w:fldCharType="end"/>
            </w:r>
          </w:hyperlink>
        </w:p>
        <w:p w:rsidR="00C27ACE" w:rsidRDefault="00C27ACE">
          <w:pPr>
            <w:pStyle w:val="TM3"/>
            <w:tabs>
              <w:tab w:val="right" w:leader="dot" w:pos="9733"/>
            </w:tabs>
            <w:rPr>
              <w:rFonts w:cstheme="minorBidi"/>
              <w:noProof/>
            </w:rPr>
          </w:pPr>
          <w:hyperlink w:anchor="_Toc443353996" w:history="1">
            <w:r w:rsidRPr="009509A5">
              <w:rPr>
                <w:rStyle w:val="Lienhypertexte"/>
                <w:noProof/>
                <w:lang w:val="fr-FR"/>
              </w:rPr>
              <w:t>ACP</w:t>
            </w:r>
            <w:r>
              <w:rPr>
                <w:noProof/>
                <w:webHidden/>
              </w:rPr>
              <w:tab/>
            </w:r>
            <w:r>
              <w:rPr>
                <w:noProof/>
                <w:webHidden/>
              </w:rPr>
              <w:fldChar w:fldCharType="begin"/>
            </w:r>
            <w:r>
              <w:rPr>
                <w:noProof/>
                <w:webHidden/>
              </w:rPr>
              <w:instrText xml:space="preserve"> PAGEREF _Toc443353996 \h </w:instrText>
            </w:r>
            <w:r>
              <w:rPr>
                <w:noProof/>
                <w:webHidden/>
              </w:rPr>
            </w:r>
            <w:r>
              <w:rPr>
                <w:noProof/>
                <w:webHidden/>
              </w:rPr>
              <w:fldChar w:fldCharType="separate"/>
            </w:r>
            <w:r>
              <w:rPr>
                <w:noProof/>
                <w:webHidden/>
              </w:rPr>
              <w:t>9</w:t>
            </w:r>
            <w:r>
              <w:rPr>
                <w:noProof/>
                <w:webHidden/>
              </w:rPr>
              <w:fldChar w:fldCharType="end"/>
            </w:r>
          </w:hyperlink>
        </w:p>
        <w:p w:rsidR="00C27ACE" w:rsidRDefault="00C27ACE">
          <w:pPr>
            <w:pStyle w:val="TM3"/>
            <w:tabs>
              <w:tab w:val="right" w:leader="dot" w:pos="9733"/>
            </w:tabs>
            <w:rPr>
              <w:rFonts w:cstheme="minorBidi"/>
              <w:noProof/>
            </w:rPr>
          </w:pPr>
          <w:hyperlink w:anchor="_Toc443353997" w:history="1">
            <w:r w:rsidRPr="009509A5">
              <w:rPr>
                <w:rStyle w:val="Lienhypertexte"/>
                <w:noProof/>
                <w:lang w:val="fr-FR"/>
              </w:rPr>
              <w:t>Classification</w:t>
            </w:r>
            <w:r>
              <w:rPr>
                <w:noProof/>
                <w:webHidden/>
              </w:rPr>
              <w:tab/>
            </w:r>
            <w:r>
              <w:rPr>
                <w:noProof/>
                <w:webHidden/>
              </w:rPr>
              <w:fldChar w:fldCharType="begin"/>
            </w:r>
            <w:r>
              <w:rPr>
                <w:noProof/>
                <w:webHidden/>
              </w:rPr>
              <w:instrText xml:space="preserve"> PAGEREF _Toc443353997 \h </w:instrText>
            </w:r>
            <w:r>
              <w:rPr>
                <w:noProof/>
                <w:webHidden/>
              </w:rPr>
            </w:r>
            <w:r>
              <w:rPr>
                <w:noProof/>
                <w:webHidden/>
              </w:rPr>
              <w:fldChar w:fldCharType="separate"/>
            </w:r>
            <w:r>
              <w:rPr>
                <w:noProof/>
                <w:webHidden/>
              </w:rPr>
              <w:t>17</w:t>
            </w:r>
            <w:r>
              <w:rPr>
                <w:noProof/>
                <w:webHidden/>
              </w:rPr>
              <w:fldChar w:fldCharType="end"/>
            </w:r>
          </w:hyperlink>
        </w:p>
        <w:p w:rsidR="00C27ACE" w:rsidRDefault="00C27ACE">
          <w:pPr>
            <w:pStyle w:val="TM3"/>
            <w:tabs>
              <w:tab w:val="right" w:leader="dot" w:pos="9733"/>
            </w:tabs>
            <w:rPr>
              <w:rFonts w:cstheme="minorBidi"/>
              <w:noProof/>
            </w:rPr>
          </w:pPr>
          <w:hyperlink w:anchor="_Toc443353998" w:history="1">
            <w:r w:rsidRPr="009509A5">
              <w:rPr>
                <w:rStyle w:val="Lienhypertexte"/>
                <w:noProof/>
                <w:lang w:val="fr-FR"/>
              </w:rPr>
              <w:t>Caractérisations des classes</w:t>
            </w:r>
            <w:r>
              <w:rPr>
                <w:noProof/>
                <w:webHidden/>
              </w:rPr>
              <w:tab/>
            </w:r>
            <w:r>
              <w:rPr>
                <w:noProof/>
                <w:webHidden/>
              </w:rPr>
              <w:fldChar w:fldCharType="begin"/>
            </w:r>
            <w:r>
              <w:rPr>
                <w:noProof/>
                <w:webHidden/>
              </w:rPr>
              <w:instrText xml:space="preserve"> PAGEREF _Toc443353998 \h </w:instrText>
            </w:r>
            <w:r>
              <w:rPr>
                <w:noProof/>
                <w:webHidden/>
              </w:rPr>
            </w:r>
            <w:r>
              <w:rPr>
                <w:noProof/>
                <w:webHidden/>
              </w:rPr>
              <w:fldChar w:fldCharType="separate"/>
            </w:r>
            <w:r>
              <w:rPr>
                <w:noProof/>
                <w:webHidden/>
              </w:rPr>
              <w:t>18</w:t>
            </w:r>
            <w:r>
              <w:rPr>
                <w:noProof/>
                <w:webHidden/>
              </w:rPr>
              <w:fldChar w:fldCharType="end"/>
            </w:r>
          </w:hyperlink>
        </w:p>
        <w:p w:rsidR="00C27ACE" w:rsidRDefault="00C27ACE">
          <w:pPr>
            <w:pStyle w:val="TM1"/>
            <w:tabs>
              <w:tab w:val="right" w:leader="dot" w:pos="9733"/>
            </w:tabs>
            <w:rPr>
              <w:rFonts w:cstheme="minorBidi"/>
              <w:noProof/>
            </w:rPr>
          </w:pPr>
          <w:hyperlink w:anchor="_Toc443353999" w:history="1">
            <w:r w:rsidRPr="009509A5">
              <w:rPr>
                <w:rStyle w:val="Lienhypertexte"/>
                <w:noProof/>
                <w:lang w:val="fr-FR"/>
              </w:rPr>
              <w:t>Conclusion et perspectives</w:t>
            </w:r>
            <w:r>
              <w:rPr>
                <w:noProof/>
                <w:webHidden/>
              </w:rPr>
              <w:tab/>
            </w:r>
            <w:r>
              <w:rPr>
                <w:noProof/>
                <w:webHidden/>
              </w:rPr>
              <w:fldChar w:fldCharType="begin"/>
            </w:r>
            <w:r>
              <w:rPr>
                <w:noProof/>
                <w:webHidden/>
              </w:rPr>
              <w:instrText xml:space="preserve"> PAGEREF _Toc443353999 \h </w:instrText>
            </w:r>
            <w:r>
              <w:rPr>
                <w:noProof/>
                <w:webHidden/>
              </w:rPr>
            </w:r>
            <w:r>
              <w:rPr>
                <w:noProof/>
                <w:webHidden/>
              </w:rPr>
              <w:fldChar w:fldCharType="separate"/>
            </w:r>
            <w:r>
              <w:rPr>
                <w:noProof/>
                <w:webHidden/>
              </w:rPr>
              <w:t>22</w:t>
            </w:r>
            <w:r>
              <w:rPr>
                <w:noProof/>
                <w:webHidden/>
              </w:rPr>
              <w:fldChar w:fldCharType="end"/>
            </w:r>
          </w:hyperlink>
        </w:p>
        <w:p w:rsidR="00C27ACE" w:rsidRDefault="00C27ACE">
          <w:pPr>
            <w:pStyle w:val="TM1"/>
            <w:tabs>
              <w:tab w:val="right" w:leader="dot" w:pos="9733"/>
            </w:tabs>
            <w:rPr>
              <w:rFonts w:cstheme="minorBidi"/>
              <w:noProof/>
            </w:rPr>
          </w:pPr>
          <w:hyperlink w:anchor="_Toc443354000" w:history="1">
            <w:r w:rsidRPr="009509A5">
              <w:rPr>
                <w:rStyle w:val="Lienhypertexte"/>
                <w:noProof/>
                <w:lang w:val="fr-FR"/>
              </w:rPr>
              <w:t>Annexes</w:t>
            </w:r>
            <w:r>
              <w:rPr>
                <w:noProof/>
                <w:webHidden/>
              </w:rPr>
              <w:tab/>
            </w:r>
            <w:r>
              <w:rPr>
                <w:noProof/>
                <w:webHidden/>
              </w:rPr>
              <w:fldChar w:fldCharType="begin"/>
            </w:r>
            <w:r>
              <w:rPr>
                <w:noProof/>
                <w:webHidden/>
              </w:rPr>
              <w:instrText xml:space="preserve"> PAGEREF _Toc443354000 \h </w:instrText>
            </w:r>
            <w:r>
              <w:rPr>
                <w:noProof/>
                <w:webHidden/>
              </w:rPr>
            </w:r>
            <w:r>
              <w:rPr>
                <w:noProof/>
                <w:webHidden/>
              </w:rPr>
              <w:fldChar w:fldCharType="separate"/>
            </w:r>
            <w:r>
              <w:rPr>
                <w:noProof/>
                <w:webHidden/>
              </w:rPr>
              <w:t>23</w:t>
            </w:r>
            <w:r>
              <w:rPr>
                <w:noProof/>
                <w:webHidden/>
              </w:rPr>
              <w:fldChar w:fldCharType="end"/>
            </w:r>
          </w:hyperlink>
        </w:p>
        <w:p w:rsidR="00C27ACE" w:rsidRDefault="00C27ACE">
          <w:pPr>
            <w:pStyle w:val="TM3"/>
            <w:tabs>
              <w:tab w:val="right" w:leader="dot" w:pos="9733"/>
            </w:tabs>
            <w:rPr>
              <w:rFonts w:cstheme="minorBidi"/>
              <w:noProof/>
            </w:rPr>
          </w:pPr>
          <w:hyperlink w:anchor="_Toc443354001" w:history="1">
            <w:r w:rsidRPr="009509A5">
              <w:rPr>
                <w:rStyle w:val="Lienhypertexte"/>
                <w:rFonts w:eastAsia="Times New Roman"/>
                <w:noProof/>
                <w:lang w:val="fr-FR"/>
              </w:rPr>
              <w:t>A1. Matrice des corrélations de Pearson des 21 premières variables</w:t>
            </w:r>
            <w:r>
              <w:rPr>
                <w:noProof/>
                <w:webHidden/>
              </w:rPr>
              <w:tab/>
            </w:r>
            <w:r>
              <w:rPr>
                <w:noProof/>
                <w:webHidden/>
              </w:rPr>
              <w:fldChar w:fldCharType="begin"/>
            </w:r>
            <w:r>
              <w:rPr>
                <w:noProof/>
                <w:webHidden/>
              </w:rPr>
              <w:instrText xml:space="preserve"> PAGEREF _Toc443354001 \h </w:instrText>
            </w:r>
            <w:r>
              <w:rPr>
                <w:noProof/>
                <w:webHidden/>
              </w:rPr>
            </w:r>
            <w:r>
              <w:rPr>
                <w:noProof/>
                <w:webHidden/>
              </w:rPr>
              <w:fldChar w:fldCharType="separate"/>
            </w:r>
            <w:r>
              <w:rPr>
                <w:noProof/>
                <w:webHidden/>
              </w:rPr>
              <w:t>23</w:t>
            </w:r>
            <w:r>
              <w:rPr>
                <w:noProof/>
                <w:webHidden/>
              </w:rPr>
              <w:fldChar w:fldCharType="end"/>
            </w:r>
          </w:hyperlink>
        </w:p>
        <w:p w:rsidR="00C27ACE" w:rsidRDefault="00C27ACE">
          <w:pPr>
            <w:pStyle w:val="TM3"/>
            <w:tabs>
              <w:tab w:val="right" w:leader="dot" w:pos="9733"/>
            </w:tabs>
            <w:rPr>
              <w:rFonts w:cstheme="minorBidi"/>
              <w:noProof/>
            </w:rPr>
          </w:pPr>
          <w:hyperlink w:anchor="_Toc443354002" w:history="1">
            <w:r w:rsidRPr="009509A5">
              <w:rPr>
                <w:rStyle w:val="Lienhypertexte"/>
                <w:noProof/>
                <w:lang w:val="fr-FR"/>
              </w:rPr>
              <w:t>A2. Description des méthodes utilisées dans SPAD</w:t>
            </w:r>
            <w:r>
              <w:rPr>
                <w:noProof/>
                <w:webHidden/>
              </w:rPr>
              <w:tab/>
            </w:r>
            <w:r>
              <w:rPr>
                <w:noProof/>
                <w:webHidden/>
              </w:rPr>
              <w:fldChar w:fldCharType="begin"/>
            </w:r>
            <w:r>
              <w:rPr>
                <w:noProof/>
                <w:webHidden/>
              </w:rPr>
              <w:instrText xml:space="preserve"> PAGEREF _Toc443354002 \h </w:instrText>
            </w:r>
            <w:r>
              <w:rPr>
                <w:noProof/>
                <w:webHidden/>
              </w:rPr>
            </w:r>
            <w:r>
              <w:rPr>
                <w:noProof/>
                <w:webHidden/>
              </w:rPr>
              <w:fldChar w:fldCharType="separate"/>
            </w:r>
            <w:r>
              <w:rPr>
                <w:noProof/>
                <w:webHidden/>
              </w:rPr>
              <w:t>24</w:t>
            </w:r>
            <w:r>
              <w:rPr>
                <w:noProof/>
                <w:webHidden/>
              </w:rPr>
              <w:fldChar w:fldCharType="end"/>
            </w:r>
          </w:hyperlink>
        </w:p>
        <w:p w:rsidR="00C27ACE" w:rsidRDefault="00C27ACE">
          <w:pPr>
            <w:pStyle w:val="TM3"/>
            <w:tabs>
              <w:tab w:val="right" w:leader="dot" w:pos="9733"/>
            </w:tabs>
            <w:rPr>
              <w:rFonts w:cstheme="minorBidi"/>
              <w:noProof/>
            </w:rPr>
          </w:pPr>
          <w:hyperlink w:anchor="_Toc443354003" w:history="1">
            <w:r w:rsidRPr="009509A5">
              <w:rPr>
                <w:rStyle w:val="Lienhypertexte"/>
                <w:noProof/>
                <w:lang w:val="fr-FR"/>
              </w:rPr>
              <w:t>A3. Description des scripts R</w:t>
            </w:r>
            <w:r>
              <w:rPr>
                <w:noProof/>
                <w:webHidden/>
              </w:rPr>
              <w:tab/>
            </w:r>
            <w:r>
              <w:rPr>
                <w:noProof/>
                <w:webHidden/>
              </w:rPr>
              <w:fldChar w:fldCharType="begin"/>
            </w:r>
            <w:r>
              <w:rPr>
                <w:noProof/>
                <w:webHidden/>
              </w:rPr>
              <w:instrText xml:space="preserve"> PAGEREF _Toc443354003 \h </w:instrText>
            </w:r>
            <w:r>
              <w:rPr>
                <w:noProof/>
                <w:webHidden/>
              </w:rPr>
            </w:r>
            <w:r>
              <w:rPr>
                <w:noProof/>
                <w:webHidden/>
              </w:rPr>
              <w:fldChar w:fldCharType="separate"/>
            </w:r>
            <w:r>
              <w:rPr>
                <w:noProof/>
                <w:webHidden/>
              </w:rPr>
              <w:t>25</w:t>
            </w:r>
            <w:r>
              <w:rPr>
                <w:noProof/>
                <w:webHidden/>
              </w:rPr>
              <w:fldChar w:fldCharType="end"/>
            </w:r>
          </w:hyperlink>
        </w:p>
        <w:p w:rsidR="00C27ACE" w:rsidRDefault="00C27ACE">
          <w:pPr>
            <w:pStyle w:val="TM3"/>
            <w:tabs>
              <w:tab w:val="right" w:leader="dot" w:pos="9733"/>
            </w:tabs>
            <w:rPr>
              <w:rFonts w:cstheme="minorBidi"/>
              <w:noProof/>
            </w:rPr>
          </w:pPr>
          <w:hyperlink w:anchor="_Toc443354004" w:history="1">
            <w:r w:rsidRPr="009509A5">
              <w:rPr>
                <w:rStyle w:val="Lienhypertexte"/>
                <w:noProof/>
                <w:lang w:val="fr-FR"/>
              </w:rPr>
              <w:t>A4. Coordonnées, contributions et cosinus carrés des individus</w:t>
            </w:r>
            <w:r>
              <w:rPr>
                <w:noProof/>
                <w:webHidden/>
              </w:rPr>
              <w:tab/>
            </w:r>
            <w:r>
              <w:rPr>
                <w:noProof/>
                <w:webHidden/>
              </w:rPr>
              <w:fldChar w:fldCharType="begin"/>
            </w:r>
            <w:r>
              <w:rPr>
                <w:noProof/>
                <w:webHidden/>
              </w:rPr>
              <w:instrText xml:space="preserve"> PAGEREF _Toc443354004 \h </w:instrText>
            </w:r>
            <w:r>
              <w:rPr>
                <w:noProof/>
                <w:webHidden/>
              </w:rPr>
            </w:r>
            <w:r>
              <w:rPr>
                <w:noProof/>
                <w:webHidden/>
              </w:rPr>
              <w:fldChar w:fldCharType="separate"/>
            </w:r>
            <w:r>
              <w:rPr>
                <w:noProof/>
                <w:webHidden/>
              </w:rPr>
              <w:t>25</w:t>
            </w:r>
            <w:r>
              <w:rPr>
                <w:noProof/>
                <w:webHidden/>
              </w:rPr>
              <w:fldChar w:fldCharType="end"/>
            </w:r>
          </w:hyperlink>
        </w:p>
        <w:p w:rsidR="00C27ACE" w:rsidRDefault="00C27ACE">
          <w:pPr>
            <w:pStyle w:val="TM3"/>
            <w:tabs>
              <w:tab w:val="right" w:leader="dot" w:pos="9733"/>
            </w:tabs>
            <w:rPr>
              <w:rFonts w:cstheme="minorBidi"/>
              <w:noProof/>
            </w:rPr>
          </w:pPr>
          <w:hyperlink w:anchor="_Toc443354005" w:history="1">
            <w:r w:rsidRPr="009509A5">
              <w:rPr>
                <w:rStyle w:val="Lienhypertexte"/>
                <w:noProof/>
                <w:lang w:val="fr-FR"/>
              </w:rPr>
              <w:t>A5. Coordonnées des individus actifs contribuant fortement à l’axe 4</w:t>
            </w:r>
            <w:r>
              <w:rPr>
                <w:noProof/>
                <w:webHidden/>
              </w:rPr>
              <w:tab/>
            </w:r>
            <w:r>
              <w:rPr>
                <w:noProof/>
                <w:webHidden/>
              </w:rPr>
              <w:fldChar w:fldCharType="begin"/>
            </w:r>
            <w:r>
              <w:rPr>
                <w:noProof/>
                <w:webHidden/>
              </w:rPr>
              <w:instrText xml:space="preserve"> PAGEREF _Toc443354005 \h </w:instrText>
            </w:r>
            <w:r>
              <w:rPr>
                <w:noProof/>
                <w:webHidden/>
              </w:rPr>
            </w:r>
            <w:r>
              <w:rPr>
                <w:noProof/>
                <w:webHidden/>
              </w:rPr>
              <w:fldChar w:fldCharType="separate"/>
            </w:r>
            <w:r>
              <w:rPr>
                <w:noProof/>
                <w:webHidden/>
              </w:rPr>
              <w:t>25</w:t>
            </w:r>
            <w:r>
              <w:rPr>
                <w:noProof/>
                <w:webHidden/>
              </w:rPr>
              <w:fldChar w:fldCharType="end"/>
            </w:r>
          </w:hyperlink>
        </w:p>
        <w:p w:rsidR="00C27ACE" w:rsidRDefault="00C27ACE">
          <w:pPr>
            <w:pStyle w:val="TM1"/>
            <w:tabs>
              <w:tab w:val="right" w:leader="dot" w:pos="9733"/>
            </w:tabs>
            <w:rPr>
              <w:rFonts w:cstheme="minorBidi"/>
              <w:noProof/>
            </w:rPr>
          </w:pPr>
          <w:hyperlink w:anchor="_Toc443354006" w:history="1">
            <w:r w:rsidRPr="009509A5">
              <w:rPr>
                <w:rStyle w:val="Lienhypertexte"/>
                <w:noProof/>
              </w:rPr>
              <w:t>Bibliographie</w:t>
            </w:r>
            <w:r>
              <w:rPr>
                <w:noProof/>
                <w:webHidden/>
              </w:rPr>
              <w:tab/>
            </w:r>
            <w:r>
              <w:rPr>
                <w:noProof/>
                <w:webHidden/>
              </w:rPr>
              <w:fldChar w:fldCharType="begin"/>
            </w:r>
            <w:r>
              <w:rPr>
                <w:noProof/>
                <w:webHidden/>
              </w:rPr>
              <w:instrText xml:space="preserve"> PAGEREF _Toc443354006 \h </w:instrText>
            </w:r>
            <w:r>
              <w:rPr>
                <w:noProof/>
                <w:webHidden/>
              </w:rPr>
            </w:r>
            <w:r>
              <w:rPr>
                <w:noProof/>
                <w:webHidden/>
              </w:rPr>
              <w:fldChar w:fldCharType="separate"/>
            </w:r>
            <w:r>
              <w:rPr>
                <w:noProof/>
                <w:webHidden/>
              </w:rPr>
              <w:t>26</w:t>
            </w:r>
            <w:r>
              <w:rPr>
                <w:noProof/>
                <w:webHidden/>
              </w:rPr>
              <w:fldChar w:fldCharType="end"/>
            </w:r>
          </w:hyperlink>
        </w:p>
        <w:p w:rsidR="00914F22" w:rsidRDefault="00914F22">
          <w:r>
            <w:rPr>
              <w:b/>
              <w:bCs/>
              <w:lang w:val="fr-FR"/>
            </w:rPr>
            <w:fldChar w:fldCharType="end"/>
          </w:r>
        </w:p>
      </w:sdtContent>
    </w:sdt>
    <w:p w:rsidR="00914F22" w:rsidRDefault="00914F22">
      <w:pPr>
        <w:rPr>
          <w:lang w:val="fr-FR"/>
        </w:rPr>
      </w:pPr>
      <w:r>
        <w:rPr>
          <w:lang w:val="fr-FR"/>
        </w:rPr>
        <w:br w:type="page"/>
      </w:r>
    </w:p>
    <w:p w:rsidR="00306ADA" w:rsidRDefault="00306ADA">
      <w:pPr>
        <w:rPr>
          <w:lang w:val="fr-FR"/>
        </w:rPr>
      </w:pPr>
    </w:p>
    <w:p w:rsidR="00914F22" w:rsidRDefault="00914F22">
      <w:pPr>
        <w:rPr>
          <w:lang w:val="fr-FR"/>
        </w:rPr>
      </w:pPr>
    </w:p>
    <w:p w:rsidR="00306ADA" w:rsidRDefault="00306ADA">
      <w:pPr>
        <w:rPr>
          <w:lang w:val="fr-FR"/>
        </w:rPr>
      </w:pPr>
    </w:p>
    <w:p w:rsidR="00306ADA" w:rsidRDefault="00306ADA" w:rsidP="00914F22">
      <w:pPr>
        <w:pStyle w:val="Titre1"/>
        <w:rPr>
          <w:lang w:val="fr-FR"/>
        </w:rPr>
      </w:pPr>
      <w:bookmarkStart w:id="0" w:name="_Toc443353989"/>
      <w:r>
        <w:rPr>
          <w:lang w:val="fr-FR"/>
        </w:rPr>
        <w:t>Introduction</w:t>
      </w:r>
      <w:bookmarkEnd w:id="0"/>
    </w:p>
    <w:p w:rsidR="00D76BF9" w:rsidRDefault="00D76BF9">
      <w:pPr>
        <w:rPr>
          <w:lang w:val="fr-FR"/>
        </w:rPr>
      </w:pPr>
      <w:r>
        <w:rPr>
          <w:lang w:val="fr-FR"/>
        </w:rPr>
        <w:t>Dans un contexte sociétal où une partie de la population veut connaitre avec de plus en plus de détail ce dont elle se nourrit, il nous apparaissait intéressant d’étudier les nutriments d’une grande partie des aliments que nous utilisons pour préparer nos repas.</w:t>
      </w:r>
    </w:p>
    <w:p w:rsidR="00914F22" w:rsidRDefault="00914F22">
      <w:pPr>
        <w:rPr>
          <w:lang w:val="fr-FR"/>
        </w:rPr>
      </w:pPr>
      <w:r>
        <w:rPr>
          <w:lang w:val="fr-FR"/>
        </w:rPr>
        <w:t>Dans le cadre de ce projet, nous allons analyser, décrire</w:t>
      </w:r>
      <w:r w:rsidR="008F5723">
        <w:rPr>
          <w:lang w:val="fr-FR"/>
        </w:rPr>
        <w:t xml:space="preserve">, une population de </w:t>
      </w:r>
      <w:r w:rsidR="00DA3360">
        <w:rPr>
          <w:lang w:val="fr-FR"/>
        </w:rPr>
        <w:t>2</w:t>
      </w:r>
      <w:r w:rsidR="00211D93">
        <w:rPr>
          <w:lang w:val="fr-FR"/>
        </w:rPr>
        <w:t>14</w:t>
      </w:r>
      <w:r w:rsidR="008F5723">
        <w:rPr>
          <w:lang w:val="fr-FR"/>
        </w:rPr>
        <w:t xml:space="preserve"> aliments à travers</w:t>
      </w:r>
      <w:r w:rsidR="00D76BF9">
        <w:rPr>
          <w:lang w:val="fr-FR"/>
        </w:rPr>
        <w:t xml:space="preserve"> les 32 principaux nutriments qui les composent. Les aliments choisis pour cette étude sont des aliments bruts. C'est-à-dire qu’ils n’ont fait l’objet d’aucune transformation autre que leur préparation pour le commerce. </w:t>
      </w:r>
    </w:p>
    <w:p w:rsidR="00D76BF9" w:rsidRDefault="00D76BF9">
      <w:pPr>
        <w:rPr>
          <w:lang w:val="fr-FR"/>
        </w:rPr>
      </w:pPr>
      <w:r>
        <w:rPr>
          <w:lang w:val="fr-FR"/>
        </w:rPr>
        <w:t>Nous décrirons en un premier temps, à travers leur présentation, de quelle manière ces</w:t>
      </w:r>
      <w:r w:rsidR="009E6A5B">
        <w:rPr>
          <w:lang w:val="fr-FR"/>
        </w:rPr>
        <w:t xml:space="preserve"> données sur ces</w:t>
      </w:r>
      <w:r>
        <w:rPr>
          <w:lang w:val="fr-FR"/>
        </w:rPr>
        <w:t xml:space="preserve"> aliments ont été choisis</w:t>
      </w:r>
      <w:r w:rsidR="009E6A5B">
        <w:rPr>
          <w:lang w:val="fr-FR"/>
        </w:rPr>
        <w:t xml:space="preserve"> et obtenus. Ce sera aussi l’occasion de décrire les aliments et les nutriments choisis pour cette étude.</w:t>
      </w:r>
      <w:r w:rsidR="004743C3">
        <w:rPr>
          <w:lang w:val="fr-FR"/>
        </w:rPr>
        <w:t xml:space="preserve"> On peut ici informer le lecteur que l’ensemble de l’étude a été menée grâce au logiciel SPAD lorsque cela a été possible.</w:t>
      </w:r>
      <w:r w:rsidR="00BC0290">
        <w:rPr>
          <w:lang w:val="fr-FR"/>
        </w:rPr>
        <w:t xml:space="preserve"> Le lecteur trouvera par ailleurs en annexe une </w:t>
      </w:r>
      <w:r w:rsidR="00BC0290">
        <w:rPr>
          <w:lang w:val="fr-FR"/>
        </w:rPr>
        <w:fldChar w:fldCharType="begin"/>
      </w:r>
      <w:r w:rsidR="00BC0290">
        <w:rPr>
          <w:lang w:val="fr-FR"/>
        </w:rPr>
        <w:instrText xml:space="preserve"> REF _Ref443255867 \h </w:instrText>
      </w:r>
      <w:r w:rsidR="00BC0290">
        <w:rPr>
          <w:lang w:val="fr-FR"/>
        </w:rPr>
      </w:r>
      <w:r w:rsidR="00BC0290">
        <w:rPr>
          <w:lang w:val="fr-FR"/>
        </w:rPr>
        <w:fldChar w:fldCharType="separate"/>
      </w:r>
      <w:r w:rsidR="00C27ACE">
        <w:rPr>
          <w:lang w:val="fr-FR"/>
        </w:rPr>
        <w:t>A2. Description des méthodes utilisées dans SPAD</w:t>
      </w:r>
      <w:r w:rsidR="00BC0290">
        <w:rPr>
          <w:lang w:val="fr-FR"/>
        </w:rPr>
        <w:fldChar w:fldCharType="end"/>
      </w:r>
      <w:r w:rsidR="00BC0290">
        <w:rPr>
          <w:lang w:val="fr-FR"/>
        </w:rPr>
        <w:t xml:space="preserve"> dans le cadre de ce projet ainsi qu’une </w:t>
      </w:r>
      <w:r w:rsidR="00BC0290">
        <w:rPr>
          <w:lang w:val="fr-FR"/>
        </w:rPr>
        <w:fldChar w:fldCharType="begin"/>
      </w:r>
      <w:r w:rsidR="00BC0290">
        <w:rPr>
          <w:lang w:val="fr-FR"/>
        </w:rPr>
        <w:instrText xml:space="preserve"> REF _Ref443255927 \h </w:instrText>
      </w:r>
      <w:r w:rsidR="00BC0290">
        <w:rPr>
          <w:lang w:val="fr-FR"/>
        </w:rPr>
      </w:r>
      <w:r w:rsidR="00BC0290">
        <w:rPr>
          <w:lang w:val="fr-FR"/>
        </w:rPr>
        <w:fldChar w:fldCharType="separate"/>
      </w:r>
      <w:r w:rsidR="00C27ACE">
        <w:rPr>
          <w:lang w:val="fr-FR"/>
        </w:rPr>
        <w:t>A3. Description des scripts R</w:t>
      </w:r>
      <w:r w:rsidR="00BC0290">
        <w:rPr>
          <w:lang w:val="fr-FR"/>
        </w:rPr>
        <w:fldChar w:fldCharType="end"/>
      </w:r>
      <w:r w:rsidR="00BC0290">
        <w:rPr>
          <w:lang w:val="fr-FR"/>
        </w:rPr>
        <w:t xml:space="preserve"> ayant servi à cette analyse de données.</w:t>
      </w:r>
    </w:p>
    <w:p w:rsidR="009E6A5B" w:rsidRDefault="009E6A5B">
      <w:pPr>
        <w:rPr>
          <w:lang w:val="fr-FR"/>
        </w:rPr>
      </w:pPr>
      <w:r>
        <w:rPr>
          <w:lang w:val="fr-FR"/>
        </w:rPr>
        <w:t xml:space="preserve">En un second temps, nous décrirons les données grâce tout d’abord aux statistiques de base puis à une analyse en composantes principales. L’analyse de la classification nous permettra </w:t>
      </w:r>
      <w:r w:rsidR="00BC0290">
        <w:rPr>
          <w:lang w:val="fr-FR"/>
        </w:rPr>
        <w:t xml:space="preserve">enfin </w:t>
      </w:r>
      <w:r>
        <w:rPr>
          <w:lang w:val="fr-FR"/>
        </w:rPr>
        <w:t xml:space="preserve">de tenter à la question ayant suscité pour nous l’intérêt de cette étude : est-ce que la classification </w:t>
      </w:r>
      <w:r w:rsidR="001B7813">
        <w:rPr>
          <w:lang w:val="fr-FR"/>
        </w:rPr>
        <w:t>naturelle</w:t>
      </w:r>
      <w:r>
        <w:rPr>
          <w:lang w:val="fr-FR"/>
        </w:rPr>
        <w:t xml:space="preserve"> des aliments basée sur </w:t>
      </w:r>
      <w:r w:rsidR="001B7813">
        <w:rPr>
          <w:lang w:val="fr-FR"/>
        </w:rPr>
        <w:t>la classification phylogénétique peut se juxtaposer à une classification basée sur leur composition nutritionnelle ?</w:t>
      </w:r>
      <w:r w:rsidR="00B466E3" w:rsidRPr="00B466E3">
        <w:rPr>
          <w:rStyle w:val="Appelnotedebasdep"/>
          <w:lang w:val="fr-FR"/>
        </w:rPr>
        <w:t xml:space="preserve"> </w:t>
      </w:r>
      <w:r w:rsidR="00B466E3">
        <w:rPr>
          <w:rStyle w:val="Appelnotedebasdep"/>
          <w:lang w:val="fr-FR"/>
        </w:rPr>
        <w:footnoteReference w:id="1"/>
      </w:r>
    </w:p>
    <w:p w:rsidR="001B7813" w:rsidRDefault="001B7813">
      <w:pPr>
        <w:rPr>
          <w:lang w:val="fr-FR"/>
        </w:rPr>
      </w:pPr>
      <w:r>
        <w:rPr>
          <w:lang w:val="fr-FR"/>
        </w:rPr>
        <w:br w:type="page"/>
      </w:r>
    </w:p>
    <w:p w:rsidR="001B7813" w:rsidRDefault="001B7813">
      <w:pPr>
        <w:rPr>
          <w:lang w:val="fr-FR"/>
        </w:rPr>
      </w:pPr>
    </w:p>
    <w:p w:rsidR="00306ADA" w:rsidRDefault="00914F22" w:rsidP="00914F22">
      <w:pPr>
        <w:pStyle w:val="Titre1"/>
        <w:rPr>
          <w:lang w:val="fr-FR"/>
        </w:rPr>
      </w:pPr>
      <w:bookmarkStart w:id="1" w:name="_Toc443353990"/>
      <w:r>
        <w:rPr>
          <w:lang w:val="fr-FR"/>
        </w:rPr>
        <w:t>P</w:t>
      </w:r>
      <w:r w:rsidR="008F5723">
        <w:rPr>
          <w:lang w:val="fr-FR"/>
        </w:rPr>
        <w:t>r</w:t>
      </w:r>
      <w:r>
        <w:rPr>
          <w:lang w:val="fr-FR"/>
        </w:rPr>
        <w:t xml:space="preserve">ésentation des </w:t>
      </w:r>
      <w:r w:rsidR="00306ADA">
        <w:rPr>
          <w:lang w:val="fr-FR"/>
        </w:rPr>
        <w:t>Données</w:t>
      </w:r>
      <w:bookmarkEnd w:id="1"/>
    </w:p>
    <w:p w:rsidR="008F5723" w:rsidRDefault="008F5723" w:rsidP="008F5723">
      <w:pPr>
        <w:pStyle w:val="Titre3"/>
        <w:rPr>
          <w:lang w:val="fr-FR"/>
        </w:rPr>
      </w:pPr>
      <w:bookmarkStart w:id="2" w:name="_Toc443353991"/>
      <w:r>
        <w:rPr>
          <w:lang w:val="fr-FR"/>
        </w:rPr>
        <w:t>Obtention et nettoyage des données</w:t>
      </w:r>
      <w:bookmarkEnd w:id="2"/>
    </w:p>
    <w:p w:rsidR="008D2789" w:rsidRDefault="00025577" w:rsidP="008F5723">
      <w:pPr>
        <w:rPr>
          <w:lang w:val="fr-FR"/>
        </w:rPr>
      </w:pPr>
      <w:r>
        <w:rPr>
          <w:lang w:val="fr-FR"/>
        </w:rPr>
        <w:t xml:space="preserve">Lorsque, dans google, vous tapez « nutrition apricot », une fonctionnalité de google propose </w:t>
      </w:r>
      <w:r w:rsidR="004743C3">
        <w:rPr>
          <w:lang w:val="fr-FR"/>
        </w:rPr>
        <w:t xml:space="preserve">la décomposition de l’aliment en quelques nutriments. </w:t>
      </w:r>
    </w:p>
    <w:p w:rsidR="004743C3" w:rsidRDefault="004743C3" w:rsidP="004743C3">
      <w:pPr>
        <w:keepNext/>
        <w:jc w:val="center"/>
      </w:pPr>
      <w:r>
        <w:rPr>
          <w:noProof/>
        </w:rPr>
        <w:drawing>
          <wp:inline distT="0" distB="0" distL="0" distR="0" wp14:anchorId="45306283" wp14:editId="6C40058B">
            <wp:extent cx="1956435" cy="1883410"/>
            <wp:effectExtent l="0" t="0" r="571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6435" cy="1883410"/>
                    </a:xfrm>
                    <a:prstGeom prst="rect">
                      <a:avLst/>
                    </a:prstGeom>
                  </pic:spPr>
                </pic:pic>
              </a:graphicData>
            </a:graphic>
          </wp:inline>
        </w:drawing>
      </w:r>
    </w:p>
    <w:p w:rsidR="008D2789" w:rsidRDefault="004743C3" w:rsidP="004743C3">
      <w:pPr>
        <w:pStyle w:val="Lgende"/>
        <w:jc w:val="center"/>
        <w:rPr>
          <w:lang w:val="fr-FR"/>
        </w:rPr>
      </w:pPr>
      <w:bookmarkStart w:id="3" w:name="_Ref443071610"/>
      <w:r w:rsidRPr="004743C3">
        <w:rPr>
          <w:lang w:val="fr-FR"/>
        </w:rPr>
        <w:t xml:space="preserve">Figure </w:t>
      </w:r>
      <w:r>
        <w:fldChar w:fldCharType="begin"/>
      </w:r>
      <w:r w:rsidRPr="004743C3">
        <w:rPr>
          <w:lang w:val="fr-FR"/>
        </w:rPr>
        <w:instrText xml:space="preserve"> SEQ Figure \* ARABIC </w:instrText>
      </w:r>
      <w:r>
        <w:fldChar w:fldCharType="separate"/>
      </w:r>
      <w:r w:rsidR="00C27ACE">
        <w:rPr>
          <w:noProof/>
          <w:lang w:val="fr-FR"/>
        </w:rPr>
        <w:t>1</w:t>
      </w:r>
      <w:r>
        <w:fldChar w:fldCharType="end"/>
      </w:r>
      <w:r>
        <w:rPr>
          <w:lang w:val="fr-FR"/>
        </w:rPr>
        <w:t xml:space="preserve"> : Affichage de G</w:t>
      </w:r>
      <w:r w:rsidRPr="004743C3">
        <w:rPr>
          <w:lang w:val="fr-FR"/>
        </w:rPr>
        <w:t xml:space="preserve">oogle pour </w:t>
      </w:r>
      <w:r>
        <w:rPr>
          <w:lang w:val="fr-FR"/>
        </w:rPr>
        <w:t>« </w:t>
      </w:r>
      <w:r w:rsidRPr="004743C3">
        <w:rPr>
          <w:lang w:val="fr-FR"/>
        </w:rPr>
        <w:t>nutrition apricot</w:t>
      </w:r>
      <w:r>
        <w:rPr>
          <w:lang w:val="fr-FR"/>
        </w:rPr>
        <w:t> »</w:t>
      </w:r>
      <w:bookmarkEnd w:id="3"/>
    </w:p>
    <w:p w:rsidR="004743C3" w:rsidRPr="004743C3" w:rsidRDefault="004743C3" w:rsidP="004743C3">
      <w:pPr>
        <w:rPr>
          <w:lang w:val="fr-FR"/>
        </w:rPr>
      </w:pPr>
    </w:p>
    <w:p w:rsidR="004743C3" w:rsidRDefault="004743C3" w:rsidP="004743C3">
      <w:pPr>
        <w:rPr>
          <w:lang w:val="fr-FR"/>
        </w:rPr>
      </w:pPr>
      <w:r>
        <w:rPr>
          <w:lang w:val="fr-FR"/>
        </w:rPr>
        <w:t xml:space="preserve">Cette fonctionnalité utilise la base de données de l’USDA : United States Department of Agriculture. L’ensemble </w:t>
      </w:r>
      <w:r w:rsidR="00FE6EEC">
        <w:rPr>
          <w:lang w:val="fr-FR"/>
        </w:rPr>
        <w:t>(version SR28</w:t>
      </w:r>
      <w:bookmarkStart w:id="4" w:name="_GoBack"/>
      <w:bookmarkEnd w:id="4"/>
      <w:r w:rsidR="00FE6EEC">
        <w:rPr>
          <w:lang w:val="fr-FR"/>
        </w:rPr>
        <w:t xml:space="preserve">) </w:t>
      </w:r>
      <w:r>
        <w:rPr>
          <w:lang w:val="fr-FR"/>
        </w:rPr>
        <w:t xml:space="preserve">de la base de données est disponible sous format texte sur le site </w:t>
      </w:r>
      <w:hyperlink r:id="rId10" w:history="1">
        <w:r w:rsidR="00A8451B" w:rsidRPr="00A8451B">
          <w:rPr>
            <w:rStyle w:val="Lienhypertexte"/>
            <w:color w:val="830F0E" w:themeColor="accent1" w:themeShade="BF"/>
            <w:lang w:val="fr-FR"/>
          </w:rPr>
          <w:t>http://www.ars.usda.gov/Services/docs.htm?docid=25700</w:t>
        </w:r>
      </w:hyperlink>
      <w:r>
        <w:rPr>
          <w:lang w:val="fr-FR"/>
        </w:rPr>
        <w:t>.</w:t>
      </w:r>
      <w:r w:rsidR="00A8451B">
        <w:rPr>
          <w:lang w:val="fr-FR"/>
        </w:rPr>
        <w:t xml:space="preserve"> Cette base de données est </w:t>
      </w:r>
      <w:r w:rsidR="00EB3DEC">
        <w:rPr>
          <w:lang w:val="fr-FR"/>
        </w:rPr>
        <w:t>normalisée</w:t>
      </w:r>
      <w:r w:rsidR="00A8451B">
        <w:rPr>
          <w:lang w:val="fr-FR"/>
        </w:rPr>
        <w:t>, chaque table étant représentée par une fichier texte au format</w:t>
      </w:r>
      <w:r w:rsidR="0027049F">
        <w:rPr>
          <w:lang w:val="fr-FR"/>
        </w:rPr>
        <w:t xml:space="preserve"> non standard</w:t>
      </w:r>
      <w:r w:rsidR="007B1B2A">
        <w:rPr>
          <w:lang w:val="fr-FR"/>
        </w:rPr>
        <w:t xml:space="preserve"> </w:t>
      </w:r>
      <w:sdt>
        <w:sdtPr>
          <w:rPr>
            <w:lang w:val="fr-FR"/>
          </w:rPr>
          <w:id w:val="26069257"/>
          <w:citation/>
        </w:sdtPr>
        <w:sdtContent>
          <w:r w:rsidR="007B1B2A">
            <w:rPr>
              <w:lang w:val="fr-FR"/>
            </w:rPr>
            <w:fldChar w:fldCharType="begin"/>
          </w:r>
          <w:r w:rsidR="007B1B2A">
            <w:rPr>
              <w:lang w:val="fr-FR"/>
            </w:rPr>
            <w:instrText xml:space="preserve"> CITATION USDA \l 1036 </w:instrText>
          </w:r>
          <w:r w:rsidR="007B1B2A">
            <w:rPr>
              <w:lang w:val="fr-FR"/>
            </w:rPr>
            <w:fldChar w:fldCharType="separate"/>
          </w:r>
          <w:r w:rsidR="00A66EFE" w:rsidRPr="00A66EFE">
            <w:rPr>
              <w:noProof/>
              <w:lang w:val="fr-FR"/>
            </w:rPr>
            <w:t>[1]</w:t>
          </w:r>
          <w:r w:rsidR="007B1B2A">
            <w:rPr>
              <w:lang w:val="fr-FR"/>
            </w:rPr>
            <w:fldChar w:fldCharType="end"/>
          </w:r>
        </w:sdtContent>
      </w:sdt>
      <w:r w:rsidR="00A8451B">
        <w:rPr>
          <w:lang w:val="fr-FR"/>
        </w:rPr>
        <w:t>. Une première étape a donc été transformer ces fichiers au format CSV</w:t>
      </w:r>
      <w:r w:rsidR="00EA7E38">
        <w:rPr>
          <w:lang w:val="fr-FR"/>
        </w:rPr>
        <w:t xml:space="preserve"> que peut gérer SPAD</w:t>
      </w:r>
      <w:r w:rsidR="00A8451B">
        <w:rPr>
          <w:lang w:val="fr-FR"/>
        </w:rPr>
        <w:t>.</w:t>
      </w:r>
      <w:r w:rsidR="00EB3DEC">
        <w:rPr>
          <w:lang w:val="fr-FR"/>
        </w:rPr>
        <w:t xml:space="preserve"> </w:t>
      </w:r>
      <w:r w:rsidR="00EA7E38">
        <w:rPr>
          <w:lang w:val="fr-FR"/>
        </w:rPr>
        <w:t>Un simple remplacement des « ^ » et « ~ » par « ; » et « ″ »   a été faite.</w:t>
      </w:r>
      <w:r w:rsidR="001E30B0">
        <w:rPr>
          <w:lang w:val="fr-FR"/>
        </w:rPr>
        <w:t xml:space="preserve"> Lorsqu’une valeur manquante est rencontrée, l’individu est supprimé. Cette action a été fait en dehors de SPAD. La licence empêchant de travailler sur plus de 50 000 cellules. Une autre action a été de ne garder que les aliments bruts. Les catégories des plats transformés ont donc été enlevé en dehors de SPAD.</w:t>
      </w:r>
      <w:r w:rsidR="000F2342">
        <w:rPr>
          <w:lang w:val="fr-FR"/>
        </w:rPr>
        <w:t xml:space="preserve"> Le jeu de données est en anglais. Pour garder l’homogénéité, il ne sera traduit en français que au cas par cas au besoin et à chaque fois qu’un terme sera cité dans ce document.</w:t>
      </w:r>
    </w:p>
    <w:p w:rsidR="008D2789" w:rsidRDefault="008D2789" w:rsidP="008F5723">
      <w:pPr>
        <w:rPr>
          <w:lang w:val="fr-FR"/>
        </w:rPr>
      </w:pPr>
    </w:p>
    <w:p w:rsidR="008D2789" w:rsidRDefault="008D2789" w:rsidP="008F5723">
      <w:pPr>
        <w:rPr>
          <w:lang w:val="fr-FR"/>
        </w:rPr>
      </w:pPr>
    </w:p>
    <w:p w:rsidR="00A8451B" w:rsidRDefault="00A8451B" w:rsidP="00A8451B">
      <w:pPr>
        <w:pStyle w:val="Titre3"/>
        <w:rPr>
          <w:lang w:val="fr-FR"/>
        </w:rPr>
      </w:pPr>
      <w:bookmarkStart w:id="5" w:name="_Toc443353992"/>
      <w:r>
        <w:rPr>
          <w:lang w:val="fr-FR"/>
        </w:rPr>
        <w:t>Présentation des variables</w:t>
      </w:r>
      <w:bookmarkEnd w:id="5"/>
    </w:p>
    <w:p w:rsidR="00DA3360" w:rsidRDefault="00DA3360" w:rsidP="00DA3360">
      <w:pPr>
        <w:autoSpaceDE w:val="0"/>
        <w:autoSpaceDN w:val="0"/>
        <w:adjustRightInd w:val="0"/>
        <w:spacing w:before="0" w:after="0" w:line="240" w:lineRule="auto"/>
        <w:rPr>
          <w:rFonts w:ascii="MS Sans Serif" w:hAnsi="MS Sans Serif" w:cs="MS Sans Serif"/>
          <w:sz w:val="24"/>
          <w:szCs w:val="24"/>
          <w:lang w:val="fr-FR"/>
        </w:rPr>
      </w:pPr>
    </w:p>
    <w:p w:rsidR="00DA3360" w:rsidRDefault="00DA3360" w:rsidP="00DA3360">
      <w:pPr>
        <w:autoSpaceDE w:val="0"/>
        <w:autoSpaceDN w:val="0"/>
        <w:adjustRightInd w:val="0"/>
        <w:spacing w:before="0" w:after="0" w:line="240" w:lineRule="auto"/>
        <w:rPr>
          <w:lang w:val="fr-FR"/>
        </w:rPr>
      </w:pPr>
      <w:r>
        <w:rPr>
          <w:lang w:val="fr-FR"/>
        </w:rPr>
        <w:t>En prévision de l’ACP à effectuer sur ces données, il a semblé opportun de ne pas intégrer à l’ACP l’eau (Water_.g) et les graisses Saturées (</w:t>
      </w:r>
      <w:r w:rsidRPr="00DA3360">
        <w:rPr>
          <w:lang w:val="fr-FR"/>
        </w:rPr>
        <w:t>FA_Sat_.g</w:t>
      </w:r>
      <w:r>
        <w:rPr>
          <w:lang w:val="fr-FR"/>
        </w:rPr>
        <w:t xml:space="preserve">). L’eau contenue dans les aliments n’étant pas spécialement intéressante d’un point de vue nutritionnel. Les graisses saturées, même si indispensables à un équilibre nutritionnel, ne sont pas recherchées car source de « mauvais » cholesterol. Ces deux variables seront mises en variable illustratives. </w:t>
      </w:r>
      <w:r w:rsidR="0090683B">
        <w:rPr>
          <w:lang w:val="fr-FR"/>
        </w:rPr>
        <w:t>Les variables représentent la composition en un nutriment donné pour 100 grammes d’un individu donné.</w:t>
      </w:r>
    </w:p>
    <w:p w:rsidR="00DA3360" w:rsidRDefault="00DA3360" w:rsidP="00DA3360">
      <w:pPr>
        <w:autoSpaceDE w:val="0"/>
        <w:autoSpaceDN w:val="0"/>
        <w:adjustRightInd w:val="0"/>
        <w:spacing w:before="0" w:after="0" w:line="240" w:lineRule="auto"/>
        <w:rPr>
          <w:lang w:val="fr-FR"/>
        </w:rPr>
      </w:pPr>
    </w:p>
    <w:p w:rsidR="00FA783F" w:rsidRDefault="00FA783F">
      <w:pPr>
        <w:rPr>
          <w:lang w:val="fr-FR"/>
        </w:rPr>
      </w:pPr>
      <w:r>
        <w:rPr>
          <w:lang w:val="fr-FR"/>
        </w:rPr>
        <w:br w:type="page"/>
      </w:r>
    </w:p>
    <w:p w:rsidR="00DA3360" w:rsidRPr="00DA3360" w:rsidRDefault="00DA3360" w:rsidP="00DA3360">
      <w:pPr>
        <w:autoSpaceDE w:val="0"/>
        <w:autoSpaceDN w:val="0"/>
        <w:adjustRightInd w:val="0"/>
        <w:spacing w:before="0" w:after="0" w:line="240" w:lineRule="auto"/>
        <w:rPr>
          <w:lang w:val="fr-FR"/>
        </w:rPr>
      </w:pPr>
    </w:p>
    <w:p w:rsidR="00DA3360" w:rsidRPr="000F2342" w:rsidRDefault="00DA3360" w:rsidP="008E23BC">
      <w:pPr>
        <w:pStyle w:val="Titre6"/>
        <w:pBdr>
          <w:bottom w:val="dotted" w:sz="6" w:space="2" w:color="B01513" w:themeColor="accent1"/>
        </w:pBdr>
        <w:rPr>
          <w:sz w:val="20"/>
          <w:szCs w:val="20"/>
          <w:lang w:val="fr-FR"/>
        </w:rPr>
      </w:pPr>
      <w:r w:rsidRPr="000F2342">
        <w:rPr>
          <w:sz w:val="20"/>
          <w:szCs w:val="20"/>
          <w:lang w:val="fr-FR"/>
        </w:rPr>
        <w:t>VARIABLES CONTINUES ACTIVES</w:t>
      </w:r>
    </w:p>
    <w:tbl>
      <w:tblPr>
        <w:tblW w:w="8966" w:type="dxa"/>
        <w:tblLook w:val="04A0" w:firstRow="1" w:lastRow="0" w:firstColumn="1" w:lastColumn="0" w:noHBand="0" w:noVBand="1"/>
      </w:tblPr>
      <w:tblGrid>
        <w:gridCol w:w="1980"/>
        <w:gridCol w:w="793"/>
        <w:gridCol w:w="1997"/>
        <w:gridCol w:w="793"/>
        <w:gridCol w:w="1009"/>
        <w:gridCol w:w="1438"/>
        <w:gridCol w:w="577"/>
        <w:gridCol w:w="649"/>
      </w:tblGrid>
      <w:tr w:rsidR="00FA783F" w:rsidRPr="00FA783F" w:rsidTr="00FA783F">
        <w:trPr>
          <w:trHeight w:val="300"/>
        </w:trPr>
        <w:tc>
          <w:tcPr>
            <w:tcW w:w="1980"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41 VARIABLES</w:t>
            </w:r>
          </w:p>
        </w:tc>
        <w:tc>
          <w:tcPr>
            <w:tcW w:w="793"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p>
        </w:tc>
        <w:tc>
          <w:tcPr>
            <w:tcW w:w="1997"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Times New Roman" w:eastAsia="Times New Roman" w:hAnsi="Times New Roman" w:cs="Times New Roman"/>
              </w:rPr>
            </w:pPr>
          </w:p>
        </w:tc>
        <w:tc>
          <w:tcPr>
            <w:tcW w:w="793"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Times New Roman" w:eastAsia="Times New Roman" w:hAnsi="Times New Roman" w:cs="Times New Roman"/>
              </w:rPr>
            </w:pPr>
          </w:p>
        </w:tc>
        <w:tc>
          <w:tcPr>
            <w:tcW w:w="1009"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Times New Roman" w:eastAsia="Times New Roman" w:hAnsi="Times New Roman" w:cs="Times New Roman"/>
              </w:rPr>
            </w:pPr>
          </w:p>
        </w:tc>
        <w:tc>
          <w:tcPr>
            <w:tcW w:w="1438"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Times New Roman" w:eastAsia="Times New Roman" w:hAnsi="Times New Roman" w:cs="Times New Roman"/>
              </w:rPr>
            </w:pPr>
          </w:p>
        </w:tc>
        <w:tc>
          <w:tcPr>
            <w:tcW w:w="307"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Times New Roman" w:eastAsia="Times New Roman" w:hAnsi="Times New Roman" w:cs="Times New Roman"/>
              </w:rPr>
            </w:pPr>
          </w:p>
        </w:tc>
        <w:tc>
          <w:tcPr>
            <w:tcW w:w="649"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Times New Roman" w:eastAsia="Times New Roman" w:hAnsi="Times New Roman" w:cs="Times New Roman"/>
              </w:rPr>
            </w:pPr>
          </w:p>
        </w:tc>
      </w:tr>
      <w:tr w:rsidR="00FA783F" w:rsidRPr="00FA783F" w:rsidTr="00FA783F">
        <w:trPr>
          <w:trHeight w:val="300"/>
        </w:trPr>
        <w:tc>
          <w:tcPr>
            <w:tcW w:w="8317" w:type="dxa"/>
            <w:gridSpan w:val="7"/>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w:t>
            </w:r>
          </w:p>
        </w:tc>
        <w:tc>
          <w:tcPr>
            <w:tcW w:w="649" w:type="dxa"/>
            <w:tcBorders>
              <w:top w:val="nil"/>
              <w:left w:val="nil"/>
              <w:bottom w:val="nil"/>
              <w:right w:val="nil"/>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p>
        </w:tc>
      </w:tr>
      <w:tr w:rsidR="00FA783F" w:rsidRPr="00FA783F" w:rsidTr="00FA783F">
        <w:trPr>
          <w:trHeight w:val="300"/>
        </w:trPr>
        <w:tc>
          <w:tcPr>
            <w:tcW w:w="19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Nom</w:t>
            </w:r>
          </w:p>
        </w:tc>
        <w:tc>
          <w:tcPr>
            <w:tcW w:w="793"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Type</w:t>
            </w:r>
          </w:p>
        </w:tc>
        <w:tc>
          <w:tcPr>
            <w:tcW w:w="1997"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Pr>
                <w:rFonts w:ascii="Courier New" w:eastAsia="Times New Roman" w:hAnsi="Courier New" w:cs="Courier New"/>
                <w:color w:val="000000"/>
                <w:sz w:val="12"/>
                <w:szCs w:val="12"/>
              </w:rPr>
              <w:t>U</w:t>
            </w:r>
            <w:r w:rsidRPr="00FA783F">
              <w:rPr>
                <w:rFonts w:ascii="Courier New" w:eastAsia="Times New Roman" w:hAnsi="Courier New" w:cs="Courier New"/>
                <w:color w:val="000000"/>
                <w:sz w:val="12"/>
                <w:szCs w:val="12"/>
              </w:rPr>
              <w:t>nité</w:t>
            </w:r>
          </w:p>
        </w:tc>
        <w:tc>
          <w:tcPr>
            <w:tcW w:w="793"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Pr>
                <w:rFonts w:ascii="Courier New" w:eastAsia="Times New Roman" w:hAnsi="Courier New" w:cs="Courier New"/>
                <w:color w:val="000000"/>
                <w:sz w:val="12"/>
                <w:szCs w:val="12"/>
              </w:rPr>
              <w:t>E</w:t>
            </w:r>
            <w:r w:rsidRPr="00FA783F">
              <w:rPr>
                <w:rFonts w:ascii="Courier New" w:eastAsia="Times New Roman" w:hAnsi="Courier New" w:cs="Courier New"/>
                <w:color w:val="000000"/>
                <w:sz w:val="12"/>
                <w:szCs w:val="12"/>
              </w:rPr>
              <w:t>ffectif</w:t>
            </w:r>
          </w:p>
        </w:tc>
        <w:tc>
          <w:tcPr>
            <w:tcW w:w="1009"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Moyenne</w:t>
            </w:r>
          </w:p>
        </w:tc>
        <w:tc>
          <w:tcPr>
            <w:tcW w:w="1438"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Ecart-type (N-1)</w:t>
            </w:r>
          </w:p>
        </w:tc>
        <w:tc>
          <w:tcPr>
            <w:tcW w:w="307"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min</w:t>
            </w:r>
          </w:p>
        </w:tc>
        <w:tc>
          <w:tcPr>
            <w:tcW w:w="649" w:type="dxa"/>
            <w:tcBorders>
              <w:top w:val="single" w:sz="4" w:space="0" w:color="auto"/>
              <w:left w:val="nil"/>
              <w:bottom w:val="single" w:sz="4" w:space="0" w:color="auto"/>
              <w:right w:val="single" w:sz="4" w:space="0" w:color="auto"/>
            </w:tcBorders>
            <w:shd w:val="clear" w:color="000000" w:fill="BFBFBF"/>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max</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 . Energ_Kcal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Kilo calorie</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120.3738318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127.7903964</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718</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 . Protein_.g.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9.244579439</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9.224298009</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0.26</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37.81</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4 . Lipid_Tot_.g.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4.92088785</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11.41797712</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0.03</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81.11</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5 . Ash_.g.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1.155233645</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0.962505383</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0.12</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7.2</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6 . Carbohydrt_.g.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10.54551402</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16.84399249</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79.95</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7 . Fiber_TD_.g.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2.228504673</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3.571428168</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25</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8 . Sugar_Tot_.g.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2.864205607</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3.639905596</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16.26</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9 . Calcium_.mg.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47.79439252</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83.73305878</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674</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10 . Iron_.mg.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1.324859813</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1.949881356</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15.7</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11 . Magnesium_.mg.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33.80841121</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48.95217293</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429</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12 . Phosphorus_.mg.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130.8878505</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126.6303502</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5</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734</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13 . Potassium_.mg.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317.4065421</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288.900308</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24</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2515</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14 . Sodium_.mg.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78.09813084</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165.2613372</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1146</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15 . Zinc_.mg.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1.256962617</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2.926077447</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0.02</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39.3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16 . Copper_mg.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0.189219626</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0.370385275</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2.92</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17 . Manganese_.mg.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0.413060748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1.573043129</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21.306</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18 . Selenium_.µg.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11.48224299</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15.90570402</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90.6</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19 . Vit_C_.mg.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14.75654206</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27.40622816</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242.5</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20 . Thiamin_.mg.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0.134060748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0.203429565</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0.005</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1.17</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21 . Riboflavin_.mg.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0.14871028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0.194134966</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0.01</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1.778</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22 . Niacin_.mg.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2.217</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2.803925004</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0.022</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18.475</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23 . Panto_Acid_mg.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0.579275701</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0.628389142</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0.046</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6.233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24 . Vit_B6_.mg.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0.209799065</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0.196243601</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0.002</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1.235</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25 . Folate_Tot_.µg.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52.03271028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108.8430573</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633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27 . Food_Folate_.µg.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50.99065421</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108.1871093</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633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28 . Folate_DFE_.µg.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52.76168224</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110.5562302</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633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29 . Choline_Tot_..mg.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40.20093458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46.3731578</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293.8</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30 . Vit_B12_.µg.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1.108785047</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2.684953977</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20</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31 . Vit_A_IU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unité internationale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937.2943925</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2885.535015</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27521</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32 . Retinol_.µg.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44.37383178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249.5233211</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3290</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33 . Alpha_Carot_.µg.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45.1635514</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365.0323625</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4016</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34 . Beta_Carot_.µg.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442.7336449</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1596.235433</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16194</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35 . Beta_Crypt_.µg.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16.76635514</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67.02386646</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589</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36 . Lycopene_.µg.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48.64485981</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387.6612856</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4532</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37 . Lut.Zea_..µg.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microgrammes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420.4392523</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1708.455304</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13610</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38 . Vit_E_.mg.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0.674626168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1.056051909</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8.93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39 . Vit_D_IU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unité internationale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42.12616822</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150.46291</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1123</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40 . Vit_K_.µg.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26.95560748</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97.8869437</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830</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42 . FA_Mono_.g.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1.74078972</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4.14235601</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28.041</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43 . FA_Poly_.g.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0.77017757</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1.940959667</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0.003</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15.558</w:t>
            </w:r>
          </w:p>
        </w:tc>
      </w:tr>
      <w:tr w:rsidR="00FA783F" w:rsidRPr="00FA783F" w:rsidTr="00FA783F">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lang w:val="fr-FR"/>
              </w:rPr>
              <w:t xml:space="preserve">  44 . Cholestrl_.mg.                                               </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CONTINUE </w:t>
            </w:r>
          </w:p>
        </w:tc>
        <w:tc>
          <w:tcPr>
            <w:tcW w:w="199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 xml:space="preserve"> en milligrammes</w:t>
            </w:r>
          </w:p>
        </w:tc>
        <w:tc>
          <w:tcPr>
            <w:tcW w:w="793"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214</w:t>
            </w:r>
          </w:p>
        </w:tc>
        <w:tc>
          <w:tcPr>
            <w:tcW w:w="100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41.34579439</w:t>
            </w:r>
          </w:p>
        </w:tc>
        <w:tc>
          <w:tcPr>
            <w:tcW w:w="1438"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110.9740149</w:t>
            </w:r>
          </w:p>
        </w:tc>
        <w:tc>
          <w:tcPr>
            <w:tcW w:w="307"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0</w:t>
            </w:r>
          </w:p>
        </w:tc>
        <w:tc>
          <w:tcPr>
            <w:tcW w:w="649" w:type="dxa"/>
            <w:tcBorders>
              <w:top w:val="nil"/>
              <w:left w:val="nil"/>
              <w:bottom w:val="single" w:sz="4" w:space="0" w:color="auto"/>
              <w:right w:val="single" w:sz="4" w:space="0" w:color="auto"/>
            </w:tcBorders>
            <w:shd w:val="clear" w:color="auto" w:fill="auto"/>
            <w:noWrap/>
            <w:vAlign w:val="bottom"/>
            <w:hideMark/>
          </w:tcPr>
          <w:p w:rsidR="00FA783F" w:rsidRPr="00FA783F" w:rsidRDefault="00FA783F" w:rsidP="00FA783F">
            <w:pPr>
              <w:spacing w:before="0" w:after="0" w:line="240" w:lineRule="auto"/>
              <w:jc w:val="right"/>
              <w:rPr>
                <w:rFonts w:ascii="Courier New" w:eastAsia="Times New Roman" w:hAnsi="Courier New" w:cs="Courier New"/>
                <w:color w:val="000000"/>
                <w:sz w:val="12"/>
                <w:szCs w:val="12"/>
              </w:rPr>
            </w:pPr>
            <w:r w:rsidRPr="00FA783F">
              <w:rPr>
                <w:rFonts w:ascii="Courier New" w:eastAsia="Times New Roman" w:hAnsi="Courier New" w:cs="Courier New"/>
                <w:color w:val="000000"/>
                <w:sz w:val="12"/>
                <w:szCs w:val="12"/>
              </w:rPr>
              <w:t>884</w:t>
            </w:r>
          </w:p>
        </w:tc>
      </w:tr>
    </w:tbl>
    <w:p w:rsidR="000F2342" w:rsidRDefault="000F2342" w:rsidP="000F2342">
      <w:pPr>
        <w:autoSpaceDE w:val="0"/>
        <w:autoSpaceDN w:val="0"/>
        <w:adjustRightInd w:val="0"/>
        <w:spacing w:before="0" w:after="0" w:line="240" w:lineRule="auto"/>
        <w:rPr>
          <w:rFonts w:ascii="MS Sans Serif" w:hAnsi="MS Sans Serif" w:cs="MS Sans Serif"/>
          <w:sz w:val="24"/>
          <w:szCs w:val="24"/>
          <w:lang w:val="fr-FR"/>
        </w:rPr>
      </w:pPr>
    </w:p>
    <w:p w:rsidR="005B7EF8" w:rsidRPr="000C320E" w:rsidRDefault="005B7EF8" w:rsidP="005B7EF8">
      <w:pPr>
        <w:autoSpaceDE w:val="0"/>
        <w:autoSpaceDN w:val="0"/>
        <w:adjustRightInd w:val="0"/>
        <w:spacing w:before="0" w:after="0" w:line="240" w:lineRule="auto"/>
        <w:rPr>
          <w:lang w:val="fr-FR"/>
        </w:rPr>
      </w:pPr>
      <w:r w:rsidRPr="000C320E">
        <w:rPr>
          <w:lang w:val="fr-FR"/>
        </w:rPr>
        <w:t>L</w:t>
      </w:r>
      <w:r w:rsidR="007B1B2A" w:rsidRPr="000C320E">
        <w:rPr>
          <w:lang w:val="fr-FR"/>
        </w:rPr>
        <w:t xml:space="preserve">a </w:t>
      </w:r>
      <w:r w:rsidRPr="000C320E">
        <w:rPr>
          <w:lang w:val="fr-FR"/>
        </w:rPr>
        <w:t xml:space="preserve">variable Vit_A_IU était doublée de sa valeur en RAE(Retinol Activity Equivalent). </w:t>
      </w:r>
    </w:p>
    <w:p w:rsidR="005B7EF8" w:rsidRPr="005B7EF8" w:rsidRDefault="005B7EF8" w:rsidP="005B7EF8">
      <w:pPr>
        <w:numPr>
          <w:ilvl w:val="0"/>
          <w:numId w:val="4"/>
        </w:numPr>
        <w:shd w:val="clear" w:color="auto" w:fill="EFEFF0"/>
        <w:spacing w:before="100" w:beforeAutospacing="1" w:after="100" w:afterAutospacing="1" w:line="292" w:lineRule="atLeast"/>
      </w:pPr>
      <w:r w:rsidRPr="005B7EF8">
        <w:t>1 IU retinol = 0.3 mcg RAE</w:t>
      </w:r>
      <w:r w:rsidRPr="001551AF">
        <w:t xml:space="preserve"> </w:t>
      </w:r>
      <w:sdt>
        <w:sdtPr>
          <w:rPr>
            <w:lang w:val="fr-FR"/>
          </w:rPr>
          <w:id w:val="-1198229608"/>
          <w:citation/>
        </w:sdtPr>
        <w:sdtContent>
          <w:r w:rsidR="007B1B2A" w:rsidRPr="001551AF">
            <w:rPr>
              <w:lang w:val="fr-FR"/>
            </w:rPr>
            <w:fldChar w:fldCharType="begin"/>
          </w:r>
          <w:r w:rsidR="007B1B2A" w:rsidRPr="001551AF">
            <w:instrText xml:space="preserve"> CITATION NIH_Vit_A \l 1036 </w:instrText>
          </w:r>
          <w:r w:rsidR="007B1B2A" w:rsidRPr="001551AF">
            <w:rPr>
              <w:lang w:val="fr-FR"/>
            </w:rPr>
            <w:fldChar w:fldCharType="separate"/>
          </w:r>
          <w:r w:rsidR="00A66EFE" w:rsidRPr="00A66EFE">
            <w:rPr>
              <w:noProof/>
            </w:rPr>
            <w:t>[2]</w:t>
          </w:r>
          <w:r w:rsidR="007B1B2A" w:rsidRPr="001551AF">
            <w:rPr>
              <w:lang w:val="fr-FR"/>
            </w:rPr>
            <w:fldChar w:fldCharType="end"/>
          </w:r>
        </w:sdtContent>
      </w:sdt>
    </w:p>
    <w:p w:rsidR="005B7EF8" w:rsidRPr="000C320E" w:rsidRDefault="005B7EF8" w:rsidP="005B7EF8">
      <w:pPr>
        <w:autoSpaceDE w:val="0"/>
        <w:autoSpaceDN w:val="0"/>
        <w:adjustRightInd w:val="0"/>
        <w:spacing w:before="0" w:after="0" w:line="240" w:lineRule="auto"/>
        <w:rPr>
          <w:lang w:val="fr-FR"/>
        </w:rPr>
      </w:pPr>
      <w:r w:rsidRPr="000C320E">
        <w:rPr>
          <w:lang w:val="fr-FR"/>
        </w:rPr>
        <w:t>Seule la valeur en unité internationale a été gardée.</w:t>
      </w:r>
    </w:p>
    <w:p w:rsidR="005B7EF8" w:rsidRPr="001551AF" w:rsidRDefault="005B7EF8" w:rsidP="005B7EF8">
      <w:pPr>
        <w:autoSpaceDE w:val="0"/>
        <w:autoSpaceDN w:val="0"/>
        <w:adjustRightInd w:val="0"/>
        <w:spacing w:before="0" w:after="0" w:line="240" w:lineRule="auto"/>
        <w:rPr>
          <w:lang w:val="fr-FR"/>
        </w:rPr>
      </w:pPr>
    </w:p>
    <w:p w:rsidR="005B7EF8" w:rsidRPr="001551AF" w:rsidRDefault="007B1B2A" w:rsidP="000F2342">
      <w:pPr>
        <w:autoSpaceDE w:val="0"/>
        <w:autoSpaceDN w:val="0"/>
        <w:adjustRightInd w:val="0"/>
        <w:spacing w:before="0" w:after="0" w:line="240" w:lineRule="auto"/>
        <w:rPr>
          <w:lang w:val="fr-FR"/>
        </w:rPr>
      </w:pPr>
      <w:r w:rsidRPr="000C320E">
        <w:rPr>
          <w:lang w:val="fr-FR"/>
        </w:rPr>
        <w:t xml:space="preserve">La variable </w:t>
      </w:r>
      <w:r w:rsidR="005B7EF8" w:rsidRPr="000C320E">
        <w:rPr>
          <w:lang w:val="fr-FR"/>
        </w:rPr>
        <w:t xml:space="preserve">Vit_D_IU </w:t>
      </w:r>
      <w:r w:rsidRPr="000C320E">
        <w:rPr>
          <w:lang w:val="fr-FR"/>
        </w:rPr>
        <w:t xml:space="preserve">était doublée de sa valeur en </w:t>
      </w:r>
      <w:r w:rsidR="000C320E" w:rsidRPr="000C320E">
        <w:rPr>
          <w:lang w:val="fr-FR"/>
        </w:rPr>
        <w:t>microgrammes</w:t>
      </w:r>
      <w:r w:rsidRPr="000C320E">
        <w:rPr>
          <w:lang w:val="fr-FR"/>
        </w:rPr>
        <w:t>.</w:t>
      </w:r>
    </w:p>
    <w:p w:rsidR="007B1B2A" w:rsidRPr="001551AF" w:rsidRDefault="007B1B2A" w:rsidP="007B1B2A">
      <w:pPr>
        <w:pStyle w:val="Paragraphedeliste"/>
        <w:numPr>
          <w:ilvl w:val="0"/>
          <w:numId w:val="5"/>
        </w:numPr>
        <w:autoSpaceDE w:val="0"/>
        <w:autoSpaceDN w:val="0"/>
        <w:adjustRightInd w:val="0"/>
        <w:spacing w:before="0" w:after="0" w:line="240" w:lineRule="auto"/>
      </w:pPr>
      <w:r w:rsidRPr="001551AF">
        <w:t xml:space="preserve">1000 IU = 25µg </w:t>
      </w:r>
      <w:sdt>
        <w:sdtPr>
          <w:rPr>
            <w:lang w:val="fr-FR"/>
          </w:rPr>
          <w:id w:val="1450891447"/>
          <w:citation/>
        </w:sdtPr>
        <w:sdtContent>
          <w:r w:rsidRPr="001551AF">
            <w:rPr>
              <w:lang w:val="fr-FR"/>
            </w:rPr>
            <w:fldChar w:fldCharType="begin"/>
          </w:r>
          <w:r w:rsidRPr="001551AF">
            <w:instrText xml:space="preserve"> CITATION Nat_Vit_D \l 1036 </w:instrText>
          </w:r>
          <w:r w:rsidRPr="001551AF">
            <w:rPr>
              <w:lang w:val="fr-FR"/>
            </w:rPr>
            <w:fldChar w:fldCharType="separate"/>
          </w:r>
          <w:r w:rsidR="00A66EFE" w:rsidRPr="00A66EFE">
            <w:rPr>
              <w:noProof/>
            </w:rPr>
            <w:t>[3]</w:t>
          </w:r>
          <w:r w:rsidRPr="001551AF">
            <w:rPr>
              <w:lang w:val="fr-FR"/>
            </w:rPr>
            <w:fldChar w:fldCharType="end"/>
          </w:r>
        </w:sdtContent>
      </w:sdt>
    </w:p>
    <w:p w:rsidR="000C320E" w:rsidRPr="001551AF" w:rsidRDefault="000C320E" w:rsidP="000C320E">
      <w:pPr>
        <w:autoSpaceDE w:val="0"/>
        <w:autoSpaceDN w:val="0"/>
        <w:adjustRightInd w:val="0"/>
        <w:spacing w:before="0" w:after="0" w:line="240" w:lineRule="auto"/>
        <w:rPr>
          <w:rFonts w:ascii="Trebuchet MS" w:eastAsia="Times New Roman" w:hAnsi="Trebuchet MS" w:cs="Times New Roman"/>
          <w:color w:val="000000"/>
          <w:sz w:val="19"/>
          <w:szCs w:val="19"/>
        </w:rPr>
      </w:pPr>
    </w:p>
    <w:p w:rsidR="000C320E" w:rsidRPr="000C320E" w:rsidRDefault="000C320E" w:rsidP="000C320E">
      <w:pPr>
        <w:autoSpaceDE w:val="0"/>
        <w:autoSpaceDN w:val="0"/>
        <w:adjustRightInd w:val="0"/>
        <w:spacing w:before="0" w:after="0" w:line="240" w:lineRule="auto"/>
        <w:rPr>
          <w:lang w:val="fr-FR"/>
        </w:rPr>
      </w:pPr>
      <w:r w:rsidRPr="000C320E">
        <w:rPr>
          <w:lang w:val="fr-FR"/>
        </w:rPr>
        <w:t>Seule la valeur en unité internationale a été gardée.</w:t>
      </w:r>
    </w:p>
    <w:p w:rsidR="000C320E" w:rsidRPr="000C320E" w:rsidRDefault="000C320E" w:rsidP="000C320E">
      <w:pPr>
        <w:autoSpaceDE w:val="0"/>
        <w:autoSpaceDN w:val="0"/>
        <w:adjustRightInd w:val="0"/>
        <w:spacing w:before="0" w:after="0" w:line="240" w:lineRule="auto"/>
        <w:rPr>
          <w:rFonts w:ascii="Trebuchet MS" w:eastAsia="Times New Roman" w:hAnsi="Trebuchet MS" w:cs="Times New Roman"/>
          <w:color w:val="000000"/>
          <w:sz w:val="19"/>
          <w:szCs w:val="19"/>
          <w:lang w:val="fr-FR"/>
        </w:rPr>
      </w:pPr>
    </w:p>
    <w:p w:rsidR="000F2342" w:rsidRPr="000F2342" w:rsidRDefault="000F2342" w:rsidP="000F2342">
      <w:pPr>
        <w:pStyle w:val="Titre6"/>
        <w:rPr>
          <w:sz w:val="20"/>
          <w:szCs w:val="20"/>
          <w:lang w:val="fr-FR"/>
        </w:rPr>
      </w:pPr>
      <w:r w:rsidRPr="000F2342">
        <w:rPr>
          <w:sz w:val="20"/>
          <w:szCs w:val="20"/>
          <w:lang w:val="fr-FR"/>
        </w:rPr>
        <w:t>VARIABLES CONTINUES ILLUSTRATIVES</w:t>
      </w:r>
    </w:p>
    <w:p w:rsidR="000F2342" w:rsidRDefault="000F2342" w:rsidP="000F2342">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2 VARIABLES</w:t>
      </w:r>
    </w:p>
    <w:p w:rsidR="000F2342" w:rsidRDefault="000F2342" w:rsidP="000F2342">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0F2342" w:rsidRDefault="000F2342" w:rsidP="000F2342">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1 . Water_.g.                                                    ( CONTINUE )</w:t>
      </w:r>
      <w:r w:rsidR="000C320E">
        <w:rPr>
          <w:rFonts w:ascii="Courier New" w:hAnsi="Courier New" w:cs="Courier New"/>
          <w:sz w:val="12"/>
          <w:szCs w:val="12"/>
          <w:lang w:val="fr-FR"/>
        </w:rPr>
        <w:t xml:space="preserve"> en grammes</w:t>
      </w:r>
    </w:p>
    <w:p w:rsidR="000F2342" w:rsidRDefault="000F2342" w:rsidP="000F2342">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 . FA_Sat_.g.                                                   ( CONTINUE )</w:t>
      </w:r>
      <w:r w:rsidR="000C320E">
        <w:rPr>
          <w:rFonts w:ascii="Courier New" w:hAnsi="Courier New" w:cs="Courier New"/>
          <w:sz w:val="12"/>
          <w:szCs w:val="12"/>
          <w:lang w:val="fr-FR"/>
        </w:rPr>
        <w:t xml:space="preserve"> en grammes</w:t>
      </w:r>
    </w:p>
    <w:p w:rsidR="008D2789" w:rsidRDefault="008D2789" w:rsidP="000F2342">
      <w:pPr>
        <w:rPr>
          <w:lang w:val="fr-FR"/>
        </w:rPr>
      </w:pPr>
    </w:p>
    <w:p w:rsidR="00F42050" w:rsidRDefault="000F2342" w:rsidP="00F42050">
      <w:pPr>
        <w:rPr>
          <w:lang w:val="fr-FR"/>
        </w:rPr>
      </w:pPr>
      <w:r>
        <w:rPr>
          <w:lang w:val="fr-FR"/>
        </w:rPr>
        <w:t>Ces deux variables illustratives seront utilisées aussi pour créer deux variables qualitatives issues d’un découpage en classe. Le découpage en classe a été choisi pour qu’aucune classe n’ait d’effectif nul. La variable eau (Water_g.) a été découpée en 6 classes et la variable graisses saturées (Fa_Sat_g.) en 5 classes.</w:t>
      </w:r>
      <w:r w:rsidR="00F42050">
        <w:rPr>
          <w:lang w:val="fr-FR"/>
        </w:rPr>
        <w:t xml:space="preserve"> </w:t>
      </w:r>
    </w:p>
    <w:p w:rsidR="000F2342" w:rsidRPr="00F42050" w:rsidRDefault="00F42050" w:rsidP="00F42050">
      <w:pPr>
        <w:rPr>
          <w:lang w:val="fr-FR"/>
        </w:rPr>
      </w:pPr>
      <w:r>
        <w:rPr>
          <w:lang w:val="fr-FR"/>
        </w:rPr>
        <w:t>La variable EdGrp_Desc est la variable représentant les groupes de la classification naturelle des aliments.</w:t>
      </w:r>
    </w:p>
    <w:p w:rsidR="000F2342" w:rsidRPr="000F2342" w:rsidRDefault="000F2342" w:rsidP="000F2342">
      <w:pPr>
        <w:pStyle w:val="Titre6"/>
        <w:rPr>
          <w:sz w:val="20"/>
          <w:szCs w:val="20"/>
          <w:lang w:val="fr-FR"/>
        </w:rPr>
      </w:pPr>
      <w:r w:rsidRPr="000F2342">
        <w:rPr>
          <w:sz w:val="20"/>
          <w:szCs w:val="20"/>
          <w:lang w:val="fr-FR"/>
        </w:rPr>
        <w:t>VARIABLES NOMINALES ILLUSTRATIVES</w:t>
      </w:r>
    </w:p>
    <w:p w:rsidR="000F2342" w:rsidRDefault="000F2342" w:rsidP="000F2342">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 VARIABLES      21 MODALITES ASSOCIEES</w:t>
      </w:r>
    </w:p>
    <w:p w:rsidR="000F2342" w:rsidRPr="000F2342" w:rsidRDefault="000F2342" w:rsidP="000F2342">
      <w:pPr>
        <w:autoSpaceDE w:val="0"/>
        <w:autoSpaceDN w:val="0"/>
        <w:adjustRightInd w:val="0"/>
        <w:spacing w:before="0" w:after="0" w:line="240" w:lineRule="auto"/>
        <w:rPr>
          <w:rFonts w:ascii="Courier New" w:hAnsi="Courier New" w:cs="Courier New"/>
          <w:sz w:val="12"/>
          <w:szCs w:val="12"/>
        </w:rPr>
      </w:pPr>
      <w:r w:rsidRPr="000F2342">
        <w:rPr>
          <w:rFonts w:ascii="Courier New" w:hAnsi="Courier New" w:cs="Courier New"/>
          <w:sz w:val="12"/>
          <w:szCs w:val="12"/>
        </w:rPr>
        <w:t>----------------------------------------------------------------------------------------------------------------------------------</w:t>
      </w:r>
    </w:p>
    <w:p w:rsidR="000F2342" w:rsidRPr="000F2342" w:rsidRDefault="000F2342" w:rsidP="000F2342">
      <w:pPr>
        <w:autoSpaceDE w:val="0"/>
        <w:autoSpaceDN w:val="0"/>
        <w:adjustRightInd w:val="0"/>
        <w:spacing w:before="0" w:after="0" w:line="240" w:lineRule="auto"/>
        <w:rPr>
          <w:rFonts w:ascii="Courier New" w:hAnsi="Courier New" w:cs="Courier New"/>
          <w:sz w:val="12"/>
          <w:szCs w:val="12"/>
        </w:rPr>
      </w:pPr>
      <w:r w:rsidRPr="000F2342">
        <w:rPr>
          <w:rFonts w:ascii="Courier New" w:hAnsi="Courier New" w:cs="Courier New"/>
          <w:sz w:val="12"/>
          <w:szCs w:val="12"/>
        </w:rPr>
        <w:t xml:space="preserve">  45 . FdGrp_Desc                                                   (  10 MODALITES )</w:t>
      </w:r>
    </w:p>
    <w:p w:rsidR="000F2342" w:rsidRPr="00F42050" w:rsidRDefault="000F2342" w:rsidP="000F2342">
      <w:pPr>
        <w:autoSpaceDE w:val="0"/>
        <w:autoSpaceDN w:val="0"/>
        <w:adjustRightInd w:val="0"/>
        <w:spacing w:before="0" w:after="0" w:line="240" w:lineRule="auto"/>
        <w:rPr>
          <w:rFonts w:ascii="Courier New" w:hAnsi="Courier New" w:cs="Courier New"/>
          <w:sz w:val="12"/>
          <w:szCs w:val="12"/>
        </w:rPr>
      </w:pPr>
      <w:r w:rsidRPr="000F2342">
        <w:rPr>
          <w:rFonts w:ascii="Courier New" w:hAnsi="Courier New" w:cs="Courier New"/>
          <w:sz w:val="12"/>
          <w:szCs w:val="12"/>
        </w:rPr>
        <w:t xml:space="preserve">  46 . Rec_Water_.g.                                                </w:t>
      </w:r>
      <w:r w:rsidRPr="00F42050">
        <w:rPr>
          <w:rFonts w:ascii="Courier New" w:hAnsi="Courier New" w:cs="Courier New"/>
          <w:sz w:val="12"/>
          <w:szCs w:val="12"/>
        </w:rPr>
        <w:t>(   6 MODALITES )</w:t>
      </w:r>
    </w:p>
    <w:p w:rsidR="000F2342" w:rsidRDefault="000F2342" w:rsidP="000F2342">
      <w:pPr>
        <w:autoSpaceDE w:val="0"/>
        <w:autoSpaceDN w:val="0"/>
        <w:adjustRightInd w:val="0"/>
        <w:spacing w:before="0" w:after="0" w:line="240" w:lineRule="auto"/>
        <w:rPr>
          <w:rFonts w:ascii="Courier New" w:hAnsi="Courier New" w:cs="Courier New"/>
          <w:sz w:val="12"/>
          <w:szCs w:val="12"/>
        </w:rPr>
      </w:pPr>
      <w:r w:rsidRPr="00F42050">
        <w:rPr>
          <w:rFonts w:ascii="Courier New" w:hAnsi="Courier New" w:cs="Courier New"/>
          <w:sz w:val="12"/>
          <w:szCs w:val="12"/>
        </w:rPr>
        <w:t xml:space="preserve">  47 . Rec_FA_Sat_.g.                                               (   5 MODALITES )</w:t>
      </w:r>
    </w:p>
    <w:p w:rsidR="007B1B2A" w:rsidRDefault="007B1B2A" w:rsidP="000F2342">
      <w:pPr>
        <w:autoSpaceDE w:val="0"/>
        <w:autoSpaceDN w:val="0"/>
        <w:adjustRightInd w:val="0"/>
        <w:spacing w:before="0" w:after="0" w:line="240" w:lineRule="auto"/>
        <w:rPr>
          <w:rFonts w:ascii="Courier New" w:hAnsi="Courier New" w:cs="Courier New"/>
          <w:sz w:val="12"/>
          <w:szCs w:val="12"/>
        </w:rPr>
      </w:pPr>
    </w:p>
    <w:p w:rsidR="007B1B2A" w:rsidRPr="00F42050" w:rsidRDefault="007B1B2A" w:rsidP="000F2342">
      <w:pPr>
        <w:autoSpaceDE w:val="0"/>
        <w:autoSpaceDN w:val="0"/>
        <w:adjustRightInd w:val="0"/>
        <w:spacing w:before="0" w:after="0" w:line="240" w:lineRule="auto"/>
        <w:rPr>
          <w:rFonts w:ascii="Courier New" w:hAnsi="Courier New" w:cs="Courier New"/>
          <w:sz w:val="12"/>
          <w:szCs w:val="12"/>
        </w:rPr>
      </w:pPr>
    </w:p>
    <w:p w:rsidR="007B1B2A" w:rsidRDefault="007B1B2A" w:rsidP="00F42050">
      <w:pPr>
        <w:pStyle w:val="Titre7"/>
      </w:pPr>
    </w:p>
    <w:p w:rsidR="007B1B2A" w:rsidRDefault="007B1B2A" w:rsidP="00F42050">
      <w:pPr>
        <w:pStyle w:val="Titre7"/>
      </w:pPr>
    </w:p>
    <w:p w:rsidR="00F42050" w:rsidRDefault="00F42050" w:rsidP="00F42050">
      <w:pPr>
        <w:pStyle w:val="Titre7"/>
      </w:pPr>
      <w:r w:rsidRPr="00F42050">
        <w:t>EdGrp_desc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867"/>
      </w:tblGrid>
      <w:tr w:rsidR="00A72328" w:rsidTr="00A72328">
        <w:tc>
          <w:tcPr>
            <w:tcW w:w="4866" w:type="dxa"/>
          </w:tcPr>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Beef Products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Cereal Grains and Pasta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Dairy and Egg Products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Finfish and Shellfish Pr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Fruits and Fruit Juices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Lamb, Veal, and Game Pro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Legumes and Legume Produ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Pork Products            </w:t>
            </w:r>
          </w:p>
          <w:p w:rsidR="00A72328" w:rsidRPr="00F42050"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xml:space="preserve">| Poultry Products         </w:t>
            </w:r>
          </w:p>
          <w:p w:rsidR="00A72328" w:rsidRDefault="00A72328" w:rsidP="00A72328">
            <w:pPr>
              <w:pStyle w:val="Paragraphedeliste"/>
              <w:numPr>
                <w:ilvl w:val="0"/>
                <w:numId w:val="2"/>
              </w:numPr>
              <w:rPr>
                <w:rFonts w:ascii="Courier New" w:hAnsi="Courier New" w:cs="Courier New"/>
                <w:sz w:val="12"/>
                <w:szCs w:val="12"/>
                <w:lang w:val="fr-FR"/>
              </w:rPr>
            </w:pPr>
            <w:r w:rsidRPr="00F42050">
              <w:rPr>
                <w:rFonts w:ascii="Courier New" w:hAnsi="Courier New" w:cs="Courier New"/>
                <w:sz w:val="12"/>
                <w:szCs w:val="12"/>
                <w:lang w:val="fr-FR"/>
              </w:rPr>
              <w:t>| Vegetables and Vegetable</w:t>
            </w:r>
          </w:p>
          <w:p w:rsidR="00A72328" w:rsidRDefault="00A72328" w:rsidP="00A72328"/>
        </w:tc>
        <w:tc>
          <w:tcPr>
            <w:tcW w:w="4867" w:type="dxa"/>
          </w:tcPr>
          <w:p w:rsidR="00A72328" w:rsidRDefault="00A72328" w:rsidP="00A72328">
            <w:r w:rsidRPr="00A72328">
              <w:rPr>
                <w:rFonts w:ascii="Courier New" w:hAnsi="Courier New" w:cs="Courier New"/>
                <w:noProof/>
                <w:sz w:val="12"/>
                <w:szCs w:val="12"/>
              </w:rPr>
              <w:drawing>
                <wp:inline distT="0" distB="0" distL="0" distR="0" wp14:anchorId="5818137F" wp14:editId="2EB0E6B9">
                  <wp:extent cx="2552131" cy="2070797"/>
                  <wp:effectExtent l="0" t="0" r="635" b="5715"/>
                  <wp:docPr id="2" name="Image 2" descr="C:\workspace\Nutrition100Food\04_rapport\graphiques\GalerieGraphiqueXYAvantSuppressionIndividus\Secteurs - Histogram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space\Nutrition100Food\04_rapport\graphiques\GalerieGraphiqueXYAvantSuppressionIndividus\Secteurs - Histogramm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6910" cy="2082788"/>
                          </a:xfrm>
                          <a:prstGeom prst="rect">
                            <a:avLst/>
                          </a:prstGeom>
                          <a:noFill/>
                          <a:ln>
                            <a:noFill/>
                          </a:ln>
                        </pic:spPr>
                      </pic:pic>
                    </a:graphicData>
                  </a:graphic>
                </wp:inline>
              </w:drawing>
            </w:r>
          </w:p>
        </w:tc>
      </w:tr>
    </w:tbl>
    <w:p w:rsidR="00A72328" w:rsidRPr="00A72328" w:rsidRDefault="00A72328" w:rsidP="00A72328">
      <w:pPr>
        <w:rPr>
          <w:lang w:val="fr-FR"/>
        </w:rPr>
      </w:pPr>
      <w:r w:rsidRPr="00A72328">
        <w:rPr>
          <w:lang w:val="fr-FR"/>
        </w:rPr>
        <w:t xml:space="preserve">Ce jeu de données fait la </w:t>
      </w:r>
      <w:r w:rsidR="0026543B" w:rsidRPr="00A72328">
        <w:rPr>
          <w:lang w:val="fr-FR"/>
        </w:rPr>
        <w:t>différence</w:t>
      </w:r>
      <w:r w:rsidRPr="00A72328">
        <w:rPr>
          <w:lang w:val="fr-FR"/>
        </w:rPr>
        <w:t xml:space="preserve"> entre </w:t>
      </w:r>
      <w:r>
        <w:rPr>
          <w:lang w:val="fr-FR"/>
        </w:rPr>
        <w:t xml:space="preserve">les légumineuses et les autres </w:t>
      </w:r>
      <w:r w:rsidR="0026543B">
        <w:rPr>
          <w:lang w:val="fr-FR"/>
        </w:rPr>
        <w:t xml:space="preserve">aliments </w:t>
      </w:r>
      <w:r>
        <w:rPr>
          <w:lang w:val="fr-FR"/>
        </w:rPr>
        <w:t>végétaux.</w:t>
      </w:r>
      <w:r w:rsidR="0026543B">
        <w:rPr>
          <w:lang w:val="fr-FR"/>
        </w:rPr>
        <w:t xml:space="preserve"> Les aliments végétaux (Vegetables), les poissons et coquillages (Finfish and shellfish), fruits et jus de fruits (Fruits and Fruit juices). Ces trois modalités constituent plus de 50% des données.</w:t>
      </w:r>
    </w:p>
    <w:p w:rsidR="00A72328" w:rsidRPr="00A72328" w:rsidRDefault="00A72328" w:rsidP="00A72328">
      <w:pPr>
        <w:spacing w:line="240" w:lineRule="auto"/>
        <w:rPr>
          <w:rFonts w:ascii="Courier New" w:hAnsi="Courier New" w:cs="Courier New"/>
          <w:sz w:val="12"/>
          <w:szCs w:val="12"/>
          <w:lang w:val="fr-FR"/>
        </w:rPr>
      </w:pPr>
    </w:p>
    <w:p w:rsidR="008D2789" w:rsidRPr="0026543B" w:rsidRDefault="00F42050" w:rsidP="00F42050">
      <w:pPr>
        <w:pStyle w:val="Titre7"/>
        <w:rPr>
          <w:lang w:val="fr-FR"/>
        </w:rPr>
      </w:pPr>
      <w:r w:rsidRPr="0026543B">
        <w:rPr>
          <w:lang w:val="fr-FR"/>
        </w:rPr>
        <w:t>Water_g.</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867"/>
      </w:tblGrid>
      <w:tr w:rsidR="00A72328" w:rsidTr="00A72328">
        <w:tc>
          <w:tcPr>
            <w:tcW w:w="4866" w:type="dxa"/>
          </w:tcPr>
          <w:p w:rsidR="00A72328" w:rsidRDefault="00A72328" w:rsidP="00A72328">
            <w:pPr>
              <w:pStyle w:val="Paragraphedeliste"/>
              <w:numPr>
                <w:ilvl w:val="0"/>
                <w:numId w:val="1"/>
              </w:numPr>
              <w:autoSpaceDE w:val="0"/>
              <w:autoSpaceDN w:val="0"/>
              <w:adjustRightInd w:val="0"/>
              <w:rPr>
                <w:rFonts w:ascii="Courier New" w:hAnsi="Courier New" w:cs="Courier New"/>
                <w:sz w:val="12"/>
                <w:szCs w:val="12"/>
                <w:lang w:val="fr-FR"/>
              </w:rPr>
            </w:pPr>
            <w:r w:rsidRPr="00D7425D">
              <w:rPr>
                <w:rFonts w:ascii="Courier New" w:hAnsi="Courier New" w:cs="Courier New"/>
                <w:sz w:val="12"/>
                <w:szCs w:val="12"/>
                <w:lang w:val="fr-FR"/>
              </w:rPr>
              <w:t xml:space="preserve">&lt; 17.700                                                  </w:t>
            </w:r>
          </w:p>
          <w:p w:rsidR="00A72328" w:rsidRPr="00D7425D" w:rsidRDefault="00A72328" w:rsidP="00A72328">
            <w:pPr>
              <w:pStyle w:val="Paragraphedeliste"/>
              <w:numPr>
                <w:ilvl w:val="0"/>
                <w:numId w:val="1"/>
              </w:numPr>
              <w:autoSpaceDE w:val="0"/>
              <w:autoSpaceDN w:val="0"/>
              <w:adjustRightInd w:val="0"/>
              <w:rPr>
                <w:rFonts w:ascii="Courier New" w:hAnsi="Courier New" w:cs="Courier New"/>
                <w:sz w:val="12"/>
                <w:szCs w:val="12"/>
                <w:lang w:val="fr-FR"/>
              </w:rPr>
            </w:pPr>
            <w:r w:rsidRPr="00D7425D">
              <w:rPr>
                <w:rFonts w:ascii="Courier New" w:hAnsi="Courier New" w:cs="Courier New"/>
                <w:sz w:val="12"/>
                <w:szCs w:val="12"/>
                <w:lang w:val="fr-FR"/>
              </w:rPr>
              <w:t xml:space="preserve">[17.700;33.700[                                              </w:t>
            </w:r>
          </w:p>
          <w:p w:rsidR="00A72328" w:rsidRPr="00F42050" w:rsidRDefault="00A72328" w:rsidP="00A72328">
            <w:pPr>
              <w:pStyle w:val="Paragraphedeliste"/>
              <w:numPr>
                <w:ilvl w:val="0"/>
                <w:numId w:val="1"/>
              </w:numPr>
              <w:autoSpaceDE w:val="0"/>
              <w:autoSpaceDN w:val="0"/>
              <w:adjustRightInd w:val="0"/>
              <w:rPr>
                <w:rFonts w:ascii="Courier New" w:hAnsi="Courier New" w:cs="Courier New"/>
                <w:sz w:val="12"/>
                <w:szCs w:val="12"/>
                <w:lang w:val="fr-FR"/>
              </w:rPr>
            </w:pPr>
            <w:r>
              <w:rPr>
                <w:rFonts w:ascii="Courier New" w:hAnsi="Courier New" w:cs="Courier New"/>
                <w:sz w:val="12"/>
                <w:szCs w:val="12"/>
                <w:lang w:val="fr-FR"/>
              </w:rPr>
              <w:t>[</w:t>
            </w:r>
            <w:r w:rsidRPr="00F42050">
              <w:rPr>
                <w:rFonts w:ascii="Courier New" w:hAnsi="Courier New" w:cs="Courier New"/>
                <w:sz w:val="12"/>
                <w:szCs w:val="12"/>
                <w:lang w:val="fr-FR"/>
              </w:rPr>
              <w:t xml:space="preserve">33.700;49.700[                                              </w:t>
            </w:r>
          </w:p>
          <w:p w:rsidR="00A72328" w:rsidRPr="00F42050" w:rsidRDefault="00A72328" w:rsidP="00A72328">
            <w:pPr>
              <w:pStyle w:val="Paragraphedeliste"/>
              <w:numPr>
                <w:ilvl w:val="0"/>
                <w:numId w:val="1"/>
              </w:numPr>
              <w:autoSpaceDE w:val="0"/>
              <w:autoSpaceDN w:val="0"/>
              <w:adjustRightInd w:val="0"/>
              <w:rPr>
                <w:rFonts w:ascii="Courier New" w:hAnsi="Courier New" w:cs="Courier New"/>
                <w:sz w:val="12"/>
                <w:szCs w:val="12"/>
                <w:lang w:val="fr-FR"/>
              </w:rPr>
            </w:pPr>
            <w:r>
              <w:rPr>
                <w:rFonts w:ascii="Courier New" w:hAnsi="Courier New" w:cs="Courier New"/>
                <w:sz w:val="12"/>
                <w:szCs w:val="12"/>
                <w:lang w:val="fr-FR"/>
              </w:rPr>
              <w:t>[</w:t>
            </w:r>
            <w:r w:rsidRPr="00F42050">
              <w:rPr>
                <w:rFonts w:ascii="Courier New" w:hAnsi="Courier New" w:cs="Courier New"/>
                <w:sz w:val="12"/>
                <w:szCs w:val="12"/>
                <w:lang w:val="fr-FR"/>
              </w:rPr>
              <w:t xml:space="preserve">49.700;65.700[                                              </w:t>
            </w:r>
          </w:p>
          <w:p w:rsidR="00A72328" w:rsidRPr="00F42050" w:rsidRDefault="00A72328" w:rsidP="00A72328">
            <w:pPr>
              <w:pStyle w:val="Paragraphedeliste"/>
              <w:numPr>
                <w:ilvl w:val="0"/>
                <w:numId w:val="1"/>
              </w:numPr>
              <w:autoSpaceDE w:val="0"/>
              <w:autoSpaceDN w:val="0"/>
              <w:adjustRightInd w:val="0"/>
              <w:rPr>
                <w:rFonts w:ascii="Courier New" w:hAnsi="Courier New" w:cs="Courier New"/>
                <w:sz w:val="12"/>
                <w:szCs w:val="12"/>
                <w:lang w:val="fr-FR"/>
              </w:rPr>
            </w:pPr>
            <w:r>
              <w:rPr>
                <w:rFonts w:ascii="Courier New" w:hAnsi="Courier New" w:cs="Courier New"/>
                <w:sz w:val="12"/>
                <w:szCs w:val="12"/>
                <w:lang w:val="fr-FR"/>
              </w:rPr>
              <w:t>[</w:t>
            </w:r>
            <w:r w:rsidRPr="00F42050">
              <w:rPr>
                <w:rFonts w:ascii="Courier New" w:hAnsi="Courier New" w:cs="Courier New"/>
                <w:sz w:val="12"/>
                <w:szCs w:val="12"/>
                <w:lang w:val="fr-FR"/>
              </w:rPr>
              <w:t xml:space="preserve">65.700;81.700[                                              </w:t>
            </w:r>
          </w:p>
          <w:p w:rsidR="00A72328" w:rsidRPr="00F42050" w:rsidRDefault="00A72328" w:rsidP="00A72328">
            <w:pPr>
              <w:pStyle w:val="Paragraphedeliste"/>
              <w:numPr>
                <w:ilvl w:val="0"/>
                <w:numId w:val="1"/>
              </w:numPr>
              <w:autoSpaceDE w:val="0"/>
              <w:autoSpaceDN w:val="0"/>
              <w:adjustRightInd w:val="0"/>
              <w:rPr>
                <w:rFonts w:ascii="Courier New" w:hAnsi="Courier New" w:cs="Courier New"/>
                <w:sz w:val="12"/>
                <w:szCs w:val="12"/>
                <w:lang w:val="fr-FR"/>
              </w:rPr>
            </w:pPr>
            <w:r w:rsidRPr="00F42050">
              <w:rPr>
                <w:rFonts w:ascii="Courier New" w:hAnsi="Courier New" w:cs="Courier New"/>
                <w:sz w:val="12"/>
                <w:szCs w:val="12"/>
                <w:lang w:val="fr-FR"/>
              </w:rPr>
              <w:t xml:space="preserve">&gt;= 81.700                                                    </w:t>
            </w:r>
          </w:p>
          <w:p w:rsidR="00A72328" w:rsidRDefault="00A72328" w:rsidP="00A72328"/>
        </w:tc>
        <w:tc>
          <w:tcPr>
            <w:tcW w:w="4867" w:type="dxa"/>
          </w:tcPr>
          <w:p w:rsidR="00A72328" w:rsidRDefault="00A72328" w:rsidP="00A7232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80pt">
                  <v:imagedata r:id="rId12" o:title="Secteurs - Histogrammes_0001"/>
                </v:shape>
              </w:pict>
            </w:r>
          </w:p>
        </w:tc>
      </w:tr>
    </w:tbl>
    <w:p w:rsidR="00A72328" w:rsidRPr="0026543B" w:rsidRDefault="0026543B" w:rsidP="00A72328">
      <w:pPr>
        <w:rPr>
          <w:lang w:val="fr-FR"/>
        </w:rPr>
      </w:pPr>
      <w:r w:rsidRPr="0026543B">
        <w:rPr>
          <w:lang w:val="fr-FR"/>
        </w:rPr>
        <w:t xml:space="preserve">La plupart des données (170/206) ont une concentration en eau </w:t>
      </w:r>
      <w:r>
        <w:rPr>
          <w:lang w:val="fr-FR"/>
        </w:rPr>
        <w:t>&gt;=65.700g</w:t>
      </w:r>
    </w:p>
    <w:p w:rsidR="00F42050" w:rsidRDefault="00F42050" w:rsidP="00F42050">
      <w:pPr>
        <w:pStyle w:val="Titre7"/>
        <w:rPr>
          <w:lang w:val="fr-FR"/>
        </w:rPr>
      </w:pPr>
      <w:r>
        <w:rPr>
          <w:lang w:val="fr-FR"/>
        </w:rPr>
        <w:t>Fa_SAT_g.</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867"/>
      </w:tblGrid>
      <w:tr w:rsidR="00A72328" w:rsidTr="0026543B">
        <w:tc>
          <w:tcPr>
            <w:tcW w:w="4866" w:type="dxa"/>
          </w:tcPr>
          <w:p w:rsidR="00A72328" w:rsidRPr="00F42050" w:rsidRDefault="00A72328" w:rsidP="00A72328">
            <w:pPr>
              <w:pStyle w:val="Paragraphedeliste"/>
              <w:numPr>
                <w:ilvl w:val="0"/>
                <w:numId w:val="3"/>
              </w:numPr>
              <w:autoSpaceDE w:val="0"/>
              <w:autoSpaceDN w:val="0"/>
              <w:adjustRightInd w:val="0"/>
              <w:rPr>
                <w:rFonts w:ascii="Courier New" w:hAnsi="Courier New" w:cs="Courier New"/>
                <w:sz w:val="12"/>
                <w:szCs w:val="12"/>
                <w:lang w:val="fr-FR"/>
              </w:rPr>
            </w:pPr>
            <w:r w:rsidRPr="00F42050">
              <w:rPr>
                <w:rFonts w:ascii="Courier New" w:hAnsi="Courier New" w:cs="Courier New"/>
                <w:sz w:val="12"/>
                <w:szCs w:val="12"/>
                <w:lang w:val="fr-FR"/>
              </w:rPr>
              <w:t xml:space="preserve">&lt; 5.944                                                     </w:t>
            </w:r>
          </w:p>
          <w:p w:rsidR="00A72328" w:rsidRPr="00F42050" w:rsidRDefault="00A72328" w:rsidP="00A72328">
            <w:pPr>
              <w:pStyle w:val="Paragraphedeliste"/>
              <w:numPr>
                <w:ilvl w:val="0"/>
                <w:numId w:val="3"/>
              </w:numPr>
              <w:autoSpaceDE w:val="0"/>
              <w:autoSpaceDN w:val="0"/>
              <w:adjustRightInd w:val="0"/>
              <w:rPr>
                <w:rFonts w:ascii="Courier New" w:hAnsi="Courier New" w:cs="Courier New"/>
                <w:sz w:val="12"/>
                <w:szCs w:val="12"/>
                <w:lang w:val="fr-FR"/>
              </w:rPr>
            </w:pPr>
            <w:r w:rsidRPr="00F42050">
              <w:rPr>
                <w:rFonts w:ascii="Courier New" w:hAnsi="Courier New" w:cs="Courier New"/>
                <w:sz w:val="12"/>
                <w:szCs w:val="12"/>
                <w:lang w:val="fr-FR"/>
              </w:rPr>
              <w:t xml:space="preserve">[5.944;11.883[                                              </w:t>
            </w:r>
          </w:p>
          <w:p w:rsidR="00A72328" w:rsidRPr="00F42050" w:rsidRDefault="00A72328" w:rsidP="00A72328">
            <w:pPr>
              <w:pStyle w:val="Paragraphedeliste"/>
              <w:numPr>
                <w:ilvl w:val="0"/>
                <w:numId w:val="3"/>
              </w:numPr>
              <w:autoSpaceDE w:val="0"/>
              <w:autoSpaceDN w:val="0"/>
              <w:adjustRightInd w:val="0"/>
              <w:rPr>
                <w:rFonts w:ascii="Courier New" w:hAnsi="Courier New" w:cs="Courier New"/>
                <w:sz w:val="12"/>
                <w:szCs w:val="12"/>
                <w:lang w:val="fr-FR"/>
              </w:rPr>
            </w:pPr>
            <w:r w:rsidRPr="00F42050">
              <w:rPr>
                <w:rFonts w:ascii="Courier New" w:hAnsi="Courier New" w:cs="Courier New"/>
                <w:sz w:val="12"/>
                <w:szCs w:val="12"/>
                <w:lang w:val="fr-FR"/>
              </w:rPr>
              <w:t xml:space="preserve">[11.883;17.821[                                             </w:t>
            </w:r>
          </w:p>
          <w:p w:rsidR="00A72328" w:rsidRPr="00F42050" w:rsidRDefault="00A72328" w:rsidP="00A72328">
            <w:pPr>
              <w:pStyle w:val="Paragraphedeliste"/>
              <w:numPr>
                <w:ilvl w:val="0"/>
                <w:numId w:val="3"/>
              </w:numPr>
              <w:autoSpaceDE w:val="0"/>
              <w:autoSpaceDN w:val="0"/>
              <w:adjustRightInd w:val="0"/>
              <w:rPr>
                <w:rFonts w:ascii="Courier New" w:hAnsi="Courier New" w:cs="Courier New"/>
                <w:sz w:val="12"/>
                <w:szCs w:val="12"/>
                <w:lang w:val="fr-FR"/>
              </w:rPr>
            </w:pPr>
            <w:r w:rsidRPr="00F42050">
              <w:rPr>
                <w:rFonts w:ascii="Courier New" w:hAnsi="Courier New" w:cs="Courier New"/>
                <w:sz w:val="12"/>
                <w:szCs w:val="12"/>
                <w:lang w:val="fr-FR"/>
              </w:rPr>
              <w:t xml:space="preserve">[17.821;23.760[                                             </w:t>
            </w:r>
          </w:p>
          <w:p w:rsidR="00A72328" w:rsidRPr="00F42050" w:rsidRDefault="00A72328" w:rsidP="00A72328">
            <w:pPr>
              <w:pStyle w:val="Paragraphedeliste"/>
              <w:numPr>
                <w:ilvl w:val="0"/>
                <w:numId w:val="3"/>
              </w:numPr>
              <w:autoSpaceDE w:val="0"/>
              <w:autoSpaceDN w:val="0"/>
              <w:adjustRightInd w:val="0"/>
              <w:rPr>
                <w:rFonts w:ascii="Courier New" w:hAnsi="Courier New" w:cs="Courier New"/>
                <w:sz w:val="12"/>
                <w:szCs w:val="12"/>
                <w:lang w:val="fr-FR"/>
              </w:rPr>
            </w:pPr>
            <w:r w:rsidRPr="00F42050">
              <w:rPr>
                <w:rFonts w:ascii="Courier New" w:hAnsi="Courier New" w:cs="Courier New"/>
                <w:sz w:val="12"/>
                <w:szCs w:val="12"/>
                <w:lang w:val="fr-FR"/>
              </w:rPr>
              <w:t xml:space="preserve">&gt;= 23.760                                                   </w:t>
            </w:r>
          </w:p>
          <w:p w:rsidR="00A72328" w:rsidRDefault="00A72328" w:rsidP="00A72328">
            <w:pPr>
              <w:rPr>
                <w:lang w:val="fr-FR"/>
              </w:rPr>
            </w:pPr>
          </w:p>
        </w:tc>
        <w:tc>
          <w:tcPr>
            <w:tcW w:w="4867" w:type="dxa"/>
          </w:tcPr>
          <w:p w:rsidR="00A72328" w:rsidRDefault="00A72328" w:rsidP="00A72328">
            <w:pPr>
              <w:rPr>
                <w:lang w:val="fr-FR"/>
              </w:rPr>
            </w:pPr>
            <w:r>
              <w:rPr>
                <w:lang w:val="fr-FR"/>
              </w:rPr>
              <w:pict>
                <v:shape id="_x0000_i1026" type="#_x0000_t75" style="width:196.1pt;height:176.8pt">
                  <v:imagedata r:id="rId13" o:title="Secteurs - Histogrammes_0002"/>
                </v:shape>
              </w:pict>
            </w:r>
          </w:p>
        </w:tc>
      </w:tr>
    </w:tbl>
    <w:p w:rsidR="00A72328" w:rsidRDefault="001551AF" w:rsidP="00A72328">
      <w:pPr>
        <w:rPr>
          <w:lang w:val="fr-FR"/>
        </w:rPr>
      </w:pPr>
      <w:r>
        <w:rPr>
          <w:lang w:val="fr-FR"/>
        </w:rPr>
        <w:t xml:space="preserve">La majorité des aliments de ce jeu de données contiennent moins de 5.944 grammes de graisses saturées. </w:t>
      </w:r>
    </w:p>
    <w:p w:rsidR="00A72328" w:rsidRDefault="00FC73AF" w:rsidP="00F42050">
      <w:pPr>
        <w:rPr>
          <w:lang w:val="fr-FR"/>
        </w:rPr>
      </w:pPr>
      <w:r>
        <w:rPr>
          <w:lang w:val="fr-FR"/>
        </w:rPr>
        <w:t>La variable cholestérol a été gardée comportant le mauvais cholestérol comme le bon.</w:t>
      </w:r>
    </w:p>
    <w:p w:rsidR="00914F22" w:rsidRDefault="008F5723" w:rsidP="008F5723">
      <w:pPr>
        <w:pStyle w:val="Titre3"/>
        <w:rPr>
          <w:lang w:val="fr-FR"/>
        </w:rPr>
      </w:pPr>
      <w:bookmarkStart w:id="6" w:name="_Ref443254362"/>
      <w:bookmarkStart w:id="7" w:name="_Ref443256398"/>
      <w:bookmarkStart w:id="8" w:name="_Ref443258419"/>
      <w:bookmarkStart w:id="9" w:name="_Toc443353993"/>
      <w:r>
        <w:rPr>
          <w:lang w:val="fr-FR"/>
        </w:rPr>
        <w:t>Présentation des individus</w:t>
      </w:r>
      <w:bookmarkEnd w:id="6"/>
      <w:bookmarkEnd w:id="7"/>
      <w:bookmarkEnd w:id="8"/>
      <w:bookmarkEnd w:id="9"/>
    </w:p>
    <w:p w:rsidR="001E30B0" w:rsidRDefault="001E30B0" w:rsidP="008F5723">
      <w:pPr>
        <w:rPr>
          <w:lang w:val="fr-FR"/>
        </w:rPr>
      </w:pPr>
      <w:r>
        <w:rPr>
          <w:lang w:val="fr-FR"/>
        </w:rPr>
        <w:t xml:space="preserve">Le but de cette analyse est d’étudier les aliments principaux qui constituent notre alimentation. Une suppression empirique des catégories Beverages(boissons alcoolisées), Fats and Oils, Nut and seed Products, Sprices and Herbs, Sweets. Ces catégories ne </w:t>
      </w:r>
      <w:r w:rsidR="006B49F7">
        <w:rPr>
          <w:lang w:val="fr-FR"/>
        </w:rPr>
        <w:t>sont pas</w:t>
      </w:r>
      <w:r>
        <w:rPr>
          <w:lang w:val="fr-FR"/>
        </w:rPr>
        <w:t xml:space="preserve"> consommées seules et ne </w:t>
      </w:r>
      <w:r w:rsidR="006B49F7">
        <w:rPr>
          <w:lang w:val="fr-FR"/>
        </w:rPr>
        <w:t>présente donc pas d’intérêt pour cette étude</w:t>
      </w:r>
      <w:r>
        <w:rPr>
          <w:lang w:val="fr-FR"/>
        </w:rPr>
        <w:t xml:space="preserve">. </w:t>
      </w:r>
    </w:p>
    <w:p w:rsidR="006B49F7" w:rsidRDefault="006B49F7" w:rsidP="006B49F7">
      <w:pPr>
        <w:rPr>
          <w:lang w:val="fr-FR"/>
        </w:rPr>
      </w:pPr>
      <w:r>
        <w:rPr>
          <w:lang w:val="fr-FR"/>
        </w:rPr>
        <w:t xml:space="preserve">Une première analyse grâce à une </w:t>
      </w:r>
      <w:r w:rsidR="001551AF">
        <w:rPr>
          <w:lang w:val="fr-FR"/>
        </w:rPr>
        <w:t>galerie</w:t>
      </w:r>
      <w:r>
        <w:rPr>
          <w:lang w:val="fr-FR"/>
        </w:rPr>
        <w:t xml:space="preserve"> de nuage</w:t>
      </w:r>
      <w:r w:rsidR="001551AF">
        <w:rPr>
          <w:lang w:val="fr-FR"/>
        </w:rPr>
        <w:t>s</w:t>
      </w:r>
      <w:r>
        <w:rPr>
          <w:lang w:val="fr-FR"/>
        </w:rPr>
        <w:t xml:space="preserve"> de points montre des aliments présentant une concentration exceptionnelle en certains nutriments.</w:t>
      </w:r>
    </w:p>
    <w:p w:rsidR="001551AF" w:rsidRPr="00F06E82" w:rsidRDefault="001551AF" w:rsidP="00F06E82">
      <w:pPr>
        <w:pStyle w:val="Paragraphedeliste"/>
        <w:numPr>
          <w:ilvl w:val="0"/>
          <w:numId w:val="5"/>
        </w:numPr>
        <w:rPr>
          <w:lang w:val="fr-FR"/>
        </w:rPr>
      </w:pPr>
      <w:r w:rsidRPr="00F06E82">
        <w:rPr>
          <w:lang w:val="fr-FR"/>
        </w:rPr>
        <w:t>Farine de soja (SOY FLOUR, Full-FAT,RAW) -&gt; Protéines (Protein)</w:t>
      </w:r>
      <w:r w:rsidR="004A7870" w:rsidRPr="00F06E82">
        <w:rPr>
          <w:lang w:val="fr-FR"/>
        </w:rPr>
        <w:t>, Magnésium, Potassium</w:t>
      </w:r>
    </w:p>
    <w:p w:rsidR="001551AF" w:rsidRPr="00F06E82" w:rsidRDefault="001551AF" w:rsidP="00F06E82">
      <w:pPr>
        <w:pStyle w:val="Paragraphedeliste"/>
        <w:numPr>
          <w:ilvl w:val="0"/>
          <w:numId w:val="5"/>
        </w:numPr>
        <w:rPr>
          <w:lang w:val="fr-FR"/>
        </w:rPr>
      </w:pPr>
      <w:r w:rsidRPr="00F06E82">
        <w:rPr>
          <w:lang w:val="fr-FR"/>
        </w:rPr>
        <w:t>Grains de soja (SOYBEANS,MATURE SEEDS,RAW) -&gt; Protéines (Protein)</w:t>
      </w:r>
      <w:r w:rsidR="004A7870" w:rsidRPr="00F06E82">
        <w:rPr>
          <w:lang w:val="fr-FR"/>
        </w:rPr>
        <w:t>, Magnésium, Potassium</w:t>
      </w:r>
    </w:p>
    <w:p w:rsidR="006B49F7" w:rsidRDefault="001551AF" w:rsidP="00F06E82">
      <w:pPr>
        <w:pStyle w:val="Paragraphedeliste"/>
        <w:numPr>
          <w:ilvl w:val="0"/>
          <w:numId w:val="5"/>
        </w:numPr>
      </w:pPr>
      <w:r w:rsidRPr="00F06E82">
        <w:rPr>
          <w:lang w:val="fr-FR"/>
        </w:rPr>
        <w:t>Huitres (</w:t>
      </w:r>
      <w:r w:rsidR="006B49F7" w:rsidRPr="00F06E82">
        <w:rPr>
          <w:lang w:val="fr-FR"/>
        </w:rPr>
        <w:t>OYSTER,EA</w:t>
      </w:r>
      <w:r w:rsidR="006B49F7">
        <w:t>STERN</w:t>
      </w:r>
      <w:r>
        <w:t xml:space="preserve">) </w:t>
      </w:r>
      <w:r w:rsidR="006B49F7">
        <w:t>-&gt;</w:t>
      </w:r>
      <w:r>
        <w:t xml:space="preserve"> Zinc</w:t>
      </w:r>
    </w:p>
    <w:p w:rsidR="004A7870" w:rsidRDefault="004A7870" w:rsidP="00F06E82">
      <w:pPr>
        <w:pStyle w:val="Paragraphedeliste"/>
        <w:numPr>
          <w:ilvl w:val="0"/>
          <w:numId w:val="5"/>
        </w:numPr>
      </w:pPr>
      <w:r>
        <w:t>Pois chiches (CHICKPEAS) -&gt; Manganèse</w:t>
      </w:r>
    </w:p>
    <w:p w:rsidR="004A7870" w:rsidRPr="00F06E82" w:rsidRDefault="004A7870" w:rsidP="00F06E82">
      <w:pPr>
        <w:pStyle w:val="Paragraphedeliste"/>
        <w:numPr>
          <w:ilvl w:val="0"/>
          <w:numId w:val="5"/>
        </w:numPr>
        <w:rPr>
          <w:lang w:val="fr-FR"/>
        </w:rPr>
      </w:pPr>
      <w:r w:rsidRPr="00F06E82">
        <w:rPr>
          <w:lang w:val="fr-FR"/>
        </w:rPr>
        <w:t>Piment (PEPPERS,HOT CHILI) -&gt; Vitamin C</w:t>
      </w:r>
    </w:p>
    <w:p w:rsidR="004A7870" w:rsidRPr="00A348CC" w:rsidRDefault="004A7870" w:rsidP="00F06E82">
      <w:pPr>
        <w:pStyle w:val="Paragraphedeliste"/>
        <w:numPr>
          <w:ilvl w:val="0"/>
          <w:numId w:val="5"/>
        </w:numPr>
        <w:rPr>
          <w:lang w:val="fr-FR"/>
        </w:rPr>
      </w:pPr>
      <w:r w:rsidRPr="00A348CC">
        <w:rPr>
          <w:lang w:val="fr-FR"/>
        </w:rPr>
        <w:lastRenderedPageBreak/>
        <w:t xml:space="preserve">Foie de poulet (Chicken,LIVER) -&gt; </w:t>
      </w:r>
      <w:r w:rsidR="00F06E82" w:rsidRPr="00A348CC">
        <w:rPr>
          <w:lang w:val="fr-FR"/>
        </w:rPr>
        <w:t>Acide Pantothenic (</w:t>
      </w:r>
      <w:r w:rsidRPr="00A348CC">
        <w:rPr>
          <w:lang w:val="fr-FR"/>
        </w:rPr>
        <w:t>Panto Acide</w:t>
      </w:r>
      <w:r w:rsidR="00F06E82" w:rsidRPr="00A348CC">
        <w:rPr>
          <w:lang w:val="fr-FR"/>
        </w:rPr>
        <w:t xml:space="preserve">) vitamine B5 </w:t>
      </w:r>
      <w:sdt>
        <w:sdtPr>
          <w:rPr>
            <w:lang w:val="fr-FR"/>
          </w:rPr>
          <w:id w:val="-1904823702"/>
          <w:citation/>
        </w:sdtPr>
        <w:sdtContent>
          <w:r w:rsidR="00F06E82" w:rsidRPr="00F06E82">
            <w:rPr>
              <w:lang w:val="fr-FR"/>
            </w:rPr>
            <w:fldChar w:fldCharType="begin"/>
          </w:r>
          <w:r w:rsidR="00F06E82" w:rsidRPr="00A348CC">
            <w:rPr>
              <w:lang w:val="fr-FR"/>
            </w:rPr>
            <w:instrText xml:space="preserve"> CITATION NIH_Vit_B5 \l 1036 </w:instrText>
          </w:r>
          <w:r w:rsidR="00F06E82" w:rsidRPr="00F06E82">
            <w:rPr>
              <w:lang w:val="fr-FR"/>
            </w:rPr>
            <w:fldChar w:fldCharType="separate"/>
          </w:r>
          <w:r w:rsidR="00A66EFE" w:rsidRPr="00A66EFE">
            <w:rPr>
              <w:noProof/>
              <w:lang w:val="fr-FR"/>
            </w:rPr>
            <w:t>[4]</w:t>
          </w:r>
          <w:r w:rsidR="00F06E82" w:rsidRPr="00F06E82">
            <w:rPr>
              <w:lang w:val="fr-FR"/>
            </w:rPr>
            <w:fldChar w:fldCharType="end"/>
          </w:r>
        </w:sdtContent>
      </w:sdt>
    </w:p>
    <w:p w:rsidR="001E30B0" w:rsidRDefault="00F06E82" w:rsidP="00F06E82">
      <w:pPr>
        <w:pStyle w:val="Paragraphedeliste"/>
        <w:numPr>
          <w:ilvl w:val="0"/>
          <w:numId w:val="5"/>
        </w:numPr>
      </w:pPr>
      <w:r w:rsidRPr="00F06E82">
        <w:t>Riz blanc long (RICE,WHITE,LONG-GRAIN)</w:t>
      </w:r>
      <w:r>
        <w:t xml:space="preserve"> -&gt; Acide Folique (FOLIC ACID) vitamine M / vitamine B9 </w:t>
      </w:r>
      <w:sdt>
        <w:sdtPr>
          <w:id w:val="522367970"/>
          <w:citation/>
        </w:sdtPr>
        <w:sdtContent>
          <w:r>
            <w:fldChar w:fldCharType="begin"/>
          </w:r>
          <w:r w:rsidRPr="00F06E82">
            <w:instrText xml:space="preserve">CITATION Wik \l 1036 </w:instrText>
          </w:r>
          <w:r>
            <w:fldChar w:fldCharType="separate"/>
          </w:r>
          <w:r w:rsidR="00A66EFE" w:rsidRPr="00A66EFE">
            <w:rPr>
              <w:noProof/>
            </w:rPr>
            <w:t>[5]</w:t>
          </w:r>
          <w:r>
            <w:fldChar w:fldCharType="end"/>
          </w:r>
        </w:sdtContent>
      </w:sdt>
    </w:p>
    <w:p w:rsidR="00F06E82" w:rsidRDefault="00F06E82" w:rsidP="00F06E82">
      <w:pPr>
        <w:pStyle w:val="Paragraphedeliste"/>
        <w:numPr>
          <w:ilvl w:val="0"/>
          <w:numId w:val="5"/>
        </w:numPr>
      </w:pPr>
      <w:r>
        <w:t>Potiron (PUMPKIN) -&gt; Alpha carotene</w:t>
      </w:r>
    </w:p>
    <w:p w:rsidR="00F06E82" w:rsidRDefault="00F06E82" w:rsidP="00F06E82">
      <w:pPr>
        <w:pStyle w:val="Paragraphedeliste"/>
        <w:numPr>
          <w:ilvl w:val="0"/>
          <w:numId w:val="5"/>
        </w:numPr>
      </w:pPr>
      <w:r>
        <w:t>Carotte (CARROT,RAW) -&gt; Alpha carotene</w:t>
      </w:r>
    </w:p>
    <w:p w:rsidR="006B49F7" w:rsidRDefault="003661E5" w:rsidP="00A51754">
      <w:pPr>
        <w:pStyle w:val="Paragraphedeliste"/>
        <w:numPr>
          <w:ilvl w:val="0"/>
          <w:numId w:val="5"/>
        </w:numPr>
        <w:rPr>
          <w:lang w:val="fr-FR"/>
        </w:rPr>
      </w:pPr>
      <w:r w:rsidRPr="003661E5">
        <w:rPr>
          <w:lang w:val="fr-FR"/>
        </w:rPr>
        <w:t>Feuille de vigne (GRAPE,LEAVES,RAX)</w:t>
      </w:r>
      <w:r>
        <w:rPr>
          <w:lang w:val="fr-FR"/>
        </w:rPr>
        <w:t xml:space="preserve"> -&gt; Beta carotene</w:t>
      </w:r>
    </w:p>
    <w:p w:rsidR="003661E5" w:rsidRDefault="003661E5" w:rsidP="00A51754">
      <w:pPr>
        <w:pStyle w:val="Paragraphedeliste"/>
        <w:numPr>
          <w:ilvl w:val="0"/>
          <w:numId w:val="5"/>
        </w:numPr>
        <w:rPr>
          <w:lang w:val="fr-FR"/>
        </w:rPr>
      </w:pPr>
      <w:r>
        <w:rPr>
          <w:lang w:val="fr-FR"/>
        </w:rPr>
        <w:t>Pastèque (WATERMELON,RAW) -&gt; Lycopène</w:t>
      </w:r>
    </w:p>
    <w:p w:rsidR="003661E5" w:rsidRDefault="003661E5" w:rsidP="00A51754">
      <w:pPr>
        <w:pStyle w:val="Paragraphedeliste"/>
        <w:numPr>
          <w:ilvl w:val="0"/>
          <w:numId w:val="5"/>
        </w:numPr>
        <w:rPr>
          <w:lang w:val="fr-FR"/>
        </w:rPr>
      </w:pPr>
      <w:r>
        <w:rPr>
          <w:lang w:val="fr-FR"/>
        </w:rPr>
        <w:t>Tomate (TOMATOES) -&gt; Lycopène</w:t>
      </w:r>
    </w:p>
    <w:p w:rsidR="003661E5" w:rsidRDefault="003661E5" w:rsidP="00A51754">
      <w:pPr>
        <w:pStyle w:val="Paragraphedeliste"/>
        <w:numPr>
          <w:ilvl w:val="0"/>
          <w:numId w:val="5"/>
        </w:numPr>
        <w:rPr>
          <w:lang w:val="fr-FR"/>
        </w:rPr>
      </w:pPr>
      <w:r>
        <w:rPr>
          <w:lang w:val="fr-FR"/>
        </w:rPr>
        <w:t>Papaye (PAPAYAS) -&gt; Lycopène</w:t>
      </w:r>
    </w:p>
    <w:p w:rsidR="003661E5" w:rsidRDefault="003661E5" w:rsidP="00A51754">
      <w:pPr>
        <w:pStyle w:val="Paragraphedeliste"/>
        <w:numPr>
          <w:ilvl w:val="0"/>
          <w:numId w:val="5"/>
        </w:numPr>
        <w:rPr>
          <w:lang w:val="fr-FR"/>
        </w:rPr>
      </w:pPr>
      <w:r>
        <w:rPr>
          <w:lang w:val="fr-FR"/>
        </w:rPr>
        <w:t>Raison rouge (GRAPEFRUITS,PINK&amp;RED) -&gt; Lycopène</w:t>
      </w:r>
    </w:p>
    <w:p w:rsidR="003661E5" w:rsidRPr="003661E5" w:rsidRDefault="003661E5" w:rsidP="00A51754">
      <w:pPr>
        <w:pStyle w:val="Paragraphedeliste"/>
        <w:numPr>
          <w:ilvl w:val="0"/>
          <w:numId w:val="5"/>
        </w:numPr>
        <w:rPr>
          <w:lang w:val="fr-FR"/>
        </w:rPr>
      </w:pPr>
      <w:r>
        <w:rPr>
          <w:lang w:val="fr-FR"/>
        </w:rPr>
        <w:t>Les œufs (EGGS) -&gt; Cholesterol</w:t>
      </w:r>
    </w:p>
    <w:p w:rsidR="00C74609" w:rsidRDefault="00C74609" w:rsidP="008F5723">
      <w:pPr>
        <w:rPr>
          <w:lang w:val="fr-FR"/>
        </w:rPr>
      </w:pPr>
    </w:p>
    <w:p w:rsidR="0055162E" w:rsidRPr="00C74609" w:rsidRDefault="0055162E" w:rsidP="008F5723">
      <w:pPr>
        <w:rPr>
          <w:lang w:val="fr-FR"/>
        </w:rPr>
      </w:pPr>
    </w:p>
    <w:p w:rsidR="008F5723" w:rsidRPr="00C74609" w:rsidRDefault="008F5723">
      <w:pPr>
        <w:rPr>
          <w:lang w:val="fr-FR"/>
        </w:rPr>
      </w:pPr>
    </w:p>
    <w:p w:rsidR="00306ADA" w:rsidRDefault="00306ADA" w:rsidP="00914F22">
      <w:pPr>
        <w:pStyle w:val="Titre1"/>
        <w:rPr>
          <w:lang w:val="fr-FR"/>
        </w:rPr>
      </w:pPr>
      <w:bookmarkStart w:id="10" w:name="_Toc443353994"/>
      <w:r>
        <w:rPr>
          <w:lang w:val="fr-FR"/>
        </w:rPr>
        <w:t>Analyse descriptive</w:t>
      </w:r>
      <w:bookmarkEnd w:id="10"/>
    </w:p>
    <w:p w:rsidR="00914F22" w:rsidRDefault="00914F22">
      <w:pPr>
        <w:rPr>
          <w:lang w:val="fr-FR"/>
        </w:rPr>
      </w:pPr>
    </w:p>
    <w:p w:rsidR="00306ADA" w:rsidRDefault="00306ADA" w:rsidP="00D76BF9">
      <w:pPr>
        <w:pStyle w:val="Titre3"/>
        <w:rPr>
          <w:lang w:val="fr-FR"/>
        </w:rPr>
      </w:pPr>
      <w:bookmarkStart w:id="11" w:name="_Toc443353995"/>
      <w:r>
        <w:rPr>
          <w:lang w:val="fr-FR"/>
        </w:rPr>
        <w:t>Statistiques de base</w:t>
      </w:r>
      <w:bookmarkEnd w:id="11"/>
    </w:p>
    <w:p w:rsidR="00DA5AE1" w:rsidRPr="00C74609" w:rsidRDefault="00DA5AE1" w:rsidP="00DA5AE1">
      <w:pPr>
        <w:rPr>
          <w:lang w:val="fr-FR"/>
        </w:rPr>
      </w:pPr>
      <w:r w:rsidRPr="00C74609">
        <w:rPr>
          <w:lang w:val="fr-FR"/>
        </w:rPr>
        <w:t xml:space="preserve">Les coefficients de </w:t>
      </w:r>
      <w:r>
        <w:rPr>
          <w:lang w:val="fr-FR"/>
        </w:rPr>
        <w:t>corré</w:t>
      </w:r>
      <w:r w:rsidRPr="00C74609">
        <w:rPr>
          <w:lang w:val="fr-FR"/>
        </w:rPr>
        <w:t>lation</w:t>
      </w:r>
      <w:r>
        <w:rPr>
          <w:lang w:val="fr-FR"/>
        </w:rPr>
        <w:t xml:space="preserve"> R</w:t>
      </w:r>
      <w:r w:rsidRPr="00C74609">
        <w:rPr>
          <w:lang w:val="fr-FR"/>
        </w:rPr>
        <w:t xml:space="preserve"> seront significativement différents de 0 si</w:t>
      </w:r>
      <w:r>
        <w:rPr>
          <w:lang w:val="fr-FR"/>
        </w:rPr>
        <w:t xml:space="preserve"> </w:t>
      </w:r>
      <w:r w:rsidRPr="00C74609">
        <w:rPr>
          <w:lang w:val="fr-FR"/>
        </w:rPr>
        <w:t>:</w:t>
      </w:r>
    </w:p>
    <w:p w:rsidR="00DA5AE1" w:rsidRPr="00C74609" w:rsidRDefault="00DA5AE1" w:rsidP="00DA5AE1">
      <w:pPr>
        <w:jc w:val="center"/>
        <w:rPr>
          <w:lang w:val="fr-FR"/>
        </w:rPr>
      </w:pPr>
      <m:oMath>
        <m:d>
          <m:dPr>
            <m:begChr m:val="|"/>
            <m:endChr m:val="|"/>
            <m:ctrlPr>
              <w:rPr>
                <w:rFonts w:ascii="Cambria Math" w:hAnsi="Cambria Math"/>
                <w:i/>
                <w:lang w:val="fr-FR"/>
              </w:rPr>
            </m:ctrlPr>
          </m:dPr>
          <m:e>
            <m:r>
              <w:rPr>
                <w:rFonts w:ascii="Cambria Math" w:hAnsi="Cambria Math"/>
                <w:lang w:val="fr-FR"/>
              </w:rPr>
              <m:t>R</m:t>
            </m:r>
          </m:e>
        </m:d>
        <m:r>
          <w:rPr>
            <w:rFonts w:ascii="Cambria Math" w:hAnsi="Cambria Math"/>
            <w:lang w:val="fr-FR"/>
          </w:rPr>
          <m:t>&gt;</m:t>
        </m:r>
        <m:f>
          <m:fPr>
            <m:ctrlPr>
              <w:rPr>
                <w:rFonts w:ascii="Cambria Math" w:hAnsi="Cambria Math"/>
                <w:i/>
                <w:lang w:val="fr-FR"/>
              </w:rPr>
            </m:ctrlPr>
          </m:fPr>
          <m:num>
            <m:r>
              <w:rPr>
                <w:rFonts w:ascii="Cambria Math" w:hAnsi="Cambria Math"/>
                <w:lang w:val="fr-FR"/>
              </w:rPr>
              <m:t>2</m:t>
            </m:r>
          </m:num>
          <m:den>
            <m:rad>
              <m:radPr>
                <m:degHide m:val="1"/>
                <m:ctrlPr>
                  <w:rPr>
                    <w:rFonts w:ascii="Cambria Math" w:hAnsi="Cambria Math"/>
                    <w:i/>
                    <w:lang w:val="fr-FR"/>
                  </w:rPr>
                </m:ctrlPr>
              </m:radPr>
              <m:deg/>
              <m:e>
                <m:r>
                  <w:rPr>
                    <w:rFonts w:ascii="Cambria Math" w:hAnsi="Cambria Math"/>
                    <w:lang w:val="fr-FR"/>
                  </w:rPr>
                  <m:t>n+2</m:t>
                </m:r>
              </m:e>
            </m:rad>
          </m:den>
        </m:f>
      </m:oMath>
      <w:r>
        <w:rPr>
          <w:lang w:val="fr-FR"/>
        </w:rPr>
        <w:t xml:space="preserve"> au seuil de </w:t>
      </w:r>
      <m:oMath>
        <m:r>
          <w:rPr>
            <w:rFonts w:ascii="Cambria Math" w:hAnsi="Cambria Math"/>
            <w:lang w:val="fr-FR"/>
          </w:rPr>
          <m:t>α=5%</m:t>
        </m:r>
      </m:oMath>
    </w:p>
    <w:p w:rsidR="00DA5AE1" w:rsidRDefault="00DA5AE1" w:rsidP="00DA5AE1">
      <w:pPr>
        <w:jc w:val="center"/>
        <w:rPr>
          <w:lang w:val="fr-FR"/>
        </w:rPr>
      </w:pPr>
      <m:oMath>
        <m:d>
          <m:dPr>
            <m:begChr m:val="|"/>
            <m:endChr m:val="|"/>
            <m:ctrlPr>
              <w:rPr>
                <w:rFonts w:ascii="Cambria Math" w:hAnsi="Cambria Math"/>
                <w:i/>
                <w:lang w:val="fr-FR"/>
              </w:rPr>
            </m:ctrlPr>
          </m:dPr>
          <m:e>
            <m:r>
              <w:rPr>
                <w:rFonts w:ascii="Cambria Math" w:hAnsi="Cambria Math"/>
                <w:lang w:val="fr-FR"/>
              </w:rPr>
              <m:t>R</m:t>
            </m:r>
          </m:e>
        </m:d>
        <m:r>
          <w:rPr>
            <w:rFonts w:ascii="Cambria Math" w:hAnsi="Cambria Math"/>
            <w:lang w:val="fr-FR"/>
          </w:rPr>
          <m:t xml:space="preserve">&gt; </m:t>
        </m:r>
        <m:f>
          <m:fPr>
            <m:ctrlPr>
              <w:rPr>
                <w:rFonts w:ascii="Cambria Math" w:hAnsi="Cambria Math"/>
                <w:i/>
                <w:lang w:val="fr-FR"/>
              </w:rPr>
            </m:ctrlPr>
          </m:fPr>
          <m:num>
            <m:r>
              <w:rPr>
                <w:rFonts w:ascii="Cambria Math" w:hAnsi="Cambria Math"/>
                <w:lang w:val="fr-FR"/>
              </w:rPr>
              <m:t>2</m:t>
            </m:r>
          </m:num>
          <m:den>
            <m:eqArr>
              <m:eqArrPr>
                <m:ctrlPr>
                  <w:rPr>
                    <w:rFonts w:ascii="Cambria Math" w:hAnsi="Cambria Math"/>
                    <w:i/>
                    <w:lang w:val="fr-FR"/>
                  </w:rPr>
                </m:ctrlPr>
              </m:eqArrPr>
              <m:e>
                <m:rad>
                  <m:radPr>
                    <m:degHide m:val="1"/>
                    <m:ctrlPr>
                      <w:rPr>
                        <w:rFonts w:ascii="Cambria Math" w:hAnsi="Cambria Math"/>
                        <w:i/>
                        <w:lang w:val="fr-FR"/>
                      </w:rPr>
                    </m:ctrlPr>
                  </m:radPr>
                  <m:deg/>
                  <m:e>
                    <m:r>
                      <w:rPr>
                        <w:rFonts w:ascii="Cambria Math" w:hAnsi="Cambria Math"/>
                        <w:lang w:val="fr-FR"/>
                      </w:rPr>
                      <m:t>206+2</m:t>
                    </m:r>
                  </m:e>
                </m:rad>
              </m:e>
              <m:e/>
            </m:eqArr>
          </m:den>
        </m:f>
      </m:oMath>
      <w:r>
        <w:rPr>
          <w:lang w:val="fr-FR"/>
        </w:rPr>
        <w:t xml:space="preserve"> = 0.13</w:t>
      </w:r>
    </w:p>
    <w:p w:rsidR="00DA5AE1" w:rsidRPr="00C74609" w:rsidRDefault="00211D93" w:rsidP="00DA5AE1">
      <w:pPr>
        <w:rPr>
          <w:lang w:val="fr-FR"/>
        </w:rPr>
      </w:pPr>
      <w:r>
        <w:rPr>
          <w:lang w:val="fr-FR"/>
        </w:rPr>
        <w:t>N = 214 &gt;&gt;30</w:t>
      </w:r>
    </w:p>
    <w:p w:rsidR="00DA5AE1" w:rsidRPr="00C74609" w:rsidRDefault="00DA5AE1" w:rsidP="00DA5AE1">
      <w:pPr>
        <w:rPr>
          <w:lang w:val="fr-FR"/>
        </w:rPr>
      </w:pPr>
      <w:r>
        <w:rPr>
          <w:lang w:val="fr-FR"/>
        </w:rPr>
        <w:t xml:space="preserve">A titre d’exemple en Annexe : </w:t>
      </w:r>
      <w:r>
        <w:rPr>
          <w:lang w:val="fr-FR"/>
        </w:rPr>
        <w:fldChar w:fldCharType="begin"/>
      </w:r>
      <w:r>
        <w:rPr>
          <w:lang w:val="fr-FR"/>
        </w:rPr>
        <w:instrText xml:space="preserve"> REF _Ref443176344 \h </w:instrText>
      </w:r>
      <w:r>
        <w:rPr>
          <w:lang w:val="fr-FR"/>
        </w:rPr>
      </w:r>
      <w:r>
        <w:rPr>
          <w:lang w:val="fr-FR"/>
        </w:rPr>
        <w:fldChar w:fldCharType="separate"/>
      </w:r>
      <w:r w:rsidR="00C27ACE">
        <w:rPr>
          <w:rFonts w:eastAsia="Times New Roman"/>
          <w:lang w:val="fr-FR"/>
        </w:rPr>
        <w:t xml:space="preserve">A1. </w:t>
      </w:r>
      <w:r w:rsidR="00C27ACE" w:rsidRPr="00674D0C">
        <w:rPr>
          <w:rFonts w:eastAsia="Times New Roman"/>
          <w:lang w:val="fr-FR"/>
        </w:rPr>
        <w:t>Matrice des corrélations de Pearson</w:t>
      </w:r>
      <w:r w:rsidR="00C27ACE">
        <w:rPr>
          <w:rFonts w:eastAsia="Times New Roman"/>
          <w:lang w:val="fr-FR"/>
        </w:rPr>
        <w:t xml:space="preserve"> des 21 premières variables</w:t>
      </w:r>
      <w:r>
        <w:rPr>
          <w:lang w:val="fr-FR"/>
        </w:rPr>
        <w:fldChar w:fldCharType="end"/>
      </w:r>
      <w:r w:rsidRPr="00C74609">
        <w:rPr>
          <w:lang w:val="fr-FR"/>
        </w:rPr>
        <w:t xml:space="preserve"> </w:t>
      </w:r>
    </w:p>
    <w:p w:rsidR="007C06C2" w:rsidRDefault="000B7238">
      <w:pPr>
        <w:rPr>
          <w:lang w:val="fr-FR"/>
        </w:rPr>
      </w:pPr>
      <w:r>
        <w:rPr>
          <w:lang w:val="fr-FR"/>
        </w:rPr>
        <w:t xml:space="preserve">Aussi bien la matrice des corrélations de </w:t>
      </w:r>
      <w:r w:rsidR="00A348CC">
        <w:rPr>
          <w:lang w:val="fr-FR"/>
        </w:rPr>
        <w:t>P</w:t>
      </w:r>
      <w:r>
        <w:rPr>
          <w:lang w:val="fr-FR"/>
        </w:rPr>
        <w:t xml:space="preserve">earson ou de </w:t>
      </w:r>
      <w:r w:rsidR="00A348CC">
        <w:rPr>
          <w:lang w:val="fr-FR"/>
        </w:rPr>
        <w:t>S</w:t>
      </w:r>
      <w:r>
        <w:rPr>
          <w:lang w:val="fr-FR"/>
        </w:rPr>
        <w:t>pearman nous montrent des coefficients de corrélations plutôt significatif.</w:t>
      </w:r>
      <w:r w:rsidR="007C06C2">
        <w:rPr>
          <w:lang w:val="fr-FR"/>
        </w:rPr>
        <w:t xml:space="preserve"> </w:t>
      </w:r>
    </w:p>
    <w:p w:rsidR="005F3C4E" w:rsidRDefault="005F3C4E">
      <w:pPr>
        <w:rPr>
          <w:lang w:val="fr-FR"/>
        </w:rPr>
      </w:pPr>
      <w:r>
        <w:rPr>
          <w:lang w:val="fr-FR"/>
        </w:rPr>
        <w:t xml:space="preserve">Nous appellerons par la suite : </w:t>
      </w:r>
    </w:p>
    <w:p w:rsidR="005F3C4E" w:rsidRPr="00645D1B" w:rsidRDefault="005F3C4E" w:rsidP="00645D1B">
      <w:pPr>
        <w:pStyle w:val="Paragraphedeliste"/>
        <w:numPr>
          <w:ilvl w:val="0"/>
          <w:numId w:val="6"/>
        </w:numPr>
        <w:rPr>
          <w:lang w:val="fr-FR"/>
        </w:rPr>
      </w:pPr>
      <w:r w:rsidRPr="00645D1B">
        <w:rPr>
          <w:lang w:val="fr-FR"/>
        </w:rPr>
        <w:t>Rp : coefficient de Pearson</w:t>
      </w:r>
      <w:r w:rsidR="001C2D3A">
        <w:rPr>
          <w:lang w:val="fr-FR"/>
        </w:rPr>
        <w:t>,</w:t>
      </w:r>
    </w:p>
    <w:p w:rsidR="005F3C4E" w:rsidRPr="00645D1B" w:rsidRDefault="005F3C4E" w:rsidP="00645D1B">
      <w:pPr>
        <w:pStyle w:val="Paragraphedeliste"/>
        <w:numPr>
          <w:ilvl w:val="0"/>
          <w:numId w:val="6"/>
        </w:numPr>
        <w:rPr>
          <w:lang w:val="fr-FR"/>
        </w:rPr>
      </w:pPr>
      <w:r w:rsidRPr="00645D1B">
        <w:rPr>
          <w:lang w:val="fr-FR"/>
        </w:rPr>
        <w:t>Rs : coefficient de Spearman</w:t>
      </w:r>
      <w:r w:rsidR="001C2D3A">
        <w:rPr>
          <w:lang w:val="fr-FR"/>
        </w:rPr>
        <w:t>,</w:t>
      </w:r>
    </w:p>
    <w:p w:rsidR="005F3C4E" w:rsidRPr="00645D1B" w:rsidRDefault="005F3C4E" w:rsidP="00645D1B">
      <w:pPr>
        <w:pStyle w:val="Paragraphedeliste"/>
        <w:numPr>
          <w:ilvl w:val="0"/>
          <w:numId w:val="6"/>
        </w:numPr>
        <w:rPr>
          <w:lang w:val="fr-FR"/>
        </w:rPr>
      </w:pPr>
      <w:r w:rsidRPr="00645D1B">
        <w:rPr>
          <w:lang w:val="fr-FR"/>
        </w:rPr>
        <w:t>Rk : coefficient de Kendall</w:t>
      </w:r>
      <w:r w:rsidR="001C2D3A">
        <w:rPr>
          <w:lang w:val="fr-FR"/>
        </w:rPr>
        <w:t>.</w:t>
      </w:r>
    </w:p>
    <w:p w:rsidR="005F3C4E" w:rsidRDefault="007C06C2">
      <w:pPr>
        <w:rPr>
          <w:lang w:val="fr-FR"/>
        </w:rPr>
      </w:pPr>
      <w:r>
        <w:rPr>
          <w:lang w:val="fr-FR"/>
        </w:rPr>
        <w:t>La matrice des co</w:t>
      </w:r>
      <w:r w:rsidR="00A348CC">
        <w:rPr>
          <w:lang w:val="fr-FR"/>
        </w:rPr>
        <w:t>efficients de P</w:t>
      </w:r>
      <w:r>
        <w:rPr>
          <w:lang w:val="fr-FR"/>
        </w:rPr>
        <w:t>earson nous montre que la variable Alpha carotène n’est significativement corrélée</w:t>
      </w:r>
      <w:r w:rsidR="000F1136">
        <w:rPr>
          <w:lang w:val="fr-FR"/>
        </w:rPr>
        <w:t xml:space="preserve"> linéairement</w:t>
      </w:r>
      <w:r>
        <w:rPr>
          <w:lang w:val="fr-FR"/>
        </w:rPr>
        <w:t xml:space="preserve"> qu’à la vitamine A</w:t>
      </w:r>
      <w:r w:rsidR="005F3C4E">
        <w:rPr>
          <w:lang w:val="fr-FR"/>
        </w:rPr>
        <w:t xml:space="preserve"> et au beta carotène </w:t>
      </w:r>
    </w:p>
    <w:p w:rsidR="00645D1B" w:rsidRPr="005146FA" w:rsidRDefault="005F3C4E" w:rsidP="005146FA">
      <w:pPr>
        <w:pStyle w:val="Paragraphedeliste"/>
        <w:numPr>
          <w:ilvl w:val="0"/>
          <w:numId w:val="7"/>
        </w:numPr>
        <w:rPr>
          <w:rFonts w:ascii="Tahoma" w:eastAsia="Times New Roman" w:hAnsi="Tahoma" w:cs="Tahoma"/>
          <w:lang w:val="fr-FR"/>
        </w:rPr>
      </w:pPr>
      <w:r w:rsidRPr="005146FA">
        <w:rPr>
          <w:lang w:val="fr-FR"/>
        </w:rPr>
        <w:t xml:space="preserve">Alpha carotène ; Vitamine A : Rp </w:t>
      </w:r>
      <w:r w:rsidRPr="005146FA">
        <w:rPr>
          <w:rFonts w:ascii="Calibri" w:eastAsia="Times New Roman" w:hAnsi="Calibri" w:cs="Times New Roman"/>
          <w:color w:val="000000"/>
          <w:sz w:val="22"/>
          <w:szCs w:val="22"/>
          <w:lang w:val="fr-FR"/>
        </w:rPr>
        <w:t xml:space="preserve">= </w:t>
      </w:r>
      <w:r w:rsidR="005146FA" w:rsidRPr="005146FA">
        <w:rPr>
          <w:rFonts w:ascii="Calibri" w:eastAsia="Times New Roman" w:hAnsi="Calibri" w:cs="Times New Roman"/>
          <w:color w:val="000000"/>
          <w:sz w:val="22"/>
          <w:szCs w:val="22"/>
          <w:lang w:val="fr-FR"/>
        </w:rPr>
        <w:t>0.471</w:t>
      </w:r>
      <w:r w:rsidRPr="005146FA">
        <w:rPr>
          <w:lang w:val="fr-FR"/>
        </w:rPr>
        <w:t>, Rs =</w:t>
      </w:r>
      <w:r w:rsidRPr="005146FA">
        <w:rPr>
          <w:rFonts w:ascii="Calibri" w:eastAsia="Times New Roman" w:hAnsi="Calibri" w:cs="Times New Roman"/>
          <w:color w:val="000000"/>
          <w:sz w:val="22"/>
          <w:szCs w:val="22"/>
          <w:lang w:val="fr-FR"/>
        </w:rPr>
        <w:t>0.47706872</w:t>
      </w:r>
      <w:r w:rsidRPr="005146FA">
        <w:rPr>
          <w:lang w:val="fr-FR"/>
        </w:rPr>
        <w:t xml:space="preserve">, Rk = </w:t>
      </w:r>
      <w:r w:rsidR="00645D1B" w:rsidRPr="005146FA">
        <w:rPr>
          <w:rFonts w:ascii="Calibri" w:eastAsia="Times New Roman" w:hAnsi="Calibri" w:cs="Times New Roman"/>
          <w:color w:val="000000"/>
          <w:sz w:val="22"/>
          <w:szCs w:val="22"/>
          <w:lang w:val="fr-FR"/>
        </w:rPr>
        <w:t>0.37844203</w:t>
      </w:r>
      <w:r w:rsidR="001C2D3A">
        <w:rPr>
          <w:rFonts w:ascii="Calibri" w:eastAsia="Times New Roman" w:hAnsi="Calibri" w:cs="Times New Roman"/>
          <w:color w:val="000000"/>
          <w:sz w:val="22"/>
          <w:szCs w:val="22"/>
          <w:lang w:val="fr-FR"/>
        </w:rPr>
        <w:t>,</w:t>
      </w:r>
    </w:p>
    <w:p w:rsidR="00645D1B" w:rsidRPr="005146FA" w:rsidRDefault="00645D1B" w:rsidP="005146FA">
      <w:pPr>
        <w:pStyle w:val="Paragraphedeliste"/>
        <w:numPr>
          <w:ilvl w:val="0"/>
          <w:numId w:val="7"/>
        </w:numPr>
        <w:rPr>
          <w:rFonts w:ascii="Calibri" w:eastAsia="Times New Roman" w:hAnsi="Calibri" w:cs="Times New Roman"/>
          <w:color w:val="000000"/>
          <w:sz w:val="22"/>
          <w:szCs w:val="22"/>
          <w:lang w:val="fr-FR"/>
        </w:rPr>
      </w:pPr>
      <w:r w:rsidRPr="005146FA">
        <w:rPr>
          <w:lang w:val="fr-FR"/>
        </w:rPr>
        <w:t xml:space="preserve">Alpha carotène ; Beta carotene : Rp = </w:t>
      </w:r>
      <w:r w:rsidR="005146FA" w:rsidRPr="005146FA">
        <w:rPr>
          <w:rFonts w:ascii="Calibri" w:eastAsia="Times New Roman" w:hAnsi="Calibri" w:cs="Times New Roman"/>
          <w:color w:val="000000"/>
          <w:sz w:val="22"/>
          <w:szCs w:val="22"/>
          <w:lang w:val="fr-FR"/>
        </w:rPr>
        <w:t>0.403</w:t>
      </w:r>
      <w:r w:rsidRPr="005146FA">
        <w:rPr>
          <w:lang w:val="fr-FR"/>
        </w:rPr>
        <w:t>, Rs =</w:t>
      </w:r>
      <w:r w:rsidR="005146FA" w:rsidRPr="005146FA">
        <w:rPr>
          <w:rFonts w:ascii="Calibri" w:hAnsi="Calibri"/>
          <w:color w:val="000000"/>
          <w:sz w:val="22"/>
          <w:szCs w:val="22"/>
          <w:lang w:val="fr-FR"/>
        </w:rPr>
        <w:t xml:space="preserve"> </w:t>
      </w:r>
      <w:r w:rsidR="005146FA" w:rsidRPr="005146FA">
        <w:rPr>
          <w:rFonts w:ascii="Calibri" w:eastAsia="Times New Roman" w:hAnsi="Calibri" w:cs="Times New Roman"/>
          <w:color w:val="000000"/>
          <w:sz w:val="22"/>
          <w:szCs w:val="22"/>
          <w:lang w:val="fr-FR"/>
        </w:rPr>
        <w:t>0.5633994</w:t>
      </w:r>
      <w:r w:rsidRPr="005146FA">
        <w:rPr>
          <w:lang w:val="fr-FR"/>
        </w:rPr>
        <w:t xml:space="preserve">, Rk = </w:t>
      </w:r>
      <w:r w:rsidR="005146FA" w:rsidRPr="005146FA">
        <w:rPr>
          <w:rFonts w:ascii="Calibri" w:eastAsia="Times New Roman" w:hAnsi="Calibri" w:cs="Times New Roman"/>
          <w:color w:val="000000"/>
          <w:sz w:val="22"/>
          <w:szCs w:val="22"/>
          <w:lang w:val="fr-FR"/>
        </w:rPr>
        <w:t>0.47725697</w:t>
      </w:r>
      <w:r w:rsidR="001C2D3A">
        <w:rPr>
          <w:rFonts w:ascii="Calibri" w:eastAsia="Times New Roman" w:hAnsi="Calibri" w:cs="Times New Roman"/>
          <w:color w:val="000000"/>
          <w:sz w:val="22"/>
          <w:szCs w:val="22"/>
          <w:lang w:val="fr-FR"/>
        </w:rPr>
        <w:t>.</w:t>
      </w:r>
    </w:p>
    <w:p w:rsidR="005146FA" w:rsidRDefault="007C06C2">
      <w:pPr>
        <w:rPr>
          <w:lang w:val="fr-FR"/>
        </w:rPr>
      </w:pPr>
      <w:r>
        <w:rPr>
          <w:lang w:val="fr-FR"/>
        </w:rPr>
        <w:t>Ce qui est attendu</w:t>
      </w:r>
      <w:r w:rsidR="005146FA">
        <w:rPr>
          <w:lang w:val="fr-FR"/>
        </w:rPr>
        <w:t> :</w:t>
      </w:r>
      <w:r w:rsidR="005F3C4E">
        <w:rPr>
          <w:lang w:val="fr-FR"/>
        </w:rPr>
        <w:t xml:space="preserve"> les principales </w:t>
      </w:r>
      <w:r>
        <w:rPr>
          <w:lang w:val="fr-FR"/>
        </w:rPr>
        <w:t>provitamine</w:t>
      </w:r>
      <w:r w:rsidR="00A348CC">
        <w:rPr>
          <w:lang w:val="fr-FR"/>
        </w:rPr>
        <w:t>s</w:t>
      </w:r>
      <w:r>
        <w:rPr>
          <w:lang w:val="fr-FR"/>
        </w:rPr>
        <w:t xml:space="preserve"> A </w:t>
      </w:r>
      <w:r w:rsidR="005F3C4E">
        <w:rPr>
          <w:lang w:val="fr-FR"/>
        </w:rPr>
        <w:t xml:space="preserve">sont </w:t>
      </w:r>
      <w:r>
        <w:rPr>
          <w:lang w:val="fr-FR"/>
        </w:rPr>
        <w:t>l’alpha carotène</w:t>
      </w:r>
      <w:r w:rsidR="005F3C4E">
        <w:rPr>
          <w:lang w:val="fr-FR"/>
        </w:rPr>
        <w:t xml:space="preserve"> et le beta carotène </w:t>
      </w:r>
      <w:sdt>
        <w:sdtPr>
          <w:rPr>
            <w:lang w:val="fr-FR"/>
          </w:rPr>
          <w:id w:val="-444767731"/>
          <w:citation/>
        </w:sdtPr>
        <w:sdtContent>
          <w:r>
            <w:rPr>
              <w:lang w:val="fr-FR"/>
            </w:rPr>
            <w:fldChar w:fldCharType="begin"/>
          </w:r>
          <w:r>
            <w:rPr>
              <w:lang w:val="fr-FR"/>
            </w:rPr>
            <w:instrText xml:space="preserve"> CITATION NIH_Vit_A \l 1036 </w:instrText>
          </w:r>
          <w:r>
            <w:rPr>
              <w:lang w:val="fr-FR"/>
            </w:rPr>
            <w:fldChar w:fldCharType="separate"/>
          </w:r>
          <w:r w:rsidR="00A66EFE" w:rsidRPr="00A66EFE">
            <w:rPr>
              <w:noProof/>
              <w:lang w:val="fr-FR"/>
            </w:rPr>
            <w:t>[2]</w:t>
          </w:r>
          <w:r>
            <w:rPr>
              <w:lang w:val="fr-FR"/>
            </w:rPr>
            <w:fldChar w:fldCharType="end"/>
          </w:r>
        </w:sdtContent>
      </w:sdt>
      <w:r>
        <w:rPr>
          <w:lang w:val="fr-FR"/>
        </w:rPr>
        <w:t>.</w:t>
      </w:r>
      <w:r w:rsidR="005F3C4E">
        <w:rPr>
          <w:lang w:val="fr-FR"/>
        </w:rPr>
        <w:t xml:space="preserve"> </w:t>
      </w:r>
    </w:p>
    <w:p w:rsidR="00914F22" w:rsidRDefault="005F3C4E">
      <w:pPr>
        <w:rPr>
          <w:lang w:val="fr-FR"/>
        </w:rPr>
      </w:pPr>
      <w:r>
        <w:rPr>
          <w:lang w:val="fr-FR"/>
        </w:rPr>
        <w:t>Le lycopène est quant à lui corrélé linéairement au béta carotène</w:t>
      </w:r>
      <w:r w:rsidR="005146FA">
        <w:rPr>
          <w:lang w:val="fr-FR"/>
        </w:rPr>
        <w:t xml:space="preserve"> : Rp = </w:t>
      </w:r>
      <w:r w:rsidR="005146FA" w:rsidRPr="005146FA">
        <w:rPr>
          <w:lang w:val="fr-FR"/>
        </w:rPr>
        <w:t xml:space="preserve">0.229, Rs = 0.21644976, Rk = 0.18583. Ceci </w:t>
      </w:r>
      <w:r w:rsidR="005146FA">
        <w:rPr>
          <w:lang w:val="fr-FR"/>
        </w:rPr>
        <w:t>s’explique car le lycopène est un important intermédiaire dans la biosynthèse du beta carotene</w:t>
      </w:r>
      <w:sdt>
        <w:sdtPr>
          <w:rPr>
            <w:lang w:val="fr-FR"/>
          </w:rPr>
          <w:id w:val="1566755367"/>
          <w:citation/>
        </w:sdtPr>
        <w:sdtContent>
          <w:r w:rsidR="005146FA">
            <w:rPr>
              <w:lang w:val="fr-FR"/>
            </w:rPr>
            <w:fldChar w:fldCharType="begin"/>
          </w:r>
          <w:r w:rsidR="005146FA">
            <w:rPr>
              <w:lang w:val="fr-FR"/>
            </w:rPr>
            <w:instrText xml:space="preserve"> CITATION Lycopene \l 1036 </w:instrText>
          </w:r>
          <w:r w:rsidR="005146FA">
            <w:rPr>
              <w:lang w:val="fr-FR"/>
            </w:rPr>
            <w:fldChar w:fldCharType="separate"/>
          </w:r>
          <w:r w:rsidR="00A66EFE">
            <w:rPr>
              <w:noProof/>
              <w:lang w:val="fr-FR"/>
            </w:rPr>
            <w:t xml:space="preserve"> </w:t>
          </w:r>
          <w:r w:rsidR="00A66EFE" w:rsidRPr="00A66EFE">
            <w:rPr>
              <w:noProof/>
              <w:lang w:val="fr-FR"/>
            </w:rPr>
            <w:t>[6]</w:t>
          </w:r>
          <w:r w:rsidR="005146FA">
            <w:rPr>
              <w:lang w:val="fr-FR"/>
            </w:rPr>
            <w:fldChar w:fldCharType="end"/>
          </w:r>
        </w:sdtContent>
      </w:sdt>
      <w:r w:rsidR="005146FA">
        <w:rPr>
          <w:lang w:val="fr-FR"/>
        </w:rPr>
        <w:t>.</w:t>
      </w:r>
    </w:p>
    <w:p w:rsidR="001C2D3A" w:rsidRDefault="001C2D3A">
      <w:pPr>
        <w:rPr>
          <w:lang w:val="fr-FR"/>
        </w:rPr>
      </w:pPr>
      <w:r>
        <w:rPr>
          <w:lang w:val="fr-FR"/>
        </w:rPr>
        <w:lastRenderedPageBreak/>
        <w:t xml:space="preserve">En </w:t>
      </w:r>
      <w:r w:rsidR="002719F0">
        <w:rPr>
          <w:lang w:val="fr-FR"/>
        </w:rPr>
        <w:t xml:space="preserve">fichier </w:t>
      </w:r>
      <w:r>
        <w:rPr>
          <w:lang w:val="fr-FR"/>
        </w:rPr>
        <w:t xml:space="preserve">annexe, vous pouvez trouver les différentes </w:t>
      </w:r>
      <w:r w:rsidR="00D30392">
        <w:rPr>
          <w:lang w:val="fr-FR"/>
        </w:rPr>
        <w:t>matrices</w:t>
      </w:r>
      <w:r>
        <w:rPr>
          <w:lang w:val="fr-FR"/>
        </w:rPr>
        <w:t xml:space="preserve"> des coefficients</w:t>
      </w:r>
      <w:r w:rsidR="002719F0">
        <w:rPr>
          <w:lang w:val="fr-FR"/>
        </w:rPr>
        <w:t xml:space="preserve"> </w:t>
      </w:r>
      <w:r>
        <w:rPr>
          <w:lang w:val="fr-FR"/>
        </w:rPr>
        <w:t>de corrélation</w:t>
      </w:r>
      <w:r w:rsidR="002719F0">
        <w:rPr>
          <w:lang w:val="fr-FR"/>
        </w:rPr>
        <w:t xml:space="preserve"> (Pearson, Spearman, Kendall)</w:t>
      </w:r>
      <w:r>
        <w:rPr>
          <w:lang w:val="fr-FR"/>
        </w:rPr>
        <w:t xml:space="preserve"> et deux </w:t>
      </w:r>
      <w:r w:rsidR="00D30392">
        <w:rPr>
          <w:lang w:val="fr-FR"/>
        </w:rPr>
        <w:t>matrices</w:t>
      </w:r>
      <w:r>
        <w:rPr>
          <w:lang w:val="fr-FR"/>
        </w:rPr>
        <w:t xml:space="preserve"> supplémentaires permettant de :</w:t>
      </w:r>
    </w:p>
    <w:p w:rsidR="001C2D3A" w:rsidRDefault="001C2D3A" w:rsidP="001C2D3A">
      <w:pPr>
        <w:pStyle w:val="Paragraphedeliste"/>
        <w:numPr>
          <w:ilvl w:val="0"/>
          <w:numId w:val="7"/>
        </w:numPr>
        <w:rPr>
          <w:lang w:val="fr-FR"/>
        </w:rPr>
      </w:pPr>
      <w:r>
        <w:rPr>
          <w:lang w:val="fr-FR"/>
        </w:rPr>
        <w:t>D</w:t>
      </w:r>
      <w:r w:rsidRPr="001C2D3A">
        <w:rPr>
          <w:lang w:val="fr-FR"/>
        </w:rPr>
        <w:t>éterminer quelles pourraient être les corrélation</w:t>
      </w:r>
      <w:r>
        <w:rPr>
          <w:lang w:val="fr-FR"/>
        </w:rPr>
        <w:t>s</w:t>
      </w:r>
      <w:r w:rsidRPr="001C2D3A">
        <w:rPr>
          <w:lang w:val="fr-FR"/>
        </w:rPr>
        <w:t xml:space="preserve"> de Pearson significatives dues sans dout</w:t>
      </w:r>
      <w:r>
        <w:rPr>
          <w:lang w:val="fr-FR"/>
        </w:rPr>
        <w:t>e à des points atypiques,</w:t>
      </w:r>
    </w:p>
    <w:p w:rsidR="001C2D3A" w:rsidRDefault="001C2D3A" w:rsidP="001C2D3A">
      <w:pPr>
        <w:pStyle w:val="Paragraphedeliste"/>
        <w:numPr>
          <w:ilvl w:val="0"/>
          <w:numId w:val="7"/>
        </w:numPr>
        <w:rPr>
          <w:lang w:val="fr-FR"/>
        </w:rPr>
      </w:pPr>
      <w:r>
        <w:rPr>
          <w:lang w:val="fr-FR"/>
        </w:rPr>
        <w:t>Déterminer si une relation autre que linéaire existe entre deux variables.</w:t>
      </w:r>
    </w:p>
    <w:p w:rsidR="002719F0" w:rsidRPr="002719F0" w:rsidRDefault="002719F0" w:rsidP="002719F0">
      <w:pPr>
        <w:rPr>
          <w:lang w:val="fr-FR"/>
        </w:rPr>
      </w:pPr>
      <w:r w:rsidRPr="002719F0">
        <w:rPr>
          <w:lang w:val="fr-FR"/>
        </w:rPr>
        <w:t>Fichiers obtenus à partir du script Nutrition100Food\02_dataCleaning</w:t>
      </w:r>
      <w:r>
        <w:rPr>
          <w:lang w:val="fr-FR"/>
        </w:rPr>
        <w:t>\</w:t>
      </w:r>
      <w:r w:rsidRPr="002719F0">
        <w:rPr>
          <w:lang w:val="fr-FR"/>
        </w:rPr>
        <w:t>create_correlation_matrix.R</w:t>
      </w:r>
      <w:r>
        <w:rPr>
          <w:lang w:val="fr-FR"/>
        </w:rPr>
        <w:t> :</w:t>
      </w:r>
    </w:p>
    <w:p w:rsidR="002719F0" w:rsidRDefault="002719F0" w:rsidP="002719F0">
      <w:pPr>
        <w:pStyle w:val="Paragraphedeliste"/>
        <w:numPr>
          <w:ilvl w:val="0"/>
          <w:numId w:val="8"/>
        </w:numPr>
      </w:pPr>
      <w:r w:rsidRPr="002719F0">
        <w:t>correlations_pearson.xlsx</w:t>
      </w:r>
    </w:p>
    <w:p w:rsidR="002719F0" w:rsidRDefault="002719F0" w:rsidP="002719F0">
      <w:pPr>
        <w:pStyle w:val="Paragraphedeliste"/>
        <w:numPr>
          <w:ilvl w:val="0"/>
          <w:numId w:val="8"/>
        </w:numPr>
      </w:pPr>
      <w:r w:rsidRPr="002719F0">
        <w:t>correlations_kendall.xlsx</w:t>
      </w:r>
    </w:p>
    <w:p w:rsidR="002719F0" w:rsidRDefault="002719F0" w:rsidP="002719F0">
      <w:pPr>
        <w:pStyle w:val="Paragraphedeliste"/>
        <w:numPr>
          <w:ilvl w:val="0"/>
          <w:numId w:val="8"/>
        </w:numPr>
      </w:pPr>
      <w:r w:rsidRPr="002719F0">
        <w:t>correlations_spearman.xlsx</w:t>
      </w:r>
    </w:p>
    <w:p w:rsidR="002719F0" w:rsidRDefault="002719F0" w:rsidP="002719F0">
      <w:pPr>
        <w:pStyle w:val="Paragraphedeliste"/>
        <w:numPr>
          <w:ilvl w:val="0"/>
          <w:numId w:val="8"/>
        </w:numPr>
      </w:pPr>
      <w:r w:rsidRPr="002719F0">
        <w:t>correlations_due_to_atypic_points.xlsx</w:t>
      </w:r>
    </w:p>
    <w:p w:rsidR="002719F0" w:rsidRDefault="002719F0" w:rsidP="002719F0">
      <w:pPr>
        <w:pStyle w:val="Paragraphedeliste"/>
        <w:numPr>
          <w:ilvl w:val="0"/>
          <w:numId w:val="8"/>
        </w:numPr>
      </w:pPr>
      <w:r w:rsidRPr="002719F0">
        <w:t>correlations_non_linear.xlsx</w:t>
      </w:r>
    </w:p>
    <w:p w:rsidR="002719F0" w:rsidRDefault="002719F0" w:rsidP="002719F0">
      <w:pPr>
        <w:rPr>
          <w:lang w:val="fr-FR"/>
        </w:rPr>
      </w:pPr>
      <w:r w:rsidRPr="002719F0">
        <w:rPr>
          <w:lang w:val="fr-FR"/>
        </w:rPr>
        <w:t>Ces fichiers sont utili</w:t>
      </w:r>
      <w:r>
        <w:rPr>
          <w:lang w:val="fr-FR"/>
        </w:rPr>
        <w:t>sé</w:t>
      </w:r>
      <w:r w:rsidRPr="002719F0">
        <w:rPr>
          <w:lang w:val="fr-FR"/>
        </w:rPr>
        <w:t>s uniquement à titre</w:t>
      </w:r>
      <w:r>
        <w:rPr>
          <w:lang w:val="fr-FR"/>
        </w:rPr>
        <w:t>s</w:t>
      </w:r>
      <w:r w:rsidRPr="002719F0">
        <w:rPr>
          <w:lang w:val="fr-FR"/>
        </w:rPr>
        <w:t xml:space="preserve"> informati</w:t>
      </w:r>
      <w:r>
        <w:rPr>
          <w:lang w:val="fr-FR"/>
        </w:rPr>
        <w:t>fs</w:t>
      </w:r>
      <w:r w:rsidRPr="002719F0">
        <w:rPr>
          <w:lang w:val="fr-FR"/>
        </w:rPr>
        <w:t xml:space="preserve"> </w:t>
      </w:r>
      <w:r>
        <w:rPr>
          <w:lang w:val="fr-FR"/>
        </w:rPr>
        <w:t xml:space="preserve">et une différence limite </w:t>
      </w:r>
      <w:r w:rsidRPr="002719F0">
        <w:rPr>
          <w:lang w:val="fr-FR"/>
        </w:rPr>
        <w:t>arbitraire de 0.40</w:t>
      </w:r>
      <w:r>
        <w:rPr>
          <w:lang w:val="fr-FR"/>
        </w:rPr>
        <w:t xml:space="preserve"> a été choisie pour faciliter la lecture des Rs, Rk &gt;&gt; à Rp ou Rp &gt;&gt; Rs, Rk dans les tableaux de 4</w:t>
      </w:r>
      <w:r w:rsidR="00FA5011">
        <w:rPr>
          <w:lang w:val="fr-FR"/>
        </w:rPr>
        <w:t>1*41</w:t>
      </w:r>
      <w:r>
        <w:rPr>
          <w:lang w:val="fr-FR"/>
        </w:rPr>
        <w:t xml:space="preserve"> variables.</w:t>
      </w:r>
    </w:p>
    <w:p w:rsidR="00211D93" w:rsidRPr="002719F0" w:rsidRDefault="00211D93" w:rsidP="002719F0">
      <w:pPr>
        <w:rPr>
          <w:lang w:val="fr-FR"/>
        </w:rPr>
      </w:pPr>
      <w:r>
        <w:rPr>
          <w:lang w:val="fr-FR"/>
        </w:rPr>
        <w:t xml:space="preserve">Ces tableaux ont donc été utiles pour déterminer la liste des individus contenant des doses exceptionnelles dans certains nutriments décrite dans la section «  </w:t>
      </w:r>
      <w:r>
        <w:rPr>
          <w:lang w:val="fr-FR"/>
        </w:rPr>
        <w:fldChar w:fldCharType="begin"/>
      </w:r>
      <w:r>
        <w:rPr>
          <w:lang w:val="fr-FR"/>
        </w:rPr>
        <w:instrText xml:space="preserve"> REF _Ref443254362 \h </w:instrText>
      </w:r>
      <w:r>
        <w:rPr>
          <w:lang w:val="fr-FR"/>
        </w:rPr>
      </w:r>
      <w:r>
        <w:rPr>
          <w:lang w:val="fr-FR"/>
        </w:rPr>
        <w:fldChar w:fldCharType="separate"/>
      </w:r>
      <w:r w:rsidR="00C27ACE">
        <w:rPr>
          <w:lang w:val="fr-FR"/>
        </w:rPr>
        <w:t>Présentation des individus</w:t>
      </w:r>
      <w:r>
        <w:rPr>
          <w:lang w:val="fr-FR"/>
        </w:rPr>
        <w:fldChar w:fldCharType="end"/>
      </w:r>
      <w:r>
        <w:rPr>
          <w:lang w:val="fr-FR"/>
        </w:rPr>
        <w:t> »</w:t>
      </w:r>
    </w:p>
    <w:p w:rsidR="007C06C2" w:rsidRPr="002719F0" w:rsidRDefault="007C06C2">
      <w:pPr>
        <w:rPr>
          <w:lang w:val="fr-FR"/>
        </w:rPr>
      </w:pPr>
    </w:p>
    <w:p w:rsidR="00306ADA" w:rsidRDefault="00306ADA" w:rsidP="00D76BF9">
      <w:pPr>
        <w:pStyle w:val="Titre3"/>
        <w:rPr>
          <w:lang w:val="fr-FR"/>
        </w:rPr>
      </w:pPr>
      <w:bookmarkStart w:id="12" w:name="_Toc443353996"/>
      <w:r>
        <w:rPr>
          <w:lang w:val="fr-FR"/>
        </w:rPr>
        <w:t>ACP</w:t>
      </w:r>
      <w:bookmarkEnd w:id="12"/>
    </w:p>
    <w:p w:rsidR="00914F22" w:rsidRDefault="00FA5011">
      <w:pPr>
        <w:rPr>
          <w:lang w:val="fr-FR"/>
        </w:rPr>
      </w:pPr>
      <w:r>
        <w:rPr>
          <w:lang w:val="fr-FR"/>
        </w:rPr>
        <w:t>Pour synthétiser les 41 variables continues actives, il a été choisi d’effectuer une analyse en composante</w:t>
      </w:r>
      <w:r w:rsidR="0013327A">
        <w:rPr>
          <w:lang w:val="fr-FR"/>
        </w:rPr>
        <w:t>s</w:t>
      </w:r>
      <w:r>
        <w:rPr>
          <w:lang w:val="fr-FR"/>
        </w:rPr>
        <w:t xml:space="preserve"> principale</w:t>
      </w:r>
      <w:r w:rsidR="0013327A">
        <w:rPr>
          <w:lang w:val="fr-FR"/>
        </w:rPr>
        <w:t>s afin de faciliter la description des données.</w:t>
      </w:r>
    </w:p>
    <w:p w:rsidR="008E23BC" w:rsidRDefault="008E23BC">
      <w:pPr>
        <w:rPr>
          <w:lang w:val="fr-FR"/>
        </w:rPr>
      </w:pPr>
      <w:r>
        <w:rPr>
          <w:lang w:val="fr-FR"/>
        </w:rPr>
        <w:t>L’ACP a été faite sur données normées : les variables sont d’unité différentes et présentent des ordres de grandeur différents.</w:t>
      </w:r>
      <w:r w:rsidR="00896561">
        <w:rPr>
          <w:lang w:val="fr-FR"/>
        </w:rPr>
        <w:t xml:space="preserve"> Le poids de tous les individus est uniforme. </w:t>
      </w:r>
    </w:p>
    <w:p w:rsidR="0013327A" w:rsidRDefault="00BC0290">
      <w:pPr>
        <w:rPr>
          <w:lang w:val="fr-FR"/>
        </w:rPr>
      </w:pPr>
      <w:r>
        <w:rPr>
          <w:lang w:val="fr-FR"/>
        </w:rPr>
        <w:t xml:space="preserve">Voici donc ce que donne l’ACP </w:t>
      </w:r>
      <w:r w:rsidR="00F00C16">
        <w:rPr>
          <w:lang w:val="fr-FR"/>
        </w:rPr>
        <w:t>effectuée</w:t>
      </w:r>
      <w:r>
        <w:rPr>
          <w:lang w:val="fr-FR"/>
        </w:rPr>
        <w:t xml:space="preserve"> avec SPAD.</w:t>
      </w:r>
    </w:p>
    <w:p w:rsidR="0013327A" w:rsidRDefault="0013327A">
      <w:pPr>
        <w:rPr>
          <w:lang w:val="fr-FR"/>
        </w:rPr>
      </w:pPr>
    </w:p>
    <w:p w:rsidR="0013327A" w:rsidRDefault="0013327A" w:rsidP="0013327A">
      <w:pPr>
        <w:autoSpaceDE w:val="0"/>
        <w:autoSpaceDN w:val="0"/>
        <w:adjustRightInd w:val="0"/>
        <w:spacing w:before="0" w:after="0" w:line="240" w:lineRule="auto"/>
        <w:rPr>
          <w:rFonts w:ascii="MS Sans Serif" w:hAnsi="MS Sans Serif" w:cs="MS Sans Serif"/>
          <w:sz w:val="24"/>
          <w:szCs w:val="24"/>
          <w:lang w:val="fr-FR"/>
        </w:rPr>
      </w:pPr>
    </w:p>
    <w:p w:rsidR="0013327A" w:rsidRDefault="0013327A" w:rsidP="0013327A">
      <w:pPr>
        <w:pStyle w:val="Titre5"/>
        <w:rPr>
          <w:lang w:val="fr-FR"/>
        </w:rPr>
      </w:pPr>
      <w:r>
        <w:rPr>
          <w:lang w:val="fr-FR"/>
        </w:rPr>
        <w:t>VALEURS PROPRES</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APERCU DE LA PRECISION DES CALCULS : TRACE AVANT DIAGONALISATION ..  41.0000</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SOMME DES VALEURS PROPRES ....  41.0000</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HISTOGRAMME DES 41 PREMIERES VALEURS PROPRES</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NUMERO |   VALEUR   | POURCENTAGE | POURCENTAGE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   PROPRE   |             |    CUMULE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13327A" w:rsidRDefault="00950E39"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   |  10.</w:t>
      </w:r>
      <w:r w:rsidR="0013327A">
        <w:rPr>
          <w:rFonts w:ascii="Courier New" w:hAnsi="Courier New" w:cs="Courier New"/>
          <w:sz w:val="12"/>
          <w:szCs w:val="12"/>
          <w:lang w:val="fr-FR"/>
        </w:rPr>
        <w:t>2500   |     25.00   |     25.00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   |   5.5743   |     13.60   |     38.60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   |   3.2444   |      7.91   |     46.51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4   |   2.8446   |      6.94   |     53.45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5   |   2.0388   |      4.97   |     58.42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6   |   1.9284   |      4.70   |     63.12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7   |   1.4635   |      3.57   |     66.69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8   |   1.3830   |      3.37   |     70.07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9   |   1.2132   |      2.96   |     73.03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10   |   1.0560   |      2.58   |     75.60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11   |   1.0143   |      2.47   |     78.07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12   |   0.9607   |      2.34   |     80.42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13   |   0.9049   |      2.21   |     82.62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14   |   0.7122   |      1.74   |     84.36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15   |   0.7045   |      1.72   |     86.08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16   |   0.6580   |      1.60   |     87.69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17   |   0.6338   |      1.55   |     89.23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18   |   0.5673   |      1.38   |     90.61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19   |   0.5248   |      1.28   |     91.89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20   |   0.4503   |      1.10   |     92.99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21   |   0.4019   |      0.98   |     93.97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22   |   0.3355   |      0.82   |     94.79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23   |   0.2934   |      0.72   |     95.51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24   |   0.2768   |      0.68   |     96.18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lastRenderedPageBreak/>
        <w:t>|   25   |   0.2443   |      0.60   |     96.78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26   |   0.2125   |      0.52   |     97.30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27   |   0.1918   |      0.47   |     97.76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28   |   0.1664   |      0.41   |     98.17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29   |   0.1415   |      0.35   |     98.52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30   |   0.1237   |      0.30   |     98.82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31   |   0.1053   |      0.26   |     99.07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32   |   0.0970   |      0.24   |     99.31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33   |   0.0804   |      0.20   |     99.51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34   |   0.0670   |      0.16   |     99.67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35   |   0.0527   |      0.13   |     99.80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36   |   0.0405   |      0.10   |     99.90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37   |   0.0228   |      0.06   |     99.95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38   |   0.0179   |      0.04   |    100.00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39   |   0.0014   |      0.00   |    100.00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40   |   0.0000   |      0.00   |    100.00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41   |   0.0000   |      0.00   |    100.00   | *                                                                                |</w:t>
      </w:r>
    </w:p>
    <w:p w:rsidR="0013327A" w:rsidRDefault="0013327A" w:rsidP="0013327A">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13327A" w:rsidRDefault="00FA783F" w:rsidP="0013327A">
      <w:pPr>
        <w:rPr>
          <w:lang w:val="fr-FR"/>
        </w:rPr>
      </w:pPr>
      <w:r>
        <w:rPr>
          <w:lang w:val="fr-FR"/>
        </w:rPr>
        <w:t xml:space="preserve">Il y a 11 axes représentant plus </w:t>
      </w:r>
      <w:r w:rsidR="00950E39">
        <w:rPr>
          <w:lang w:val="fr-FR"/>
        </w:rPr>
        <w:t>d’une</w:t>
      </w:r>
      <w:r>
        <w:rPr>
          <w:lang w:val="fr-FR"/>
        </w:rPr>
        <w:t xml:space="preserve"> variable</w:t>
      </w:r>
      <w:r w:rsidR="00950E39">
        <w:rPr>
          <w:lang w:val="fr-FR"/>
        </w:rPr>
        <w:t xml:space="preserve"> (valeur propre &gt; 1) et représentant 78% de l’information. Néanmoins, on note une cassure après le premier axe, le deuxième et le quatrième. La question se pose de faire l’analyse avec 4 axes 53% de l’information est peu.</w:t>
      </w:r>
    </w:p>
    <w:p w:rsidR="00950E39" w:rsidRDefault="00950E39" w:rsidP="0013327A">
      <w:pPr>
        <w:rPr>
          <w:lang w:val="fr-FR"/>
        </w:rPr>
      </w:pPr>
      <w:r>
        <w:rPr>
          <w:lang w:val="fr-FR"/>
        </w:rPr>
        <w:t>Voyons ce que donne la recherche des valeurs propres en supprimant les individus exceptionnels décrit en « </w:t>
      </w:r>
      <w:r>
        <w:rPr>
          <w:lang w:val="fr-FR"/>
        </w:rPr>
        <w:fldChar w:fldCharType="begin"/>
      </w:r>
      <w:r>
        <w:rPr>
          <w:lang w:val="fr-FR"/>
        </w:rPr>
        <w:instrText xml:space="preserve"> REF _Ref443258419 \h </w:instrText>
      </w:r>
      <w:r>
        <w:rPr>
          <w:lang w:val="fr-FR"/>
        </w:rPr>
      </w:r>
      <w:r>
        <w:rPr>
          <w:lang w:val="fr-FR"/>
        </w:rPr>
        <w:fldChar w:fldCharType="separate"/>
      </w:r>
      <w:r w:rsidR="00C27ACE">
        <w:rPr>
          <w:lang w:val="fr-FR"/>
        </w:rPr>
        <w:t>Présentation des individus</w:t>
      </w:r>
      <w:r>
        <w:rPr>
          <w:lang w:val="fr-FR"/>
        </w:rPr>
        <w:fldChar w:fldCharType="end"/>
      </w:r>
      <w:r>
        <w:rPr>
          <w:lang w:val="fr-FR"/>
        </w:rPr>
        <w:t> »</w:t>
      </w:r>
    </w:p>
    <w:p w:rsidR="00950E39" w:rsidRDefault="00950E39" w:rsidP="00950E39">
      <w:pPr>
        <w:autoSpaceDE w:val="0"/>
        <w:autoSpaceDN w:val="0"/>
        <w:adjustRightInd w:val="0"/>
        <w:spacing w:before="0" w:after="0" w:line="240" w:lineRule="auto"/>
        <w:rPr>
          <w:rFonts w:ascii="MS Sans Serif" w:hAnsi="MS Sans Serif" w:cs="MS Sans Serif"/>
          <w:sz w:val="24"/>
          <w:szCs w:val="24"/>
          <w:lang w:val="fr-FR"/>
        </w:rPr>
      </w:pP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HISTOGRAMME DES 41 PREMIERES VALEURS PROPRES</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NUMERO |   VALEUR   | POURCENTAGE | POURCENTAGE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   PROPRE   |             |    CUMULE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   |  10.0763   |     24.58   |     24.58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   |   6.9934   |     17.06   |     41.63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   |   3.8203   |      9.32   |     50.95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4   |   3.0824   |      7.52   |     58.47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5   |   2.1867   |      5.33   |     63.80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6   |   1.4858   |      3.62   |     67.43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7   |   1.3638   |      3.33   |     70.75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8   |   1.1269   |      2.75   |     73.50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9   |   1.1120   |      2.71   |     76.21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10   |   1.0136   |      2.47   |     78.69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11   |   0.9864   |      2.41   |     81.09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12   |   0.8339   |      2.03   |     83.13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13   |   0.7320   |      1.79   |     84.91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14   |   0.6577   |      1.60   |     86.52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15   |   0.6158   |      1.50   |     88.02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16   |   0.5682   |      1.39   |     89.40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17   |   0.5591   |      1.36   |     90.77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18   |   0.4583   |      1.12   |     91.88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19   |   0.4311   |      1.05   |     92.94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20   |   0.3912   |      0.95   |     93.89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21   |   0.3388   |      0.83   |     94.72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22   |   0.2834   |      0.69   |     95.41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23   |   0.2773   |      0.68   |     96.08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24   |   0.2505   |      0.61   |     96.70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25   |   0.2051   |      0.50   |     97.20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26   |   0.1871   |      0.46   |     97.65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27   |   0.1842   |      0.45   |     98.10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28   |   0.1350   |      0.33   |     98.43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29   |   0.1227   |      0.30   |     98.73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30   |   0.1122   |      0.27   |     99.00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31   |   0.0997   |      0.24   |     99.25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32   |   0.0935   |      0.23   |     99.47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33   |   0.0677   |      0.17   |     99.64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34   |   0.0543   |      0.13   |     99.77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35   |   0.0406   |      0.10   |     99.87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36   |   0.0369   |      0.09   |     99.96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37   |   0.0148   |      0.04   |    100.00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38   |   0.0012   |      0.00   |    100.00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39   |   0.0000   |      0.00   |    100.00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40   |   0.0000   |      0.00   |    100.00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41   |   0.0000   |      0.00   |    100.00   | *                                                                                |</w:t>
      </w:r>
    </w:p>
    <w:p w:rsidR="00950E39" w:rsidRDefault="00950E39" w:rsidP="00950E39">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w:t>
      </w:r>
    </w:p>
    <w:p w:rsidR="00950E39" w:rsidRDefault="00950E39" w:rsidP="00950E39">
      <w:pPr>
        <w:rPr>
          <w:lang w:val="fr-FR"/>
        </w:rPr>
      </w:pPr>
      <w:r>
        <w:rPr>
          <w:lang w:val="fr-FR"/>
        </w:rPr>
        <w:t>Le comportement est semblable et il serait alors possible de faire l’analyse avec 5 axes et 63% de l’information.</w:t>
      </w:r>
    </w:p>
    <w:p w:rsidR="00950E39" w:rsidRDefault="00950E39" w:rsidP="00950E39">
      <w:pPr>
        <w:rPr>
          <w:lang w:val="fr-FR"/>
        </w:rPr>
      </w:pPr>
      <w:r>
        <w:rPr>
          <w:lang w:val="fr-FR"/>
        </w:rPr>
        <w:t>Il ne nous semble pas opportun de supprimer ces individus. Ce sont des individus tout à fait habituels d’un point de vue alimentation</w:t>
      </w:r>
      <w:r w:rsidR="009D78F5">
        <w:rPr>
          <w:lang w:val="fr-FR"/>
        </w:rPr>
        <w:t xml:space="preserve"> et nous souhaitons qu’ils participent à l’ACP. Ceci signifie accepter de faire l’analyse avec 10% de l’information en moins alors qu’elle est assez faible (53%/63%).</w:t>
      </w:r>
      <w:r w:rsidR="005015DE">
        <w:rPr>
          <w:lang w:val="fr-FR"/>
        </w:rPr>
        <w:t xml:space="preserve"> De plus, une fois ces individus retirés, d’autres apparaissent comme exceptionnels.</w:t>
      </w:r>
    </w:p>
    <w:p w:rsidR="009D78F5" w:rsidRDefault="009D78F5" w:rsidP="00950E39">
      <w:pPr>
        <w:rPr>
          <w:lang w:val="fr-FR"/>
        </w:rPr>
      </w:pPr>
      <w:r>
        <w:rPr>
          <w:lang w:val="fr-FR"/>
        </w:rPr>
        <w:t>L’</w:t>
      </w:r>
      <w:r w:rsidR="00837181">
        <w:rPr>
          <w:lang w:val="fr-FR"/>
        </w:rPr>
        <w:t>interprétation et l’analyse</w:t>
      </w:r>
      <w:r>
        <w:rPr>
          <w:lang w:val="fr-FR"/>
        </w:rPr>
        <w:t xml:space="preserve"> ser</w:t>
      </w:r>
      <w:r w:rsidR="00837181">
        <w:rPr>
          <w:lang w:val="fr-FR"/>
        </w:rPr>
        <w:t>ont</w:t>
      </w:r>
      <w:r>
        <w:rPr>
          <w:lang w:val="fr-FR"/>
        </w:rPr>
        <w:t xml:space="preserve"> donc par la suite sur 4 axes sur la totalité des individus.</w:t>
      </w:r>
    </w:p>
    <w:p w:rsidR="009D78F5" w:rsidRDefault="009D78F5" w:rsidP="00950E39">
      <w:pPr>
        <w:rPr>
          <w:lang w:val="fr-FR"/>
        </w:rPr>
      </w:pPr>
    </w:p>
    <w:p w:rsidR="00105FBF" w:rsidRDefault="00105FBF" w:rsidP="00950E39">
      <w:pPr>
        <w:rPr>
          <w:lang w:val="fr-FR"/>
        </w:rPr>
      </w:pPr>
    </w:p>
    <w:p w:rsidR="009D78F5" w:rsidRDefault="009D78F5" w:rsidP="009D78F5">
      <w:pPr>
        <w:pStyle w:val="Titre7"/>
        <w:rPr>
          <w:lang w:val="fr-FR"/>
        </w:rPr>
      </w:pPr>
      <w:r>
        <w:rPr>
          <w:lang w:val="fr-FR"/>
        </w:rPr>
        <w:t>Axe 1</w:t>
      </w:r>
      <w:r w:rsidR="005015DE">
        <w:rPr>
          <w:lang w:val="fr-FR"/>
        </w:rPr>
        <w:t xml:space="preserve"> et Axe2</w:t>
      </w:r>
    </w:p>
    <w:p w:rsidR="009D78F5" w:rsidRPr="009D78F5" w:rsidRDefault="005015DE" w:rsidP="009D78F5">
      <w:pPr>
        <w:rPr>
          <w:lang w:val="fr-FR"/>
        </w:rPr>
      </w:pPr>
      <w:r>
        <w:rPr>
          <w:noProof/>
        </w:rPr>
        <w:drawing>
          <wp:inline distT="0" distB="0" distL="0" distR="0" wp14:anchorId="08EE6B48" wp14:editId="3D965E0E">
            <wp:extent cx="6186805" cy="5811520"/>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6805" cy="5811520"/>
                    </a:xfrm>
                    <a:prstGeom prst="rect">
                      <a:avLst/>
                    </a:prstGeom>
                  </pic:spPr>
                </pic:pic>
              </a:graphicData>
            </a:graphic>
          </wp:inline>
        </w:drawing>
      </w:r>
    </w:p>
    <w:p w:rsidR="00FE5765" w:rsidRDefault="005015DE">
      <w:pPr>
        <w:rPr>
          <w:lang w:val="fr-FR"/>
        </w:rPr>
      </w:pPr>
      <w:r>
        <w:rPr>
          <w:lang w:val="fr-FR"/>
        </w:rPr>
        <w:t>L’axe 1 est l’axe de taille.</w:t>
      </w:r>
      <w:r w:rsidR="00A20A79">
        <w:rPr>
          <w:lang w:val="fr-FR"/>
        </w:rPr>
        <w:t xml:space="preserve"> Les individus contribuant le plus à cet axe sont</w:t>
      </w:r>
      <w:r w:rsidR="00934BA4">
        <w:rPr>
          <w:lang w:val="fr-FR"/>
        </w:rPr>
        <w:t xml:space="preserve"> d’après leur distance à l’origine/contribution/cos²</w:t>
      </w:r>
      <w:r w:rsidR="00A20A79">
        <w:rPr>
          <w:lang w:val="fr-FR"/>
        </w:rPr>
        <w:t> : foie de poulet (chicken liver) ; haricots noirs(</w:t>
      </w:r>
      <w:r w:rsidR="00A20A79" w:rsidRPr="00A20A79">
        <w:rPr>
          <w:lang w:val="fr-FR"/>
        </w:rPr>
        <w:t>BEANS,BLACK</w:t>
      </w:r>
      <w:r w:rsidR="00A20A79">
        <w:rPr>
          <w:lang w:val="fr-FR"/>
        </w:rPr>
        <w:t>)</w:t>
      </w:r>
      <w:r w:rsidR="00A20A79" w:rsidRPr="00A20A79">
        <w:rPr>
          <w:lang w:val="fr-FR"/>
        </w:rPr>
        <w:t xml:space="preserve">; </w:t>
      </w:r>
      <w:r w:rsidR="00A20A79">
        <w:rPr>
          <w:lang w:val="fr-FR"/>
        </w:rPr>
        <w:t xml:space="preserve">haricot rouge </w:t>
      </w:r>
      <w:r w:rsidR="00934BA4">
        <w:rPr>
          <w:lang w:val="fr-FR"/>
        </w:rPr>
        <w:t xml:space="preserve">de </w:t>
      </w:r>
      <w:r w:rsidR="00A20A79">
        <w:rPr>
          <w:lang w:val="fr-FR"/>
        </w:rPr>
        <w:t>kidney(</w:t>
      </w:r>
      <w:r w:rsidR="00A20A79" w:rsidRPr="00A20A79">
        <w:rPr>
          <w:lang w:val="fr-FR"/>
        </w:rPr>
        <w:t>BEANS,KIDNEY</w:t>
      </w:r>
      <w:r w:rsidR="00A20A79">
        <w:rPr>
          <w:lang w:val="fr-FR"/>
        </w:rPr>
        <w:t>)</w:t>
      </w:r>
      <w:r w:rsidR="00A20A79" w:rsidRPr="00A20A79">
        <w:rPr>
          <w:lang w:val="fr-FR"/>
        </w:rPr>
        <w:t xml:space="preserve">; </w:t>
      </w:r>
      <w:r w:rsidR="00A20A79">
        <w:rPr>
          <w:lang w:val="fr-FR"/>
        </w:rPr>
        <w:t>haricots blancs(</w:t>
      </w:r>
      <w:r w:rsidR="00A20A79" w:rsidRPr="00A20A79">
        <w:rPr>
          <w:lang w:val="fr-FR"/>
        </w:rPr>
        <w:t>BEANS,WHITE</w:t>
      </w:r>
      <w:r w:rsidR="00A20A79">
        <w:rPr>
          <w:lang w:val="fr-FR"/>
        </w:rPr>
        <w:t>)</w:t>
      </w:r>
      <w:r w:rsidR="00A20A79" w:rsidRPr="00A20A79">
        <w:rPr>
          <w:lang w:val="fr-FR"/>
        </w:rPr>
        <w:t xml:space="preserve">; </w:t>
      </w:r>
      <w:r w:rsidR="00A20A79">
        <w:rPr>
          <w:lang w:val="fr-FR"/>
        </w:rPr>
        <w:t>fèves (</w:t>
      </w:r>
      <w:r w:rsidR="00A20A79" w:rsidRPr="00A20A79">
        <w:rPr>
          <w:lang w:val="fr-FR"/>
        </w:rPr>
        <w:t>BROADBEANS</w:t>
      </w:r>
      <w:r w:rsidR="00A20A79">
        <w:rPr>
          <w:lang w:val="fr-FR"/>
        </w:rPr>
        <w:t>)</w:t>
      </w:r>
      <w:r w:rsidR="00A20A79" w:rsidRPr="00A20A79">
        <w:rPr>
          <w:lang w:val="fr-FR"/>
        </w:rPr>
        <w:t xml:space="preserve">; </w:t>
      </w:r>
      <w:r w:rsidR="00A20A79">
        <w:rPr>
          <w:lang w:val="fr-FR"/>
        </w:rPr>
        <w:t>pois chiches(</w:t>
      </w:r>
      <w:r w:rsidR="00A20A79" w:rsidRPr="00A20A79">
        <w:rPr>
          <w:lang w:val="fr-FR"/>
        </w:rPr>
        <w:t>CHICKPEAS</w:t>
      </w:r>
      <w:r w:rsidR="00A20A79">
        <w:rPr>
          <w:lang w:val="fr-FR"/>
        </w:rPr>
        <w:t>)</w:t>
      </w:r>
      <w:r w:rsidR="00A20A79" w:rsidRPr="00A20A79">
        <w:rPr>
          <w:lang w:val="fr-FR"/>
        </w:rPr>
        <w:t xml:space="preserve">; </w:t>
      </w:r>
      <w:r w:rsidR="00A20A79">
        <w:rPr>
          <w:lang w:val="fr-FR"/>
        </w:rPr>
        <w:t>haricot long(</w:t>
      </w:r>
      <w:r w:rsidR="00A20A79" w:rsidRPr="00A20A79">
        <w:rPr>
          <w:lang w:val="fr-FR"/>
        </w:rPr>
        <w:t>COWPEAS</w:t>
      </w:r>
      <w:r w:rsidR="00A20A79">
        <w:rPr>
          <w:lang w:val="fr-FR"/>
        </w:rPr>
        <w:t>)</w:t>
      </w:r>
      <w:r w:rsidR="00A20A79" w:rsidRPr="00A20A79">
        <w:rPr>
          <w:lang w:val="fr-FR"/>
        </w:rPr>
        <w:t xml:space="preserve">; </w:t>
      </w:r>
      <w:r w:rsidR="00934BA4">
        <w:rPr>
          <w:lang w:val="fr-FR"/>
        </w:rPr>
        <w:t xml:space="preserve">lentilles </w:t>
      </w:r>
      <w:r w:rsidR="00A20A79">
        <w:rPr>
          <w:lang w:val="fr-FR"/>
        </w:rPr>
        <w:t>(</w:t>
      </w:r>
      <w:r w:rsidR="00A20A79" w:rsidRPr="00A20A79">
        <w:rPr>
          <w:lang w:val="fr-FR"/>
        </w:rPr>
        <w:t>LENTILS,RAW</w:t>
      </w:r>
      <w:r w:rsidR="00A20A79">
        <w:rPr>
          <w:lang w:val="fr-FR"/>
        </w:rPr>
        <w:t>)</w:t>
      </w:r>
      <w:r w:rsidR="00A20A79" w:rsidRPr="00A20A79">
        <w:rPr>
          <w:lang w:val="fr-FR"/>
        </w:rPr>
        <w:t xml:space="preserve">; </w:t>
      </w:r>
      <w:r w:rsidR="00934BA4">
        <w:rPr>
          <w:lang w:val="fr-FR"/>
        </w:rPr>
        <w:t>haricot mungo</w:t>
      </w:r>
      <w:r w:rsidR="00A20A79">
        <w:rPr>
          <w:lang w:val="fr-FR"/>
        </w:rPr>
        <w:t>(</w:t>
      </w:r>
      <w:r w:rsidR="00A20A79" w:rsidRPr="00A20A79">
        <w:rPr>
          <w:lang w:val="fr-FR"/>
        </w:rPr>
        <w:t>MUNG BNS</w:t>
      </w:r>
      <w:r w:rsidR="00A20A79">
        <w:rPr>
          <w:lang w:val="fr-FR"/>
        </w:rPr>
        <w:t>)</w:t>
      </w:r>
      <w:r w:rsidR="00A20A79" w:rsidRPr="00A20A79">
        <w:rPr>
          <w:lang w:val="fr-FR"/>
        </w:rPr>
        <w:t xml:space="preserve">; </w:t>
      </w:r>
      <w:r w:rsidR="00934BA4">
        <w:rPr>
          <w:lang w:val="fr-FR"/>
        </w:rPr>
        <w:t>cacahuètes</w:t>
      </w:r>
      <w:r w:rsidR="00A20A79">
        <w:rPr>
          <w:lang w:val="fr-FR"/>
        </w:rPr>
        <w:t>(</w:t>
      </w:r>
      <w:r w:rsidR="00A20A79" w:rsidRPr="00A20A79">
        <w:rPr>
          <w:lang w:val="fr-FR"/>
        </w:rPr>
        <w:t>PEANUTS</w:t>
      </w:r>
      <w:r w:rsidR="00A20A79">
        <w:rPr>
          <w:lang w:val="fr-FR"/>
        </w:rPr>
        <w:t>)</w:t>
      </w:r>
      <w:r w:rsidR="00A20A79" w:rsidRPr="00A20A79">
        <w:rPr>
          <w:lang w:val="fr-FR"/>
        </w:rPr>
        <w:t xml:space="preserve">; </w:t>
      </w:r>
      <w:r w:rsidR="00934BA4">
        <w:rPr>
          <w:lang w:val="fr-FR"/>
        </w:rPr>
        <w:t>grains de soja</w:t>
      </w:r>
      <w:r w:rsidR="00A20A79">
        <w:rPr>
          <w:lang w:val="fr-FR"/>
        </w:rPr>
        <w:t>(</w:t>
      </w:r>
      <w:r w:rsidR="00A20A79" w:rsidRPr="00A20A79">
        <w:rPr>
          <w:lang w:val="fr-FR"/>
        </w:rPr>
        <w:t>SOYBEANS</w:t>
      </w:r>
      <w:r w:rsidR="00A20A79">
        <w:rPr>
          <w:lang w:val="fr-FR"/>
        </w:rPr>
        <w:t>)</w:t>
      </w:r>
      <w:r w:rsidR="00A20A79" w:rsidRPr="00A20A79">
        <w:rPr>
          <w:lang w:val="fr-FR"/>
        </w:rPr>
        <w:t xml:space="preserve">; </w:t>
      </w:r>
      <w:r w:rsidR="00934BA4">
        <w:rPr>
          <w:lang w:val="fr-FR"/>
        </w:rPr>
        <w:t>farine de soja</w:t>
      </w:r>
      <w:r w:rsidR="00A20A79">
        <w:rPr>
          <w:lang w:val="fr-FR"/>
        </w:rPr>
        <w:t>(</w:t>
      </w:r>
      <w:r w:rsidR="00A20A79" w:rsidRPr="00A20A79">
        <w:rPr>
          <w:lang w:val="fr-FR"/>
        </w:rPr>
        <w:t>SOY FLOUR</w:t>
      </w:r>
      <w:r w:rsidR="00A20A79">
        <w:rPr>
          <w:lang w:val="fr-FR"/>
        </w:rPr>
        <w:t>)</w:t>
      </w:r>
      <w:r w:rsidR="00A20A79" w:rsidRPr="00A20A79">
        <w:rPr>
          <w:lang w:val="fr-FR"/>
        </w:rPr>
        <w:t xml:space="preserve">; </w:t>
      </w:r>
      <w:r w:rsidR="00934BA4">
        <w:rPr>
          <w:lang w:val="fr-FR"/>
        </w:rPr>
        <w:t>orge</w:t>
      </w:r>
      <w:r w:rsidR="00A20A79">
        <w:rPr>
          <w:lang w:val="fr-FR"/>
        </w:rPr>
        <w:t>(</w:t>
      </w:r>
      <w:r w:rsidR="00A20A79" w:rsidRPr="00A20A79">
        <w:rPr>
          <w:lang w:val="fr-FR"/>
        </w:rPr>
        <w:t>OAT BRAN</w:t>
      </w:r>
      <w:r w:rsidR="00A20A79">
        <w:rPr>
          <w:lang w:val="fr-FR"/>
        </w:rPr>
        <w:t>)</w:t>
      </w:r>
      <w:r w:rsidR="00A20A79" w:rsidRPr="00A20A79">
        <w:rPr>
          <w:lang w:val="fr-FR"/>
        </w:rPr>
        <w:t>;</w:t>
      </w:r>
      <w:r w:rsidR="00A20A79">
        <w:rPr>
          <w:lang w:val="fr-FR"/>
        </w:rPr>
        <w:t xml:space="preserve"> </w:t>
      </w:r>
      <w:r w:rsidR="00934BA4">
        <w:rPr>
          <w:lang w:val="fr-FR"/>
        </w:rPr>
        <w:t xml:space="preserve">(cf. </w:t>
      </w:r>
      <w:r w:rsidR="004768F2">
        <w:rPr>
          <w:lang w:val="fr-FR"/>
        </w:rPr>
        <w:fldChar w:fldCharType="begin"/>
      </w:r>
      <w:r w:rsidR="004768F2">
        <w:rPr>
          <w:lang w:val="fr-FR"/>
        </w:rPr>
        <w:instrText xml:space="preserve"> REF _Ref443262520 \h </w:instrText>
      </w:r>
      <w:r w:rsidR="004768F2">
        <w:rPr>
          <w:lang w:val="fr-FR"/>
        </w:rPr>
      </w:r>
      <w:r w:rsidR="004768F2">
        <w:rPr>
          <w:lang w:val="fr-FR"/>
        </w:rPr>
        <w:fldChar w:fldCharType="separate"/>
      </w:r>
      <w:r w:rsidR="00C27ACE">
        <w:rPr>
          <w:lang w:val="fr-FR"/>
        </w:rPr>
        <w:t>A4. Coordonnées</w:t>
      </w:r>
      <w:r w:rsidR="00C27ACE" w:rsidRPr="00934BA4">
        <w:rPr>
          <w:lang w:val="fr-FR"/>
        </w:rPr>
        <w:t xml:space="preserve">, </w:t>
      </w:r>
      <w:r w:rsidR="00C27ACE">
        <w:rPr>
          <w:lang w:val="fr-FR"/>
        </w:rPr>
        <w:t>contributions</w:t>
      </w:r>
      <w:r w:rsidR="00C27ACE" w:rsidRPr="00934BA4">
        <w:rPr>
          <w:lang w:val="fr-FR"/>
        </w:rPr>
        <w:t xml:space="preserve"> </w:t>
      </w:r>
      <w:r w:rsidR="00C27ACE">
        <w:rPr>
          <w:lang w:val="fr-FR"/>
        </w:rPr>
        <w:t>et</w:t>
      </w:r>
      <w:r w:rsidR="00C27ACE" w:rsidRPr="00934BA4">
        <w:rPr>
          <w:lang w:val="fr-FR"/>
        </w:rPr>
        <w:t xml:space="preserve"> </w:t>
      </w:r>
      <w:r w:rsidR="00C27ACE">
        <w:rPr>
          <w:lang w:val="fr-FR"/>
        </w:rPr>
        <w:t>cosinus</w:t>
      </w:r>
      <w:r w:rsidR="00C27ACE" w:rsidRPr="00934BA4">
        <w:rPr>
          <w:lang w:val="fr-FR"/>
        </w:rPr>
        <w:t xml:space="preserve"> </w:t>
      </w:r>
      <w:r w:rsidR="00C27ACE">
        <w:rPr>
          <w:lang w:val="fr-FR"/>
        </w:rPr>
        <w:t>carrés</w:t>
      </w:r>
      <w:r w:rsidR="00C27ACE" w:rsidRPr="00934BA4">
        <w:rPr>
          <w:lang w:val="fr-FR"/>
        </w:rPr>
        <w:t xml:space="preserve"> </w:t>
      </w:r>
      <w:r w:rsidR="00C27ACE">
        <w:rPr>
          <w:lang w:val="fr-FR"/>
        </w:rPr>
        <w:t>des</w:t>
      </w:r>
      <w:r w:rsidR="00C27ACE" w:rsidRPr="00934BA4">
        <w:rPr>
          <w:lang w:val="fr-FR"/>
        </w:rPr>
        <w:t xml:space="preserve"> </w:t>
      </w:r>
      <w:r w:rsidR="004768F2">
        <w:rPr>
          <w:lang w:val="fr-FR"/>
        </w:rPr>
        <w:fldChar w:fldCharType="end"/>
      </w:r>
      <w:r w:rsidR="00934BA4">
        <w:rPr>
          <w:lang w:val="fr-FR"/>
        </w:rPr>
        <w:t>)</w:t>
      </w:r>
      <w:r w:rsidR="0090683B">
        <w:rPr>
          <w:lang w:val="fr-FR"/>
        </w:rPr>
        <w:t xml:space="preserve">. </w:t>
      </w:r>
    </w:p>
    <w:p w:rsidR="00FE5765" w:rsidRDefault="00FE5765" w:rsidP="00FE5765">
      <w:pPr>
        <w:rPr>
          <w:lang w:val="fr-FR"/>
        </w:rPr>
      </w:pPr>
      <w:r>
        <w:rPr>
          <w:lang w:val="fr-FR"/>
        </w:rPr>
        <w:t xml:space="preserve">Résumons que le foie de poulet d’une part et tout ce qui est </w:t>
      </w:r>
      <w:r w:rsidR="00450647">
        <w:rPr>
          <w:lang w:val="fr-FR"/>
        </w:rPr>
        <w:t xml:space="preserve">légumineuses </w:t>
      </w:r>
      <w:r>
        <w:rPr>
          <w:lang w:val="fr-FR"/>
        </w:rPr>
        <w:t>d’autre part contribuent le plus fortement à l’axe1</w:t>
      </w:r>
      <w:r w:rsidR="002D5AF3">
        <w:rPr>
          <w:lang w:val="fr-FR"/>
        </w:rPr>
        <w:t xml:space="preserve"> et sont les plus riches en nutriments autre que les nutriments liés à la vitamine A (caroténoïdes : β carotene, lutéine-zéaxanthine</w:t>
      </w:r>
      <w:r w:rsidR="007C4073">
        <w:rPr>
          <w:lang w:val="fr-FR"/>
        </w:rPr>
        <w:t>, β-Cryptoxanthin</w:t>
      </w:r>
      <w:r w:rsidR="002D5AF3">
        <w:rPr>
          <w:lang w:val="fr-FR"/>
        </w:rPr>
        <w:t>)</w:t>
      </w:r>
      <w:r w:rsidR="007C4073">
        <w:rPr>
          <w:lang w:val="fr-FR"/>
        </w:rPr>
        <w:t xml:space="preserve">, Vitamine C, </w:t>
      </w:r>
      <w:r w:rsidR="00A658FC">
        <w:rPr>
          <w:lang w:val="fr-FR"/>
        </w:rPr>
        <w:t>Vitamine K, Sucre</w:t>
      </w:r>
      <w:r>
        <w:rPr>
          <w:lang w:val="fr-FR"/>
        </w:rPr>
        <w:t>.</w:t>
      </w:r>
      <w:r w:rsidR="00A658FC">
        <w:rPr>
          <w:lang w:val="fr-FR"/>
        </w:rPr>
        <w:t xml:space="preserve"> Le lycopene et l’α-carotene ne sont pas bien représentés sur ce plan 1-2.</w:t>
      </w:r>
    </w:p>
    <w:p w:rsidR="0013327A" w:rsidRDefault="0090683B">
      <w:pPr>
        <w:rPr>
          <w:lang w:val="fr-FR"/>
        </w:rPr>
      </w:pPr>
      <w:r>
        <w:rPr>
          <w:lang w:val="fr-FR"/>
        </w:rPr>
        <w:t xml:space="preserve">Rappelons que les valeurs des variables sont les </w:t>
      </w:r>
      <w:r w:rsidR="00FE5765">
        <w:rPr>
          <w:lang w:val="fr-FR"/>
        </w:rPr>
        <w:t xml:space="preserve">masses de </w:t>
      </w:r>
      <w:r>
        <w:rPr>
          <w:lang w:val="fr-FR"/>
        </w:rPr>
        <w:t>quantités de nutriment</w:t>
      </w:r>
      <w:r w:rsidR="00FE5765">
        <w:rPr>
          <w:lang w:val="fr-FR"/>
        </w:rPr>
        <w:t>s</w:t>
      </w:r>
      <w:r>
        <w:rPr>
          <w:lang w:val="fr-FR"/>
        </w:rPr>
        <w:t xml:space="preserve"> pour 100grammes d’un aliment donné. Il n’est donc pas étonnant de voir l’eau en </w:t>
      </w:r>
      <w:r w:rsidR="00A658FC">
        <w:rPr>
          <w:lang w:val="fr-FR"/>
        </w:rPr>
        <w:t xml:space="preserve">négatif </w:t>
      </w:r>
      <w:r>
        <w:rPr>
          <w:lang w:val="fr-FR"/>
        </w:rPr>
        <w:t xml:space="preserve">sur cet axe de taille. </w:t>
      </w:r>
      <w:r w:rsidR="00FE5765">
        <w:rPr>
          <w:lang w:val="fr-FR"/>
        </w:rPr>
        <w:t xml:space="preserve">En effet, sur 100 grammes d’un aliment donné, plus la quantité en eau est grande, moins il y a </w:t>
      </w:r>
      <w:r w:rsidR="00FE5765">
        <w:rPr>
          <w:lang w:val="fr-FR"/>
        </w:rPr>
        <w:lastRenderedPageBreak/>
        <w:t>de nutriment. Ceci explique aussi les individus contribuant le plus à l’axe</w:t>
      </w:r>
      <w:r w:rsidR="00896561">
        <w:rPr>
          <w:lang w:val="fr-FR"/>
        </w:rPr>
        <w:t xml:space="preserve"> </w:t>
      </w:r>
      <w:r w:rsidR="00FE5765">
        <w:rPr>
          <w:lang w:val="fr-FR"/>
        </w:rPr>
        <w:t>1. Il s’agit d’aliment compacts (foie/grains).</w:t>
      </w:r>
      <w:r w:rsidR="002163A9">
        <w:rPr>
          <w:lang w:val="fr-FR"/>
        </w:rPr>
        <w:t xml:space="preserve"> Les végétaux contribuant le plus à l’axe 1 sont les légumineux (végétaux à grain) faisant partie de la famille des Fabacées.</w:t>
      </w:r>
    </w:p>
    <w:p w:rsidR="00896561" w:rsidRDefault="00896561" w:rsidP="00896561">
      <w:pPr>
        <w:rPr>
          <w:lang w:val="fr-FR"/>
        </w:rPr>
      </w:pPr>
      <w:r>
        <w:rPr>
          <w:lang w:val="fr-FR"/>
        </w:rPr>
        <w:t xml:space="preserve">L’axe 2 sépare quant à lui tous les individus riches en nutriments propres aux </w:t>
      </w:r>
      <w:r w:rsidR="00C0144E">
        <w:rPr>
          <w:lang w:val="fr-FR"/>
        </w:rPr>
        <w:t>aliments</w:t>
      </w:r>
      <w:r>
        <w:rPr>
          <w:lang w:val="fr-FR"/>
        </w:rPr>
        <w:t xml:space="preserve"> d’origine animales (cholestérol, énergie, protéines, graisses, sélénium, niacine (vitamine B3)) des autres</w:t>
      </w:r>
      <w:r w:rsidR="00A658FC">
        <w:rPr>
          <w:lang w:val="fr-FR"/>
        </w:rPr>
        <w:t xml:space="preserve"> nutriments</w:t>
      </w:r>
      <w:r w:rsidR="008C7A41">
        <w:rPr>
          <w:lang w:val="fr-FR"/>
        </w:rPr>
        <w:t> : fibres, carbonhydrates</w:t>
      </w:r>
      <w:r>
        <w:rPr>
          <w:lang w:val="fr-FR"/>
        </w:rPr>
        <w:t>. La superposition avec la variable qualitative illustrative « groupe d’aliments(Fd_Grp_desc) » dans les graphiques Figure 2 et Figure 3 le confirme. A noter l’individu cacahuètes (peanuts) qui se différencie de cette analyse. C’est sa teneur en niacine, graisses mono insaturées (FA_Mono), lipides et protéines qui explique cette position</w:t>
      </w:r>
      <w:r w:rsidR="00A658FC">
        <w:rPr>
          <w:lang w:val="fr-FR"/>
        </w:rPr>
        <w:t xml:space="preserve"> sur ce plan 1-2</w:t>
      </w:r>
      <w:r>
        <w:rPr>
          <w:lang w:val="fr-FR"/>
        </w:rPr>
        <w:t>. La niacine (vitamine B3) est principalement retrouvée dans les volailles</w:t>
      </w:r>
      <w:r w:rsidR="00AD7C6C">
        <w:rPr>
          <w:lang w:val="fr-FR"/>
        </w:rPr>
        <w:t>.</w:t>
      </w:r>
      <w:r w:rsidR="000E259F">
        <w:rPr>
          <w:lang w:val="fr-FR"/>
        </w:rPr>
        <w:t xml:space="preserve"> </w:t>
      </w:r>
      <w:r w:rsidR="00C71023">
        <w:rPr>
          <w:lang w:val="fr-FR"/>
        </w:rPr>
        <w:t xml:space="preserve">On peut observer </w:t>
      </w:r>
      <w:r w:rsidR="000E259F">
        <w:rPr>
          <w:lang w:val="fr-FR"/>
        </w:rPr>
        <w:t>sur le cercle des corrélation</w:t>
      </w:r>
      <w:r w:rsidR="00A028C1">
        <w:rPr>
          <w:lang w:val="fr-FR"/>
        </w:rPr>
        <w:t>s</w:t>
      </w:r>
      <w:r w:rsidR="000E259F">
        <w:rPr>
          <w:lang w:val="fr-FR"/>
        </w:rPr>
        <w:t xml:space="preserve"> </w:t>
      </w:r>
      <w:r w:rsidR="00C71023">
        <w:rPr>
          <w:lang w:val="fr-FR"/>
        </w:rPr>
        <w:t xml:space="preserve">une corrélation inverse entre le faisceau sélénium et le sucre et vitamine C. Ceci </w:t>
      </w:r>
      <w:r w:rsidR="000E259F">
        <w:rPr>
          <w:lang w:val="fr-FR"/>
        </w:rPr>
        <w:t>est cohérent avec l’opposition sur le plan 1-2 viandes/légumes</w:t>
      </w:r>
      <w:r w:rsidR="00C71023">
        <w:rPr>
          <w:lang w:val="fr-FR"/>
        </w:rPr>
        <w:t xml:space="preserve"> et viandes/fruits</w:t>
      </w:r>
      <w:r w:rsidR="000E259F">
        <w:rPr>
          <w:lang w:val="fr-FR"/>
        </w:rPr>
        <w:t xml:space="preserve"> visible aussi sur le graphique des individus actifs.</w:t>
      </w:r>
      <w:r w:rsidR="00C71023">
        <w:rPr>
          <w:lang w:val="fr-FR"/>
        </w:rPr>
        <w:t xml:space="preserve"> Les fruits (riches en vitamine C et sucres) vont se retrouver en bas à gauche du graphique des individus sur le plan 1-2. Les légumes un peu plus proches de l’origine sur l’axe 1.</w:t>
      </w:r>
    </w:p>
    <w:p w:rsidR="00A658FC" w:rsidRDefault="00A658FC">
      <w:pPr>
        <w:rPr>
          <w:lang w:val="fr-FR"/>
        </w:rPr>
        <w:sectPr w:rsidR="00A658FC" w:rsidSect="00674D0C">
          <w:footerReference w:type="default" r:id="rId15"/>
          <w:footerReference w:type="first" r:id="rId16"/>
          <w:pgSz w:w="11906" w:h="16838"/>
          <w:pgMar w:top="810" w:right="746" w:bottom="1417" w:left="1417" w:header="720" w:footer="720" w:gutter="0"/>
          <w:cols w:space="720"/>
          <w:titlePg/>
          <w:docGrid w:linePitch="360"/>
        </w:sectPr>
      </w:pPr>
      <w:r>
        <w:rPr>
          <w:lang w:val="fr-FR"/>
        </w:rPr>
        <w:t xml:space="preserve">Le foie de poulet (en haut à droite) est remarquable sur ce plan 1-2 de par sa richesse en nutriment (fer, selenium, choline, </w:t>
      </w:r>
      <w:r w:rsidR="00E77982">
        <w:rPr>
          <w:lang w:val="fr-FR"/>
        </w:rPr>
        <w:t>cuivre</w:t>
      </w:r>
      <w:r>
        <w:rPr>
          <w:lang w:val="fr-FR"/>
        </w:rPr>
        <w:t>)</w:t>
      </w:r>
      <w:r w:rsidR="00E77982">
        <w:rPr>
          <w:lang w:val="fr-FR"/>
        </w:rPr>
        <w:t xml:space="preserve"> très bien représentés sur l’axe 1 et 2</w:t>
      </w:r>
      <w:r>
        <w:rPr>
          <w:lang w:val="fr-FR"/>
        </w:rPr>
        <w:t xml:space="preserve">.   </w:t>
      </w:r>
    </w:p>
    <w:p w:rsidR="00EC7817" w:rsidRDefault="002D5AF3" w:rsidP="00EC7817">
      <w:pPr>
        <w:keepNext/>
      </w:pPr>
      <w:r>
        <w:rPr>
          <w:noProof/>
        </w:rPr>
        <w:lastRenderedPageBreak/>
        <w:pict>
          <v:shape id="_x0000_i1029" type="#_x0000_t75" style="width:724.3pt;height:349.25pt">
            <v:imagedata r:id="rId17" o:title="Axe1Axe2VarContActifContributionVarQualIllus"/>
          </v:shape>
        </w:pict>
      </w:r>
    </w:p>
    <w:p w:rsidR="00EC7817" w:rsidRDefault="00EC7817" w:rsidP="00EC7817">
      <w:pPr>
        <w:pStyle w:val="Lgende"/>
        <w:rPr>
          <w:lang w:val="fr-FR"/>
        </w:rPr>
      </w:pPr>
      <w:r w:rsidRPr="00EC7817">
        <w:rPr>
          <w:lang w:val="fr-FR"/>
        </w:rPr>
        <w:t xml:space="preserve">Figure </w:t>
      </w:r>
      <w:r>
        <w:fldChar w:fldCharType="begin"/>
      </w:r>
      <w:r w:rsidRPr="00EC7817">
        <w:rPr>
          <w:lang w:val="fr-FR"/>
        </w:rPr>
        <w:instrText xml:space="preserve"> SEQ Figure \* ARABIC </w:instrText>
      </w:r>
      <w:r>
        <w:fldChar w:fldCharType="separate"/>
      </w:r>
      <w:r w:rsidR="00C27ACE">
        <w:rPr>
          <w:noProof/>
          <w:lang w:val="fr-FR"/>
        </w:rPr>
        <w:t>2</w:t>
      </w:r>
      <w:r>
        <w:fldChar w:fldCharType="end"/>
      </w:r>
      <w:r w:rsidRPr="00EC7817">
        <w:rPr>
          <w:lang w:val="fr-FR"/>
        </w:rPr>
        <w:t xml:space="preserve"> Visualisation des individus sur le plan 1-2 : Tailles de points des individus proportionnelle à leur contribution</w:t>
      </w:r>
    </w:p>
    <w:p w:rsidR="002D5AF3" w:rsidRPr="002D5AF3" w:rsidRDefault="002D5AF3" w:rsidP="002D5AF3">
      <w:pPr>
        <w:rPr>
          <w:lang w:val="fr-FR"/>
        </w:rPr>
      </w:pPr>
      <w:r>
        <w:rPr>
          <w:lang w:val="fr-FR"/>
        </w:rPr>
        <w:t>Les individus légumineuses</w:t>
      </w:r>
      <w:r w:rsidR="007C4073">
        <w:rPr>
          <w:lang w:val="fr-FR"/>
        </w:rPr>
        <w:t>(Legumes</w:t>
      </w:r>
      <w:r w:rsidR="002163A9">
        <w:rPr>
          <w:lang w:val="fr-FR"/>
        </w:rPr>
        <w:t>, fabacées</w:t>
      </w:r>
      <w:r w:rsidR="007C4073">
        <w:rPr>
          <w:lang w:val="fr-FR"/>
        </w:rPr>
        <w:t>)</w:t>
      </w:r>
      <w:r>
        <w:rPr>
          <w:lang w:val="fr-FR"/>
        </w:rPr>
        <w:t xml:space="preserve"> précédemment remarqués contribuent fortement. </w:t>
      </w:r>
      <w:r w:rsidR="007C4073">
        <w:rPr>
          <w:lang w:val="fr-FR"/>
        </w:rPr>
        <w:t>L’</w:t>
      </w:r>
      <w:r>
        <w:rPr>
          <w:lang w:val="fr-FR"/>
        </w:rPr>
        <w:t>ACP sans ces individus révèlent d’autres individus appartenant aussi au groupe des légumineuses. Ce groupe d’individus semble être le plus riche</w:t>
      </w:r>
      <w:r w:rsidR="007C4073">
        <w:rPr>
          <w:lang w:val="fr-FR"/>
        </w:rPr>
        <w:t xml:space="preserve"> en nutriment</w:t>
      </w:r>
      <w:r w:rsidR="00C0144E">
        <w:rPr>
          <w:lang w:val="fr-FR"/>
        </w:rPr>
        <w:t>. On note là aussi une juxtaposition de l’opposition des produits riches et pauvres en haut sur l’axe 1. On constate aussi la présence des aliments avec la teneur en graisses saturées la plus forte en positif sur l’axe 2 et assez éloignée de l’origine.</w:t>
      </w:r>
    </w:p>
    <w:p w:rsidR="002D5AF3" w:rsidRDefault="00EC7817" w:rsidP="002D5AF3">
      <w:pPr>
        <w:keepNext/>
      </w:pPr>
      <w:r>
        <w:rPr>
          <w:noProof/>
        </w:rPr>
        <w:lastRenderedPageBreak/>
        <w:pict>
          <v:shape id="_x0000_i1030" type="#_x0000_t75" style="width:730.2pt;height:351.95pt">
            <v:imagedata r:id="rId18" o:title="Axe1Axe2VarContActifCos2VarQualIllus"/>
          </v:shape>
        </w:pict>
      </w:r>
    </w:p>
    <w:p w:rsidR="00450647" w:rsidRDefault="002D5AF3" w:rsidP="002D5AF3">
      <w:pPr>
        <w:pStyle w:val="Lgende"/>
        <w:rPr>
          <w:lang w:val="fr-FR"/>
        </w:rPr>
      </w:pPr>
      <w:r w:rsidRPr="002D5AF3">
        <w:rPr>
          <w:lang w:val="fr-FR"/>
        </w:rPr>
        <w:t xml:space="preserve">Figure </w:t>
      </w:r>
      <w:r>
        <w:fldChar w:fldCharType="begin"/>
      </w:r>
      <w:r w:rsidRPr="002D5AF3">
        <w:rPr>
          <w:lang w:val="fr-FR"/>
        </w:rPr>
        <w:instrText xml:space="preserve"> SEQ Figure \* ARABIC </w:instrText>
      </w:r>
      <w:r>
        <w:fldChar w:fldCharType="separate"/>
      </w:r>
      <w:r w:rsidR="00C27ACE">
        <w:rPr>
          <w:noProof/>
          <w:lang w:val="fr-FR"/>
        </w:rPr>
        <w:t>3</w:t>
      </w:r>
      <w:r>
        <w:fldChar w:fldCharType="end"/>
      </w:r>
      <w:r w:rsidRPr="002D5AF3">
        <w:rPr>
          <w:lang w:val="fr-FR"/>
        </w:rPr>
        <w:t xml:space="preserve"> Visualisation des individus sur le plan 1-2 : Tailles de</w:t>
      </w:r>
      <w:r w:rsidR="00E31ECA">
        <w:rPr>
          <w:lang w:val="fr-FR"/>
        </w:rPr>
        <w:t>s</w:t>
      </w:r>
      <w:r w:rsidRPr="002D5AF3">
        <w:rPr>
          <w:lang w:val="fr-FR"/>
        </w:rPr>
        <w:t xml:space="preserve"> points </w:t>
      </w:r>
      <w:r w:rsidR="00C71023">
        <w:rPr>
          <w:lang w:val="fr-FR"/>
        </w:rPr>
        <w:t xml:space="preserve">représentant les </w:t>
      </w:r>
      <w:r w:rsidR="00C71023" w:rsidRPr="002D5AF3">
        <w:rPr>
          <w:lang w:val="fr-FR"/>
        </w:rPr>
        <w:t>individus</w:t>
      </w:r>
      <w:r w:rsidR="00C71023">
        <w:rPr>
          <w:lang w:val="fr-FR"/>
        </w:rPr>
        <w:t xml:space="preserve"> </w:t>
      </w:r>
      <w:r w:rsidR="00C71023" w:rsidRPr="002D5AF3">
        <w:rPr>
          <w:lang w:val="fr-FR"/>
        </w:rPr>
        <w:t>proportionnel</w:t>
      </w:r>
      <w:r w:rsidR="00C71023">
        <w:rPr>
          <w:lang w:val="fr-FR"/>
        </w:rPr>
        <w:t>les</w:t>
      </w:r>
      <w:r w:rsidR="00C71023" w:rsidRPr="002D5AF3">
        <w:rPr>
          <w:lang w:val="fr-FR"/>
        </w:rPr>
        <w:t xml:space="preserve"> </w:t>
      </w:r>
      <w:r w:rsidRPr="002D5AF3">
        <w:rPr>
          <w:lang w:val="fr-FR"/>
        </w:rPr>
        <w:t>à leur cos²</w:t>
      </w:r>
    </w:p>
    <w:p w:rsidR="00450647" w:rsidRDefault="00C0144E">
      <w:pPr>
        <w:rPr>
          <w:lang w:val="fr-FR"/>
        </w:rPr>
      </w:pPr>
      <w:r>
        <w:rPr>
          <w:lang w:val="fr-FR"/>
        </w:rPr>
        <w:t>Sur l’axe 2, les aliments d’origine animale sont en haut du graphique alors qu’à l’opposé on retrouve nos légumineuses et aussi les autres aliments végétaux qui sont aussi bien représentés d’après leur distance à l’origine et leur cos².</w:t>
      </w:r>
    </w:p>
    <w:p w:rsidR="00293213" w:rsidRDefault="00293213" w:rsidP="00293213">
      <w:pPr>
        <w:tabs>
          <w:tab w:val="left" w:pos="13710"/>
        </w:tabs>
        <w:rPr>
          <w:lang w:val="fr-FR"/>
        </w:rPr>
      </w:pPr>
      <w:r>
        <w:rPr>
          <w:lang w:val="fr-FR"/>
        </w:rPr>
        <w:tab/>
      </w:r>
    </w:p>
    <w:p w:rsidR="00E31ECA" w:rsidRPr="00293213" w:rsidRDefault="00293213" w:rsidP="00293213">
      <w:pPr>
        <w:tabs>
          <w:tab w:val="left" w:pos="13710"/>
        </w:tabs>
        <w:rPr>
          <w:lang w:val="fr-FR"/>
        </w:rPr>
        <w:sectPr w:rsidR="00E31ECA" w:rsidRPr="00293213" w:rsidSect="00274391">
          <w:pgSz w:w="16838" w:h="11906" w:orient="landscape"/>
          <w:pgMar w:top="1417" w:right="810" w:bottom="746" w:left="1417" w:header="720" w:footer="720" w:gutter="0"/>
          <w:cols w:space="720"/>
          <w:titlePg/>
          <w:docGrid w:linePitch="360"/>
        </w:sectPr>
      </w:pPr>
      <w:r>
        <w:rPr>
          <w:lang w:val="fr-FR"/>
        </w:rPr>
        <w:tab/>
      </w:r>
    </w:p>
    <w:p w:rsidR="00E31ECA" w:rsidRDefault="00E31ECA" w:rsidP="00E31ECA">
      <w:pPr>
        <w:pStyle w:val="Titre7"/>
        <w:rPr>
          <w:lang w:val="fr-FR"/>
        </w:rPr>
      </w:pPr>
      <w:r>
        <w:rPr>
          <w:lang w:val="fr-FR"/>
        </w:rPr>
        <w:lastRenderedPageBreak/>
        <w:t>Axe 3</w:t>
      </w:r>
    </w:p>
    <w:p w:rsidR="00450647" w:rsidRDefault="00F37A63">
      <w:pPr>
        <w:rPr>
          <w:lang w:val="fr-FR"/>
        </w:rPr>
      </w:pPr>
      <w:r>
        <w:rPr>
          <w:noProof/>
        </w:rPr>
        <w:drawing>
          <wp:inline distT="0" distB="0" distL="0" distR="0" wp14:anchorId="4CA32211" wp14:editId="295EBDFE">
            <wp:extent cx="5383033" cy="4632709"/>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041" cy="4655092"/>
                    </a:xfrm>
                    <a:prstGeom prst="rect">
                      <a:avLst/>
                    </a:prstGeom>
                  </pic:spPr>
                </pic:pic>
              </a:graphicData>
            </a:graphic>
          </wp:inline>
        </w:drawing>
      </w:r>
    </w:p>
    <w:p w:rsidR="00450647" w:rsidRDefault="00E31ECA">
      <w:pPr>
        <w:rPr>
          <w:lang w:val="fr-FR"/>
        </w:rPr>
      </w:pPr>
      <w:r>
        <w:rPr>
          <w:lang w:val="fr-FR"/>
        </w:rPr>
        <w:t>L’axe 3 représente très bien les variables Vitamine A, β-carotene,  lutéine-zéaxanthine (Lut-Zea), vitamine K. Ce sont des nutriments que l’on retrouve ensemble dans les aliments de type feuille. Le graphique des individus actif nous montre une contribution</w:t>
      </w:r>
      <w:r w:rsidR="00293213">
        <w:rPr>
          <w:lang w:val="fr-FR"/>
        </w:rPr>
        <w:t>.</w:t>
      </w:r>
    </w:p>
    <w:p w:rsidR="00293213" w:rsidRDefault="00293213">
      <w:pPr>
        <w:rPr>
          <w:lang w:val="fr-FR"/>
        </w:rPr>
      </w:pPr>
      <w:r>
        <w:rPr>
          <w:noProof/>
        </w:rPr>
        <w:drawing>
          <wp:anchor distT="0" distB="0" distL="114300" distR="114300" simplePos="0" relativeHeight="251658240" behindDoc="1" locked="0" layoutInCell="1" allowOverlap="1" wp14:anchorId="32AB8E9E" wp14:editId="7A8B18F7">
            <wp:simplePos x="0" y="0"/>
            <wp:positionH relativeFrom="column">
              <wp:posOffset>-1905</wp:posOffset>
            </wp:positionH>
            <wp:positionV relativeFrom="paragraph">
              <wp:posOffset>3810</wp:posOffset>
            </wp:positionV>
            <wp:extent cx="2644140" cy="3372485"/>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4140" cy="3372485"/>
                    </a:xfrm>
                    <a:prstGeom prst="rect">
                      <a:avLst/>
                    </a:prstGeom>
                  </pic:spPr>
                </pic:pic>
              </a:graphicData>
            </a:graphic>
          </wp:anchor>
        </w:drawing>
      </w:r>
    </w:p>
    <w:p w:rsidR="00450647" w:rsidRDefault="00293213">
      <w:pPr>
        <w:rPr>
          <w:lang w:val="fr-FR"/>
        </w:rPr>
      </w:pPr>
      <w:r>
        <w:rPr>
          <w:lang w:val="fr-FR"/>
        </w:rPr>
        <w:t>On peut citer la feuille de pissenlit (Dandelion greens), les feuilles de vigne (Grape leaves), la blette (swiss chard), les épinards (spinash), chicorée (chicory greens), chou vert (collards), coriandre feuille (coriander leaves), cresson (watercress), laitue (lettuce) mais aussi carottes(carrots).</w:t>
      </w:r>
    </w:p>
    <w:p w:rsidR="00450647" w:rsidRDefault="00450647">
      <w:pPr>
        <w:rPr>
          <w:lang w:val="fr-FR"/>
        </w:rPr>
      </w:pPr>
    </w:p>
    <w:p w:rsidR="00450647" w:rsidRDefault="00450647">
      <w:pPr>
        <w:rPr>
          <w:lang w:val="fr-FR"/>
        </w:rPr>
      </w:pPr>
    </w:p>
    <w:p w:rsidR="00450647" w:rsidRDefault="00450647">
      <w:pPr>
        <w:rPr>
          <w:lang w:val="fr-FR"/>
        </w:rPr>
      </w:pPr>
    </w:p>
    <w:p w:rsidR="00450647" w:rsidRDefault="00450647">
      <w:pPr>
        <w:rPr>
          <w:lang w:val="fr-FR"/>
        </w:rPr>
      </w:pPr>
    </w:p>
    <w:p w:rsidR="00450647" w:rsidRDefault="00450647">
      <w:pPr>
        <w:rPr>
          <w:lang w:val="fr-FR"/>
        </w:rPr>
      </w:pPr>
    </w:p>
    <w:p w:rsidR="00450647" w:rsidRDefault="00450647">
      <w:pPr>
        <w:rPr>
          <w:lang w:val="fr-FR"/>
        </w:rPr>
      </w:pPr>
    </w:p>
    <w:p w:rsidR="00274391" w:rsidRDefault="00274391">
      <w:pPr>
        <w:rPr>
          <w:lang w:val="fr-FR"/>
        </w:rPr>
        <w:sectPr w:rsidR="00274391" w:rsidSect="00293213">
          <w:pgSz w:w="11906" w:h="16838"/>
          <w:pgMar w:top="810" w:right="746" w:bottom="1417" w:left="1417" w:header="720" w:footer="720" w:gutter="0"/>
          <w:cols w:space="720"/>
          <w:docGrid w:linePitch="360"/>
        </w:sectPr>
      </w:pPr>
    </w:p>
    <w:p w:rsidR="005015DE" w:rsidRDefault="00293213" w:rsidP="00293213">
      <w:pPr>
        <w:pStyle w:val="Titre7"/>
        <w:rPr>
          <w:lang w:val="fr-FR"/>
        </w:rPr>
      </w:pPr>
      <w:r>
        <w:rPr>
          <w:lang w:val="fr-FR"/>
        </w:rPr>
        <w:lastRenderedPageBreak/>
        <w:t>Axe4</w:t>
      </w:r>
    </w:p>
    <w:p w:rsidR="00293213" w:rsidRDefault="00A028C1" w:rsidP="00293213">
      <w:pPr>
        <w:rPr>
          <w:lang w:val="fr-FR"/>
        </w:rPr>
      </w:pPr>
      <w:r>
        <w:rPr>
          <w:noProof/>
        </w:rPr>
        <w:drawing>
          <wp:inline distT="0" distB="0" distL="0" distR="0" wp14:anchorId="4549A634" wp14:editId="3579F714">
            <wp:extent cx="4865298" cy="4171183"/>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438" cy="4174732"/>
                    </a:xfrm>
                    <a:prstGeom prst="rect">
                      <a:avLst/>
                    </a:prstGeom>
                  </pic:spPr>
                </pic:pic>
              </a:graphicData>
            </a:graphic>
          </wp:inline>
        </w:drawing>
      </w:r>
    </w:p>
    <w:p w:rsidR="004A18AE" w:rsidRDefault="004A18AE" w:rsidP="00293213">
      <w:pPr>
        <w:rPr>
          <w:lang w:val="fr-FR"/>
        </w:rPr>
      </w:pPr>
      <w:r>
        <w:rPr>
          <w:lang w:val="fr-FR"/>
        </w:rPr>
        <w:t>Sur l’axe 4 se distingue un faisceau constitué des graisses mono insaturées</w:t>
      </w:r>
      <w:r w:rsidR="00AD46BC">
        <w:rPr>
          <w:lang w:val="fr-FR"/>
        </w:rPr>
        <w:t>, lipides</w:t>
      </w:r>
      <w:r>
        <w:rPr>
          <w:lang w:val="fr-FR"/>
        </w:rPr>
        <w:t xml:space="preserve">, </w:t>
      </w:r>
      <w:r w:rsidR="00AD46BC">
        <w:rPr>
          <w:lang w:val="fr-FR"/>
        </w:rPr>
        <w:t xml:space="preserve">et un autre de graisses </w:t>
      </w:r>
      <w:r>
        <w:rPr>
          <w:lang w:val="fr-FR"/>
        </w:rPr>
        <w:t>poly insaturée</w:t>
      </w:r>
      <w:r w:rsidR="00AD46BC">
        <w:rPr>
          <w:lang w:val="fr-FR"/>
        </w:rPr>
        <w:t>s et énergie calorifique</w:t>
      </w:r>
      <w:r w:rsidR="00A028C1">
        <w:rPr>
          <w:lang w:val="fr-FR"/>
        </w:rPr>
        <w:t xml:space="preserve"> dans la partie négative de l’axe</w:t>
      </w:r>
      <w:r w:rsidR="00AD46BC">
        <w:rPr>
          <w:lang w:val="fr-FR"/>
        </w:rPr>
        <w:t>. La variable illustrative vient se juxtaposer sur ce faisceau.</w:t>
      </w:r>
      <w:r w:rsidR="000B0824">
        <w:rPr>
          <w:lang w:val="fr-FR"/>
        </w:rPr>
        <w:t xml:space="preserve"> Cette axe va déterminer surtout les aliments qui sont surtout gras.</w:t>
      </w:r>
      <w:r w:rsidR="00A028C1">
        <w:rPr>
          <w:lang w:val="fr-FR"/>
        </w:rPr>
        <w:t xml:space="preserve"> La partie positive de l’axe se distingue surtout par la vitamine B12, B6, sélénium, niacyne</w:t>
      </w:r>
      <w:r w:rsidR="00AD7C6C">
        <w:rPr>
          <w:lang w:val="fr-FR"/>
        </w:rPr>
        <w:t xml:space="preserve"> (Vitamine B3)</w:t>
      </w:r>
      <w:r w:rsidR="00A028C1">
        <w:rPr>
          <w:lang w:val="fr-FR"/>
        </w:rPr>
        <w:t>, choline, panto-acide (vitamine B5).</w:t>
      </w:r>
      <w:r w:rsidR="00AD7C6C">
        <w:rPr>
          <w:lang w:val="fr-FR"/>
        </w:rPr>
        <w:t xml:space="preserve"> La partie supérieure de l’axe 4 concerne donc principalement les vitamines B. </w:t>
      </w:r>
    </w:p>
    <w:p w:rsidR="000B0824" w:rsidRDefault="000B0824" w:rsidP="00293213">
      <w:pPr>
        <w:rPr>
          <w:lang w:val="fr-FR"/>
        </w:rPr>
      </w:pPr>
      <w:r>
        <w:rPr>
          <w:lang w:val="fr-FR"/>
        </w:rPr>
        <w:t xml:space="preserve">Grâce au graphique des individus actifs et au tableau en annexe </w:t>
      </w:r>
      <w:r w:rsidR="00C71023">
        <w:rPr>
          <w:lang w:val="fr-FR"/>
        </w:rPr>
        <w:t>« </w:t>
      </w:r>
      <w:r>
        <w:rPr>
          <w:lang w:val="fr-FR"/>
        </w:rPr>
        <w:fldChar w:fldCharType="begin"/>
      </w:r>
      <w:r>
        <w:rPr>
          <w:lang w:val="fr-FR"/>
        </w:rPr>
        <w:instrText xml:space="preserve"> REF _Ref443323347 \h </w:instrText>
      </w:r>
      <w:r>
        <w:rPr>
          <w:lang w:val="fr-FR"/>
        </w:rPr>
      </w:r>
      <w:r>
        <w:rPr>
          <w:lang w:val="fr-FR"/>
        </w:rPr>
        <w:fldChar w:fldCharType="separate"/>
      </w:r>
      <w:r w:rsidR="00C27ACE" w:rsidRPr="000B0824">
        <w:rPr>
          <w:lang w:val="fr-FR"/>
        </w:rPr>
        <w:t>A5. Coordo</w:t>
      </w:r>
      <w:r w:rsidR="00C27ACE">
        <w:rPr>
          <w:lang w:val="fr-FR"/>
        </w:rPr>
        <w:t>n</w:t>
      </w:r>
      <w:r w:rsidR="00C27ACE" w:rsidRPr="000B0824">
        <w:rPr>
          <w:lang w:val="fr-FR"/>
        </w:rPr>
        <w:t>nées des individus act</w:t>
      </w:r>
      <w:r w:rsidR="00C27ACE">
        <w:rPr>
          <w:lang w:val="fr-FR"/>
        </w:rPr>
        <w:t>ifs contribuant fortement à l’axe</w:t>
      </w:r>
      <w:r w:rsidR="00C27ACE" w:rsidRPr="000B0824">
        <w:rPr>
          <w:lang w:val="fr-FR"/>
        </w:rPr>
        <w:t xml:space="preserve"> 4</w:t>
      </w:r>
      <w:r>
        <w:rPr>
          <w:lang w:val="fr-FR"/>
        </w:rPr>
        <w:fldChar w:fldCharType="end"/>
      </w:r>
      <w:r w:rsidR="00C71023">
        <w:rPr>
          <w:lang w:val="fr-FR"/>
        </w:rPr>
        <w:t> »</w:t>
      </w:r>
      <w:r>
        <w:rPr>
          <w:lang w:val="fr-FR"/>
        </w:rPr>
        <w:t>, on peut identifier les aliments beurre salé et non salé</w:t>
      </w:r>
      <w:r w:rsidR="00C20EEC">
        <w:rPr>
          <w:lang w:val="fr-FR"/>
        </w:rPr>
        <w:t xml:space="preserve"> (BUTTER W/ SALT et BUTTER WITH SALT)</w:t>
      </w:r>
      <w:r>
        <w:rPr>
          <w:lang w:val="fr-FR"/>
        </w:rPr>
        <w:t>, graisse de porc, peau de poulet</w:t>
      </w:r>
      <w:r w:rsidR="00A028C1">
        <w:rPr>
          <w:lang w:val="fr-FR"/>
        </w:rPr>
        <w:t xml:space="preserve">, viande de canard et les fromages de vache. </w:t>
      </w:r>
      <w:r w:rsidR="00272B1C">
        <w:rPr>
          <w:lang w:val="fr-FR"/>
        </w:rPr>
        <w:t>C’est principalement des aliments gras sans beaucoup d’autre nutriments. O</w:t>
      </w:r>
      <w:r w:rsidR="00A028C1">
        <w:rPr>
          <w:lang w:val="fr-FR"/>
        </w:rPr>
        <w:t>n note aussi la présence</w:t>
      </w:r>
      <w:r w:rsidR="00263941">
        <w:rPr>
          <w:lang w:val="fr-FR"/>
        </w:rPr>
        <w:t xml:space="preserve"> des cacahuètes</w:t>
      </w:r>
      <w:r w:rsidR="00C20EEC">
        <w:rPr>
          <w:lang w:val="fr-FR"/>
        </w:rPr>
        <w:t xml:space="preserve"> (PEANUTS)</w:t>
      </w:r>
      <w:r w:rsidR="00272B1C">
        <w:rPr>
          <w:lang w:val="fr-FR"/>
        </w:rPr>
        <w:t xml:space="preserve"> bien représentées sur l’axe 4 (cf. annexe A5) dans la partie négative c'est-à-dire riche en gras. Leur bonne représentation sur l’axe 1 les différencie des aliments uniquement gras par une plus grande présence d’</w:t>
      </w:r>
      <w:r w:rsidR="00860475">
        <w:rPr>
          <w:lang w:val="fr-FR"/>
        </w:rPr>
        <w:t>autres nutriments (Protéines, Magnésium, phosphore) comme le montre l’extrait Excel ci-dessous mais aussi en nyacine (12.066 mg)</w:t>
      </w:r>
    </w:p>
    <w:p w:rsidR="00860475" w:rsidRDefault="00860475" w:rsidP="00293213">
      <w:pPr>
        <w:rPr>
          <w:lang w:val="fr-FR"/>
        </w:rPr>
      </w:pPr>
      <w:r>
        <w:rPr>
          <w:lang w:val="fr-FR"/>
        </w:rPr>
        <w:object w:dxaOrig="22991" w:dyaOrig="267">
          <v:shape id="_x0000_i1060" type="#_x0000_t75" style="width:509.35pt;height:13.45pt" o:ole="">
            <v:imagedata r:id="rId22" o:title=""/>
          </v:shape>
          <o:OLEObject Type="Embed" ProgID="Excel.Sheet.8" ShapeID="_x0000_i1060" DrawAspect="Content" ObjectID="_1517096472" r:id="rId23"/>
        </w:object>
      </w:r>
    </w:p>
    <w:p w:rsidR="00860475" w:rsidRDefault="00860475" w:rsidP="00293213">
      <w:pPr>
        <w:rPr>
          <w:lang w:val="fr-FR"/>
        </w:rPr>
      </w:pPr>
      <w:r>
        <w:rPr>
          <w:lang w:val="fr-FR"/>
        </w:rPr>
        <w:object w:dxaOrig="22991" w:dyaOrig="267">
          <v:shape id="_x0000_i1053" type="#_x0000_t75" style="width:505.6pt;height:13.45pt" o:ole="">
            <v:imagedata r:id="rId24" o:title=""/>
          </v:shape>
          <o:OLEObject Type="Embed" ProgID="Excel.Sheet.8" ShapeID="_x0000_i1053" DrawAspect="Content" ObjectID="_1517096473" r:id="rId25"/>
        </w:object>
      </w:r>
    </w:p>
    <w:p w:rsidR="004A18AE" w:rsidRDefault="00860475" w:rsidP="00293213">
      <w:pPr>
        <w:rPr>
          <w:lang w:val="fr-FR"/>
        </w:rPr>
      </w:pPr>
      <w:r>
        <w:rPr>
          <w:lang w:val="fr-FR"/>
        </w:rPr>
        <w:t>Le foie de poulet est encore très bien représenté sur l’axe 4</w:t>
      </w:r>
      <w:r w:rsidR="009743D5">
        <w:rPr>
          <w:lang w:val="fr-FR"/>
        </w:rPr>
        <w:t xml:space="preserve"> avec 17% de contribution et un cos² de 0.207</w:t>
      </w:r>
      <w:r>
        <w:rPr>
          <w:lang w:val="fr-FR"/>
        </w:rPr>
        <w:t>.</w:t>
      </w:r>
    </w:p>
    <w:p w:rsidR="009743D5" w:rsidRDefault="009743D5" w:rsidP="00293213">
      <w:pPr>
        <w:rPr>
          <w:lang w:val="fr-FR"/>
        </w:rPr>
      </w:pPr>
      <w:r>
        <w:rPr>
          <w:lang w:val="fr-FR"/>
        </w:rPr>
        <w:t>Sur 4 axes étudiés, le foie de poulet a une contribution et un cos² assez importants sur 3 axes (1, 2, 4). Il aurait peut-être été intéressant de le mettre en</w:t>
      </w:r>
      <w:r w:rsidR="007C2AB9">
        <w:rPr>
          <w:lang w:val="fr-FR"/>
        </w:rPr>
        <w:t xml:space="preserve"> tant qu’individu</w:t>
      </w:r>
      <w:r>
        <w:rPr>
          <w:lang w:val="fr-FR"/>
        </w:rPr>
        <w:t xml:space="preserve"> illustratif. S</w:t>
      </w:r>
      <w:r w:rsidR="007C2AB9">
        <w:rPr>
          <w:lang w:val="fr-FR"/>
        </w:rPr>
        <w:t xml:space="preserve">ur les autres axes, le foie </w:t>
      </w:r>
      <w:r w:rsidR="007C2AB9">
        <w:rPr>
          <w:lang w:val="fr-FR"/>
        </w:rPr>
        <w:lastRenderedPageBreak/>
        <w:t>de poulet s’illustre sur les axes 5 et 10 grâce notamment à sa forte teneur en rétinol. Il a été décidé de le garder actif dans cette analyse.</w:t>
      </w:r>
    </w:p>
    <w:p w:rsidR="004A18AE" w:rsidRPr="00293213" w:rsidRDefault="004A18AE" w:rsidP="00293213">
      <w:pPr>
        <w:rPr>
          <w:lang w:val="fr-FR"/>
        </w:rPr>
      </w:pPr>
    </w:p>
    <w:p w:rsidR="00306ADA" w:rsidRDefault="00306ADA" w:rsidP="00D76BF9">
      <w:pPr>
        <w:pStyle w:val="Titre3"/>
        <w:rPr>
          <w:lang w:val="fr-FR"/>
        </w:rPr>
      </w:pPr>
      <w:bookmarkStart w:id="13" w:name="_Toc443353997"/>
      <w:r>
        <w:rPr>
          <w:lang w:val="fr-FR"/>
        </w:rPr>
        <w:t>Classification</w:t>
      </w:r>
      <w:bookmarkEnd w:id="13"/>
      <w:r>
        <w:rPr>
          <w:lang w:val="fr-FR"/>
        </w:rPr>
        <w:t xml:space="preserve"> </w:t>
      </w:r>
    </w:p>
    <w:p w:rsidR="00914F22" w:rsidRDefault="00C02680">
      <w:pPr>
        <w:rPr>
          <w:lang w:val="fr-FR"/>
        </w:rPr>
      </w:pPr>
      <w:r>
        <w:rPr>
          <w:lang w:val="fr-FR"/>
        </w:rPr>
        <w:t>La classification</w:t>
      </w:r>
      <w:r w:rsidR="00747645">
        <w:rPr>
          <w:lang w:val="fr-FR"/>
        </w:rPr>
        <w:t xml:space="preserve"> ascendante</w:t>
      </w:r>
      <w:r>
        <w:rPr>
          <w:lang w:val="fr-FR"/>
        </w:rPr>
        <w:t xml:space="preserve"> hiérarchique a été faite sur les 11 axes créés à partir d’une valeur propre &gt; 1 pour ne pas perdre trop d’information.</w:t>
      </w:r>
    </w:p>
    <w:p w:rsidR="00C02680" w:rsidRDefault="00C02680" w:rsidP="00C02680">
      <w:pPr>
        <w:autoSpaceDE w:val="0"/>
        <w:autoSpaceDN w:val="0"/>
        <w:adjustRightInd w:val="0"/>
        <w:spacing w:before="0" w:after="0" w:line="240" w:lineRule="auto"/>
        <w:rPr>
          <w:rFonts w:ascii="MS Sans Serif" w:hAnsi="MS Sans Serif" w:cs="MS Sans Serif"/>
          <w:sz w:val="24"/>
          <w:szCs w:val="24"/>
          <w:lang w:val="fr-FR"/>
        </w:rPr>
      </w:pP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SUR LES    11 PREMIERS AXES FACTORIELS</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DESCRIPTION DES   50 NOEUDS D'INDICES LES PLUS ELEVES</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NUM. AINE  BENJ   EFF.    POIDS    INDICE   HISTOGRAMME DES INDICES DE NIVEAU</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378   283     9     4      4.00   0.03384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379   361   342    14     14.00   0.03387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380   370   358     7      7.00   0.03848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381   191   236     3      3.00   0.03909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382   374   301    47     47.00   0.03979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383   348   346    21     21.00   0.04080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384   379   316    17     17.00   0.04194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385   355   193     5      5.00   0.04355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386   350   353     5      5.00   0.04360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387   371   375    34     34.00   0.04578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388   380   354     9      9.00   0.04843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389   376   132     3      3.00   0.04906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390   383   100    22     22.00   0.04966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391   363   152     3      3.00   0.05432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392   334    67     3      3.00   0.05965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393   357     5     5      5.00   0.06187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394   366   331     9      9.00   0.06507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395   368   367     7      7.00   0.06681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396   385   210     6      6.00   0.07588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397   362   117     3      3.00   0.08923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398   384   372    23     23.00   0.08954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399   393   129     6      6.00   0.09396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400   387   220    36     36.00   0.10156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401   394    66    10     10.00   0.10656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402   388   326    11     11.00   0.10689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403   395   171     8      8.00   0.10918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404   396   381     9      9.00   0.11640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405   392   266     5      5.00   0.13433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406   390   340    27     27.00   0.15677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407   397   138     4      4.00   0.18623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408   398   373    28     28.00   0.18915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409   403   391    11     11.00   0.21367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410   382   400    83     83.00   0.21906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411   401   389    13     13.00   0.25092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412   351   195     3      3.00   0.40458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413   406   386    32     32.00   0.42211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414   409   408    39     39.00   0.46953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415   377   402    14     14.00   0.60459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416   414   413    71     71.00   0.62550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417   410   411    96     96.00   0.79550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418   404   412    12     12.00   0.86634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419   416   181    72     72.00   0.93849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420   415   407    18     18.00   1.13499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421   419   378    76     76.00   1.16102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422   399   405    11     11.00   1.17293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423   418    14    13     13.00   1.94359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424   421   422    87     87.00   2.12389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425   417   420   114    114.00   2.15759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426   425   424   201    201.00   5.22097   *****************************************************</w:t>
      </w:r>
    </w:p>
    <w:p w:rsidR="00C02680" w:rsidRDefault="00C02680" w:rsidP="00C02680">
      <w:pPr>
        <w:autoSpaceDE w:val="0"/>
        <w:autoSpaceDN w:val="0"/>
        <w:adjustRightInd w:val="0"/>
        <w:spacing w:before="0" w:after="0" w:line="240" w:lineRule="auto"/>
        <w:rPr>
          <w:rFonts w:ascii="Courier New" w:hAnsi="Courier New" w:cs="Courier New"/>
          <w:sz w:val="12"/>
          <w:szCs w:val="12"/>
          <w:lang w:val="fr-FR"/>
        </w:rPr>
      </w:pPr>
      <w:r>
        <w:rPr>
          <w:rFonts w:ascii="Courier New" w:hAnsi="Courier New" w:cs="Courier New"/>
          <w:sz w:val="12"/>
          <w:szCs w:val="12"/>
          <w:lang w:val="fr-FR"/>
        </w:rPr>
        <w:t xml:space="preserve"> 427   423   426   214    214.00   7.89576   *********************************************************************************</w:t>
      </w:r>
    </w:p>
    <w:p w:rsidR="00C02680" w:rsidRDefault="00C02680" w:rsidP="00C02680">
      <w:pPr>
        <w:rPr>
          <w:lang w:val="fr-FR"/>
        </w:rPr>
      </w:pPr>
    </w:p>
    <w:p w:rsidR="00C02680" w:rsidRDefault="00C02680">
      <w:pPr>
        <w:rPr>
          <w:lang w:val="fr-FR"/>
        </w:rPr>
      </w:pPr>
      <w:r>
        <w:rPr>
          <w:lang w:val="fr-FR"/>
        </w:rPr>
        <w:t xml:space="preserve">Le nombre de classe sera </w:t>
      </w:r>
      <w:r w:rsidR="006246D6">
        <w:rPr>
          <w:lang w:val="fr-FR"/>
        </w:rPr>
        <w:t>de</w:t>
      </w:r>
      <w:r>
        <w:rPr>
          <w:lang w:val="fr-FR"/>
        </w:rPr>
        <w:t xml:space="preserve"> 3 ou 6 classes.</w:t>
      </w:r>
      <w:r w:rsidR="00747645">
        <w:rPr>
          <w:lang w:val="fr-FR"/>
        </w:rPr>
        <w:t xml:space="preserve"> L’inertie inter-classe est de 13.17 dans le cas de 3 classes et de 19.65 dans le cas de 6 classes.</w:t>
      </w:r>
      <w:r w:rsidR="00735E34">
        <w:rPr>
          <w:lang w:val="fr-FR"/>
        </w:rPr>
        <w:t xml:space="preserve"> Le partitionnement en 6 classes isole un aliment. C’est un aliment particulier riche en nutriments : le foie de poulet. Nous cho</w:t>
      </w:r>
      <w:r w:rsidR="00B13866">
        <w:rPr>
          <w:lang w:val="fr-FR"/>
        </w:rPr>
        <w:t>isissons le partitionnement en 3</w:t>
      </w:r>
      <w:r w:rsidR="00735E34">
        <w:rPr>
          <w:lang w:val="fr-FR"/>
        </w:rPr>
        <w:t xml:space="preserve"> classes. </w:t>
      </w:r>
      <w:r w:rsidR="00B13866">
        <w:rPr>
          <w:lang w:val="fr-FR"/>
        </w:rPr>
        <w:t>Les classes restent nettes sur tous les axes.</w:t>
      </w:r>
    </w:p>
    <w:p w:rsidR="00C02680" w:rsidRDefault="00C02680">
      <w:pPr>
        <w:rPr>
          <w:lang w:val="fr-FR"/>
        </w:rPr>
      </w:pPr>
      <w:r>
        <w:rPr>
          <w:lang w:val="fr-FR"/>
        </w:rPr>
        <w:t>Le dend</w:t>
      </w:r>
      <w:r w:rsidR="006246D6">
        <w:rPr>
          <w:lang w:val="fr-FR"/>
        </w:rPr>
        <w:t>r</w:t>
      </w:r>
      <w:r>
        <w:rPr>
          <w:lang w:val="fr-FR"/>
        </w:rPr>
        <w:t xml:space="preserve">ogramme </w:t>
      </w:r>
      <w:r w:rsidR="006246D6">
        <w:rPr>
          <w:lang w:val="fr-FR"/>
        </w:rPr>
        <w:t>n’apparait pas dans ce rapport du fait du grand nombre d’individu</w:t>
      </w:r>
      <w:r w:rsidR="00735E34">
        <w:rPr>
          <w:lang w:val="fr-FR"/>
        </w:rPr>
        <w:t xml:space="preserve"> et n’apporte ici pas d’élément visuel </w:t>
      </w:r>
      <w:r w:rsidR="00B13866">
        <w:rPr>
          <w:lang w:val="fr-FR"/>
        </w:rPr>
        <w:t>particulier</w:t>
      </w:r>
      <w:r w:rsidR="00735E34">
        <w:rPr>
          <w:lang w:val="fr-FR"/>
        </w:rPr>
        <w:t>.</w:t>
      </w:r>
    </w:p>
    <w:p w:rsidR="00735E34" w:rsidRDefault="00735E34">
      <w:pPr>
        <w:rPr>
          <w:lang w:val="fr-FR"/>
        </w:rPr>
      </w:pPr>
      <w:r>
        <w:rPr>
          <w:lang w:val="fr-FR"/>
        </w:rPr>
        <w:br w:type="page"/>
      </w:r>
    </w:p>
    <w:p w:rsidR="00735E34" w:rsidRDefault="00735E34">
      <w:pPr>
        <w:rPr>
          <w:lang w:val="fr-FR"/>
        </w:rPr>
      </w:pPr>
    </w:p>
    <w:p w:rsidR="00306ADA" w:rsidRDefault="00306ADA" w:rsidP="00D76BF9">
      <w:pPr>
        <w:pStyle w:val="Titre3"/>
        <w:rPr>
          <w:lang w:val="fr-FR"/>
        </w:rPr>
      </w:pPr>
      <w:bookmarkStart w:id="14" w:name="_Toc443353998"/>
      <w:r>
        <w:rPr>
          <w:lang w:val="fr-FR"/>
        </w:rPr>
        <w:t>Caractérisations des classes</w:t>
      </w:r>
      <w:bookmarkEnd w:id="14"/>
    </w:p>
    <w:p w:rsidR="00914F22" w:rsidRDefault="00545C37">
      <w:pPr>
        <w:rPr>
          <w:lang w:val="fr-FR"/>
        </w:rPr>
      </w:pPr>
      <w:r>
        <w:rPr>
          <w:noProof/>
        </w:rPr>
        <w:drawing>
          <wp:inline distT="0" distB="0" distL="0" distR="0" wp14:anchorId="23087A1B" wp14:editId="17412E5C">
            <wp:extent cx="6176645" cy="19754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6645" cy="1975485"/>
                    </a:xfrm>
                    <a:prstGeom prst="rect">
                      <a:avLst/>
                    </a:prstGeom>
                    <a:noFill/>
                    <a:ln>
                      <a:noFill/>
                    </a:ln>
                  </pic:spPr>
                </pic:pic>
              </a:graphicData>
            </a:graphic>
          </wp:inline>
        </w:drawing>
      </w:r>
    </w:p>
    <w:p w:rsidR="00735E34" w:rsidRDefault="00545C37">
      <w:pPr>
        <w:rPr>
          <w:lang w:val="fr-FR"/>
        </w:rPr>
      </w:pPr>
      <w:r>
        <w:rPr>
          <w:noProof/>
        </w:rPr>
        <w:drawing>
          <wp:inline distT="0" distB="0" distL="0" distR="0" wp14:anchorId="3A9C3D03" wp14:editId="16DD81C5">
            <wp:extent cx="3952546" cy="4166559"/>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6940" cy="4181732"/>
                    </a:xfrm>
                    <a:prstGeom prst="rect">
                      <a:avLst/>
                    </a:prstGeom>
                  </pic:spPr>
                </pic:pic>
              </a:graphicData>
            </a:graphic>
          </wp:inline>
        </w:drawing>
      </w:r>
    </w:p>
    <w:p w:rsidR="00545C37" w:rsidRDefault="00545C37">
      <w:pPr>
        <w:rPr>
          <w:lang w:val="fr-FR"/>
        </w:rPr>
      </w:pPr>
    </w:p>
    <w:p w:rsidR="00545C37" w:rsidRDefault="00545C37">
      <w:pPr>
        <w:rPr>
          <w:lang w:val="fr-FR"/>
        </w:rPr>
      </w:pPr>
      <w:r>
        <w:rPr>
          <w:lang w:val="fr-FR"/>
        </w:rPr>
        <w:t>La classe 1 est caractérisée par</w:t>
      </w:r>
      <w:r w:rsidR="00C76563">
        <w:rPr>
          <w:lang w:val="fr-FR"/>
        </w:rPr>
        <w:t xml:space="preserve"> tous les aliments d’origine animale (finfish, lamb, veal, dairy and egg, beef, pork, poutlry) riches en sélénium, protéine, vitamines B (niacin, choline, vitamin b12, vitamine b6, panto acide), graisses, phosphore, sodium.</w:t>
      </w:r>
    </w:p>
    <w:p w:rsidR="00C76563" w:rsidRDefault="00C76563">
      <w:pPr>
        <w:rPr>
          <w:lang w:val="fr-FR"/>
        </w:rPr>
      </w:pPr>
    </w:p>
    <w:p w:rsidR="00C76563" w:rsidRDefault="00C76563">
      <w:pPr>
        <w:rPr>
          <w:lang w:val="fr-FR"/>
        </w:rPr>
      </w:pPr>
      <w:r>
        <w:rPr>
          <w:lang w:val="fr-FR"/>
        </w:rPr>
        <w:br w:type="page"/>
      </w:r>
    </w:p>
    <w:p w:rsidR="00C76563" w:rsidRDefault="00C76563">
      <w:pPr>
        <w:rPr>
          <w:lang w:val="fr-FR"/>
        </w:rPr>
      </w:pPr>
      <w:r>
        <w:rPr>
          <w:noProof/>
        </w:rPr>
        <w:lastRenderedPageBreak/>
        <w:drawing>
          <wp:inline distT="0" distB="0" distL="0" distR="0" wp14:anchorId="4AC828B3" wp14:editId="7BCE3576">
            <wp:extent cx="6184900" cy="215646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4900" cy="2156460"/>
                    </a:xfrm>
                    <a:prstGeom prst="rect">
                      <a:avLst/>
                    </a:prstGeom>
                    <a:noFill/>
                    <a:ln>
                      <a:noFill/>
                    </a:ln>
                  </pic:spPr>
                </pic:pic>
              </a:graphicData>
            </a:graphic>
          </wp:inline>
        </w:drawing>
      </w:r>
    </w:p>
    <w:p w:rsidR="00C76563" w:rsidRDefault="00C76563">
      <w:pPr>
        <w:rPr>
          <w:lang w:val="fr-FR"/>
        </w:rPr>
      </w:pPr>
      <w:r>
        <w:rPr>
          <w:noProof/>
        </w:rPr>
        <w:drawing>
          <wp:inline distT="0" distB="0" distL="0" distR="0" wp14:anchorId="30E5F949" wp14:editId="01994475">
            <wp:extent cx="4140679" cy="448183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3920" cy="4506995"/>
                    </a:xfrm>
                    <a:prstGeom prst="rect">
                      <a:avLst/>
                    </a:prstGeom>
                    <a:noFill/>
                    <a:ln>
                      <a:noFill/>
                    </a:ln>
                  </pic:spPr>
                </pic:pic>
              </a:graphicData>
            </a:graphic>
          </wp:inline>
        </w:drawing>
      </w:r>
    </w:p>
    <w:p w:rsidR="00C76563" w:rsidRDefault="00C76563" w:rsidP="00C76563">
      <w:pPr>
        <w:jc w:val="both"/>
        <w:rPr>
          <w:lang w:val="fr-FR"/>
        </w:rPr>
      </w:pPr>
    </w:p>
    <w:p w:rsidR="005032C1" w:rsidRDefault="005032C1" w:rsidP="00C76563">
      <w:pPr>
        <w:jc w:val="both"/>
        <w:rPr>
          <w:lang w:val="fr-FR"/>
        </w:rPr>
      </w:pPr>
      <w:r>
        <w:rPr>
          <w:lang w:val="fr-FR"/>
        </w:rPr>
        <w:t>La classe 2 est caractérisée par tous les aliments qui ont beaucoup d’eau, qui appartiennent aux légumes végétaux ou aux fruits. Ce sont des aliments peu riches en graisses saturées. Ils peuvent être par contre riches en vitamine C, sucres, β-carotene, vitamine K, β-</w:t>
      </w:r>
      <w:r w:rsidRPr="005032C1">
        <w:rPr>
          <w:lang w:val="fr-FR"/>
        </w:rPr>
        <w:t>cryptoxanthin</w:t>
      </w:r>
      <w:r>
        <w:rPr>
          <w:lang w:val="fr-FR"/>
        </w:rPr>
        <w:t>, vitamine K</w:t>
      </w:r>
      <w:r w:rsidR="002163A9">
        <w:rPr>
          <w:lang w:val="fr-FR"/>
        </w:rPr>
        <w:t xml:space="preserve">, </w:t>
      </w:r>
      <w:r w:rsidR="002163A9" w:rsidRPr="002163A9">
        <w:rPr>
          <w:lang w:val="fr-FR"/>
        </w:rPr>
        <w:t>lutéine zéaxanthine</w:t>
      </w:r>
      <w:r w:rsidR="002163A9">
        <w:rPr>
          <w:lang w:val="fr-FR"/>
        </w:rPr>
        <w:t xml:space="preserve">, vitamine A. Ce sont les aliments fruits et légumes non légumineux </w:t>
      </w:r>
      <w:r w:rsidR="0081143A">
        <w:rPr>
          <w:lang w:val="fr-FR"/>
        </w:rPr>
        <w:t xml:space="preserve">(qui n’appartiennent pas à la famille des </w:t>
      </w:r>
      <w:r w:rsidR="002C4F7A">
        <w:rPr>
          <w:lang w:val="fr-FR"/>
        </w:rPr>
        <w:t xml:space="preserve">graines de </w:t>
      </w:r>
      <w:r w:rsidR="0081143A">
        <w:rPr>
          <w:lang w:val="fr-FR"/>
        </w:rPr>
        <w:t>fabacées).</w:t>
      </w:r>
    </w:p>
    <w:p w:rsidR="0081143A" w:rsidRDefault="0081143A" w:rsidP="00C76563">
      <w:pPr>
        <w:jc w:val="both"/>
        <w:rPr>
          <w:lang w:val="fr-FR"/>
        </w:rPr>
      </w:pPr>
    </w:p>
    <w:p w:rsidR="0081143A" w:rsidRDefault="0081143A">
      <w:pPr>
        <w:rPr>
          <w:lang w:val="fr-FR"/>
        </w:rPr>
      </w:pPr>
      <w:r>
        <w:rPr>
          <w:lang w:val="fr-FR"/>
        </w:rPr>
        <w:br w:type="page"/>
      </w:r>
    </w:p>
    <w:p w:rsidR="0081143A" w:rsidRDefault="0081143A">
      <w:pPr>
        <w:rPr>
          <w:lang w:val="fr-FR"/>
        </w:rPr>
      </w:pPr>
      <w:r>
        <w:rPr>
          <w:noProof/>
        </w:rPr>
        <w:lastRenderedPageBreak/>
        <w:drawing>
          <wp:inline distT="0" distB="0" distL="0" distR="0" wp14:anchorId="6FE3F54C" wp14:editId="174658AD">
            <wp:extent cx="6186805" cy="667385"/>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6805" cy="667385"/>
                    </a:xfrm>
                    <a:prstGeom prst="rect">
                      <a:avLst/>
                    </a:prstGeom>
                  </pic:spPr>
                </pic:pic>
              </a:graphicData>
            </a:graphic>
          </wp:inline>
        </w:drawing>
      </w:r>
      <w:r>
        <w:rPr>
          <w:lang w:val="fr-FR"/>
        </w:rPr>
        <w:t xml:space="preserve"> </w:t>
      </w:r>
    </w:p>
    <w:p w:rsidR="0081143A" w:rsidRDefault="0081143A">
      <w:pPr>
        <w:rPr>
          <w:lang w:val="fr-FR"/>
        </w:rPr>
      </w:pPr>
      <w:r>
        <w:rPr>
          <w:noProof/>
        </w:rPr>
        <w:drawing>
          <wp:inline distT="0" distB="0" distL="0" distR="0" wp14:anchorId="00C4B1CE" wp14:editId="14E5CDDB">
            <wp:extent cx="4212407" cy="3045124"/>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943" cy="3057801"/>
                    </a:xfrm>
                    <a:prstGeom prst="rect">
                      <a:avLst/>
                    </a:prstGeom>
                    <a:noFill/>
                    <a:ln>
                      <a:noFill/>
                    </a:ln>
                  </pic:spPr>
                </pic:pic>
              </a:graphicData>
            </a:graphic>
          </wp:inline>
        </w:drawing>
      </w:r>
    </w:p>
    <w:p w:rsidR="0081143A" w:rsidRDefault="0081143A">
      <w:pPr>
        <w:rPr>
          <w:lang w:val="fr-FR"/>
        </w:rPr>
      </w:pPr>
      <w:r>
        <w:rPr>
          <w:lang w:val="fr-FR"/>
        </w:rPr>
        <w:t>La classe 3 est caractérisées par les légumineuses, aliments qui n’ont pas beaucoup d’eau et riches en nutriments (folates</w:t>
      </w:r>
      <w:r w:rsidR="002C4F7A">
        <w:rPr>
          <w:lang w:val="fr-FR"/>
        </w:rPr>
        <w:t xml:space="preserve">, fer, potassium, magnesium, fibres, thiamine, carbohydrates, phosphore, cuivre, cendres, manganese, </w:t>
      </w:r>
      <w:r w:rsidR="002C4F7A" w:rsidRPr="002C4F7A">
        <w:rPr>
          <w:lang w:val="fr-FR"/>
        </w:rPr>
        <w:t>acide pantothénique</w:t>
      </w:r>
      <w:r w:rsidR="002C4F7A">
        <w:rPr>
          <w:lang w:val="fr-FR"/>
        </w:rPr>
        <w:t>, energétiques, protéines, riboflavine, graisses poly insaturées, choline, vitamine B6, rétinol, calcium, zinc</w:t>
      </w:r>
      <w:r>
        <w:rPr>
          <w:lang w:val="fr-FR"/>
        </w:rPr>
        <w:t>)</w:t>
      </w:r>
      <w:r w:rsidR="002C4F7A">
        <w:rPr>
          <w:lang w:val="fr-FR"/>
        </w:rPr>
        <w:t>. Le foie de poulet a aussi une certaine importance dans la caractérisation de cette classe.</w:t>
      </w:r>
    </w:p>
    <w:p w:rsidR="0081143A" w:rsidRDefault="0081143A">
      <w:pPr>
        <w:rPr>
          <w:lang w:val="fr-FR"/>
        </w:rPr>
      </w:pPr>
    </w:p>
    <w:p w:rsidR="0081143A" w:rsidRDefault="0081143A" w:rsidP="00C76563">
      <w:pPr>
        <w:jc w:val="both"/>
        <w:rPr>
          <w:lang w:val="fr-FR"/>
        </w:rPr>
      </w:pPr>
    </w:p>
    <w:p w:rsidR="0081143A" w:rsidRPr="005032C1" w:rsidRDefault="0081143A" w:rsidP="00C76563">
      <w:pPr>
        <w:jc w:val="both"/>
        <w:rPr>
          <w:lang w:val="fr-FR"/>
        </w:rPr>
        <w:sectPr w:rsidR="0081143A" w:rsidRPr="005032C1" w:rsidSect="000B0824">
          <w:pgSz w:w="11906" w:h="16838"/>
          <w:pgMar w:top="810" w:right="746" w:bottom="1417" w:left="1417" w:header="720" w:footer="720" w:gutter="0"/>
          <w:cols w:space="720"/>
          <w:docGrid w:linePitch="360"/>
        </w:sectPr>
      </w:pPr>
    </w:p>
    <w:p w:rsidR="00545C37" w:rsidRDefault="00545C37">
      <w:pPr>
        <w:rPr>
          <w:lang w:val="fr-FR"/>
        </w:rPr>
      </w:pPr>
      <w:r>
        <w:rPr>
          <w:noProof/>
        </w:rPr>
        <w:lastRenderedPageBreak/>
        <w:drawing>
          <wp:inline distT="0" distB="0" distL="0" distR="0" wp14:anchorId="4F170FDE" wp14:editId="42C89DAA">
            <wp:extent cx="9307902" cy="4499663"/>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0967" cy="4510813"/>
                    </a:xfrm>
                    <a:prstGeom prst="rect">
                      <a:avLst/>
                    </a:prstGeom>
                  </pic:spPr>
                </pic:pic>
              </a:graphicData>
            </a:graphic>
          </wp:inline>
        </w:drawing>
      </w:r>
    </w:p>
    <w:p w:rsidR="00545C37" w:rsidRDefault="002C4F7A">
      <w:pPr>
        <w:rPr>
          <w:lang w:val="fr-FR"/>
        </w:rPr>
      </w:pPr>
      <w:r>
        <w:rPr>
          <w:lang w:val="fr-FR"/>
        </w:rPr>
        <w:t>Les classes sont assez nettes et ceci sur les 4 axes interprétés</w:t>
      </w:r>
      <w:r w:rsidR="00DE5E79">
        <w:rPr>
          <w:lang w:val="fr-FR"/>
        </w:rPr>
        <w:t xml:space="preserve"> (ici 1-2)</w:t>
      </w:r>
      <w:r>
        <w:rPr>
          <w:lang w:val="fr-FR"/>
        </w:rPr>
        <w:t xml:space="preserve">. </w:t>
      </w:r>
      <w:r w:rsidR="007349FD">
        <w:rPr>
          <w:lang w:val="fr-FR"/>
        </w:rPr>
        <w:t xml:space="preserve">Ceci dit c’est surtout l’axe1 qui sépare les classes. </w:t>
      </w:r>
      <w:r>
        <w:rPr>
          <w:lang w:val="fr-FR"/>
        </w:rPr>
        <w:t xml:space="preserve">Les aliments </w:t>
      </w:r>
      <w:r w:rsidR="001C0FB5">
        <w:rPr>
          <w:lang w:val="fr-FR"/>
        </w:rPr>
        <w:t>végétaux se trouvant aux frontières entre la classe 1 et la classe 2 sont des végétaux riches en protéines, phosphore, vitamine B6, cendres ou sodium qui sont des nutriments plutôt trouvés dans les aliments d’origine animale. Le cas des champignons est aussi intéressant</w:t>
      </w:r>
      <w:r w:rsidR="00DE5E79">
        <w:rPr>
          <w:lang w:val="fr-FR"/>
        </w:rPr>
        <w:t xml:space="preserve"> pour l’anecdote</w:t>
      </w:r>
      <w:r w:rsidR="001C0FB5">
        <w:rPr>
          <w:lang w:val="fr-FR"/>
        </w:rPr>
        <w:t xml:space="preserve"> : il y a de champignons dans la classe 1 comme dans la classe 2. Dans la classification phylogénétique, les champignons sont ne </w:t>
      </w:r>
      <w:r w:rsidR="00DE5E79">
        <w:rPr>
          <w:lang w:val="fr-FR"/>
        </w:rPr>
        <w:t>font ni partie du règne</w:t>
      </w:r>
      <w:r w:rsidR="001C0FB5">
        <w:rPr>
          <w:lang w:val="fr-FR"/>
        </w:rPr>
        <w:t xml:space="preserve"> des végétaux (plantae) ni</w:t>
      </w:r>
      <w:r w:rsidR="00DE5E79">
        <w:rPr>
          <w:lang w:val="fr-FR"/>
        </w:rPr>
        <w:t xml:space="preserve"> de celui</w:t>
      </w:r>
      <w:r w:rsidR="001C0FB5">
        <w:rPr>
          <w:lang w:val="fr-FR"/>
        </w:rPr>
        <w:t xml:space="preserve"> des animaux (métazoaires)</w:t>
      </w:r>
      <w:r w:rsidR="00DE5E79">
        <w:rPr>
          <w:lang w:val="fr-FR"/>
        </w:rPr>
        <w:t>. C’est un règne à part (fungi).</w:t>
      </w:r>
    </w:p>
    <w:p w:rsidR="00545C37" w:rsidRDefault="00545C37">
      <w:pPr>
        <w:rPr>
          <w:lang w:val="fr-FR"/>
        </w:rPr>
      </w:pPr>
    </w:p>
    <w:p w:rsidR="00545C37" w:rsidRDefault="00545C37">
      <w:pPr>
        <w:rPr>
          <w:lang w:val="fr-FR"/>
        </w:rPr>
        <w:sectPr w:rsidR="00545C37" w:rsidSect="00545C37">
          <w:pgSz w:w="16838" w:h="11906" w:orient="landscape"/>
          <w:pgMar w:top="1417" w:right="810" w:bottom="746" w:left="1417" w:header="720" w:footer="720" w:gutter="0"/>
          <w:cols w:space="720"/>
          <w:docGrid w:linePitch="360"/>
        </w:sectPr>
      </w:pPr>
    </w:p>
    <w:p w:rsidR="00545C37" w:rsidRDefault="00545C37">
      <w:pPr>
        <w:rPr>
          <w:lang w:val="fr-FR"/>
        </w:rPr>
      </w:pPr>
    </w:p>
    <w:p w:rsidR="00545C37" w:rsidRDefault="00545C37">
      <w:pPr>
        <w:rPr>
          <w:lang w:val="fr-FR"/>
        </w:rPr>
      </w:pPr>
    </w:p>
    <w:p w:rsidR="00306ADA" w:rsidRDefault="00306ADA" w:rsidP="00914F22">
      <w:pPr>
        <w:pStyle w:val="Titre1"/>
        <w:rPr>
          <w:lang w:val="fr-FR"/>
        </w:rPr>
      </w:pPr>
      <w:bookmarkStart w:id="15" w:name="_Toc443353999"/>
      <w:r>
        <w:rPr>
          <w:lang w:val="fr-FR"/>
        </w:rPr>
        <w:t>Conclusion</w:t>
      </w:r>
      <w:r w:rsidR="00914F22">
        <w:rPr>
          <w:lang w:val="fr-FR"/>
        </w:rPr>
        <w:t xml:space="preserve"> et perspectives</w:t>
      </w:r>
      <w:bookmarkEnd w:id="15"/>
    </w:p>
    <w:p w:rsidR="00726813" w:rsidRDefault="00726813">
      <w:pPr>
        <w:rPr>
          <w:lang w:val="fr-FR"/>
        </w:rPr>
      </w:pPr>
      <w:r>
        <w:rPr>
          <w:lang w:val="fr-FR"/>
        </w:rPr>
        <w:t>L’analyse de données a permis de classifier les aliments en trois grandes classes</w:t>
      </w:r>
      <w:r w:rsidR="007349FD">
        <w:rPr>
          <w:lang w:val="fr-FR"/>
        </w:rPr>
        <w:t> : aliments faibles en nutriments par rapport à leur masse de 100g, aliments avec une teneur en nutriment moyenne, et les aliments avec une proportion élevée en nutriment</w:t>
      </w:r>
      <w:r w:rsidR="00C31AFF">
        <w:rPr>
          <w:lang w:val="fr-FR"/>
        </w:rPr>
        <w:t>s</w:t>
      </w:r>
      <w:r w:rsidR="007349FD">
        <w:rPr>
          <w:lang w:val="fr-FR"/>
        </w:rPr>
        <w:t xml:space="preserve">. Ces classes se juxtaposent assez facilement avec la classification phylogénétique usuelle mais grossière : végétaux (fruits et légumes), viandes, </w:t>
      </w:r>
      <w:r w:rsidR="008C4CA0">
        <w:rPr>
          <w:lang w:val="fr-FR"/>
        </w:rPr>
        <w:t xml:space="preserve">graines de </w:t>
      </w:r>
      <w:r w:rsidR="007349FD">
        <w:rPr>
          <w:lang w:val="fr-FR"/>
        </w:rPr>
        <w:t>légumineuses.</w:t>
      </w:r>
    </w:p>
    <w:p w:rsidR="007349FD" w:rsidRDefault="007349FD">
      <w:pPr>
        <w:rPr>
          <w:lang w:val="fr-FR"/>
        </w:rPr>
      </w:pPr>
      <w:r>
        <w:rPr>
          <w:lang w:val="fr-FR"/>
        </w:rPr>
        <w:t>Le choix de garder un individu tel que le foie de poulet semble discutable car cet aliment est remarquable de par sa richesse</w:t>
      </w:r>
      <w:r w:rsidR="00C31AFF">
        <w:rPr>
          <w:lang w:val="fr-FR"/>
        </w:rPr>
        <w:t xml:space="preserve"> en nutriments</w:t>
      </w:r>
      <w:r>
        <w:rPr>
          <w:lang w:val="fr-FR"/>
        </w:rPr>
        <w:t>.</w:t>
      </w:r>
    </w:p>
    <w:p w:rsidR="00C31AFF" w:rsidRDefault="00C31AFF">
      <w:pPr>
        <w:rPr>
          <w:lang w:val="fr-FR"/>
        </w:rPr>
      </w:pPr>
      <w:r>
        <w:rPr>
          <w:lang w:val="fr-FR"/>
        </w:rPr>
        <w:t>De manière générale, il semble que le sujet sous-jacent aux données analysées mérite des connaissances dans le domaine afin d’aider à l’interprétation.</w:t>
      </w:r>
    </w:p>
    <w:p w:rsidR="00C31AFF" w:rsidRDefault="00C31AFF">
      <w:pPr>
        <w:rPr>
          <w:lang w:val="fr-FR"/>
        </w:rPr>
      </w:pPr>
    </w:p>
    <w:p w:rsidR="00726813" w:rsidRDefault="00726813">
      <w:pPr>
        <w:rPr>
          <w:lang w:val="fr-FR"/>
        </w:rPr>
      </w:pPr>
    </w:p>
    <w:p w:rsidR="00726813" w:rsidRDefault="00726813">
      <w:pPr>
        <w:rPr>
          <w:lang w:val="fr-FR"/>
        </w:rPr>
      </w:pPr>
    </w:p>
    <w:p w:rsidR="00726813" w:rsidRDefault="00726813">
      <w:pPr>
        <w:rPr>
          <w:lang w:val="fr-FR"/>
        </w:rPr>
      </w:pPr>
    </w:p>
    <w:p w:rsidR="00726813" w:rsidRDefault="00726813">
      <w:pPr>
        <w:rPr>
          <w:lang w:val="fr-FR"/>
        </w:rPr>
      </w:pPr>
    </w:p>
    <w:p w:rsidR="00674D0C" w:rsidRDefault="00674D0C">
      <w:pPr>
        <w:rPr>
          <w:lang w:val="fr-FR"/>
        </w:rPr>
        <w:sectPr w:rsidR="00674D0C" w:rsidSect="000B0824">
          <w:pgSz w:w="11906" w:h="16838"/>
          <w:pgMar w:top="810" w:right="746" w:bottom="1417" w:left="1417" w:header="720" w:footer="720" w:gutter="0"/>
          <w:cols w:space="720"/>
          <w:docGrid w:linePitch="360"/>
        </w:sectPr>
      </w:pPr>
      <w:r>
        <w:rPr>
          <w:lang w:val="fr-FR"/>
        </w:rPr>
        <w:br w:type="page"/>
      </w:r>
    </w:p>
    <w:p w:rsidR="00025577" w:rsidRDefault="00025577" w:rsidP="00025577">
      <w:pPr>
        <w:pStyle w:val="Titre1"/>
        <w:rPr>
          <w:lang w:val="fr-FR"/>
        </w:rPr>
      </w:pPr>
      <w:bookmarkStart w:id="16" w:name="_Toc443354000"/>
      <w:r>
        <w:rPr>
          <w:lang w:val="fr-FR"/>
        </w:rPr>
        <w:lastRenderedPageBreak/>
        <w:t>Annexes</w:t>
      </w:r>
      <w:bookmarkEnd w:id="16"/>
    </w:p>
    <w:p w:rsidR="00B069F8" w:rsidRPr="00B069F8" w:rsidRDefault="00B069F8" w:rsidP="00B069F8">
      <w:pPr>
        <w:pStyle w:val="Titre3"/>
        <w:rPr>
          <w:lang w:val="fr-FR"/>
        </w:rPr>
      </w:pPr>
      <w:bookmarkStart w:id="17" w:name="_Ref443176344"/>
      <w:bookmarkStart w:id="18" w:name="_Toc443354001"/>
      <w:r>
        <w:rPr>
          <w:rFonts w:eastAsia="Times New Roman"/>
          <w:lang w:val="fr-FR"/>
        </w:rPr>
        <w:t xml:space="preserve">A1. </w:t>
      </w:r>
      <w:r w:rsidRPr="00674D0C">
        <w:rPr>
          <w:rFonts w:eastAsia="Times New Roman"/>
          <w:lang w:val="fr-FR"/>
        </w:rPr>
        <w:t>Matrice des corrélations de Pearson</w:t>
      </w:r>
      <w:r>
        <w:rPr>
          <w:rFonts w:eastAsia="Times New Roman"/>
          <w:lang w:val="fr-FR"/>
        </w:rPr>
        <w:t xml:space="preserve"> des 21 premières variables</w:t>
      </w:r>
      <w:bookmarkEnd w:id="17"/>
      <w:bookmarkEnd w:id="18"/>
    </w:p>
    <w:tbl>
      <w:tblPr>
        <w:tblW w:w="14636" w:type="dxa"/>
        <w:tblInd w:w="-10" w:type="dxa"/>
        <w:tblLayout w:type="fixed"/>
        <w:tblLook w:val="04A0" w:firstRow="1" w:lastRow="0" w:firstColumn="1" w:lastColumn="0" w:noHBand="0" w:noVBand="1"/>
      </w:tblPr>
      <w:tblGrid>
        <w:gridCol w:w="992"/>
        <w:gridCol w:w="717"/>
        <w:gridCol w:w="688"/>
        <w:gridCol w:w="659"/>
        <w:gridCol w:w="689"/>
        <w:gridCol w:w="788"/>
        <w:gridCol w:w="591"/>
        <w:gridCol w:w="689"/>
        <w:gridCol w:w="788"/>
        <w:gridCol w:w="591"/>
        <w:gridCol w:w="689"/>
        <w:gridCol w:w="689"/>
        <w:gridCol w:w="689"/>
        <w:gridCol w:w="689"/>
        <w:gridCol w:w="689"/>
        <w:gridCol w:w="591"/>
        <w:gridCol w:w="591"/>
        <w:gridCol w:w="591"/>
        <w:gridCol w:w="689"/>
        <w:gridCol w:w="591"/>
        <w:gridCol w:w="473"/>
        <w:gridCol w:w="473"/>
      </w:tblGrid>
      <w:tr w:rsidR="00B069F8" w:rsidRPr="00674D0C" w:rsidTr="00B069F8">
        <w:trPr>
          <w:cantSplit/>
        </w:trPr>
        <w:tc>
          <w:tcPr>
            <w:tcW w:w="992" w:type="dxa"/>
            <w:tcBorders>
              <w:top w:val="single" w:sz="8" w:space="0" w:color="auto"/>
              <w:left w:val="single" w:sz="8" w:space="0" w:color="auto"/>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Variables</w:t>
            </w:r>
          </w:p>
        </w:tc>
        <w:tc>
          <w:tcPr>
            <w:tcW w:w="717"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Energ_Kcal</w:t>
            </w:r>
          </w:p>
        </w:tc>
        <w:tc>
          <w:tcPr>
            <w:tcW w:w="688"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Protein_.g.</w:t>
            </w:r>
          </w:p>
        </w:tc>
        <w:tc>
          <w:tcPr>
            <w:tcW w:w="659"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Lipid_Tot_.g.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Ash_.g.</w:t>
            </w:r>
          </w:p>
        </w:tc>
        <w:tc>
          <w:tcPr>
            <w:tcW w:w="788"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Carbohydrt_.g.</w:t>
            </w:r>
          </w:p>
        </w:tc>
        <w:tc>
          <w:tcPr>
            <w:tcW w:w="591"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Fiber_TD_.g.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B069F8" w:rsidRDefault="00B069F8" w:rsidP="00A51754">
            <w:pPr>
              <w:spacing w:before="0" w:after="0" w:line="240" w:lineRule="auto"/>
              <w:jc w:val="center"/>
              <w:rPr>
                <w:rFonts w:ascii="Arial" w:eastAsia="Times New Roman" w:hAnsi="Arial" w:cs="Arial"/>
                <w:b/>
                <w:bCs/>
                <w:sz w:val="10"/>
                <w:szCs w:val="10"/>
                <w:lang w:val="fr-FR"/>
              </w:rPr>
            </w:pPr>
            <w:r w:rsidRPr="00B069F8">
              <w:rPr>
                <w:rFonts w:ascii="Arial" w:eastAsia="Times New Roman" w:hAnsi="Arial" w:cs="Arial"/>
                <w:b/>
                <w:bCs/>
                <w:sz w:val="10"/>
                <w:szCs w:val="10"/>
                <w:lang w:val="fr-FR"/>
              </w:rPr>
              <w:t>Sugar_Tot_.g.</w:t>
            </w:r>
          </w:p>
        </w:tc>
        <w:tc>
          <w:tcPr>
            <w:tcW w:w="788"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B069F8">
              <w:rPr>
                <w:rFonts w:ascii="Arial" w:eastAsia="Times New Roman" w:hAnsi="Arial" w:cs="Arial"/>
                <w:b/>
                <w:bCs/>
                <w:sz w:val="10"/>
                <w:szCs w:val="10"/>
                <w:lang w:val="fr-FR"/>
              </w:rPr>
              <w:t>Calcium</w:t>
            </w:r>
            <w:r w:rsidRPr="00674D0C">
              <w:rPr>
                <w:rFonts w:ascii="Arial" w:eastAsia="Times New Roman" w:hAnsi="Arial" w:cs="Arial"/>
                <w:b/>
                <w:bCs/>
                <w:sz w:val="10"/>
                <w:szCs w:val="10"/>
              </w:rPr>
              <w:t>_.mg.</w:t>
            </w:r>
          </w:p>
        </w:tc>
        <w:tc>
          <w:tcPr>
            <w:tcW w:w="591"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Iron_.mg.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Magnesium_.mg.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Phosphorus_.mg.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Potassium_.mg.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Sodium_.mg.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Zinc_.mg.</w:t>
            </w:r>
          </w:p>
        </w:tc>
        <w:tc>
          <w:tcPr>
            <w:tcW w:w="591"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Copper_mg.</w:t>
            </w:r>
          </w:p>
        </w:tc>
        <w:tc>
          <w:tcPr>
            <w:tcW w:w="591"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Manganese_.mg.</w:t>
            </w:r>
          </w:p>
        </w:tc>
        <w:tc>
          <w:tcPr>
            <w:tcW w:w="591"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Selenium_.µg.</w:t>
            </w:r>
          </w:p>
        </w:tc>
        <w:tc>
          <w:tcPr>
            <w:tcW w:w="689"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Vit_C_.mg.</w:t>
            </w:r>
          </w:p>
        </w:tc>
        <w:tc>
          <w:tcPr>
            <w:tcW w:w="591"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Thiamin_.mg.</w:t>
            </w:r>
          </w:p>
        </w:tc>
        <w:tc>
          <w:tcPr>
            <w:tcW w:w="473"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A51754">
            <w:pPr>
              <w:spacing w:before="0" w:after="0" w:line="240" w:lineRule="auto"/>
              <w:jc w:val="center"/>
              <w:rPr>
                <w:rFonts w:ascii="Arial" w:eastAsia="Times New Roman" w:hAnsi="Arial" w:cs="Arial"/>
                <w:b/>
                <w:bCs/>
                <w:sz w:val="10"/>
                <w:szCs w:val="10"/>
              </w:rPr>
            </w:pPr>
            <w:r w:rsidRPr="00674D0C">
              <w:rPr>
                <w:rFonts w:ascii="Arial" w:eastAsia="Times New Roman" w:hAnsi="Arial" w:cs="Arial"/>
                <w:b/>
                <w:bCs/>
                <w:sz w:val="10"/>
                <w:szCs w:val="10"/>
              </w:rPr>
              <w:t>Riboflavin_.mg.</w:t>
            </w:r>
          </w:p>
        </w:tc>
        <w:tc>
          <w:tcPr>
            <w:tcW w:w="473" w:type="dxa"/>
            <w:tcBorders>
              <w:top w:val="single" w:sz="8" w:space="0" w:color="auto"/>
              <w:left w:val="nil"/>
              <w:bottom w:val="single" w:sz="8" w:space="0" w:color="auto"/>
              <w:right w:val="single" w:sz="8" w:space="0" w:color="auto"/>
            </w:tcBorders>
            <w:shd w:val="clear" w:color="000000" w:fill="D7D7D7"/>
            <w:vAlign w:val="center"/>
            <w:hideMark/>
          </w:tcPr>
          <w:p w:rsidR="00B069F8" w:rsidRPr="00674D0C" w:rsidRDefault="00B069F8" w:rsidP="001F67AE">
            <w:pPr>
              <w:tabs>
                <w:tab w:val="left" w:pos="1666"/>
              </w:tabs>
              <w:spacing w:before="0" w:after="0" w:line="240" w:lineRule="auto"/>
              <w:ind w:left="-105"/>
              <w:jc w:val="center"/>
              <w:rPr>
                <w:rFonts w:ascii="Arial" w:eastAsia="Times New Roman" w:hAnsi="Arial" w:cs="Arial"/>
                <w:b/>
                <w:bCs/>
                <w:sz w:val="10"/>
                <w:szCs w:val="10"/>
              </w:rPr>
            </w:pPr>
            <w:r w:rsidRPr="00674D0C">
              <w:rPr>
                <w:rFonts w:ascii="Arial" w:eastAsia="Times New Roman" w:hAnsi="Arial" w:cs="Arial"/>
                <w:b/>
                <w:bCs/>
                <w:sz w:val="10"/>
                <w:szCs w:val="10"/>
              </w:rPr>
              <w:t>Niacin_.mg.</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Energ_Kcal</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Protein_.g.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0.535</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Lipid_Tot_.g.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0.806</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0.271</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Ash_.g.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0.491</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0.526</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Carbohydrt_.g.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0.386</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0.026</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Fiber_TD_.g.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0.283</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0.067</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0.745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Sugar_Tot_.g.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-0.191</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-0.445</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-0.207</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Calcium_.mg.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0.277</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0.222</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-0.059</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Iron_.mg.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0.427</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0.499</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0.561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0.455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0.545</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-0.072</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0.255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Magnesium_.mg.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0.436</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0.454</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0.642</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0.665</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0.024</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0.708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Phosphorus_.mg.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0.560</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0.859</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0.660</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-0.356</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0.593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0.631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Potassium_.mg.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0.372</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0.446</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0.566</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0.465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0.643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0.022</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0.695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0.834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0.522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Sodium_.mg.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0.308</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0.240</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0.419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0.600</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Zinc_.mg.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0.209</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0.313</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0.184</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-0.173</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Copper_mg.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0.299</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0.337</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0.428</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0.412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0.015</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0.198</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0.616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0.393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0.617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0.606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Manganese_.mg.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0.248</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0.144</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0.287</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0.445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0.423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0.147</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0.108</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0.325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Selenium_.µg.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0.205</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0.668</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0.203</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-0.485</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0.127</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Vit_C_.mg.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-0.304</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-0.406</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-0.214</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-0.360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-0.337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Thiamin_.mg.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0.447</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0.477</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0.421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0.500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0.508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-0.071</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0.622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0.605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0.596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0.587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0.166</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0.378</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0.330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Riboflavin_.mg.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0.319</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0.504</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0.456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-0.193</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0.362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0.539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0.527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0.366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0.098</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0.349</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 </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Niacin_.mg.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0.312</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0.653</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-0.387</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-0.158</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0.463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0.538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0.267</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0.342</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1.000</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Panto_Acid_mg.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0.339</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0.477</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0.341</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-0.260</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0.116</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0.474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0.507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0.250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0.404</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0.696</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0.398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Vit_B6_.mg.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0.272</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0.609</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0.262</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0.101</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-0.307</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0.326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0.495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0.324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0.449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0.387</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0.422</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Folate_Tot_.µg.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0.377</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0.309</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0.569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0.679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0.098</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0.756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0.637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0.416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0.673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0.481</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0.463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0.580</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0.422</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0.044</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Folic_Acid_.µg.</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0.131</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-0.037</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-0.052</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0.105</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0.149</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-0.035</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Food_Folate_.µg.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0.361</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0.313</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0.559</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0.532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0.686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0.106</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0.746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0.643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0.419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0.684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0.483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0.462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0.562</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0.430</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Folate_DFE_.µg.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0.384</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0.303</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0.539</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0.587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0.667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0.092</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0.754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0.626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0.408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0.658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0.474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0.459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0.585</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0.412</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Choline_Tot_..mg.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0.316</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0.654</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0.278</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-0.349</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0.469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0.582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0.294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0.101</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0.567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0.307</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0.585</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0.386</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Vit_B12_.µg.</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0.065</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0.373</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0.093</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-0.231</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-0.259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-0.312</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0.258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-0.022</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0.330</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0.293</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Vit_A_IU</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-0.101</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-0.164</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0.038</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0.010</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0.237</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-0.071</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0.171</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Retinol_.µg.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0.171</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0.115</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0.071</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-0.130</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0.027</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0.031</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0.555</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0.182</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Alpha_Carot_.µg.</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-0.079</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-0.105</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-0.027</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-0.007</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-0.011</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-0.044</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-0.025</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-0.059</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Beta_Carot_.µg.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-0.151</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-0.198</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0.243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-0.081</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0.064</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-0.080</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0.017</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-0.121</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Beta_Crypt_.µg.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-0.139</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-0.216</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-0.089</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-0.150</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0.278</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-0.091</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-0.047</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0.329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-0.093</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-0.098</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-0.142</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Lycopene_.µg.</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-0.088</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-0.116</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-0.105</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0.097</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-0.062</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-0.077</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-0.084</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Lut.Zea_..µg.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-0.160</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-0.174</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0.053</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-0.061</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-0.085</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-0.024</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-0.153</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-0.045</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0.011</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-0.131</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Vit_E_.mg.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0.155</w:t>
            </w:r>
          </w:p>
        </w:tc>
        <w:tc>
          <w:tcPr>
            <w:tcW w:w="6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0.066</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0.147</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0.055</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-0.043</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0.045</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0.067</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0.050</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0.075</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0.043</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0.103</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Vit_D_IU</w:t>
            </w:r>
          </w:p>
        </w:tc>
        <w:tc>
          <w:tcPr>
            <w:tcW w:w="717"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0.038</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0.220</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0.012</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-0.196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-0.013</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-0.083</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-0.065</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-0.145</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0.031</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0.289</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Vit_K_.µg.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-0.157</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-0.168</w:t>
            </w:r>
          </w:p>
        </w:tc>
        <w:tc>
          <w:tcPr>
            <w:tcW w:w="65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0.086</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-0.059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-0.096</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0.189</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0.088</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-0.139</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-0.037</w:t>
            </w:r>
          </w:p>
        </w:tc>
        <w:tc>
          <w:tcPr>
            <w:tcW w:w="473"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0.020</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-0.137</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FA_Mono_.g.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0.759</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0.278</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0.952</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0.181</w:t>
            </w:r>
          </w:p>
        </w:tc>
        <w:tc>
          <w:tcPr>
            <w:tcW w:w="7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-0.162</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-0.100</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-0.239</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0.128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0.062</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0.041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0.011</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0.291</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0.100</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-0.208</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0.104</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0.177</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0.253</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FA_Poly_.g.</w:t>
            </w:r>
          </w:p>
        </w:tc>
        <w:tc>
          <w:tcPr>
            <w:tcW w:w="717"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0.652</w:t>
            </w:r>
          </w:p>
        </w:tc>
        <w:tc>
          <w:tcPr>
            <w:tcW w:w="688"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0.379</w:t>
            </w:r>
          </w:p>
        </w:tc>
        <w:tc>
          <w:tcPr>
            <w:tcW w:w="65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0.674</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0.285</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0.033</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0.138</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-0.070</w:t>
            </w:r>
          </w:p>
        </w:tc>
        <w:tc>
          <w:tcPr>
            <w:tcW w:w="788"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0.130</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0.357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0.466</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0.397</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0.394</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0.027</w:t>
            </w:r>
          </w:p>
        </w:tc>
        <w:tc>
          <w:tcPr>
            <w:tcW w:w="689"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0.118</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0.389</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0.176</w:t>
            </w:r>
          </w:p>
        </w:tc>
        <w:tc>
          <w:tcPr>
            <w:tcW w:w="591" w:type="dxa"/>
            <w:tcBorders>
              <w:top w:val="nil"/>
              <w:left w:val="nil"/>
              <w:bottom w:val="single" w:sz="4"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0.115</w:t>
            </w:r>
          </w:p>
        </w:tc>
        <w:tc>
          <w:tcPr>
            <w:tcW w:w="689"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-0.162</w:t>
            </w:r>
          </w:p>
        </w:tc>
        <w:tc>
          <w:tcPr>
            <w:tcW w:w="591"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0.333</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0.319</w:t>
            </w:r>
          </w:p>
        </w:tc>
        <w:tc>
          <w:tcPr>
            <w:tcW w:w="473" w:type="dxa"/>
            <w:tcBorders>
              <w:top w:val="nil"/>
              <w:left w:val="nil"/>
              <w:bottom w:val="single" w:sz="4"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0.278</w:t>
            </w:r>
          </w:p>
        </w:tc>
      </w:tr>
      <w:tr w:rsidR="00B069F8" w:rsidRPr="00674D0C" w:rsidTr="00B069F8">
        <w:trPr>
          <w:cantSplit/>
        </w:trPr>
        <w:tc>
          <w:tcPr>
            <w:tcW w:w="992" w:type="dxa"/>
            <w:tcBorders>
              <w:top w:val="nil"/>
              <w:left w:val="single" w:sz="8" w:space="0" w:color="auto"/>
              <w:bottom w:val="single" w:sz="8" w:space="0" w:color="auto"/>
              <w:right w:val="single" w:sz="8" w:space="0" w:color="auto"/>
            </w:tcBorders>
            <w:shd w:val="clear" w:color="auto" w:fill="auto"/>
            <w:noWrap/>
            <w:vAlign w:val="center"/>
            <w:hideMark/>
          </w:tcPr>
          <w:p w:rsidR="00B069F8" w:rsidRPr="00674D0C" w:rsidRDefault="00B069F8" w:rsidP="00A51754">
            <w:pPr>
              <w:spacing w:before="0" w:after="0" w:line="240" w:lineRule="auto"/>
              <w:rPr>
                <w:rFonts w:ascii="Arial" w:eastAsia="Times New Roman" w:hAnsi="Arial" w:cs="Arial"/>
                <w:b/>
                <w:bCs/>
                <w:sz w:val="10"/>
                <w:szCs w:val="10"/>
              </w:rPr>
            </w:pPr>
            <w:r w:rsidRPr="00674D0C">
              <w:rPr>
                <w:rFonts w:ascii="Arial" w:eastAsia="Times New Roman" w:hAnsi="Arial" w:cs="Arial"/>
                <w:b/>
                <w:bCs/>
                <w:sz w:val="10"/>
                <w:szCs w:val="10"/>
              </w:rPr>
              <w:t>Cholestrl_.mg.</w:t>
            </w:r>
          </w:p>
        </w:tc>
        <w:tc>
          <w:tcPr>
            <w:tcW w:w="717"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0.221</w:t>
            </w:r>
          </w:p>
        </w:tc>
        <w:tc>
          <w:tcPr>
            <w:tcW w:w="688"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0.265</w:t>
            </w:r>
          </w:p>
        </w:tc>
        <w:tc>
          <w:tcPr>
            <w:tcW w:w="659"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0.298</w:t>
            </w:r>
          </w:p>
        </w:tc>
        <w:tc>
          <w:tcPr>
            <w:tcW w:w="689"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0.064</w:t>
            </w:r>
          </w:p>
        </w:tc>
        <w:tc>
          <w:tcPr>
            <w:tcW w:w="788"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-0.216</w:t>
            </w:r>
          </w:p>
        </w:tc>
        <w:tc>
          <w:tcPr>
            <w:tcW w:w="591"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-0.234</w:t>
            </w:r>
          </w:p>
        </w:tc>
        <w:tc>
          <w:tcPr>
            <w:tcW w:w="689"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-0.262</w:t>
            </w:r>
          </w:p>
        </w:tc>
        <w:tc>
          <w:tcPr>
            <w:tcW w:w="788"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0.038</w:t>
            </w:r>
          </w:p>
        </w:tc>
        <w:tc>
          <w:tcPr>
            <w:tcW w:w="591"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0.160</w:t>
            </w:r>
          </w:p>
        </w:tc>
        <w:tc>
          <w:tcPr>
            <w:tcW w:w="689"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-0.099</w:t>
            </w:r>
          </w:p>
        </w:tc>
        <w:tc>
          <w:tcPr>
            <w:tcW w:w="689"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0.234</w:t>
            </w:r>
          </w:p>
        </w:tc>
        <w:tc>
          <w:tcPr>
            <w:tcW w:w="689"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-0.116</w:t>
            </w:r>
          </w:p>
        </w:tc>
        <w:tc>
          <w:tcPr>
            <w:tcW w:w="689"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0.229</w:t>
            </w:r>
          </w:p>
        </w:tc>
        <w:tc>
          <w:tcPr>
            <w:tcW w:w="689"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0.082</w:t>
            </w:r>
          </w:p>
        </w:tc>
        <w:tc>
          <w:tcPr>
            <w:tcW w:w="591"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-0.011</w:t>
            </w:r>
          </w:p>
        </w:tc>
        <w:tc>
          <w:tcPr>
            <w:tcW w:w="591"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-0.083</w:t>
            </w:r>
          </w:p>
        </w:tc>
        <w:tc>
          <w:tcPr>
            <w:tcW w:w="591"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0.408</w:t>
            </w:r>
          </w:p>
        </w:tc>
        <w:tc>
          <w:tcPr>
            <w:tcW w:w="689"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-0.186</w:t>
            </w:r>
          </w:p>
        </w:tc>
        <w:tc>
          <w:tcPr>
            <w:tcW w:w="591"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-0.002</w:t>
            </w:r>
          </w:p>
        </w:tc>
        <w:tc>
          <w:tcPr>
            <w:tcW w:w="473" w:type="dxa"/>
            <w:tcBorders>
              <w:top w:val="nil"/>
              <w:left w:val="nil"/>
              <w:bottom w:val="single" w:sz="8" w:space="0" w:color="auto"/>
              <w:right w:val="single" w:sz="4" w:space="0" w:color="auto"/>
            </w:tcBorders>
            <w:shd w:val="clear" w:color="000000" w:fill="C8FAFA"/>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0.414</w:t>
            </w:r>
          </w:p>
        </w:tc>
        <w:tc>
          <w:tcPr>
            <w:tcW w:w="473" w:type="dxa"/>
            <w:tcBorders>
              <w:top w:val="nil"/>
              <w:left w:val="nil"/>
              <w:bottom w:val="single" w:sz="8" w:space="0" w:color="auto"/>
              <w:right w:val="single" w:sz="4" w:space="0" w:color="auto"/>
            </w:tcBorders>
            <w:shd w:val="clear" w:color="auto" w:fill="auto"/>
            <w:noWrap/>
            <w:vAlign w:val="center"/>
            <w:hideMark/>
          </w:tcPr>
          <w:p w:rsidR="00B069F8" w:rsidRPr="00674D0C" w:rsidRDefault="00B069F8" w:rsidP="00A51754">
            <w:pPr>
              <w:spacing w:before="0" w:after="0" w:line="240" w:lineRule="auto"/>
              <w:jc w:val="right"/>
              <w:rPr>
                <w:rFonts w:ascii="Arial" w:eastAsia="Times New Roman" w:hAnsi="Arial" w:cs="Arial"/>
                <w:sz w:val="10"/>
                <w:szCs w:val="10"/>
              </w:rPr>
            </w:pPr>
            <w:r w:rsidRPr="00674D0C">
              <w:rPr>
                <w:rFonts w:ascii="Arial" w:eastAsia="Times New Roman" w:hAnsi="Arial" w:cs="Arial"/>
                <w:sz w:val="10"/>
                <w:szCs w:val="10"/>
              </w:rPr>
              <w:t>0.092</w:t>
            </w:r>
          </w:p>
        </w:tc>
      </w:tr>
    </w:tbl>
    <w:p w:rsidR="00700A5F" w:rsidRPr="00700A5F" w:rsidRDefault="00700A5F">
      <w:pPr>
        <w:rPr>
          <w:rFonts w:ascii="Arial" w:hAnsi="Arial" w:cs="Arial"/>
          <w:sz w:val="10"/>
          <w:szCs w:val="10"/>
          <w:lang w:val="fr-FR"/>
        </w:rPr>
        <w:sectPr w:rsidR="00700A5F" w:rsidRPr="00700A5F" w:rsidSect="000B0824">
          <w:pgSz w:w="16838" w:h="11906" w:orient="landscape"/>
          <w:pgMar w:top="1417" w:right="810" w:bottom="746" w:left="1417" w:header="720" w:footer="720" w:gutter="0"/>
          <w:cols w:space="720"/>
          <w:docGrid w:linePitch="360"/>
        </w:sectPr>
      </w:pPr>
    </w:p>
    <w:p w:rsidR="00700A5F" w:rsidRDefault="00BC0290" w:rsidP="00BC0290">
      <w:pPr>
        <w:pStyle w:val="Titre3"/>
        <w:rPr>
          <w:lang w:val="fr-FR"/>
        </w:rPr>
      </w:pPr>
      <w:bookmarkStart w:id="19" w:name="_Ref443255867"/>
      <w:bookmarkStart w:id="20" w:name="_Toc443354002"/>
      <w:r>
        <w:rPr>
          <w:lang w:val="fr-FR"/>
        </w:rPr>
        <w:lastRenderedPageBreak/>
        <w:t>A2. Description des méthodes utilisées dans SPAD</w:t>
      </w:r>
      <w:bookmarkEnd w:id="19"/>
      <w:bookmarkEnd w:id="20"/>
    </w:p>
    <w:p w:rsidR="00025577" w:rsidRDefault="00025577">
      <w:pPr>
        <w:rPr>
          <w:rFonts w:ascii="Arial" w:hAnsi="Arial" w:cs="Arial"/>
          <w:sz w:val="10"/>
          <w:szCs w:val="10"/>
          <w:lang w:val="fr-FR"/>
        </w:rPr>
      </w:pPr>
    </w:p>
    <w:p w:rsidR="00BC0290" w:rsidRDefault="00512F16">
      <w:pPr>
        <w:rPr>
          <w:rFonts w:ascii="Arial" w:hAnsi="Arial" w:cs="Arial"/>
          <w:sz w:val="10"/>
          <w:szCs w:val="10"/>
          <w:lang w:val="fr-FR"/>
        </w:rPr>
      </w:pPr>
      <w:r>
        <w:rPr>
          <w:noProof/>
        </w:rPr>
        <w:drawing>
          <wp:inline distT="0" distB="0" distL="0" distR="0" wp14:anchorId="25555508" wp14:editId="55ABD851">
            <wp:extent cx="6186805" cy="3865880"/>
            <wp:effectExtent l="0" t="0" r="4445"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6805" cy="3865880"/>
                    </a:xfrm>
                    <a:prstGeom prst="rect">
                      <a:avLst/>
                    </a:prstGeom>
                  </pic:spPr>
                </pic:pic>
              </a:graphicData>
            </a:graphic>
          </wp:inline>
        </w:drawing>
      </w:r>
    </w:p>
    <w:p w:rsidR="00BC0290" w:rsidRPr="00C22BCA" w:rsidRDefault="00BC0290" w:rsidP="00C22BCA">
      <w:pPr>
        <w:pStyle w:val="Paragraphedeliste"/>
        <w:numPr>
          <w:ilvl w:val="0"/>
          <w:numId w:val="9"/>
        </w:numPr>
        <w:rPr>
          <w:rFonts w:cs="Arial"/>
          <w:lang w:val="fr-FR"/>
        </w:rPr>
      </w:pPr>
      <w:r w:rsidRPr="00C22BCA">
        <w:rPr>
          <w:rFonts w:cs="Arial"/>
          <w:lang w:val="fr-FR"/>
        </w:rPr>
        <w:t>Jointure_aliments_description</w:t>
      </w:r>
      <w:r w:rsidR="00C22BCA" w:rsidRPr="00C22BCA">
        <w:rPr>
          <w:rFonts w:cs="Arial"/>
          <w:lang w:val="fr-FR"/>
        </w:rPr>
        <w:t> :</w:t>
      </w:r>
      <w:r w:rsidRPr="00C22BCA">
        <w:rPr>
          <w:rFonts w:cs="Arial"/>
          <w:lang w:val="fr-FR"/>
        </w:rPr>
        <w:t xml:space="preserve"> sert à faire la jointure entre les fichiers de données sur les nutriments (cleaned_raw_food)</w:t>
      </w:r>
      <w:r w:rsidR="00C22BCA" w:rsidRPr="00C22BCA">
        <w:rPr>
          <w:rFonts w:cs="Arial"/>
          <w:lang w:val="fr-FR"/>
        </w:rPr>
        <w:t xml:space="preserve"> et FOOD_DES</w:t>
      </w:r>
    </w:p>
    <w:p w:rsidR="00C22BCA" w:rsidRDefault="00C22BCA" w:rsidP="00C22BCA">
      <w:pPr>
        <w:pStyle w:val="Paragraphedeliste"/>
        <w:numPr>
          <w:ilvl w:val="0"/>
          <w:numId w:val="9"/>
        </w:numPr>
        <w:rPr>
          <w:rFonts w:cs="Arial"/>
          <w:lang w:val="fr-FR"/>
        </w:rPr>
      </w:pPr>
      <w:r w:rsidRPr="00C22BCA">
        <w:rPr>
          <w:rFonts w:cs="Arial"/>
          <w:lang w:val="fr-FR"/>
        </w:rPr>
        <w:t>Jointure_aliments_groupe : sert à faire la jointure entre le groupe auquel appartient l’individu et l’individu contenu dans le tableau issu de Jointure_aliments_description </w:t>
      </w:r>
    </w:p>
    <w:p w:rsidR="00C22BCA" w:rsidRDefault="00C22BCA" w:rsidP="00C22BCA">
      <w:pPr>
        <w:pStyle w:val="Paragraphedeliste"/>
        <w:numPr>
          <w:ilvl w:val="0"/>
          <w:numId w:val="9"/>
        </w:numPr>
        <w:rPr>
          <w:rFonts w:cs="Arial"/>
          <w:lang w:val="fr-FR"/>
        </w:rPr>
      </w:pPr>
      <w:r>
        <w:rPr>
          <w:rFonts w:cs="Arial"/>
          <w:lang w:val="fr-FR"/>
        </w:rPr>
        <w:t>Filtre logique est le filtre qui sert à supprimer les groupes d’aliments qui ne seront pas utilisés pour cette analyse</w:t>
      </w:r>
    </w:p>
    <w:p w:rsidR="00C22BCA" w:rsidRDefault="00C22BCA" w:rsidP="00C22BCA">
      <w:pPr>
        <w:pStyle w:val="Paragraphedeliste"/>
        <w:numPr>
          <w:ilvl w:val="0"/>
          <w:numId w:val="9"/>
        </w:numPr>
        <w:rPr>
          <w:rFonts w:cs="Arial"/>
          <w:lang w:val="fr-FR"/>
        </w:rPr>
      </w:pPr>
      <w:r>
        <w:rPr>
          <w:rFonts w:cs="Arial"/>
          <w:lang w:val="fr-FR"/>
        </w:rPr>
        <w:t>ACP : Analyse en composante principale retenue pour cette analyse</w:t>
      </w:r>
    </w:p>
    <w:p w:rsidR="00C22BCA" w:rsidRDefault="00C22BCA" w:rsidP="00C22BCA">
      <w:pPr>
        <w:pStyle w:val="Paragraphedeliste"/>
        <w:numPr>
          <w:ilvl w:val="0"/>
          <w:numId w:val="9"/>
        </w:numPr>
        <w:rPr>
          <w:rFonts w:cs="Arial"/>
          <w:lang w:val="fr-FR"/>
        </w:rPr>
      </w:pPr>
      <w:r>
        <w:rPr>
          <w:rFonts w:cs="Arial"/>
          <w:lang w:val="fr-FR"/>
        </w:rPr>
        <w:t>Filtre logique_suppression individus : supprime les individus exceptionnels décrits en « </w:t>
      </w:r>
      <w:r>
        <w:rPr>
          <w:rFonts w:cs="Arial"/>
          <w:lang w:val="fr-FR"/>
        </w:rPr>
        <w:fldChar w:fldCharType="begin"/>
      </w:r>
      <w:r>
        <w:rPr>
          <w:rFonts w:cs="Arial"/>
          <w:lang w:val="fr-FR"/>
        </w:rPr>
        <w:instrText xml:space="preserve"> REF _Ref443256398 \h </w:instrText>
      </w:r>
      <w:r>
        <w:rPr>
          <w:rFonts w:cs="Arial"/>
          <w:lang w:val="fr-FR"/>
        </w:rPr>
      </w:r>
      <w:r>
        <w:rPr>
          <w:rFonts w:cs="Arial"/>
          <w:lang w:val="fr-FR"/>
        </w:rPr>
        <w:fldChar w:fldCharType="separate"/>
      </w:r>
      <w:r w:rsidR="00C27ACE">
        <w:rPr>
          <w:lang w:val="fr-FR"/>
        </w:rPr>
        <w:t>Présentation des individus</w:t>
      </w:r>
      <w:r>
        <w:rPr>
          <w:rFonts w:cs="Arial"/>
          <w:lang w:val="fr-FR"/>
        </w:rPr>
        <w:fldChar w:fldCharType="end"/>
      </w:r>
      <w:r>
        <w:rPr>
          <w:rFonts w:cs="Arial"/>
          <w:lang w:val="fr-FR"/>
        </w:rPr>
        <w:t> »</w:t>
      </w:r>
    </w:p>
    <w:p w:rsidR="00C22BCA" w:rsidRPr="00C22BCA" w:rsidRDefault="00C22BCA" w:rsidP="00C22BCA">
      <w:pPr>
        <w:pStyle w:val="Paragraphedeliste"/>
        <w:numPr>
          <w:ilvl w:val="0"/>
          <w:numId w:val="9"/>
        </w:numPr>
        <w:rPr>
          <w:rFonts w:cs="Arial"/>
          <w:lang w:val="fr-FR"/>
        </w:rPr>
      </w:pPr>
      <w:r w:rsidRPr="00C22BCA">
        <w:rPr>
          <w:rFonts w:cs="Arial"/>
          <w:lang w:val="fr-FR"/>
        </w:rPr>
        <w:t>ACP_Individus_supprimés</w:t>
      </w:r>
      <w:r>
        <w:rPr>
          <w:rFonts w:cs="Arial"/>
          <w:lang w:val="fr-FR"/>
        </w:rPr>
        <w:t> : ACP effectuée avec ces individus supprimés. Meilleure qualité mais non préférée pour cette analyse. Laissée au lecteur pour information et reproductibilité.</w:t>
      </w:r>
    </w:p>
    <w:p w:rsidR="00BC0290" w:rsidRPr="00C22BCA" w:rsidRDefault="00C22BCA">
      <w:pPr>
        <w:rPr>
          <w:rFonts w:cs="Arial"/>
          <w:lang w:val="fr-FR"/>
        </w:rPr>
      </w:pPr>
      <w:r>
        <w:rPr>
          <w:rFonts w:cs="Arial"/>
          <w:lang w:val="fr-FR"/>
        </w:rPr>
        <w:t>Les autres éléments sont supposés familiers du lecteur.</w:t>
      </w:r>
    </w:p>
    <w:p w:rsidR="008E23BC" w:rsidRDefault="008E23BC">
      <w:pPr>
        <w:rPr>
          <w:rFonts w:cs="Arial"/>
          <w:lang w:val="fr-FR"/>
        </w:rPr>
      </w:pPr>
      <w:r>
        <w:rPr>
          <w:rFonts w:cs="Arial"/>
          <w:lang w:val="fr-FR"/>
        </w:rPr>
        <w:br w:type="page"/>
      </w:r>
    </w:p>
    <w:p w:rsidR="00BC0290" w:rsidRPr="00C22BCA" w:rsidRDefault="00BC0290">
      <w:pPr>
        <w:rPr>
          <w:rFonts w:cs="Arial"/>
          <w:lang w:val="fr-FR"/>
        </w:rPr>
      </w:pPr>
    </w:p>
    <w:p w:rsidR="00BC0290" w:rsidRDefault="00BC0290" w:rsidP="00BC0290">
      <w:pPr>
        <w:pStyle w:val="Titre3"/>
        <w:rPr>
          <w:lang w:val="fr-FR"/>
        </w:rPr>
      </w:pPr>
      <w:bookmarkStart w:id="21" w:name="_Ref443255927"/>
      <w:bookmarkStart w:id="22" w:name="_Toc443354003"/>
      <w:r>
        <w:rPr>
          <w:lang w:val="fr-FR"/>
        </w:rPr>
        <w:t>A3. Description des scripts R</w:t>
      </w:r>
      <w:bookmarkEnd w:id="21"/>
      <w:bookmarkEnd w:id="22"/>
    </w:p>
    <w:p w:rsidR="00BC0290" w:rsidRPr="00C22BCA" w:rsidRDefault="00C22BCA">
      <w:pPr>
        <w:rPr>
          <w:rFonts w:cs="Arial"/>
          <w:lang w:val="fr-FR"/>
        </w:rPr>
      </w:pPr>
      <w:r w:rsidRPr="00C22BCA">
        <w:rPr>
          <w:rFonts w:cs="Arial"/>
          <w:lang w:val="fr-FR"/>
        </w:rPr>
        <w:t>Fichiers situés dans Nutrition100Food\02_dataCleaning</w:t>
      </w:r>
    </w:p>
    <w:p w:rsidR="00C22BCA" w:rsidRDefault="00C22BCA" w:rsidP="00C22BCA">
      <w:pPr>
        <w:pStyle w:val="Paragraphedeliste"/>
        <w:numPr>
          <w:ilvl w:val="0"/>
          <w:numId w:val="9"/>
        </w:numPr>
        <w:rPr>
          <w:rFonts w:cs="Arial"/>
          <w:lang w:val="fr-FR"/>
        </w:rPr>
      </w:pPr>
      <w:r w:rsidRPr="00C22BCA">
        <w:rPr>
          <w:rFonts w:cs="Arial"/>
          <w:lang w:val="fr-FR"/>
        </w:rPr>
        <w:t>dataCleaning.Rproj : fichier projet R s’ouvrant avec RStudio pour le confort du lecteur</w:t>
      </w:r>
    </w:p>
    <w:p w:rsidR="00C22BCA" w:rsidRDefault="00C22BCA" w:rsidP="00C22BCA">
      <w:pPr>
        <w:pStyle w:val="Paragraphedeliste"/>
        <w:numPr>
          <w:ilvl w:val="0"/>
          <w:numId w:val="9"/>
        </w:numPr>
        <w:rPr>
          <w:rFonts w:cs="Arial"/>
          <w:lang w:val="fr-FR"/>
        </w:rPr>
      </w:pPr>
      <w:r>
        <w:rPr>
          <w:rFonts w:cs="Arial"/>
          <w:lang w:val="fr-FR"/>
        </w:rPr>
        <w:t>clean.R : supprime 5 variables non utiles à cette analyse (</w:t>
      </w:r>
      <w:r w:rsidRPr="00C22BCA">
        <w:rPr>
          <w:rFonts w:cs="Arial"/>
          <w:lang w:val="fr-FR"/>
        </w:rPr>
        <w:t>GmWt_1, GmWt_Desc1, GmWt_2, GmWt_Desc2, Refuse_Pct</w:t>
      </w:r>
      <w:r>
        <w:rPr>
          <w:rFonts w:cs="Arial"/>
          <w:lang w:val="fr-FR"/>
        </w:rPr>
        <w:t>) qui décrivent la manière dont ont été faites les mesures</w:t>
      </w:r>
      <w:r w:rsidR="008E23BC">
        <w:rPr>
          <w:rFonts w:cs="Arial"/>
          <w:lang w:val="fr-FR"/>
        </w:rPr>
        <w:t> ; supprime les individus ayant des valeurs manquantes ; supprime les variables non utilisées dans le fichier FOOD_DES (pour l’analyse, seul l’identifiant du groupe d’aliment était important) ; écrit les fichiers résultants</w:t>
      </w:r>
    </w:p>
    <w:p w:rsidR="008E23BC" w:rsidRDefault="008E23BC" w:rsidP="008E23BC">
      <w:pPr>
        <w:pStyle w:val="Paragraphedeliste"/>
        <w:numPr>
          <w:ilvl w:val="0"/>
          <w:numId w:val="9"/>
        </w:numPr>
        <w:rPr>
          <w:rFonts w:cs="Arial"/>
          <w:lang w:val="fr-FR"/>
        </w:rPr>
      </w:pPr>
      <w:r w:rsidRPr="008E23BC">
        <w:rPr>
          <w:rFonts w:cs="Arial"/>
          <w:lang w:val="fr-FR"/>
        </w:rPr>
        <w:t>create_correlation_matrix.R</w:t>
      </w:r>
      <w:r>
        <w:rPr>
          <w:rFonts w:cs="Arial"/>
          <w:lang w:val="fr-FR"/>
        </w:rPr>
        <w:t> : détermine les matrices de corrélation de Pearson, Kendall, Spearman, une matrice des corrélations pouvant être dues à des points atypiques, une matrice des corrélations pouvant être des relations non linéaires.</w:t>
      </w:r>
    </w:p>
    <w:p w:rsidR="00C22BCA" w:rsidRPr="00C22BCA" w:rsidRDefault="00C22BCA" w:rsidP="00C22BCA">
      <w:pPr>
        <w:pStyle w:val="Paragraphedeliste"/>
        <w:rPr>
          <w:rFonts w:cs="Arial"/>
          <w:lang w:val="fr-FR"/>
        </w:rPr>
      </w:pPr>
    </w:p>
    <w:p w:rsidR="00AE6F2E" w:rsidRPr="00C22BCA" w:rsidRDefault="00AE6F2E">
      <w:pPr>
        <w:rPr>
          <w:rFonts w:cs="Arial"/>
          <w:lang w:val="fr-FR"/>
        </w:rPr>
      </w:pPr>
    </w:p>
    <w:p w:rsidR="00934BA4" w:rsidRPr="00934BA4" w:rsidRDefault="000B0824" w:rsidP="00AE6F2E">
      <w:pPr>
        <w:pStyle w:val="Titre3"/>
        <w:rPr>
          <w:lang w:val="fr-FR"/>
        </w:rPr>
      </w:pPr>
      <w:bookmarkStart w:id="23" w:name="_Ref443262520"/>
      <w:bookmarkStart w:id="24" w:name="_Toc443354004"/>
      <w:r>
        <w:rPr>
          <w:lang w:val="fr-FR"/>
        </w:rPr>
        <w:t>A4</w:t>
      </w:r>
      <w:r w:rsidR="00AE6F2E">
        <w:rPr>
          <w:lang w:val="fr-FR"/>
        </w:rPr>
        <w:t xml:space="preserve">. </w:t>
      </w:r>
      <w:r w:rsidR="0071196B">
        <w:rPr>
          <w:lang w:val="fr-FR"/>
        </w:rPr>
        <w:t>Coordonnées</w:t>
      </w:r>
      <w:r w:rsidR="00934BA4" w:rsidRPr="00934BA4">
        <w:rPr>
          <w:lang w:val="fr-FR"/>
        </w:rPr>
        <w:t xml:space="preserve">, </w:t>
      </w:r>
      <w:r w:rsidR="0071196B">
        <w:rPr>
          <w:lang w:val="fr-FR"/>
        </w:rPr>
        <w:t>contributions</w:t>
      </w:r>
      <w:r w:rsidR="00934BA4" w:rsidRPr="00934BA4">
        <w:rPr>
          <w:lang w:val="fr-FR"/>
        </w:rPr>
        <w:t xml:space="preserve"> </w:t>
      </w:r>
      <w:r w:rsidR="0071196B">
        <w:rPr>
          <w:lang w:val="fr-FR"/>
        </w:rPr>
        <w:t>et</w:t>
      </w:r>
      <w:r w:rsidR="00934BA4" w:rsidRPr="00934BA4">
        <w:rPr>
          <w:lang w:val="fr-FR"/>
        </w:rPr>
        <w:t xml:space="preserve"> </w:t>
      </w:r>
      <w:r w:rsidR="0071196B">
        <w:rPr>
          <w:lang w:val="fr-FR"/>
        </w:rPr>
        <w:t>cosinus</w:t>
      </w:r>
      <w:r w:rsidR="00934BA4" w:rsidRPr="00934BA4">
        <w:rPr>
          <w:lang w:val="fr-FR"/>
        </w:rPr>
        <w:t xml:space="preserve"> </w:t>
      </w:r>
      <w:r w:rsidR="0071196B">
        <w:rPr>
          <w:lang w:val="fr-FR"/>
        </w:rPr>
        <w:t>carrés</w:t>
      </w:r>
      <w:r w:rsidR="00934BA4" w:rsidRPr="00934BA4">
        <w:rPr>
          <w:lang w:val="fr-FR"/>
        </w:rPr>
        <w:t xml:space="preserve"> </w:t>
      </w:r>
      <w:r w:rsidR="0071196B">
        <w:rPr>
          <w:lang w:val="fr-FR"/>
        </w:rPr>
        <w:t>des</w:t>
      </w:r>
      <w:r w:rsidR="00934BA4" w:rsidRPr="00934BA4">
        <w:rPr>
          <w:lang w:val="fr-FR"/>
        </w:rPr>
        <w:t xml:space="preserve"> </w:t>
      </w:r>
      <w:bookmarkEnd w:id="23"/>
      <w:r w:rsidR="0071196B">
        <w:rPr>
          <w:lang w:val="fr-FR"/>
        </w:rPr>
        <w:t>individus</w:t>
      </w:r>
      <w:bookmarkEnd w:id="24"/>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AXES  1 A  5</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               INDIVIDUS               |          COORDONNEES          |      CONTRIBUTIONS       |      COSINUS CARRES      |</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 IDENTIFICATEUR           P.REL  DISTO |   1     2     3     4     5   |   1    2    3    4    5  |   1    2    3    4    5  |</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 CHICKEN,LIVER,ALL CLASSE  0.47 506.28 | 12.37  4.54  4.45 10.23 12.69 |  7.0  1.7  2.8 17.2 36.9 | 0.30 0.04 0.04 0.21 0.32 |</w:t>
      </w:r>
    </w:p>
    <w:p w:rsidR="00934BA4" w:rsidRPr="00934BA4" w:rsidRDefault="00934BA4" w:rsidP="00AE6F2E">
      <w:pPr>
        <w:spacing w:line="240" w:lineRule="auto"/>
        <w:rPr>
          <w:rFonts w:ascii="Courier New" w:hAnsi="Courier New" w:cs="Courier New"/>
          <w:sz w:val="12"/>
          <w:szCs w:val="12"/>
          <w:lang w:val="fr-FR"/>
        </w:rPr>
      </w:pPr>
      <w:r w:rsidRPr="00934BA4">
        <w:rPr>
          <w:rFonts w:ascii="Courier New" w:hAnsi="Courier New" w:cs="Courier New"/>
          <w:sz w:val="12"/>
          <w:szCs w:val="12"/>
          <w:lang w:val="fr-FR"/>
        </w:rPr>
        <w:t>| BEANS,BLACK,MATURE SEEDS  0.47 126.30 |  8.92 -5.54 -2.08 -0.17 -0.57 |  3.6  2.6  0.6  0.0  0.1 | 0.63 0.24 0.03 0.00 0.00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BEANS,KIDNEY,RED,MATURE   0.47 103.57 |  8.19 -4.86 -2.01  0.09 -0.57 |  3.1  2.0  0.6  0.0  0.1 | 0.65 0.23 0.04 0.00 0.00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BEANS,WHITE,MATURE SEEDS  0.47 142.53 |  9.34 -5.69 -1.52 -0.24 -1.10 |  4.0  2.7  0.3  0.0  0.3 | 0.61 0.23 0.02 0.00 0.01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BROADBEANS (FAVA BEANS),  0.47 138.71 |  9.27 -5.63 -2.21  0.16 -0.22 |  3.9  2.7  0.7  0.0  0.0 | 0.62 0.23 0.04 0.00 0.00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CHICKPEAS (GARBANZO BNS,  0.47 293.19 |  9.59 -6.85 -2.28 -0.54  2.49 |  4.2  3.9  0.7  0.0  1.4 | 0.31 0.16 0.02 0.00 0.02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COWPEAS,COMMON (BLACKEYE  0.47 169.04 | 10.54 -6.00 -2.10  0.79  1.17 |  5.1  3.0  0.6  0.1  0.3 | 0.66 0.21 0.03 0.00 0.01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LENTILS,RAW               0.47 109.63 |  8.21 -4.02 -2.00  1.12  1.24 |  3.1  1.4  0.6  0.2  0.4 | 0.61 0.15 0.04 0.01 0.01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MUNG BNS,MATURE SEEDS,RA  0.47 171.50 | 10.55 -6.34 -1.95  0.70  1.25 |  5.1  3.4  0.5  0.1  0.4 | 0.65 0.23 0.02 0.00 0.01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PEANUTS,ALL TYPES,RAW     0.47 234.20 |  9.66  0.93  1.51 -7.65 -0.41 |  4.3  0.1  0.3  9.6  0.0 | 0.40 0.00 0.01 0.25 0.00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SOYBEANS,MATURE SEEDS,RA  0.47 280.58 | 14.60 -3.76 -0.28 -2.44 -1.45 |  9.7  1.2  0.0  1.0  0.5 | 0.76 0.05 0.00 0.02 0.01 |</w:t>
      </w:r>
    </w:p>
    <w:p w:rsidR="00934BA4" w:rsidRPr="00934BA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SOY FLOUR,FULL-FAT,RAW    0.47 340.17 | 15.28 -3.71 -0.08 -2.39 -1.95 | 10.6  1.2  0.0  0.9  0.9 | 0.69 0.04 0.00 0.02 0.01 |</w:t>
      </w:r>
    </w:p>
    <w:p w:rsidR="000B0824" w:rsidRDefault="00934BA4" w:rsidP="00AE6F2E">
      <w:pPr>
        <w:spacing w:line="240" w:lineRule="auto"/>
        <w:rPr>
          <w:rFonts w:ascii="Courier New" w:hAnsi="Courier New" w:cs="Courier New"/>
          <w:sz w:val="12"/>
          <w:szCs w:val="12"/>
        </w:rPr>
      </w:pPr>
      <w:r w:rsidRPr="00934BA4">
        <w:rPr>
          <w:rFonts w:ascii="Courier New" w:hAnsi="Courier New" w:cs="Courier New"/>
          <w:sz w:val="12"/>
          <w:szCs w:val="12"/>
        </w:rPr>
        <w:t>| OAT BRAN,RAW              0.47 122.13 |  7.26 -2.44 -2.08 -0.90 -2.60 |  2.4  0.5  0.6  0.1  1.5 | 0.43 0.05 0.04 0.01 0.06 |</w:t>
      </w:r>
    </w:p>
    <w:p w:rsidR="000B0824" w:rsidRDefault="000B0824" w:rsidP="00AE6F2E">
      <w:pPr>
        <w:spacing w:line="240" w:lineRule="auto"/>
        <w:rPr>
          <w:rFonts w:ascii="Courier New" w:hAnsi="Courier New" w:cs="Courier New"/>
          <w:sz w:val="12"/>
          <w:szCs w:val="12"/>
        </w:rPr>
      </w:pPr>
    </w:p>
    <w:p w:rsidR="000B0824" w:rsidRPr="000B0824" w:rsidRDefault="000B0824" w:rsidP="000B0824">
      <w:pPr>
        <w:pStyle w:val="Titre3"/>
        <w:rPr>
          <w:lang w:val="fr-FR"/>
        </w:rPr>
      </w:pPr>
      <w:bookmarkStart w:id="25" w:name="_Ref443323347"/>
      <w:bookmarkStart w:id="26" w:name="_Toc443354005"/>
      <w:r w:rsidRPr="000B0824">
        <w:rPr>
          <w:lang w:val="fr-FR"/>
        </w:rPr>
        <w:t>A5. Coordo</w:t>
      </w:r>
      <w:r w:rsidR="0071196B">
        <w:rPr>
          <w:lang w:val="fr-FR"/>
        </w:rPr>
        <w:t>n</w:t>
      </w:r>
      <w:r w:rsidRPr="000B0824">
        <w:rPr>
          <w:lang w:val="fr-FR"/>
        </w:rPr>
        <w:t>nées des individus act</w:t>
      </w:r>
      <w:r w:rsidR="00174E06">
        <w:rPr>
          <w:lang w:val="fr-FR"/>
        </w:rPr>
        <w:t>ifs contribuant fortement à l’axe</w:t>
      </w:r>
      <w:r w:rsidRPr="000B0824">
        <w:rPr>
          <w:lang w:val="fr-FR"/>
        </w:rPr>
        <w:t xml:space="preserve"> 4</w:t>
      </w:r>
      <w:bookmarkEnd w:id="25"/>
      <w:bookmarkEnd w:id="26"/>
    </w:p>
    <w:p w:rsidR="00834BD9" w:rsidRPr="000B0824" w:rsidRDefault="00272B1C" w:rsidP="000B0824">
      <w:pPr>
        <w:ind w:left="-180"/>
        <w:rPr>
          <w:lang w:val="fr-FR"/>
        </w:rPr>
      </w:pPr>
      <w:r>
        <w:rPr>
          <w:lang w:val="fr-FR"/>
        </w:rPr>
        <w:object w:dxaOrig="17229" w:dyaOrig="2283">
          <v:shape id="_x0000_i1051" type="#_x0000_t75" style="width:518.5pt;height:68.8pt" o:ole="">
            <v:imagedata r:id="rId34" o:title=""/>
          </v:shape>
          <o:OLEObject Type="Embed" ProgID="Excel.Sheet.12" ShapeID="_x0000_i1051" DrawAspect="Content" ObjectID="_1517096474" r:id="rId35"/>
        </w:object>
      </w:r>
      <w:r w:rsidR="00834BD9" w:rsidRPr="000B0824">
        <w:rPr>
          <w:lang w:val="fr-FR"/>
        </w:rPr>
        <w:br w:type="page"/>
      </w:r>
    </w:p>
    <w:p w:rsidR="005B7EF8" w:rsidRPr="000B0824" w:rsidRDefault="005B7EF8">
      <w:pPr>
        <w:rPr>
          <w:lang w:val="fr-FR"/>
        </w:rPr>
      </w:pPr>
    </w:p>
    <w:p w:rsidR="005B7EF8" w:rsidRPr="000B0824" w:rsidRDefault="005B7EF8">
      <w:pPr>
        <w:rPr>
          <w:lang w:val="fr-FR"/>
        </w:rPr>
      </w:pPr>
    </w:p>
    <w:bookmarkStart w:id="27" w:name="_Toc443354006" w:displacedByCustomXml="next"/>
    <w:sdt>
      <w:sdtPr>
        <w:rPr>
          <w:lang w:val="fr-FR"/>
        </w:rPr>
        <w:id w:val="-1668780937"/>
        <w:docPartObj>
          <w:docPartGallery w:val="Bibliographies"/>
          <w:docPartUnique/>
        </w:docPartObj>
      </w:sdtPr>
      <w:sdtEndPr>
        <w:rPr>
          <w:b w:val="0"/>
          <w:bCs w:val="0"/>
          <w:caps w:val="0"/>
          <w:color w:val="auto"/>
          <w:spacing w:val="0"/>
          <w:sz w:val="20"/>
          <w:szCs w:val="20"/>
          <w:lang w:val="en-US"/>
        </w:rPr>
      </w:sdtEndPr>
      <w:sdtContent>
        <w:p w:rsidR="005B7EF8" w:rsidRPr="008816EE" w:rsidRDefault="005B7EF8">
          <w:pPr>
            <w:pStyle w:val="Titre1"/>
          </w:pPr>
          <w:r w:rsidRPr="008816EE">
            <w:t>Bibliographie</w:t>
          </w:r>
          <w:bookmarkEnd w:id="27"/>
        </w:p>
        <w:sdt>
          <w:sdtPr>
            <w:id w:val="111145805"/>
            <w:bibliography/>
          </w:sdtPr>
          <w:sdtContent>
            <w:p w:rsidR="00A66EFE" w:rsidRDefault="005B7EF8" w:rsidP="00A348CC">
              <w:pPr>
                <w:rPr>
                  <w:noProof/>
                  <w:sz w:val="22"/>
                  <w:szCs w:val="22"/>
                </w:rPr>
              </w:pPr>
              <w:r>
                <w:fldChar w:fldCharType="begin"/>
              </w:r>
              <w:r w:rsidRPr="00A348CC">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9305"/>
              </w:tblGrid>
              <w:tr w:rsidR="00A66EFE">
                <w:trPr>
                  <w:divId w:val="876502937"/>
                  <w:tblCellSpacing w:w="15" w:type="dxa"/>
                </w:trPr>
                <w:tc>
                  <w:tcPr>
                    <w:tcW w:w="50" w:type="pct"/>
                    <w:hideMark/>
                  </w:tcPr>
                  <w:p w:rsidR="00A66EFE" w:rsidRDefault="00A66EFE">
                    <w:pPr>
                      <w:pStyle w:val="Bibliographie"/>
                      <w:rPr>
                        <w:noProof/>
                        <w:sz w:val="24"/>
                        <w:szCs w:val="24"/>
                      </w:rPr>
                    </w:pPr>
                    <w:r>
                      <w:rPr>
                        <w:noProof/>
                      </w:rPr>
                      <w:t xml:space="preserve">[1] </w:t>
                    </w:r>
                  </w:p>
                </w:tc>
                <w:tc>
                  <w:tcPr>
                    <w:tcW w:w="0" w:type="auto"/>
                    <w:hideMark/>
                  </w:tcPr>
                  <w:p w:rsidR="00A66EFE" w:rsidRDefault="00A66EFE">
                    <w:pPr>
                      <w:pStyle w:val="Bibliographie"/>
                      <w:rPr>
                        <w:noProof/>
                      </w:rPr>
                    </w:pPr>
                    <w:r>
                      <w:rPr>
                        <w:noProof/>
                      </w:rPr>
                      <w:t xml:space="preserve">United States Department of Agriculture, "National Nutrient Database for Standard Reference," </w:t>
                    </w:r>
                    <w:r>
                      <w:rPr>
                        <w:i/>
                        <w:iCs/>
                        <w:noProof/>
                      </w:rPr>
                      <w:t>http://www.ars.usda.gov/Services/docs.htm?docid=8964.</w:t>
                    </w:r>
                    <w:r>
                      <w:rPr>
                        <w:noProof/>
                      </w:rPr>
                      <w:t xml:space="preserve"> </w:t>
                    </w:r>
                  </w:p>
                </w:tc>
              </w:tr>
              <w:tr w:rsidR="00A66EFE">
                <w:trPr>
                  <w:divId w:val="876502937"/>
                  <w:tblCellSpacing w:w="15" w:type="dxa"/>
                </w:trPr>
                <w:tc>
                  <w:tcPr>
                    <w:tcW w:w="50" w:type="pct"/>
                    <w:hideMark/>
                  </w:tcPr>
                  <w:p w:rsidR="00A66EFE" w:rsidRDefault="00A66EFE">
                    <w:pPr>
                      <w:pStyle w:val="Bibliographie"/>
                      <w:rPr>
                        <w:noProof/>
                      </w:rPr>
                    </w:pPr>
                    <w:r>
                      <w:rPr>
                        <w:noProof/>
                      </w:rPr>
                      <w:t xml:space="preserve">[2] </w:t>
                    </w:r>
                  </w:p>
                </w:tc>
                <w:tc>
                  <w:tcPr>
                    <w:tcW w:w="0" w:type="auto"/>
                    <w:hideMark/>
                  </w:tcPr>
                  <w:p w:rsidR="00A66EFE" w:rsidRDefault="00A66EFE">
                    <w:pPr>
                      <w:pStyle w:val="Bibliographie"/>
                      <w:rPr>
                        <w:noProof/>
                      </w:rPr>
                    </w:pPr>
                    <w:r>
                      <w:rPr>
                        <w:noProof/>
                      </w:rPr>
                      <w:t xml:space="preserve">National Institudes of Health, "Vitamin A," </w:t>
                    </w:r>
                    <w:r>
                      <w:rPr>
                        <w:i/>
                        <w:iCs/>
                        <w:noProof/>
                      </w:rPr>
                      <w:t>https://ods.od.nih.gov/factsheets/VitaminA-HealthProfessional/.</w:t>
                    </w:r>
                    <w:r>
                      <w:rPr>
                        <w:noProof/>
                      </w:rPr>
                      <w:t xml:space="preserve"> </w:t>
                    </w:r>
                  </w:p>
                </w:tc>
              </w:tr>
              <w:tr w:rsidR="00A66EFE">
                <w:trPr>
                  <w:divId w:val="876502937"/>
                  <w:tblCellSpacing w:w="15" w:type="dxa"/>
                </w:trPr>
                <w:tc>
                  <w:tcPr>
                    <w:tcW w:w="50" w:type="pct"/>
                    <w:hideMark/>
                  </w:tcPr>
                  <w:p w:rsidR="00A66EFE" w:rsidRDefault="00A66EFE">
                    <w:pPr>
                      <w:pStyle w:val="Bibliographie"/>
                      <w:rPr>
                        <w:noProof/>
                      </w:rPr>
                    </w:pPr>
                    <w:r>
                      <w:rPr>
                        <w:noProof/>
                      </w:rPr>
                      <w:t xml:space="preserve">[3] </w:t>
                    </w:r>
                  </w:p>
                </w:tc>
                <w:tc>
                  <w:tcPr>
                    <w:tcW w:w="0" w:type="auto"/>
                    <w:hideMark/>
                  </w:tcPr>
                  <w:p w:rsidR="00A66EFE" w:rsidRDefault="00A66EFE">
                    <w:pPr>
                      <w:pStyle w:val="Bibliographie"/>
                      <w:rPr>
                        <w:noProof/>
                      </w:rPr>
                    </w:pPr>
                    <w:r>
                      <w:rPr>
                        <w:noProof/>
                      </w:rPr>
                      <w:t xml:space="preserve">National Institudes of Health, "Vitamin D," </w:t>
                    </w:r>
                    <w:r>
                      <w:rPr>
                        <w:i/>
                        <w:iCs/>
                        <w:noProof/>
                      </w:rPr>
                      <w:t>https://ods.od.nih.gov/factsheets/VitaminD-HealthProfessional/.</w:t>
                    </w:r>
                    <w:r>
                      <w:rPr>
                        <w:noProof/>
                      </w:rPr>
                      <w:t xml:space="preserve"> </w:t>
                    </w:r>
                  </w:p>
                </w:tc>
              </w:tr>
              <w:tr w:rsidR="00A66EFE">
                <w:trPr>
                  <w:divId w:val="876502937"/>
                  <w:tblCellSpacing w:w="15" w:type="dxa"/>
                </w:trPr>
                <w:tc>
                  <w:tcPr>
                    <w:tcW w:w="50" w:type="pct"/>
                    <w:hideMark/>
                  </w:tcPr>
                  <w:p w:rsidR="00A66EFE" w:rsidRDefault="00A66EFE">
                    <w:pPr>
                      <w:pStyle w:val="Bibliographie"/>
                      <w:rPr>
                        <w:noProof/>
                      </w:rPr>
                    </w:pPr>
                    <w:r>
                      <w:rPr>
                        <w:noProof/>
                      </w:rPr>
                      <w:t xml:space="preserve">[4] </w:t>
                    </w:r>
                  </w:p>
                </w:tc>
                <w:tc>
                  <w:tcPr>
                    <w:tcW w:w="0" w:type="auto"/>
                    <w:hideMark/>
                  </w:tcPr>
                  <w:p w:rsidR="00A66EFE" w:rsidRDefault="00A66EFE">
                    <w:pPr>
                      <w:pStyle w:val="Bibliographie"/>
                      <w:rPr>
                        <w:noProof/>
                      </w:rPr>
                    </w:pPr>
                    <w:r>
                      <w:rPr>
                        <w:noProof/>
                      </w:rPr>
                      <w:t xml:space="preserve">National Institutes of Health, "Vitamin B5," </w:t>
                    </w:r>
                    <w:r>
                      <w:rPr>
                        <w:i/>
                        <w:iCs/>
                        <w:noProof/>
                      </w:rPr>
                      <w:t>https://www.nlm.nih.gov/medlineplus/druginfo/natural/853.html.</w:t>
                    </w:r>
                    <w:r>
                      <w:rPr>
                        <w:noProof/>
                      </w:rPr>
                      <w:t xml:space="preserve"> </w:t>
                    </w:r>
                  </w:p>
                </w:tc>
              </w:tr>
              <w:tr w:rsidR="00A66EFE" w:rsidRPr="00A66EFE">
                <w:trPr>
                  <w:divId w:val="876502937"/>
                  <w:tblCellSpacing w:w="15" w:type="dxa"/>
                </w:trPr>
                <w:tc>
                  <w:tcPr>
                    <w:tcW w:w="50" w:type="pct"/>
                    <w:hideMark/>
                  </w:tcPr>
                  <w:p w:rsidR="00A66EFE" w:rsidRDefault="00A66EFE">
                    <w:pPr>
                      <w:pStyle w:val="Bibliographie"/>
                      <w:rPr>
                        <w:noProof/>
                      </w:rPr>
                    </w:pPr>
                    <w:r>
                      <w:rPr>
                        <w:noProof/>
                      </w:rPr>
                      <w:t xml:space="preserve">[5] </w:t>
                    </w:r>
                  </w:p>
                </w:tc>
                <w:tc>
                  <w:tcPr>
                    <w:tcW w:w="0" w:type="auto"/>
                    <w:hideMark/>
                  </w:tcPr>
                  <w:p w:rsidR="00A66EFE" w:rsidRPr="00A66EFE" w:rsidRDefault="00A66EFE">
                    <w:pPr>
                      <w:pStyle w:val="Bibliographie"/>
                      <w:rPr>
                        <w:noProof/>
                        <w:lang w:val="fr-FR"/>
                      </w:rPr>
                    </w:pPr>
                    <w:r w:rsidRPr="00A66EFE">
                      <w:rPr>
                        <w:noProof/>
                        <w:lang w:val="fr-FR"/>
                      </w:rPr>
                      <w:t xml:space="preserve">Wikipédia, Communauté, "Acide Folique," </w:t>
                    </w:r>
                    <w:r w:rsidRPr="00A66EFE">
                      <w:rPr>
                        <w:i/>
                        <w:iCs/>
                        <w:noProof/>
                        <w:lang w:val="fr-FR"/>
                      </w:rPr>
                      <w:t>https://en.wikipedia.org/wiki/Folic_acid.</w:t>
                    </w:r>
                    <w:r w:rsidRPr="00A66EFE">
                      <w:rPr>
                        <w:noProof/>
                        <w:lang w:val="fr-FR"/>
                      </w:rPr>
                      <w:t xml:space="preserve"> </w:t>
                    </w:r>
                  </w:p>
                </w:tc>
              </w:tr>
              <w:tr w:rsidR="00A66EFE">
                <w:trPr>
                  <w:divId w:val="876502937"/>
                  <w:tblCellSpacing w:w="15" w:type="dxa"/>
                </w:trPr>
                <w:tc>
                  <w:tcPr>
                    <w:tcW w:w="50" w:type="pct"/>
                    <w:hideMark/>
                  </w:tcPr>
                  <w:p w:rsidR="00A66EFE" w:rsidRDefault="00A66EFE">
                    <w:pPr>
                      <w:pStyle w:val="Bibliographie"/>
                      <w:rPr>
                        <w:noProof/>
                      </w:rPr>
                    </w:pPr>
                    <w:r>
                      <w:rPr>
                        <w:noProof/>
                      </w:rPr>
                      <w:t xml:space="preserve">[6] </w:t>
                    </w:r>
                  </w:p>
                </w:tc>
                <w:tc>
                  <w:tcPr>
                    <w:tcW w:w="0" w:type="auto"/>
                    <w:hideMark/>
                  </w:tcPr>
                  <w:p w:rsidR="00A66EFE" w:rsidRDefault="00A66EFE">
                    <w:pPr>
                      <w:pStyle w:val="Bibliographie"/>
                      <w:rPr>
                        <w:noProof/>
                      </w:rPr>
                    </w:pPr>
                    <w:r>
                      <w:rPr>
                        <w:noProof/>
                      </w:rPr>
                      <w:t xml:space="preserve">Wikipedia, Communauté, "Lycopene," </w:t>
                    </w:r>
                    <w:r>
                      <w:rPr>
                        <w:i/>
                        <w:iCs/>
                        <w:noProof/>
                      </w:rPr>
                      <w:t>https://en.wikipedia.org/wiki/Lycopene.</w:t>
                    </w:r>
                    <w:r>
                      <w:rPr>
                        <w:noProof/>
                      </w:rPr>
                      <w:t xml:space="preserve"> </w:t>
                    </w:r>
                  </w:p>
                </w:tc>
              </w:tr>
              <w:tr w:rsidR="00A66EFE">
                <w:trPr>
                  <w:divId w:val="876502937"/>
                  <w:tblCellSpacing w:w="15" w:type="dxa"/>
                </w:trPr>
                <w:tc>
                  <w:tcPr>
                    <w:tcW w:w="50" w:type="pct"/>
                    <w:hideMark/>
                  </w:tcPr>
                  <w:p w:rsidR="00A66EFE" w:rsidRDefault="00A66EFE">
                    <w:pPr>
                      <w:pStyle w:val="Bibliographie"/>
                      <w:rPr>
                        <w:noProof/>
                      </w:rPr>
                    </w:pPr>
                    <w:r>
                      <w:rPr>
                        <w:noProof/>
                      </w:rPr>
                      <w:t xml:space="preserve">[7] </w:t>
                    </w:r>
                  </w:p>
                </w:tc>
                <w:tc>
                  <w:tcPr>
                    <w:tcW w:w="0" w:type="auto"/>
                    <w:hideMark/>
                  </w:tcPr>
                  <w:p w:rsidR="00A66EFE" w:rsidRDefault="00A66EFE">
                    <w:pPr>
                      <w:pStyle w:val="Bibliographie"/>
                      <w:rPr>
                        <w:noProof/>
                      </w:rPr>
                    </w:pPr>
                    <w:r>
                      <w:rPr>
                        <w:noProof/>
                      </w:rPr>
                      <w:t xml:space="preserve">National Institutes of health, "DIETARY SUPPLEMENT FACT SHEETS," </w:t>
                    </w:r>
                    <w:r>
                      <w:rPr>
                        <w:i/>
                        <w:iCs/>
                        <w:noProof/>
                      </w:rPr>
                      <w:t>https://ods.od.nih.gov/factsheets/list-all/.</w:t>
                    </w:r>
                    <w:r>
                      <w:rPr>
                        <w:noProof/>
                      </w:rPr>
                      <w:t xml:space="preserve"> </w:t>
                    </w:r>
                  </w:p>
                </w:tc>
              </w:tr>
              <w:tr w:rsidR="00A66EFE" w:rsidRPr="00A66EFE">
                <w:trPr>
                  <w:divId w:val="876502937"/>
                  <w:tblCellSpacing w:w="15" w:type="dxa"/>
                </w:trPr>
                <w:tc>
                  <w:tcPr>
                    <w:tcW w:w="50" w:type="pct"/>
                    <w:hideMark/>
                  </w:tcPr>
                  <w:p w:rsidR="00A66EFE" w:rsidRDefault="00A66EFE">
                    <w:pPr>
                      <w:pStyle w:val="Bibliographie"/>
                      <w:rPr>
                        <w:noProof/>
                      </w:rPr>
                    </w:pPr>
                    <w:r>
                      <w:rPr>
                        <w:noProof/>
                      </w:rPr>
                      <w:t xml:space="preserve">[8] </w:t>
                    </w:r>
                  </w:p>
                </w:tc>
                <w:tc>
                  <w:tcPr>
                    <w:tcW w:w="0" w:type="auto"/>
                    <w:hideMark/>
                  </w:tcPr>
                  <w:p w:rsidR="00A66EFE" w:rsidRPr="00A66EFE" w:rsidRDefault="00A66EFE">
                    <w:pPr>
                      <w:pStyle w:val="Bibliographie"/>
                      <w:rPr>
                        <w:noProof/>
                        <w:lang w:val="fr-FR"/>
                      </w:rPr>
                    </w:pPr>
                    <w:r w:rsidRPr="00A66EFE">
                      <w:rPr>
                        <w:noProof/>
                        <w:lang w:val="fr-FR"/>
                      </w:rPr>
                      <w:t xml:space="preserve">Wikipédia, Communauté, "Acides gras," </w:t>
                    </w:r>
                    <w:r w:rsidRPr="00A66EFE">
                      <w:rPr>
                        <w:i/>
                        <w:iCs/>
                        <w:noProof/>
                        <w:lang w:val="fr-FR"/>
                      </w:rPr>
                      <w:t>https://fr.wikipedia.org/wiki/Acide_gras.</w:t>
                    </w:r>
                    <w:r w:rsidRPr="00A66EFE">
                      <w:rPr>
                        <w:noProof/>
                        <w:lang w:val="fr-FR"/>
                      </w:rPr>
                      <w:t xml:space="preserve"> </w:t>
                    </w:r>
                  </w:p>
                </w:tc>
              </w:tr>
              <w:tr w:rsidR="00A66EFE" w:rsidRPr="00A66EFE">
                <w:trPr>
                  <w:divId w:val="876502937"/>
                  <w:tblCellSpacing w:w="15" w:type="dxa"/>
                </w:trPr>
                <w:tc>
                  <w:tcPr>
                    <w:tcW w:w="50" w:type="pct"/>
                    <w:hideMark/>
                  </w:tcPr>
                  <w:p w:rsidR="00A66EFE" w:rsidRDefault="00A66EFE">
                    <w:pPr>
                      <w:pStyle w:val="Bibliographie"/>
                      <w:rPr>
                        <w:noProof/>
                      </w:rPr>
                    </w:pPr>
                    <w:r>
                      <w:rPr>
                        <w:noProof/>
                      </w:rPr>
                      <w:t xml:space="preserve">[9] </w:t>
                    </w:r>
                  </w:p>
                </w:tc>
                <w:tc>
                  <w:tcPr>
                    <w:tcW w:w="0" w:type="auto"/>
                    <w:hideMark/>
                  </w:tcPr>
                  <w:p w:rsidR="00A66EFE" w:rsidRPr="00A66EFE" w:rsidRDefault="00A66EFE">
                    <w:pPr>
                      <w:pStyle w:val="Bibliographie"/>
                      <w:rPr>
                        <w:noProof/>
                        <w:lang w:val="fr-FR"/>
                      </w:rPr>
                    </w:pPr>
                    <w:r w:rsidRPr="00A66EFE">
                      <w:rPr>
                        <w:noProof/>
                        <w:lang w:val="fr-FR"/>
                      </w:rPr>
                      <w:t xml:space="preserve">Brigitte ESCOFIER &amp; Jérôme PAGES, Analyses factorielles simples et multiples, DUNOD, 2002. </w:t>
                    </w:r>
                  </w:p>
                </w:tc>
              </w:tr>
              <w:tr w:rsidR="00A66EFE" w:rsidRPr="00A66EFE">
                <w:trPr>
                  <w:divId w:val="876502937"/>
                  <w:tblCellSpacing w:w="15" w:type="dxa"/>
                </w:trPr>
                <w:tc>
                  <w:tcPr>
                    <w:tcW w:w="50" w:type="pct"/>
                    <w:hideMark/>
                  </w:tcPr>
                  <w:p w:rsidR="00A66EFE" w:rsidRDefault="00A66EFE">
                    <w:pPr>
                      <w:pStyle w:val="Bibliographie"/>
                      <w:rPr>
                        <w:noProof/>
                      </w:rPr>
                    </w:pPr>
                    <w:r>
                      <w:rPr>
                        <w:noProof/>
                      </w:rPr>
                      <w:t xml:space="preserve">[10] </w:t>
                    </w:r>
                  </w:p>
                </w:tc>
                <w:tc>
                  <w:tcPr>
                    <w:tcW w:w="0" w:type="auto"/>
                    <w:hideMark/>
                  </w:tcPr>
                  <w:p w:rsidR="00A66EFE" w:rsidRPr="00A66EFE" w:rsidRDefault="00A66EFE">
                    <w:pPr>
                      <w:pStyle w:val="Bibliographie"/>
                      <w:rPr>
                        <w:noProof/>
                        <w:lang w:val="fr-FR"/>
                      </w:rPr>
                    </w:pPr>
                    <w:r w:rsidRPr="00A66EFE">
                      <w:rPr>
                        <w:noProof/>
                        <w:lang w:val="fr-FR"/>
                      </w:rPr>
                      <w:t xml:space="preserve">P.-L. GONZALEZ, "STA101 - Analyse des données : méthodes descriptives," </w:t>
                    </w:r>
                    <w:r w:rsidRPr="00A66EFE">
                      <w:rPr>
                        <w:i/>
                        <w:iCs/>
                        <w:noProof/>
                        <w:lang w:val="fr-FR"/>
                      </w:rPr>
                      <w:t xml:space="preserve">http://maths.cnam.fr/spip.php?article50, </w:t>
                    </w:r>
                    <w:r w:rsidRPr="00A66EFE">
                      <w:rPr>
                        <w:noProof/>
                        <w:lang w:val="fr-FR"/>
                      </w:rPr>
                      <w:t xml:space="preserve">2015-2016. </w:t>
                    </w:r>
                  </w:p>
                </w:tc>
              </w:tr>
              <w:tr w:rsidR="00A66EFE" w:rsidRPr="00A66EFE">
                <w:trPr>
                  <w:divId w:val="876502937"/>
                  <w:tblCellSpacing w:w="15" w:type="dxa"/>
                </w:trPr>
                <w:tc>
                  <w:tcPr>
                    <w:tcW w:w="50" w:type="pct"/>
                    <w:hideMark/>
                  </w:tcPr>
                  <w:p w:rsidR="00A66EFE" w:rsidRDefault="00A66EFE">
                    <w:pPr>
                      <w:pStyle w:val="Bibliographie"/>
                      <w:rPr>
                        <w:noProof/>
                      </w:rPr>
                    </w:pPr>
                    <w:r>
                      <w:rPr>
                        <w:noProof/>
                      </w:rPr>
                      <w:t xml:space="preserve">[11] </w:t>
                    </w:r>
                  </w:p>
                </w:tc>
                <w:tc>
                  <w:tcPr>
                    <w:tcW w:w="0" w:type="auto"/>
                    <w:hideMark/>
                  </w:tcPr>
                  <w:p w:rsidR="00A66EFE" w:rsidRPr="00A66EFE" w:rsidRDefault="00A66EFE">
                    <w:pPr>
                      <w:pStyle w:val="Bibliographie"/>
                      <w:rPr>
                        <w:noProof/>
                        <w:lang w:val="fr-FR"/>
                      </w:rPr>
                    </w:pPr>
                    <w:r w:rsidRPr="00A66EFE">
                      <w:rPr>
                        <w:noProof/>
                        <w:lang w:val="fr-FR"/>
                      </w:rPr>
                      <w:t xml:space="preserve">François HUSSON, Sébastien LE, Jérôme PAGES, Analyse de données avec R, Presses Universitaires de Rennes, 2015. </w:t>
                    </w:r>
                  </w:p>
                </w:tc>
              </w:tr>
            </w:tbl>
            <w:p w:rsidR="00A66EFE" w:rsidRPr="00A66EFE" w:rsidRDefault="00A66EFE">
              <w:pPr>
                <w:divId w:val="876502937"/>
                <w:rPr>
                  <w:rFonts w:eastAsia="Times New Roman"/>
                  <w:noProof/>
                  <w:lang w:val="fr-FR"/>
                </w:rPr>
              </w:pPr>
            </w:p>
            <w:p w:rsidR="005B7EF8" w:rsidRDefault="005B7EF8" w:rsidP="00A348CC">
              <w:r>
                <w:rPr>
                  <w:b/>
                  <w:bCs/>
                </w:rPr>
                <w:fldChar w:fldCharType="end"/>
              </w:r>
            </w:p>
          </w:sdtContent>
        </w:sdt>
      </w:sdtContent>
    </w:sdt>
    <w:p w:rsidR="005B7EF8" w:rsidRPr="00E40AD1" w:rsidRDefault="005B7EF8"/>
    <w:sectPr w:rsidR="005B7EF8" w:rsidRPr="00E40AD1" w:rsidSect="000B0824">
      <w:pgSz w:w="11906" w:h="16838"/>
      <w:pgMar w:top="810" w:right="746"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248" w:rsidRDefault="00042248" w:rsidP="001B7813">
      <w:pPr>
        <w:spacing w:before="0" w:after="0" w:line="240" w:lineRule="auto"/>
      </w:pPr>
      <w:r>
        <w:separator/>
      </w:r>
    </w:p>
  </w:endnote>
  <w:endnote w:type="continuationSeparator" w:id="0">
    <w:p w:rsidR="00042248" w:rsidRDefault="00042248" w:rsidP="001B781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Sans Serif">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63321"/>
      <w:docPartObj>
        <w:docPartGallery w:val="Page Numbers (Bottom of Page)"/>
        <w:docPartUnique/>
      </w:docPartObj>
    </w:sdtPr>
    <w:sdtContent>
      <w:sdt>
        <w:sdtPr>
          <w:id w:val="-1769616900"/>
          <w:docPartObj>
            <w:docPartGallery w:val="Page Numbers (Top of Page)"/>
            <w:docPartUnique/>
          </w:docPartObj>
        </w:sdtPr>
        <w:sdtContent>
          <w:p w:rsidR="00C02680" w:rsidRDefault="00C0268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FE6EEC">
              <w:rPr>
                <w:b/>
                <w:bCs/>
                <w:noProof/>
              </w:rPr>
              <w:t>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FE6EEC">
              <w:rPr>
                <w:b/>
                <w:bCs/>
                <w:noProof/>
              </w:rPr>
              <w:t>26</w:t>
            </w:r>
            <w:r>
              <w:rPr>
                <w:b/>
                <w:bCs/>
                <w:sz w:val="24"/>
                <w:szCs w:val="24"/>
              </w:rPr>
              <w:fldChar w:fldCharType="end"/>
            </w:r>
          </w:p>
        </w:sdtContent>
      </w:sdt>
    </w:sdtContent>
  </w:sdt>
  <w:p w:rsidR="00C02680" w:rsidRDefault="00C0268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680" w:rsidRDefault="00C02680" w:rsidP="000B0824">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248" w:rsidRDefault="00042248" w:rsidP="001B7813">
      <w:pPr>
        <w:spacing w:before="0" w:after="0" w:line="240" w:lineRule="auto"/>
      </w:pPr>
      <w:r>
        <w:separator/>
      </w:r>
    </w:p>
  </w:footnote>
  <w:footnote w:type="continuationSeparator" w:id="0">
    <w:p w:rsidR="00042248" w:rsidRDefault="00042248" w:rsidP="001B7813">
      <w:pPr>
        <w:spacing w:before="0" w:after="0" w:line="240" w:lineRule="auto"/>
      </w:pPr>
      <w:r>
        <w:continuationSeparator/>
      </w:r>
    </w:p>
  </w:footnote>
  <w:footnote w:id="1">
    <w:p w:rsidR="00C02680" w:rsidRPr="00D87F13" w:rsidRDefault="00C02680" w:rsidP="00B466E3">
      <w:pPr>
        <w:rPr>
          <w:sz w:val="12"/>
          <w:szCs w:val="12"/>
          <w:lang w:val="fr-FR"/>
        </w:rPr>
      </w:pPr>
      <w:r>
        <w:rPr>
          <w:rStyle w:val="Appelnotedebasdep"/>
        </w:rPr>
        <w:footnoteRef/>
      </w:r>
      <w:r w:rsidRPr="001B7813">
        <w:rPr>
          <w:lang w:val="fr-FR"/>
        </w:rPr>
        <w:t xml:space="preserve"> </w:t>
      </w:r>
      <w:r w:rsidRPr="00B60274">
        <w:rPr>
          <w:sz w:val="14"/>
          <w:szCs w:val="14"/>
          <w:lang w:val="fr-FR"/>
        </w:rPr>
        <w:t xml:space="preserve">Si cette étude n’est sans doute pas nouvelle, elle aura tout de même pour intérêt d’intéresser </w:t>
      </w:r>
      <w:r w:rsidR="004E093A">
        <w:rPr>
          <w:sz w:val="14"/>
          <w:szCs w:val="14"/>
          <w:lang w:val="fr-FR"/>
        </w:rPr>
        <w:t xml:space="preserve">un </w:t>
      </w:r>
      <w:r w:rsidRPr="00B60274">
        <w:rPr>
          <w:sz w:val="14"/>
          <w:szCs w:val="14"/>
          <w:lang w:val="fr-FR"/>
        </w:rPr>
        <w:t xml:space="preserve">informaticien </w:t>
      </w:r>
      <w:r w:rsidR="004E093A">
        <w:rPr>
          <w:sz w:val="14"/>
          <w:szCs w:val="14"/>
          <w:lang w:val="fr-FR"/>
        </w:rPr>
        <w:t>de la finance un peu curieux</w:t>
      </w:r>
      <w:r w:rsidRPr="00B60274">
        <w:rPr>
          <w:sz w:val="14"/>
          <w:szCs w:val="14"/>
          <w:lang w:val="fr-FR"/>
        </w:rPr>
        <w:t>.</w:t>
      </w:r>
    </w:p>
    <w:p w:rsidR="00C02680" w:rsidRPr="001B7813" w:rsidRDefault="00C02680" w:rsidP="00B466E3">
      <w:pPr>
        <w:pStyle w:val="Notedebasdepage"/>
        <w:rPr>
          <w:lang w:val="fr-F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8382F"/>
    <w:multiLevelType w:val="multilevel"/>
    <w:tmpl w:val="69FC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05BEF"/>
    <w:multiLevelType w:val="hybridMultilevel"/>
    <w:tmpl w:val="6B4CE032"/>
    <w:lvl w:ilvl="0" w:tplc="A6300036">
      <w:numFmt w:val="bullet"/>
      <w:lvlText w:val="-"/>
      <w:lvlJc w:val="left"/>
      <w:pPr>
        <w:ind w:left="720" w:hanging="360"/>
      </w:pPr>
      <w:rPr>
        <w:rFonts w:ascii="Century Gothic" w:eastAsiaTheme="minorEastAsia"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055EC"/>
    <w:multiLevelType w:val="hybridMultilevel"/>
    <w:tmpl w:val="29B2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A03CC"/>
    <w:multiLevelType w:val="hybridMultilevel"/>
    <w:tmpl w:val="AA5C0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01C41"/>
    <w:multiLevelType w:val="hybridMultilevel"/>
    <w:tmpl w:val="3932B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A07E5"/>
    <w:multiLevelType w:val="hybridMultilevel"/>
    <w:tmpl w:val="23D06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A240B7"/>
    <w:multiLevelType w:val="hybridMultilevel"/>
    <w:tmpl w:val="76EA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7849E6"/>
    <w:multiLevelType w:val="hybridMultilevel"/>
    <w:tmpl w:val="83B2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67547B"/>
    <w:multiLevelType w:val="hybridMultilevel"/>
    <w:tmpl w:val="6560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6"/>
  </w:num>
  <w:num w:numId="6">
    <w:abstractNumId w:val="8"/>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E8"/>
    <w:rsid w:val="00025577"/>
    <w:rsid w:val="00042248"/>
    <w:rsid w:val="00056826"/>
    <w:rsid w:val="000B0824"/>
    <w:rsid w:val="000B7238"/>
    <w:rsid w:val="000C320E"/>
    <w:rsid w:val="000E259F"/>
    <w:rsid w:val="000F1136"/>
    <w:rsid w:val="000F2342"/>
    <w:rsid w:val="00105FBF"/>
    <w:rsid w:val="0013327A"/>
    <w:rsid w:val="001551AF"/>
    <w:rsid w:val="00174E06"/>
    <w:rsid w:val="00195FB9"/>
    <w:rsid w:val="001B7813"/>
    <w:rsid w:val="001C0FB5"/>
    <w:rsid w:val="001C2D3A"/>
    <w:rsid w:val="001E30B0"/>
    <w:rsid w:val="001F67AE"/>
    <w:rsid w:val="00211D93"/>
    <w:rsid w:val="002163A9"/>
    <w:rsid w:val="00263941"/>
    <w:rsid w:val="0026543B"/>
    <w:rsid w:val="0027049F"/>
    <w:rsid w:val="002719F0"/>
    <w:rsid w:val="00272B1C"/>
    <w:rsid w:val="00274391"/>
    <w:rsid w:val="00275548"/>
    <w:rsid w:val="00293213"/>
    <w:rsid w:val="002C4F7A"/>
    <w:rsid w:val="002D5AF3"/>
    <w:rsid w:val="00306ADA"/>
    <w:rsid w:val="003661E5"/>
    <w:rsid w:val="00371E23"/>
    <w:rsid w:val="003E42A7"/>
    <w:rsid w:val="004375DD"/>
    <w:rsid w:val="00450647"/>
    <w:rsid w:val="004743C3"/>
    <w:rsid w:val="004768F2"/>
    <w:rsid w:val="00495D70"/>
    <w:rsid w:val="004A18AE"/>
    <w:rsid w:val="004A7870"/>
    <w:rsid w:val="004E093A"/>
    <w:rsid w:val="005015DE"/>
    <w:rsid w:val="005032C1"/>
    <w:rsid w:val="00512F16"/>
    <w:rsid w:val="005146FA"/>
    <w:rsid w:val="0053057C"/>
    <w:rsid w:val="00545C37"/>
    <w:rsid w:val="0055162E"/>
    <w:rsid w:val="005B7EF8"/>
    <w:rsid w:val="005F3C4E"/>
    <w:rsid w:val="006246D6"/>
    <w:rsid w:val="00645D1B"/>
    <w:rsid w:val="00674D0C"/>
    <w:rsid w:val="006B49F7"/>
    <w:rsid w:val="00700A5F"/>
    <w:rsid w:val="0071196B"/>
    <w:rsid w:val="00726813"/>
    <w:rsid w:val="007349FD"/>
    <w:rsid w:val="00735E34"/>
    <w:rsid w:val="00747645"/>
    <w:rsid w:val="00785BFA"/>
    <w:rsid w:val="00786DA9"/>
    <w:rsid w:val="007A37FE"/>
    <w:rsid w:val="007B1B2A"/>
    <w:rsid w:val="007C06C2"/>
    <w:rsid w:val="007C2AB9"/>
    <w:rsid w:val="007C4073"/>
    <w:rsid w:val="0081143A"/>
    <w:rsid w:val="00834BD9"/>
    <w:rsid w:val="00837181"/>
    <w:rsid w:val="00843EF8"/>
    <w:rsid w:val="00860475"/>
    <w:rsid w:val="008816EE"/>
    <w:rsid w:val="00896561"/>
    <w:rsid w:val="008C4CA0"/>
    <w:rsid w:val="008C7A41"/>
    <w:rsid w:val="008D2789"/>
    <w:rsid w:val="008E23BC"/>
    <w:rsid w:val="008F5723"/>
    <w:rsid w:val="0090683B"/>
    <w:rsid w:val="00914F22"/>
    <w:rsid w:val="00934BA4"/>
    <w:rsid w:val="00950E39"/>
    <w:rsid w:val="0095603A"/>
    <w:rsid w:val="00956D55"/>
    <w:rsid w:val="00967E79"/>
    <w:rsid w:val="009743D5"/>
    <w:rsid w:val="009A0C13"/>
    <w:rsid w:val="009B7FBA"/>
    <w:rsid w:val="009D78F5"/>
    <w:rsid w:val="009E6A5B"/>
    <w:rsid w:val="00A028C1"/>
    <w:rsid w:val="00A20A79"/>
    <w:rsid w:val="00A348CC"/>
    <w:rsid w:val="00A51754"/>
    <w:rsid w:val="00A658FC"/>
    <w:rsid w:val="00A66EFE"/>
    <w:rsid w:val="00A72328"/>
    <w:rsid w:val="00A8451B"/>
    <w:rsid w:val="00AC5653"/>
    <w:rsid w:val="00AD46BC"/>
    <w:rsid w:val="00AD7C6C"/>
    <w:rsid w:val="00AE6F2E"/>
    <w:rsid w:val="00B069F8"/>
    <w:rsid w:val="00B13866"/>
    <w:rsid w:val="00B466E3"/>
    <w:rsid w:val="00B60274"/>
    <w:rsid w:val="00BA05E8"/>
    <w:rsid w:val="00BC0290"/>
    <w:rsid w:val="00BF08F3"/>
    <w:rsid w:val="00C0144E"/>
    <w:rsid w:val="00C02680"/>
    <w:rsid w:val="00C20EEC"/>
    <w:rsid w:val="00C22BCA"/>
    <w:rsid w:val="00C27ACE"/>
    <w:rsid w:val="00C31AFF"/>
    <w:rsid w:val="00C71023"/>
    <w:rsid w:val="00C74609"/>
    <w:rsid w:val="00C76563"/>
    <w:rsid w:val="00C7775A"/>
    <w:rsid w:val="00C82B24"/>
    <w:rsid w:val="00CE4EAC"/>
    <w:rsid w:val="00D30392"/>
    <w:rsid w:val="00D7425D"/>
    <w:rsid w:val="00D76BF9"/>
    <w:rsid w:val="00D81202"/>
    <w:rsid w:val="00D87F13"/>
    <w:rsid w:val="00DA3360"/>
    <w:rsid w:val="00DA5AE1"/>
    <w:rsid w:val="00DC05D3"/>
    <w:rsid w:val="00DD05F0"/>
    <w:rsid w:val="00DE5E79"/>
    <w:rsid w:val="00E253BB"/>
    <w:rsid w:val="00E301E2"/>
    <w:rsid w:val="00E31ECA"/>
    <w:rsid w:val="00E40AD1"/>
    <w:rsid w:val="00E77982"/>
    <w:rsid w:val="00EA7E38"/>
    <w:rsid w:val="00EB3DEC"/>
    <w:rsid w:val="00EC7817"/>
    <w:rsid w:val="00F00C16"/>
    <w:rsid w:val="00F02EE8"/>
    <w:rsid w:val="00F06E82"/>
    <w:rsid w:val="00F37A63"/>
    <w:rsid w:val="00F42050"/>
    <w:rsid w:val="00FA5011"/>
    <w:rsid w:val="00FA783F"/>
    <w:rsid w:val="00FC73AF"/>
    <w:rsid w:val="00FE0DA7"/>
    <w:rsid w:val="00FE5765"/>
    <w:rsid w:val="00FE6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766B1"/>
  <w15:chartTrackingRefBased/>
  <w15:docId w15:val="{20BA7F03-734C-4324-8D16-D641D20F3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F22"/>
    <w:rPr>
      <w:sz w:val="20"/>
      <w:szCs w:val="20"/>
    </w:rPr>
  </w:style>
  <w:style w:type="paragraph" w:styleId="Titre1">
    <w:name w:val="heading 1"/>
    <w:basedOn w:val="Normal"/>
    <w:next w:val="Normal"/>
    <w:link w:val="Titre1Car"/>
    <w:uiPriority w:val="9"/>
    <w:qFormat/>
    <w:rsid w:val="00914F22"/>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914F22"/>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914F22"/>
    <w:pPr>
      <w:pBdr>
        <w:top w:val="single" w:sz="6" w:space="2" w:color="B01513" w:themeColor="accent1"/>
        <w:left w:val="single" w:sz="6" w:space="2" w:color="B01513" w:themeColor="accent1"/>
      </w:pBdr>
      <w:spacing w:before="300" w:after="0"/>
      <w:outlineLvl w:val="2"/>
    </w:pPr>
    <w:rPr>
      <w:caps/>
      <w:color w:val="570A09" w:themeColor="accent1" w:themeShade="7F"/>
      <w:spacing w:val="15"/>
      <w:sz w:val="22"/>
      <w:szCs w:val="22"/>
    </w:rPr>
  </w:style>
  <w:style w:type="paragraph" w:styleId="Titre4">
    <w:name w:val="heading 4"/>
    <w:basedOn w:val="Normal"/>
    <w:next w:val="Normal"/>
    <w:link w:val="Titre4Car"/>
    <w:uiPriority w:val="9"/>
    <w:unhideWhenUsed/>
    <w:qFormat/>
    <w:rsid w:val="00914F22"/>
    <w:pPr>
      <w:pBdr>
        <w:top w:val="dotted" w:sz="6" w:space="2" w:color="B01513" w:themeColor="accent1"/>
        <w:left w:val="dotted" w:sz="6" w:space="2" w:color="B01513" w:themeColor="accent1"/>
      </w:pBdr>
      <w:spacing w:before="300" w:after="0"/>
      <w:outlineLvl w:val="3"/>
    </w:pPr>
    <w:rPr>
      <w:caps/>
      <w:color w:val="830F0E" w:themeColor="accent1" w:themeShade="BF"/>
      <w:spacing w:val="10"/>
      <w:sz w:val="22"/>
      <w:szCs w:val="22"/>
    </w:rPr>
  </w:style>
  <w:style w:type="paragraph" w:styleId="Titre5">
    <w:name w:val="heading 5"/>
    <w:basedOn w:val="Normal"/>
    <w:next w:val="Normal"/>
    <w:link w:val="Titre5Car"/>
    <w:uiPriority w:val="9"/>
    <w:unhideWhenUsed/>
    <w:qFormat/>
    <w:rsid w:val="00914F22"/>
    <w:pPr>
      <w:pBdr>
        <w:bottom w:val="single" w:sz="6" w:space="1" w:color="B01513" w:themeColor="accent1"/>
      </w:pBdr>
      <w:spacing w:before="300" w:after="0"/>
      <w:outlineLvl w:val="4"/>
    </w:pPr>
    <w:rPr>
      <w:caps/>
      <w:color w:val="830F0E" w:themeColor="accent1" w:themeShade="BF"/>
      <w:spacing w:val="10"/>
      <w:sz w:val="22"/>
      <w:szCs w:val="22"/>
    </w:rPr>
  </w:style>
  <w:style w:type="paragraph" w:styleId="Titre6">
    <w:name w:val="heading 6"/>
    <w:basedOn w:val="Normal"/>
    <w:next w:val="Normal"/>
    <w:link w:val="Titre6Car"/>
    <w:uiPriority w:val="9"/>
    <w:unhideWhenUsed/>
    <w:qFormat/>
    <w:rsid w:val="00914F22"/>
    <w:pPr>
      <w:pBdr>
        <w:bottom w:val="dotted" w:sz="6" w:space="1" w:color="B01513" w:themeColor="accent1"/>
      </w:pBdr>
      <w:spacing w:before="300" w:after="0"/>
      <w:outlineLvl w:val="5"/>
    </w:pPr>
    <w:rPr>
      <w:caps/>
      <w:color w:val="830F0E" w:themeColor="accent1" w:themeShade="BF"/>
      <w:spacing w:val="10"/>
      <w:sz w:val="22"/>
      <w:szCs w:val="22"/>
    </w:rPr>
  </w:style>
  <w:style w:type="paragraph" w:styleId="Titre7">
    <w:name w:val="heading 7"/>
    <w:basedOn w:val="Normal"/>
    <w:next w:val="Normal"/>
    <w:link w:val="Titre7Car"/>
    <w:uiPriority w:val="9"/>
    <w:unhideWhenUsed/>
    <w:qFormat/>
    <w:rsid w:val="00914F22"/>
    <w:pPr>
      <w:spacing w:before="300" w:after="0"/>
      <w:outlineLvl w:val="6"/>
    </w:pPr>
    <w:rPr>
      <w:caps/>
      <w:color w:val="830F0E" w:themeColor="accent1" w:themeShade="BF"/>
      <w:spacing w:val="10"/>
      <w:sz w:val="22"/>
      <w:szCs w:val="22"/>
    </w:rPr>
  </w:style>
  <w:style w:type="paragraph" w:styleId="Titre8">
    <w:name w:val="heading 8"/>
    <w:basedOn w:val="Normal"/>
    <w:next w:val="Normal"/>
    <w:link w:val="Titre8Car"/>
    <w:uiPriority w:val="9"/>
    <w:semiHidden/>
    <w:unhideWhenUsed/>
    <w:qFormat/>
    <w:rsid w:val="00914F22"/>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914F22"/>
    <w:p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F22"/>
    <w:rPr>
      <w:b/>
      <w:bCs/>
      <w:caps/>
      <w:color w:val="FFFFFF" w:themeColor="background1"/>
      <w:spacing w:val="15"/>
      <w:shd w:val="clear" w:color="auto" w:fill="B01513" w:themeFill="accent1"/>
    </w:rPr>
  </w:style>
  <w:style w:type="character" w:customStyle="1" w:styleId="Titre2Car">
    <w:name w:val="Titre 2 Car"/>
    <w:basedOn w:val="Policepardfaut"/>
    <w:link w:val="Titre2"/>
    <w:uiPriority w:val="9"/>
    <w:rsid w:val="00914F22"/>
    <w:rPr>
      <w:caps/>
      <w:spacing w:val="15"/>
      <w:shd w:val="clear" w:color="auto" w:fill="F9C6C6" w:themeFill="accent1" w:themeFillTint="33"/>
    </w:rPr>
  </w:style>
  <w:style w:type="character" w:customStyle="1" w:styleId="Titre3Car">
    <w:name w:val="Titre 3 Car"/>
    <w:basedOn w:val="Policepardfaut"/>
    <w:link w:val="Titre3"/>
    <w:uiPriority w:val="9"/>
    <w:rsid w:val="00914F22"/>
    <w:rPr>
      <w:caps/>
      <w:color w:val="570A09" w:themeColor="accent1" w:themeShade="7F"/>
      <w:spacing w:val="15"/>
    </w:rPr>
  </w:style>
  <w:style w:type="character" w:customStyle="1" w:styleId="Titre4Car">
    <w:name w:val="Titre 4 Car"/>
    <w:basedOn w:val="Policepardfaut"/>
    <w:link w:val="Titre4"/>
    <w:uiPriority w:val="9"/>
    <w:rsid w:val="00914F22"/>
    <w:rPr>
      <w:caps/>
      <w:color w:val="830F0E" w:themeColor="accent1" w:themeShade="BF"/>
      <w:spacing w:val="10"/>
    </w:rPr>
  </w:style>
  <w:style w:type="character" w:customStyle="1" w:styleId="Titre5Car">
    <w:name w:val="Titre 5 Car"/>
    <w:basedOn w:val="Policepardfaut"/>
    <w:link w:val="Titre5"/>
    <w:uiPriority w:val="9"/>
    <w:rsid w:val="00914F22"/>
    <w:rPr>
      <w:caps/>
      <w:color w:val="830F0E" w:themeColor="accent1" w:themeShade="BF"/>
      <w:spacing w:val="10"/>
    </w:rPr>
  </w:style>
  <w:style w:type="character" w:customStyle="1" w:styleId="Titre6Car">
    <w:name w:val="Titre 6 Car"/>
    <w:basedOn w:val="Policepardfaut"/>
    <w:link w:val="Titre6"/>
    <w:uiPriority w:val="9"/>
    <w:rsid w:val="00914F22"/>
    <w:rPr>
      <w:caps/>
      <w:color w:val="830F0E" w:themeColor="accent1" w:themeShade="BF"/>
      <w:spacing w:val="10"/>
    </w:rPr>
  </w:style>
  <w:style w:type="character" w:customStyle="1" w:styleId="Titre7Car">
    <w:name w:val="Titre 7 Car"/>
    <w:basedOn w:val="Policepardfaut"/>
    <w:link w:val="Titre7"/>
    <w:uiPriority w:val="9"/>
    <w:rsid w:val="00914F22"/>
    <w:rPr>
      <w:caps/>
      <w:color w:val="830F0E" w:themeColor="accent1" w:themeShade="BF"/>
      <w:spacing w:val="10"/>
    </w:rPr>
  </w:style>
  <w:style w:type="character" w:customStyle="1" w:styleId="Titre8Car">
    <w:name w:val="Titre 8 Car"/>
    <w:basedOn w:val="Policepardfaut"/>
    <w:link w:val="Titre8"/>
    <w:uiPriority w:val="9"/>
    <w:semiHidden/>
    <w:rsid w:val="00914F22"/>
    <w:rPr>
      <w:caps/>
      <w:spacing w:val="10"/>
      <w:sz w:val="18"/>
      <w:szCs w:val="18"/>
    </w:rPr>
  </w:style>
  <w:style w:type="character" w:customStyle="1" w:styleId="Titre9Car">
    <w:name w:val="Titre 9 Car"/>
    <w:basedOn w:val="Policepardfaut"/>
    <w:link w:val="Titre9"/>
    <w:uiPriority w:val="9"/>
    <w:semiHidden/>
    <w:rsid w:val="00914F22"/>
    <w:rPr>
      <w:i/>
      <w:caps/>
      <w:spacing w:val="10"/>
      <w:sz w:val="18"/>
      <w:szCs w:val="18"/>
    </w:rPr>
  </w:style>
  <w:style w:type="paragraph" w:styleId="Lgende">
    <w:name w:val="caption"/>
    <w:basedOn w:val="Normal"/>
    <w:next w:val="Normal"/>
    <w:uiPriority w:val="35"/>
    <w:unhideWhenUsed/>
    <w:qFormat/>
    <w:rsid w:val="00914F22"/>
    <w:rPr>
      <w:b/>
      <w:bCs/>
      <w:color w:val="830F0E" w:themeColor="accent1" w:themeShade="BF"/>
      <w:sz w:val="16"/>
      <w:szCs w:val="16"/>
    </w:rPr>
  </w:style>
  <w:style w:type="paragraph" w:styleId="Titre">
    <w:name w:val="Title"/>
    <w:basedOn w:val="Normal"/>
    <w:next w:val="Normal"/>
    <w:link w:val="TitreCar"/>
    <w:uiPriority w:val="10"/>
    <w:qFormat/>
    <w:rsid w:val="00914F22"/>
    <w:pPr>
      <w:spacing w:before="720"/>
    </w:pPr>
    <w:rPr>
      <w:caps/>
      <w:color w:val="B01513" w:themeColor="accent1"/>
      <w:spacing w:val="10"/>
      <w:kern w:val="28"/>
      <w:sz w:val="52"/>
      <w:szCs w:val="52"/>
    </w:rPr>
  </w:style>
  <w:style w:type="character" w:customStyle="1" w:styleId="TitreCar">
    <w:name w:val="Titre Car"/>
    <w:basedOn w:val="Policepardfaut"/>
    <w:link w:val="Titre"/>
    <w:uiPriority w:val="10"/>
    <w:rsid w:val="00914F22"/>
    <w:rPr>
      <w:caps/>
      <w:color w:val="B01513" w:themeColor="accent1"/>
      <w:spacing w:val="10"/>
      <w:kern w:val="28"/>
      <w:sz w:val="52"/>
      <w:szCs w:val="52"/>
    </w:rPr>
  </w:style>
  <w:style w:type="paragraph" w:styleId="Sous-titre">
    <w:name w:val="Subtitle"/>
    <w:basedOn w:val="Normal"/>
    <w:next w:val="Normal"/>
    <w:link w:val="Sous-titreCar"/>
    <w:uiPriority w:val="11"/>
    <w:qFormat/>
    <w:rsid w:val="00914F22"/>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914F22"/>
    <w:rPr>
      <w:caps/>
      <w:color w:val="595959" w:themeColor="text1" w:themeTint="A6"/>
      <w:spacing w:val="10"/>
      <w:sz w:val="24"/>
      <w:szCs w:val="24"/>
    </w:rPr>
  </w:style>
  <w:style w:type="character" w:styleId="lev">
    <w:name w:val="Strong"/>
    <w:uiPriority w:val="22"/>
    <w:qFormat/>
    <w:rsid w:val="00914F22"/>
    <w:rPr>
      <w:b/>
      <w:bCs/>
    </w:rPr>
  </w:style>
  <w:style w:type="character" w:styleId="Accentuation">
    <w:name w:val="Emphasis"/>
    <w:uiPriority w:val="20"/>
    <w:qFormat/>
    <w:rsid w:val="00914F22"/>
    <w:rPr>
      <w:caps/>
      <w:color w:val="570A09" w:themeColor="accent1" w:themeShade="7F"/>
      <w:spacing w:val="5"/>
    </w:rPr>
  </w:style>
  <w:style w:type="paragraph" w:styleId="Sansinterligne">
    <w:name w:val="No Spacing"/>
    <w:basedOn w:val="Normal"/>
    <w:link w:val="SansinterligneCar"/>
    <w:uiPriority w:val="1"/>
    <w:qFormat/>
    <w:rsid w:val="00914F22"/>
    <w:pPr>
      <w:spacing w:before="0" w:after="0" w:line="240" w:lineRule="auto"/>
    </w:pPr>
  </w:style>
  <w:style w:type="character" w:customStyle="1" w:styleId="SansinterligneCar">
    <w:name w:val="Sans interligne Car"/>
    <w:basedOn w:val="Policepardfaut"/>
    <w:link w:val="Sansinterligne"/>
    <w:uiPriority w:val="1"/>
    <w:rsid w:val="00914F22"/>
    <w:rPr>
      <w:sz w:val="20"/>
      <w:szCs w:val="20"/>
    </w:rPr>
  </w:style>
  <w:style w:type="paragraph" w:styleId="Paragraphedeliste">
    <w:name w:val="List Paragraph"/>
    <w:basedOn w:val="Normal"/>
    <w:uiPriority w:val="34"/>
    <w:qFormat/>
    <w:rsid w:val="00914F22"/>
    <w:pPr>
      <w:ind w:left="720"/>
      <w:contextualSpacing/>
    </w:pPr>
  </w:style>
  <w:style w:type="paragraph" w:styleId="Citation">
    <w:name w:val="Quote"/>
    <w:basedOn w:val="Normal"/>
    <w:next w:val="Normal"/>
    <w:link w:val="CitationCar"/>
    <w:uiPriority w:val="29"/>
    <w:qFormat/>
    <w:rsid w:val="00914F22"/>
    <w:rPr>
      <w:i/>
      <w:iCs/>
    </w:rPr>
  </w:style>
  <w:style w:type="character" w:customStyle="1" w:styleId="CitationCar">
    <w:name w:val="Citation Car"/>
    <w:basedOn w:val="Policepardfaut"/>
    <w:link w:val="Citation"/>
    <w:uiPriority w:val="29"/>
    <w:rsid w:val="00914F22"/>
    <w:rPr>
      <w:i/>
      <w:iCs/>
      <w:sz w:val="20"/>
      <w:szCs w:val="20"/>
    </w:rPr>
  </w:style>
  <w:style w:type="paragraph" w:styleId="Citationintense">
    <w:name w:val="Intense Quote"/>
    <w:basedOn w:val="Normal"/>
    <w:next w:val="Normal"/>
    <w:link w:val="CitationintenseCar"/>
    <w:uiPriority w:val="30"/>
    <w:qFormat/>
    <w:rsid w:val="00914F22"/>
    <w:pPr>
      <w:pBdr>
        <w:top w:val="single" w:sz="4" w:space="10" w:color="B01513" w:themeColor="accent1"/>
        <w:left w:val="single" w:sz="4" w:space="10" w:color="B01513" w:themeColor="accent1"/>
      </w:pBdr>
      <w:spacing w:after="0"/>
      <w:ind w:left="1296" w:right="1152"/>
      <w:jc w:val="both"/>
    </w:pPr>
    <w:rPr>
      <w:i/>
      <w:iCs/>
      <w:color w:val="B01513" w:themeColor="accent1"/>
    </w:rPr>
  </w:style>
  <w:style w:type="character" w:customStyle="1" w:styleId="CitationintenseCar">
    <w:name w:val="Citation intense Car"/>
    <w:basedOn w:val="Policepardfaut"/>
    <w:link w:val="Citationintense"/>
    <w:uiPriority w:val="30"/>
    <w:rsid w:val="00914F22"/>
    <w:rPr>
      <w:i/>
      <w:iCs/>
      <w:color w:val="B01513" w:themeColor="accent1"/>
      <w:sz w:val="20"/>
      <w:szCs w:val="20"/>
    </w:rPr>
  </w:style>
  <w:style w:type="character" w:styleId="Emphaseple">
    <w:name w:val="Subtle Emphasis"/>
    <w:uiPriority w:val="19"/>
    <w:qFormat/>
    <w:rsid w:val="00914F22"/>
    <w:rPr>
      <w:i/>
      <w:iCs/>
      <w:color w:val="570A09" w:themeColor="accent1" w:themeShade="7F"/>
    </w:rPr>
  </w:style>
  <w:style w:type="character" w:styleId="Emphaseintense">
    <w:name w:val="Intense Emphasis"/>
    <w:uiPriority w:val="21"/>
    <w:qFormat/>
    <w:rsid w:val="00914F22"/>
    <w:rPr>
      <w:b/>
      <w:bCs/>
      <w:caps/>
      <w:color w:val="570A09" w:themeColor="accent1" w:themeShade="7F"/>
      <w:spacing w:val="10"/>
    </w:rPr>
  </w:style>
  <w:style w:type="character" w:styleId="Rfrenceple">
    <w:name w:val="Subtle Reference"/>
    <w:uiPriority w:val="31"/>
    <w:qFormat/>
    <w:rsid w:val="00914F22"/>
    <w:rPr>
      <w:b/>
      <w:bCs/>
      <w:color w:val="B01513" w:themeColor="accent1"/>
    </w:rPr>
  </w:style>
  <w:style w:type="character" w:styleId="Rfrenceintense">
    <w:name w:val="Intense Reference"/>
    <w:uiPriority w:val="32"/>
    <w:qFormat/>
    <w:rsid w:val="00914F22"/>
    <w:rPr>
      <w:b/>
      <w:bCs/>
      <w:i/>
      <w:iCs/>
      <w:caps/>
      <w:color w:val="B01513" w:themeColor="accent1"/>
    </w:rPr>
  </w:style>
  <w:style w:type="character" w:styleId="Titredulivre">
    <w:name w:val="Book Title"/>
    <w:uiPriority w:val="33"/>
    <w:qFormat/>
    <w:rsid w:val="00914F22"/>
    <w:rPr>
      <w:b/>
      <w:bCs/>
      <w:i/>
      <w:iCs/>
      <w:spacing w:val="9"/>
    </w:rPr>
  </w:style>
  <w:style w:type="paragraph" w:styleId="En-ttedetabledesmatires">
    <w:name w:val="TOC Heading"/>
    <w:basedOn w:val="Titre1"/>
    <w:next w:val="Normal"/>
    <w:uiPriority w:val="39"/>
    <w:unhideWhenUsed/>
    <w:qFormat/>
    <w:rsid w:val="00914F22"/>
    <w:pPr>
      <w:outlineLvl w:val="9"/>
    </w:pPr>
    <w:rPr>
      <w:lang w:bidi="en-US"/>
    </w:rPr>
  </w:style>
  <w:style w:type="paragraph" w:styleId="TM2">
    <w:name w:val="toc 2"/>
    <w:basedOn w:val="Normal"/>
    <w:next w:val="Normal"/>
    <w:autoRedefine/>
    <w:uiPriority w:val="39"/>
    <w:unhideWhenUsed/>
    <w:rsid w:val="00914F22"/>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914F22"/>
    <w:pPr>
      <w:spacing w:before="0" w:after="100" w:line="259" w:lineRule="auto"/>
    </w:pPr>
    <w:rPr>
      <w:rFonts w:cs="Times New Roman"/>
      <w:sz w:val="22"/>
      <w:szCs w:val="22"/>
    </w:rPr>
  </w:style>
  <w:style w:type="paragraph" w:styleId="TM3">
    <w:name w:val="toc 3"/>
    <w:basedOn w:val="Normal"/>
    <w:next w:val="Normal"/>
    <w:autoRedefine/>
    <w:uiPriority w:val="39"/>
    <w:unhideWhenUsed/>
    <w:rsid w:val="00914F22"/>
    <w:pPr>
      <w:spacing w:before="0" w:after="100" w:line="259" w:lineRule="auto"/>
      <w:ind w:left="440"/>
    </w:pPr>
    <w:rPr>
      <w:rFonts w:cs="Times New Roman"/>
      <w:sz w:val="22"/>
      <w:szCs w:val="22"/>
    </w:rPr>
  </w:style>
  <w:style w:type="character" w:styleId="Lienhypertexte">
    <w:name w:val="Hyperlink"/>
    <w:basedOn w:val="Policepardfaut"/>
    <w:uiPriority w:val="99"/>
    <w:unhideWhenUsed/>
    <w:rsid w:val="00914F22"/>
    <w:rPr>
      <w:color w:val="58C1BA" w:themeColor="hyperlink"/>
      <w:u w:val="single"/>
    </w:rPr>
  </w:style>
  <w:style w:type="paragraph" w:styleId="Notedebasdepage">
    <w:name w:val="footnote text"/>
    <w:basedOn w:val="Normal"/>
    <w:link w:val="NotedebasdepageCar"/>
    <w:uiPriority w:val="99"/>
    <w:semiHidden/>
    <w:unhideWhenUsed/>
    <w:rsid w:val="001B7813"/>
    <w:pPr>
      <w:spacing w:before="0" w:after="0" w:line="240" w:lineRule="auto"/>
    </w:pPr>
  </w:style>
  <w:style w:type="character" w:customStyle="1" w:styleId="NotedebasdepageCar">
    <w:name w:val="Note de bas de page Car"/>
    <w:basedOn w:val="Policepardfaut"/>
    <w:link w:val="Notedebasdepage"/>
    <w:uiPriority w:val="99"/>
    <w:semiHidden/>
    <w:rsid w:val="001B7813"/>
    <w:rPr>
      <w:sz w:val="20"/>
      <w:szCs w:val="20"/>
    </w:rPr>
  </w:style>
  <w:style w:type="character" w:styleId="Appelnotedebasdep">
    <w:name w:val="footnote reference"/>
    <w:basedOn w:val="Policepardfaut"/>
    <w:uiPriority w:val="99"/>
    <w:semiHidden/>
    <w:unhideWhenUsed/>
    <w:rsid w:val="001B7813"/>
    <w:rPr>
      <w:vertAlign w:val="superscript"/>
    </w:rPr>
  </w:style>
  <w:style w:type="paragraph" w:styleId="En-tte">
    <w:name w:val="header"/>
    <w:basedOn w:val="Normal"/>
    <w:link w:val="En-tteCar"/>
    <w:uiPriority w:val="99"/>
    <w:unhideWhenUsed/>
    <w:rsid w:val="00D87F13"/>
    <w:pPr>
      <w:tabs>
        <w:tab w:val="center" w:pos="4536"/>
        <w:tab w:val="right" w:pos="9072"/>
      </w:tabs>
      <w:spacing w:before="0" w:after="0" w:line="240" w:lineRule="auto"/>
    </w:pPr>
  </w:style>
  <w:style w:type="character" w:customStyle="1" w:styleId="En-tteCar">
    <w:name w:val="En-tête Car"/>
    <w:basedOn w:val="Policepardfaut"/>
    <w:link w:val="En-tte"/>
    <w:uiPriority w:val="99"/>
    <w:rsid w:val="00D87F13"/>
    <w:rPr>
      <w:sz w:val="20"/>
      <w:szCs w:val="20"/>
    </w:rPr>
  </w:style>
  <w:style w:type="paragraph" w:styleId="Pieddepage">
    <w:name w:val="footer"/>
    <w:basedOn w:val="Normal"/>
    <w:link w:val="PieddepageCar"/>
    <w:uiPriority w:val="99"/>
    <w:unhideWhenUsed/>
    <w:rsid w:val="00D87F13"/>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87F13"/>
    <w:rPr>
      <w:sz w:val="20"/>
      <w:szCs w:val="20"/>
    </w:rPr>
  </w:style>
  <w:style w:type="table" w:styleId="Grilledutableau">
    <w:name w:val="Table Grid"/>
    <w:basedOn w:val="TableauNormal"/>
    <w:uiPriority w:val="39"/>
    <w:rsid w:val="008D27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5B7EF8"/>
  </w:style>
  <w:style w:type="character" w:styleId="Textedelespacerserv">
    <w:name w:val="Placeholder Text"/>
    <w:basedOn w:val="Policepardfaut"/>
    <w:uiPriority w:val="99"/>
    <w:semiHidden/>
    <w:rsid w:val="00C7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5188">
      <w:bodyDiv w:val="1"/>
      <w:marLeft w:val="0"/>
      <w:marRight w:val="0"/>
      <w:marTop w:val="0"/>
      <w:marBottom w:val="0"/>
      <w:divBdr>
        <w:top w:val="none" w:sz="0" w:space="0" w:color="auto"/>
        <w:left w:val="none" w:sz="0" w:space="0" w:color="auto"/>
        <w:bottom w:val="none" w:sz="0" w:space="0" w:color="auto"/>
        <w:right w:val="none" w:sz="0" w:space="0" w:color="auto"/>
      </w:divBdr>
    </w:div>
    <w:div w:id="37094019">
      <w:bodyDiv w:val="1"/>
      <w:marLeft w:val="0"/>
      <w:marRight w:val="0"/>
      <w:marTop w:val="0"/>
      <w:marBottom w:val="0"/>
      <w:divBdr>
        <w:top w:val="none" w:sz="0" w:space="0" w:color="auto"/>
        <w:left w:val="none" w:sz="0" w:space="0" w:color="auto"/>
        <w:bottom w:val="none" w:sz="0" w:space="0" w:color="auto"/>
        <w:right w:val="none" w:sz="0" w:space="0" w:color="auto"/>
      </w:divBdr>
    </w:div>
    <w:div w:id="40129240">
      <w:bodyDiv w:val="1"/>
      <w:marLeft w:val="0"/>
      <w:marRight w:val="0"/>
      <w:marTop w:val="0"/>
      <w:marBottom w:val="0"/>
      <w:divBdr>
        <w:top w:val="none" w:sz="0" w:space="0" w:color="auto"/>
        <w:left w:val="none" w:sz="0" w:space="0" w:color="auto"/>
        <w:bottom w:val="none" w:sz="0" w:space="0" w:color="auto"/>
        <w:right w:val="none" w:sz="0" w:space="0" w:color="auto"/>
      </w:divBdr>
    </w:div>
    <w:div w:id="43189124">
      <w:bodyDiv w:val="1"/>
      <w:marLeft w:val="0"/>
      <w:marRight w:val="0"/>
      <w:marTop w:val="0"/>
      <w:marBottom w:val="0"/>
      <w:divBdr>
        <w:top w:val="none" w:sz="0" w:space="0" w:color="auto"/>
        <w:left w:val="none" w:sz="0" w:space="0" w:color="auto"/>
        <w:bottom w:val="none" w:sz="0" w:space="0" w:color="auto"/>
        <w:right w:val="none" w:sz="0" w:space="0" w:color="auto"/>
      </w:divBdr>
    </w:div>
    <w:div w:id="60257177">
      <w:bodyDiv w:val="1"/>
      <w:marLeft w:val="0"/>
      <w:marRight w:val="0"/>
      <w:marTop w:val="0"/>
      <w:marBottom w:val="0"/>
      <w:divBdr>
        <w:top w:val="none" w:sz="0" w:space="0" w:color="auto"/>
        <w:left w:val="none" w:sz="0" w:space="0" w:color="auto"/>
        <w:bottom w:val="none" w:sz="0" w:space="0" w:color="auto"/>
        <w:right w:val="none" w:sz="0" w:space="0" w:color="auto"/>
      </w:divBdr>
    </w:div>
    <w:div w:id="65493793">
      <w:bodyDiv w:val="1"/>
      <w:marLeft w:val="0"/>
      <w:marRight w:val="0"/>
      <w:marTop w:val="0"/>
      <w:marBottom w:val="0"/>
      <w:divBdr>
        <w:top w:val="none" w:sz="0" w:space="0" w:color="auto"/>
        <w:left w:val="none" w:sz="0" w:space="0" w:color="auto"/>
        <w:bottom w:val="none" w:sz="0" w:space="0" w:color="auto"/>
        <w:right w:val="none" w:sz="0" w:space="0" w:color="auto"/>
      </w:divBdr>
    </w:div>
    <w:div w:id="74016208">
      <w:bodyDiv w:val="1"/>
      <w:marLeft w:val="0"/>
      <w:marRight w:val="0"/>
      <w:marTop w:val="0"/>
      <w:marBottom w:val="0"/>
      <w:divBdr>
        <w:top w:val="none" w:sz="0" w:space="0" w:color="auto"/>
        <w:left w:val="none" w:sz="0" w:space="0" w:color="auto"/>
        <w:bottom w:val="none" w:sz="0" w:space="0" w:color="auto"/>
        <w:right w:val="none" w:sz="0" w:space="0" w:color="auto"/>
      </w:divBdr>
    </w:div>
    <w:div w:id="77363450">
      <w:bodyDiv w:val="1"/>
      <w:marLeft w:val="0"/>
      <w:marRight w:val="0"/>
      <w:marTop w:val="0"/>
      <w:marBottom w:val="0"/>
      <w:divBdr>
        <w:top w:val="none" w:sz="0" w:space="0" w:color="auto"/>
        <w:left w:val="none" w:sz="0" w:space="0" w:color="auto"/>
        <w:bottom w:val="none" w:sz="0" w:space="0" w:color="auto"/>
        <w:right w:val="none" w:sz="0" w:space="0" w:color="auto"/>
      </w:divBdr>
    </w:div>
    <w:div w:id="77404830">
      <w:bodyDiv w:val="1"/>
      <w:marLeft w:val="0"/>
      <w:marRight w:val="0"/>
      <w:marTop w:val="0"/>
      <w:marBottom w:val="0"/>
      <w:divBdr>
        <w:top w:val="none" w:sz="0" w:space="0" w:color="auto"/>
        <w:left w:val="none" w:sz="0" w:space="0" w:color="auto"/>
        <w:bottom w:val="none" w:sz="0" w:space="0" w:color="auto"/>
        <w:right w:val="none" w:sz="0" w:space="0" w:color="auto"/>
      </w:divBdr>
    </w:div>
    <w:div w:id="109010599">
      <w:bodyDiv w:val="1"/>
      <w:marLeft w:val="0"/>
      <w:marRight w:val="0"/>
      <w:marTop w:val="0"/>
      <w:marBottom w:val="0"/>
      <w:divBdr>
        <w:top w:val="none" w:sz="0" w:space="0" w:color="auto"/>
        <w:left w:val="none" w:sz="0" w:space="0" w:color="auto"/>
        <w:bottom w:val="none" w:sz="0" w:space="0" w:color="auto"/>
        <w:right w:val="none" w:sz="0" w:space="0" w:color="auto"/>
      </w:divBdr>
    </w:div>
    <w:div w:id="110319881">
      <w:bodyDiv w:val="1"/>
      <w:marLeft w:val="0"/>
      <w:marRight w:val="0"/>
      <w:marTop w:val="0"/>
      <w:marBottom w:val="0"/>
      <w:divBdr>
        <w:top w:val="none" w:sz="0" w:space="0" w:color="auto"/>
        <w:left w:val="none" w:sz="0" w:space="0" w:color="auto"/>
        <w:bottom w:val="none" w:sz="0" w:space="0" w:color="auto"/>
        <w:right w:val="none" w:sz="0" w:space="0" w:color="auto"/>
      </w:divBdr>
    </w:div>
    <w:div w:id="121968728">
      <w:bodyDiv w:val="1"/>
      <w:marLeft w:val="0"/>
      <w:marRight w:val="0"/>
      <w:marTop w:val="0"/>
      <w:marBottom w:val="0"/>
      <w:divBdr>
        <w:top w:val="none" w:sz="0" w:space="0" w:color="auto"/>
        <w:left w:val="none" w:sz="0" w:space="0" w:color="auto"/>
        <w:bottom w:val="none" w:sz="0" w:space="0" w:color="auto"/>
        <w:right w:val="none" w:sz="0" w:space="0" w:color="auto"/>
      </w:divBdr>
    </w:div>
    <w:div w:id="139735525">
      <w:bodyDiv w:val="1"/>
      <w:marLeft w:val="0"/>
      <w:marRight w:val="0"/>
      <w:marTop w:val="0"/>
      <w:marBottom w:val="0"/>
      <w:divBdr>
        <w:top w:val="none" w:sz="0" w:space="0" w:color="auto"/>
        <w:left w:val="none" w:sz="0" w:space="0" w:color="auto"/>
        <w:bottom w:val="none" w:sz="0" w:space="0" w:color="auto"/>
        <w:right w:val="none" w:sz="0" w:space="0" w:color="auto"/>
      </w:divBdr>
    </w:div>
    <w:div w:id="149978827">
      <w:bodyDiv w:val="1"/>
      <w:marLeft w:val="0"/>
      <w:marRight w:val="0"/>
      <w:marTop w:val="0"/>
      <w:marBottom w:val="0"/>
      <w:divBdr>
        <w:top w:val="none" w:sz="0" w:space="0" w:color="auto"/>
        <w:left w:val="none" w:sz="0" w:space="0" w:color="auto"/>
        <w:bottom w:val="none" w:sz="0" w:space="0" w:color="auto"/>
        <w:right w:val="none" w:sz="0" w:space="0" w:color="auto"/>
      </w:divBdr>
    </w:div>
    <w:div w:id="162820831">
      <w:bodyDiv w:val="1"/>
      <w:marLeft w:val="0"/>
      <w:marRight w:val="0"/>
      <w:marTop w:val="0"/>
      <w:marBottom w:val="0"/>
      <w:divBdr>
        <w:top w:val="none" w:sz="0" w:space="0" w:color="auto"/>
        <w:left w:val="none" w:sz="0" w:space="0" w:color="auto"/>
        <w:bottom w:val="none" w:sz="0" w:space="0" w:color="auto"/>
        <w:right w:val="none" w:sz="0" w:space="0" w:color="auto"/>
      </w:divBdr>
    </w:div>
    <w:div w:id="164172409">
      <w:bodyDiv w:val="1"/>
      <w:marLeft w:val="0"/>
      <w:marRight w:val="0"/>
      <w:marTop w:val="0"/>
      <w:marBottom w:val="0"/>
      <w:divBdr>
        <w:top w:val="none" w:sz="0" w:space="0" w:color="auto"/>
        <w:left w:val="none" w:sz="0" w:space="0" w:color="auto"/>
        <w:bottom w:val="none" w:sz="0" w:space="0" w:color="auto"/>
        <w:right w:val="none" w:sz="0" w:space="0" w:color="auto"/>
      </w:divBdr>
    </w:div>
    <w:div w:id="178667604">
      <w:bodyDiv w:val="1"/>
      <w:marLeft w:val="0"/>
      <w:marRight w:val="0"/>
      <w:marTop w:val="0"/>
      <w:marBottom w:val="0"/>
      <w:divBdr>
        <w:top w:val="none" w:sz="0" w:space="0" w:color="auto"/>
        <w:left w:val="none" w:sz="0" w:space="0" w:color="auto"/>
        <w:bottom w:val="none" w:sz="0" w:space="0" w:color="auto"/>
        <w:right w:val="none" w:sz="0" w:space="0" w:color="auto"/>
      </w:divBdr>
    </w:div>
    <w:div w:id="181166107">
      <w:bodyDiv w:val="1"/>
      <w:marLeft w:val="0"/>
      <w:marRight w:val="0"/>
      <w:marTop w:val="0"/>
      <w:marBottom w:val="0"/>
      <w:divBdr>
        <w:top w:val="none" w:sz="0" w:space="0" w:color="auto"/>
        <w:left w:val="none" w:sz="0" w:space="0" w:color="auto"/>
        <w:bottom w:val="none" w:sz="0" w:space="0" w:color="auto"/>
        <w:right w:val="none" w:sz="0" w:space="0" w:color="auto"/>
      </w:divBdr>
    </w:div>
    <w:div w:id="184486701">
      <w:bodyDiv w:val="1"/>
      <w:marLeft w:val="0"/>
      <w:marRight w:val="0"/>
      <w:marTop w:val="0"/>
      <w:marBottom w:val="0"/>
      <w:divBdr>
        <w:top w:val="none" w:sz="0" w:space="0" w:color="auto"/>
        <w:left w:val="none" w:sz="0" w:space="0" w:color="auto"/>
        <w:bottom w:val="none" w:sz="0" w:space="0" w:color="auto"/>
        <w:right w:val="none" w:sz="0" w:space="0" w:color="auto"/>
      </w:divBdr>
    </w:div>
    <w:div w:id="190648662">
      <w:bodyDiv w:val="1"/>
      <w:marLeft w:val="0"/>
      <w:marRight w:val="0"/>
      <w:marTop w:val="0"/>
      <w:marBottom w:val="0"/>
      <w:divBdr>
        <w:top w:val="none" w:sz="0" w:space="0" w:color="auto"/>
        <w:left w:val="none" w:sz="0" w:space="0" w:color="auto"/>
        <w:bottom w:val="none" w:sz="0" w:space="0" w:color="auto"/>
        <w:right w:val="none" w:sz="0" w:space="0" w:color="auto"/>
      </w:divBdr>
    </w:div>
    <w:div w:id="191191562">
      <w:bodyDiv w:val="1"/>
      <w:marLeft w:val="0"/>
      <w:marRight w:val="0"/>
      <w:marTop w:val="0"/>
      <w:marBottom w:val="0"/>
      <w:divBdr>
        <w:top w:val="none" w:sz="0" w:space="0" w:color="auto"/>
        <w:left w:val="none" w:sz="0" w:space="0" w:color="auto"/>
        <w:bottom w:val="none" w:sz="0" w:space="0" w:color="auto"/>
        <w:right w:val="none" w:sz="0" w:space="0" w:color="auto"/>
      </w:divBdr>
    </w:div>
    <w:div w:id="194314813">
      <w:bodyDiv w:val="1"/>
      <w:marLeft w:val="0"/>
      <w:marRight w:val="0"/>
      <w:marTop w:val="0"/>
      <w:marBottom w:val="0"/>
      <w:divBdr>
        <w:top w:val="none" w:sz="0" w:space="0" w:color="auto"/>
        <w:left w:val="none" w:sz="0" w:space="0" w:color="auto"/>
        <w:bottom w:val="none" w:sz="0" w:space="0" w:color="auto"/>
        <w:right w:val="none" w:sz="0" w:space="0" w:color="auto"/>
      </w:divBdr>
    </w:div>
    <w:div w:id="194851587">
      <w:bodyDiv w:val="1"/>
      <w:marLeft w:val="0"/>
      <w:marRight w:val="0"/>
      <w:marTop w:val="0"/>
      <w:marBottom w:val="0"/>
      <w:divBdr>
        <w:top w:val="none" w:sz="0" w:space="0" w:color="auto"/>
        <w:left w:val="none" w:sz="0" w:space="0" w:color="auto"/>
        <w:bottom w:val="none" w:sz="0" w:space="0" w:color="auto"/>
        <w:right w:val="none" w:sz="0" w:space="0" w:color="auto"/>
      </w:divBdr>
    </w:div>
    <w:div w:id="221982858">
      <w:bodyDiv w:val="1"/>
      <w:marLeft w:val="0"/>
      <w:marRight w:val="0"/>
      <w:marTop w:val="0"/>
      <w:marBottom w:val="0"/>
      <w:divBdr>
        <w:top w:val="none" w:sz="0" w:space="0" w:color="auto"/>
        <w:left w:val="none" w:sz="0" w:space="0" w:color="auto"/>
        <w:bottom w:val="none" w:sz="0" w:space="0" w:color="auto"/>
        <w:right w:val="none" w:sz="0" w:space="0" w:color="auto"/>
      </w:divBdr>
    </w:div>
    <w:div w:id="233124285">
      <w:bodyDiv w:val="1"/>
      <w:marLeft w:val="0"/>
      <w:marRight w:val="0"/>
      <w:marTop w:val="0"/>
      <w:marBottom w:val="0"/>
      <w:divBdr>
        <w:top w:val="none" w:sz="0" w:space="0" w:color="auto"/>
        <w:left w:val="none" w:sz="0" w:space="0" w:color="auto"/>
        <w:bottom w:val="none" w:sz="0" w:space="0" w:color="auto"/>
        <w:right w:val="none" w:sz="0" w:space="0" w:color="auto"/>
      </w:divBdr>
    </w:div>
    <w:div w:id="244073581">
      <w:bodyDiv w:val="1"/>
      <w:marLeft w:val="0"/>
      <w:marRight w:val="0"/>
      <w:marTop w:val="0"/>
      <w:marBottom w:val="0"/>
      <w:divBdr>
        <w:top w:val="none" w:sz="0" w:space="0" w:color="auto"/>
        <w:left w:val="none" w:sz="0" w:space="0" w:color="auto"/>
        <w:bottom w:val="none" w:sz="0" w:space="0" w:color="auto"/>
        <w:right w:val="none" w:sz="0" w:space="0" w:color="auto"/>
      </w:divBdr>
    </w:div>
    <w:div w:id="257375776">
      <w:bodyDiv w:val="1"/>
      <w:marLeft w:val="0"/>
      <w:marRight w:val="0"/>
      <w:marTop w:val="0"/>
      <w:marBottom w:val="0"/>
      <w:divBdr>
        <w:top w:val="none" w:sz="0" w:space="0" w:color="auto"/>
        <w:left w:val="none" w:sz="0" w:space="0" w:color="auto"/>
        <w:bottom w:val="none" w:sz="0" w:space="0" w:color="auto"/>
        <w:right w:val="none" w:sz="0" w:space="0" w:color="auto"/>
      </w:divBdr>
    </w:div>
    <w:div w:id="258569247">
      <w:bodyDiv w:val="1"/>
      <w:marLeft w:val="0"/>
      <w:marRight w:val="0"/>
      <w:marTop w:val="0"/>
      <w:marBottom w:val="0"/>
      <w:divBdr>
        <w:top w:val="none" w:sz="0" w:space="0" w:color="auto"/>
        <w:left w:val="none" w:sz="0" w:space="0" w:color="auto"/>
        <w:bottom w:val="none" w:sz="0" w:space="0" w:color="auto"/>
        <w:right w:val="none" w:sz="0" w:space="0" w:color="auto"/>
      </w:divBdr>
    </w:div>
    <w:div w:id="264921582">
      <w:bodyDiv w:val="1"/>
      <w:marLeft w:val="0"/>
      <w:marRight w:val="0"/>
      <w:marTop w:val="0"/>
      <w:marBottom w:val="0"/>
      <w:divBdr>
        <w:top w:val="none" w:sz="0" w:space="0" w:color="auto"/>
        <w:left w:val="none" w:sz="0" w:space="0" w:color="auto"/>
        <w:bottom w:val="none" w:sz="0" w:space="0" w:color="auto"/>
        <w:right w:val="none" w:sz="0" w:space="0" w:color="auto"/>
      </w:divBdr>
    </w:div>
    <w:div w:id="269244845">
      <w:bodyDiv w:val="1"/>
      <w:marLeft w:val="0"/>
      <w:marRight w:val="0"/>
      <w:marTop w:val="0"/>
      <w:marBottom w:val="0"/>
      <w:divBdr>
        <w:top w:val="none" w:sz="0" w:space="0" w:color="auto"/>
        <w:left w:val="none" w:sz="0" w:space="0" w:color="auto"/>
        <w:bottom w:val="none" w:sz="0" w:space="0" w:color="auto"/>
        <w:right w:val="none" w:sz="0" w:space="0" w:color="auto"/>
      </w:divBdr>
    </w:div>
    <w:div w:id="270477931">
      <w:bodyDiv w:val="1"/>
      <w:marLeft w:val="0"/>
      <w:marRight w:val="0"/>
      <w:marTop w:val="0"/>
      <w:marBottom w:val="0"/>
      <w:divBdr>
        <w:top w:val="none" w:sz="0" w:space="0" w:color="auto"/>
        <w:left w:val="none" w:sz="0" w:space="0" w:color="auto"/>
        <w:bottom w:val="none" w:sz="0" w:space="0" w:color="auto"/>
        <w:right w:val="none" w:sz="0" w:space="0" w:color="auto"/>
      </w:divBdr>
    </w:div>
    <w:div w:id="282661732">
      <w:bodyDiv w:val="1"/>
      <w:marLeft w:val="0"/>
      <w:marRight w:val="0"/>
      <w:marTop w:val="0"/>
      <w:marBottom w:val="0"/>
      <w:divBdr>
        <w:top w:val="none" w:sz="0" w:space="0" w:color="auto"/>
        <w:left w:val="none" w:sz="0" w:space="0" w:color="auto"/>
        <w:bottom w:val="none" w:sz="0" w:space="0" w:color="auto"/>
        <w:right w:val="none" w:sz="0" w:space="0" w:color="auto"/>
      </w:divBdr>
    </w:div>
    <w:div w:id="296181127">
      <w:bodyDiv w:val="1"/>
      <w:marLeft w:val="0"/>
      <w:marRight w:val="0"/>
      <w:marTop w:val="0"/>
      <w:marBottom w:val="0"/>
      <w:divBdr>
        <w:top w:val="none" w:sz="0" w:space="0" w:color="auto"/>
        <w:left w:val="none" w:sz="0" w:space="0" w:color="auto"/>
        <w:bottom w:val="none" w:sz="0" w:space="0" w:color="auto"/>
        <w:right w:val="none" w:sz="0" w:space="0" w:color="auto"/>
      </w:divBdr>
    </w:div>
    <w:div w:id="303896681">
      <w:bodyDiv w:val="1"/>
      <w:marLeft w:val="0"/>
      <w:marRight w:val="0"/>
      <w:marTop w:val="0"/>
      <w:marBottom w:val="0"/>
      <w:divBdr>
        <w:top w:val="none" w:sz="0" w:space="0" w:color="auto"/>
        <w:left w:val="none" w:sz="0" w:space="0" w:color="auto"/>
        <w:bottom w:val="none" w:sz="0" w:space="0" w:color="auto"/>
        <w:right w:val="none" w:sz="0" w:space="0" w:color="auto"/>
      </w:divBdr>
    </w:div>
    <w:div w:id="337658301">
      <w:bodyDiv w:val="1"/>
      <w:marLeft w:val="0"/>
      <w:marRight w:val="0"/>
      <w:marTop w:val="0"/>
      <w:marBottom w:val="0"/>
      <w:divBdr>
        <w:top w:val="none" w:sz="0" w:space="0" w:color="auto"/>
        <w:left w:val="none" w:sz="0" w:space="0" w:color="auto"/>
        <w:bottom w:val="none" w:sz="0" w:space="0" w:color="auto"/>
        <w:right w:val="none" w:sz="0" w:space="0" w:color="auto"/>
      </w:divBdr>
    </w:div>
    <w:div w:id="361128331">
      <w:bodyDiv w:val="1"/>
      <w:marLeft w:val="0"/>
      <w:marRight w:val="0"/>
      <w:marTop w:val="0"/>
      <w:marBottom w:val="0"/>
      <w:divBdr>
        <w:top w:val="none" w:sz="0" w:space="0" w:color="auto"/>
        <w:left w:val="none" w:sz="0" w:space="0" w:color="auto"/>
        <w:bottom w:val="none" w:sz="0" w:space="0" w:color="auto"/>
        <w:right w:val="none" w:sz="0" w:space="0" w:color="auto"/>
      </w:divBdr>
    </w:div>
    <w:div w:id="371157071">
      <w:bodyDiv w:val="1"/>
      <w:marLeft w:val="0"/>
      <w:marRight w:val="0"/>
      <w:marTop w:val="0"/>
      <w:marBottom w:val="0"/>
      <w:divBdr>
        <w:top w:val="none" w:sz="0" w:space="0" w:color="auto"/>
        <w:left w:val="none" w:sz="0" w:space="0" w:color="auto"/>
        <w:bottom w:val="none" w:sz="0" w:space="0" w:color="auto"/>
        <w:right w:val="none" w:sz="0" w:space="0" w:color="auto"/>
      </w:divBdr>
    </w:div>
    <w:div w:id="371459413">
      <w:bodyDiv w:val="1"/>
      <w:marLeft w:val="0"/>
      <w:marRight w:val="0"/>
      <w:marTop w:val="0"/>
      <w:marBottom w:val="0"/>
      <w:divBdr>
        <w:top w:val="none" w:sz="0" w:space="0" w:color="auto"/>
        <w:left w:val="none" w:sz="0" w:space="0" w:color="auto"/>
        <w:bottom w:val="none" w:sz="0" w:space="0" w:color="auto"/>
        <w:right w:val="none" w:sz="0" w:space="0" w:color="auto"/>
      </w:divBdr>
    </w:div>
    <w:div w:id="377752955">
      <w:bodyDiv w:val="1"/>
      <w:marLeft w:val="0"/>
      <w:marRight w:val="0"/>
      <w:marTop w:val="0"/>
      <w:marBottom w:val="0"/>
      <w:divBdr>
        <w:top w:val="none" w:sz="0" w:space="0" w:color="auto"/>
        <w:left w:val="none" w:sz="0" w:space="0" w:color="auto"/>
        <w:bottom w:val="none" w:sz="0" w:space="0" w:color="auto"/>
        <w:right w:val="none" w:sz="0" w:space="0" w:color="auto"/>
      </w:divBdr>
    </w:div>
    <w:div w:id="385375173">
      <w:bodyDiv w:val="1"/>
      <w:marLeft w:val="0"/>
      <w:marRight w:val="0"/>
      <w:marTop w:val="0"/>
      <w:marBottom w:val="0"/>
      <w:divBdr>
        <w:top w:val="none" w:sz="0" w:space="0" w:color="auto"/>
        <w:left w:val="none" w:sz="0" w:space="0" w:color="auto"/>
        <w:bottom w:val="none" w:sz="0" w:space="0" w:color="auto"/>
        <w:right w:val="none" w:sz="0" w:space="0" w:color="auto"/>
      </w:divBdr>
    </w:div>
    <w:div w:id="386076456">
      <w:bodyDiv w:val="1"/>
      <w:marLeft w:val="0"/>
      <w:marRight w:val="0"/>
      <w:marTop w:val="0"/>
      <w:marBottom w:val="0"/>
      <w:divBdr>
        <w:top w:val="none" w:sz="0" w:space="0" w:color="auto"/>
        <w:left w:val="none" w:sz="0" w:space="0" w:color="auto"/>
        <w:bottom w:val="none" w:sz="0" w:space="0" w:color="auto"/>
        <w:right w:val="none" w:sz="0" w:space="0" w:color="auto"/>
      </w:divBdr>
    </w:div>
    <w:div w:id="388110526">
      <w:bodyDiv w:val="1"/>
      <w:marLeft w:val="0"/>
      <w:marRight w:val="0"/>
      <w:marTop w:val="0"/>
      <w:marBottom w:val="0"/>
      <w:divBdr>
        <w:top w:val="none" w:sz="0" w:space="0" w:color="auto"/>
        <w:left w:val="none" w:sz="0" w:space="0" w:color="auto"/>
        <w:bottom w:val="none" w:sz="0" w:space="0" w:color="auto"/>
        <w:right w:val="none" w:sz="0" w:space="0" w:color="auto"/>
      </w:divBdr>
    </w:div>
    <w:div w:id="394668791">
      <w:bodyDiv w:val="1"/>
      <w:marLeft w:val="0"/>
      <w:marRight w:val="0"/>
      <w:marTop w:val="0"/>
      <w:marBottom w:val="0"/>
      <w:divBdr>
        <w:top w:val="none" w:sz="0" w:space="0" w:color="auto"/>
        <w:left w:val="none" w:sz="0" w:space="0" w:color="auto"/>
        <w:bottom w:val="none" w:sz="0" w:space="0" w:color="auto"/>
        <w:right w:val="none" w:sz="0" w:space="0" w:color="auto"/>
      </w:divBdr>
    </w:div>
    <w:div w:id="413209680">
      <w:bodyDiv w:val="1"/>
      <w:marLeft w:val="0"/>
      <w:marRight w:val="0"/>
      <w:marTop w:val="0"/>
      <w:marBottom w:val="0"/>
      <w:divBdr>
        <w:top w:val="none" w:sz="0" w:space="0" w:color="auto"/>
        <w:left w:val="none" w:sz="0" w:space="0" w:color="auto"/>
        <w:bottom w:val="none" w:sz="0" w:space="0" w:color="auto"/>
        <w:right w:val="none" w:sz="0" w:space="0" w:color="auto"/>
      </w:divBdr>
    </w:div>
    <w:div w:id="447704701">
      <w:bodyDiv w:val="1"/>
      <w:marLeft w:val="0"/>
      <w:marRight w:val="0"/>
      <w:marTop w:val="0"/>
      <w:marBottom w:val="0"/>
      <w:divBdr>
        <w:top w:val="none" w:sz="0" w:space="0" w:color="auto"/>
        <w:left w:val="none" w:sz="0" w:space="0" w:color="auto"/>
        <w:bottom w:val="none" w:sz="0" w:space="0" w:color="auto"/>
        <w:right w:val="none" w:sz="0" w:space="0" w:color="auto"/>
      </w:divBdr>
    </w:div>
    <w:div w:id="449474050">
      <w:bodyDiv w:val="1"/>
      <w:marLeft w:val="0"/>
      <w:marRight w:val="0"/>
      <w:marTop w:val="0"/>
      <w:marBottom w:val="0"/>
      <w:divBdr>
        <w:top w:val="none" w:sz="0" w:space="0" w:color="auto"/>
        <w:left w:val="none" w:sz="0" w:space="0" w:color="auto"/>
        <w:bottom w:val="none" w:sz="0" w:space="0" w:color="auto"/>
        <w:right w:val="none" w:sz="0" w:space="0" w:color="auto"/>
      </w:divBdr>
    </w:div>
    <w:div w:id="468597673">
      <w:bodyDiv w:val="1"/>
      <w:marLeft w:val="0"/>
      <w:marRight w:val="0"/>
      <w:marTop w:val="0"/>
      <w:marBottom w:val="0"/>
      <w:divBdr>
        <w:top w:val="none" w:sz="0" w:space="0" w:color="auto"/>
        <w:left w:val="none" w:sz="0" w:space="0" w:color="auto"/>
        <w:bottom w:val="none" w:sz="0" w:space="0" w:color="auto"/>
        <w:right w:val="none" w:sz="0" w:space="0" w:color="auto"/>
      </w:divBdr>
    </w:div>
    <w:div w:id="472602988">
      <w:bodyDiv w:val="1"/>
      <w:marLeft w:val="0"/>
      <w:marRight w:val="0"/>
      <w:marTop w:val="0"/>
      <w:marBottom w:val="0"/>
      <w:divBdr>
        <w:top w:val="none" w:sz="0" w:space="0" w:color="auto"/>
        <w:left w:val="none" w:sz="0" w:space="0" w:color="auto"/>
        <w:bottom w:val="none" w:sz="0" w:space="0" w:color="auto"/>
        <w:right w:val="none" w:sz="0" w:space="0" w:color="auto"/>
      </w:divBdr>
    </w:div>
    <w:div w:id="486635571">
      <w:bodyDiv w:val="1"/>
      <w:marLeft w:val="0"/>
      <w:marRight w:val="0"/>
      <w:marTop w:val="0"/>
      <w:marBottom w:val="0"/>
      <w:divBdr>
        <w:top w:val="none" w:sz="0" w:space="0" w:color="auto"/>
        <w:left w:val="none" w:sz="0" w:space="0" w:color="auto"/>
        <w:bottom w:val="none" w:sz="0" w:space="0" w:color="auto"/>
        <w:right w:val="none" w:sz="0" w:space="0" w:color="auto"/>
      </w:divBdr>
    </w:div>
    <w:div w:id="509028327">
      <w:bodyDiv w:val="1"/>
      <w:marLeft w:val="0"/>
      <w:marRight w:val="0"/>
      <w:marTop w:val="0"/>
      <w:marBottom w:val="0"/>
      <w:divBdr>
        <w:top w:val="none" w:sz="0" w:space="0" w:color="auto"/>
        <w:left w:val="none" w:sz="0" w:space="0" w:color="auto"/>
        <w:bottom w:val="none" w:sz="0" w:space="0" w:color="auto"/>
        <w:right w:val="none" w:sz="0" w:space="0" w:color="auto"/>
      </w:divBdr>
    </w:div>
    <w:div w:id="509414606">
      <w:bodyDiv w:val="1"/>
      <w:marLeft w:val="0"/>
      <w:marRight w:val="0"/>
      <w:marTop w:val="0"/>
      <w:marBottom w:val="0"/>
      <w:divBdr>
        <w:top w:val="none" w:sz="0" w:space="0" w:color="auto"/>
        <w:left w:val="none" w:sz="0" w:space="0" w:color="auto"/>
        <w:bottom w:val="none" w:sz="0" w:space="0" w:color="auto"/>
        <w:right w:val="none" w:sz="0" w:space="0" w:color="auto"/>
      </w:divBdr>
    </w:div>
    <w:div w:id="510724796">
      <w:bodyDiv w:val="1"/>
      <w:marLeft w:val="0"/>
      <w:marRight w:val="0"/>
      <w:marTop w:val="0"/>
      <w:marBottom w:val="0"/>
      <w:divBdr>
        <w:top w:val="none" w:sz="0" w:space="0" w:color="auto"/>
        <w:left w:val="none" w:sz="0" w:space="0" w:color="auto"/>
        <w:bottom w:val="none" w:sz="0" w:space="0" w:color="auto"/>
        <w:right w:val="none" w:sz="0" w:space="0" w:color="auto"/>
      </w:divBdr>
    </w:div>
    <w:div w:id="520706197">
      <w:bodyDiv w:val="1"/>
      <w:marLeft w:val="0"/>
      <w:marRight w:val="0"/>
      <w:marTop w:val="0"/>
      <w:marBottom w:val="0"/>
      <w:divBdr>
        <w:top w:val="none" w:sz="0" w:space="0" w:color="auto"/>
        <w:left w:val="none" w:sz="0" w:space="0" w:color="auto"/>
        <w:bottom w:val="none" w:sz="0" w:space="0" w:color="auto"/>
        <w:right w:val="none" w:sz="0" w:space="0" w:color="auto"/>
      </w:divBdr>
    </w:div>
    <w:div w:id="534200271">
      <w:bodyDiv w:val="1"/>
      <w:marLeft w:val="0"/>
      <w:marRight w:val="0"/>
      <w:marTop w:val="0"/>
      <w:marBottom w:val="0"/>
      <w:divBdr>
        <w:top w:val="none" w:sz="0" w:space="0" w:color="auto"/>
        <w:left w:val="none" w:sz="0" w:space="0" w:color="auto"/>
        <w:bottom w:val="none" w:sz="0" w:space="0" w:color="auto"/>
        <w:right w:val="none" w:sz="0" w:space="0" w:color="auto"/>
      </w:divBdr>
    </w:div>
    <w:div w:id="541525483">
      <w:bodyDiv w:val="1"/>
      <w:marLeft w:val="0"/>
      <w:marRight w:val="0"/>
      <w:marTop w:val="0"/>
      <w:marBottom w:val="0"/>
      <w:divBdr>
        <w:top w:val="none" w:sz="0" w:space="0" w:color="auto"/>
        <w:left w:val="none" w:sz="0" w:space="0" w:color="auto"/>
        <w:bottom w:val="none" w:sz="0" w:space="0" w:color="auto"/>
        <w:right w:val="none" w:sz="0" w:space="0" w:color="auto"/>
      </w:divBdr>
    </w:div>
    <w:div w:id="545877212">
      <w:bodyDiv w:val="1"/>
      <w:marLeft w:val="0"/>
      <w:marRight w:val="0"/>
      <w:marTop w:val="0"/>
      <w:marBottom w:val="0"/>
      <w:divBdr>
        <w:top w:val="none" w:sz="0" w:space="0" w:color="auto"/>
        <w:left w:val="none" w:sz="0" w:space="0" w:color="auto"/>
        <w:bottom w:val="none" w:sz="0" w:space="0" w:color="auto"/>
        <w:right w:val="none" w:sz="0" w:space="0" w:color="auto"/>
      </w:divBdr>
    </w:div>
    <w:div w:id="549922799">
      <w:bodyDiv w:val="1"/>
      <w:marLeft w:val="0"/>
      <w:marRight w:val="0"/>
      <w:marTop w:val="0"/>
      <w:marBottom w:val="0"/>
      <w:divBdr>
        <w:top w:val="none" w:sz="0" w:space="0" w:color="auto"/>
        <w:left w:val="none" w:sz="0" w:space="0" w:color="auto"/>
        <w:bottom w:val="none" w:sz="0" w:space="0" w:color="auto"/>
        <w:right w:val="none" w:sz="0" w:space="0" w:color="auto"/>
      </w:divBdr>
    </w:div>
    <w:div w:id="565914765">
      <w:bodyDiv w:val="1"/>
      <w:marLeft w:val="0"/>
      <w:marRight w:val="0"/>
      <w:marTop w:val="0"/>
      <w:marBottom w:val="0"/>
      <w:divBdr>
        <w:top w:val="none" w:sz="0" w:space="0" w:color="auto"/>
        <w:left w:val="none" w:sz="0" w:space="0" w:color="auto"/>
        <w:bottom w:val="none" w:sz="0" w:space="0" w:color="auto"/>
        <w:right w:val="none" w:sz="0" w:space="0" w:color="auto"/>
      </w:divBdr>
    </w:div>
    <w:div w:id="568228435">
      <w:bodyDiv w:val="1"/>
      <w:marLeft w:val="0"/>
      <w:marRight w:val="0"/>
      <w:marTop w:val="0"/>
      <w:marBottom w:val="0"/>
      <w:divBdr>
        <w:top w:val="none" w:sz="0" w:space="0" w:color="auto"/>
        <w:left w:val="none" w:sz="0" w:space="0" w:color="auto"/>
        <w:bottom w:val="none" w:sz="0" w:space="0" w:color="auto"/>
        <w:right w:val="none" w:sz="0" w:space="0" w:color="auto"/>
      </w:divBdr>
    </w:div>
    <w:div w:id="577254511">
      <w:bodyDiv w:val="1"/>
      <w:marLeft w:val="0"/>
      <w:marRight w:val="0"/>
      <w:marTop w:val="0"/>
      <w:marBottom w:val="0"/>
      <w:divBdr>
        <w:top w:val="none" w:sz="0" w:space="0" w:color="auto"/>
        <w:left w:val="none" w:sz="0" w:space="0" w:color="auto"/>
        <w:bottom w:val="none" w:sz="0" w:space="0" w:color="auto"/>
        <w:right w:val="none" w:sz="0" w:space="0" w:color="auto"/>
      </w:divBdr>
    </w:div>
    <w:div w:id="590813904">
      <w:bodyDiv w:val="1"/>
      <w:marLeft w:val="0"/>
      <w:marRight w:val="0"/>
      <w:marTop w:val="0"/>
      <w:marBottom w:val="0"/>
      <w:divBdr>
        <w:top w:val="none" w:sz="0" w:space="0" w:color="auto"/>
        <w:left w:val="none" w:sz="0" w:space="0" w:color="auto"/>
        <w:bottom w:val="none" w:sz="0" w:space="0" w:color="auto"/>
        <w:right w:val="none" w:sz="0" w:space="0" w:color="auto"/>
      </w:divBdr>
    </w:div>
    <w:div w:id="609624326">
      <w:bodyDiv w:val="1"/>
      <w:marLeft w:val="0"/>
      <w:marRight w:val="0"/>
      <w:marTop w:val="0"/>
      <w:marBottom w:val="0"/>
      <w:divBdr>
        <w:top w:val="none" w:sz="0" w:space="0" w:color="auto"/>
        <w:left w:val="none" w:sz="0" w:space="0" w:color="auto"/>
        <w:bottom w:val="none" w:sz="0" w:space="0" w:color="auto"/>
        <w:right w:val="none" w:sz="0" w:space="0" w:color="auto"/>
      </w:divBdr>
    </w:div>
    <w:div w:id="610623972">
      <w:bodyDiv w:val="1"/>
      <w:marLeft w:val="0"/>
      <w:marRight w:val="0"/>
      <w:marTop w:val="0"/>
      <w:marBottom w:val="0"/>
      <w:divBdr>
        <w:top w:val="none" w:sz="0" w:space="0" w:color="auto"/>
        <w:left w:val="none" w:sz="0" w:space="0" w:color="auto"/>
        <w:bottom w:val="none" w:sz="0" w:space="0" w:color="auto"/>
        <w:right w:val="none" w:sz="0" w:space="0" w:color="auto"/>
      </w:divBdr>
    </w:div>
    <w:div w:id="612518374">
      <w:bodyDiv w:val="1"/>
      <w:marLeft w:val="0"/>
      <w:marRight w:val="0"/>
      <w:marTop w:val="0"/>
      <w:marBottom w:val="0"/>
      <w:divBdr>
        <w:top w:val="none" w:sz="0" w:space="0" w:color="auto"/>
        <w:left w:val="none" w:sz="0" w:space="0" w:color="auto"/>
        <w:bottom w:val="none" w:sz="0" w:space="0" w:color="auto"/>
        <w:right w:val="none" w:sz="0" w:space="0" w:color="auto"/>
      </w:divBdr>
    </w:div>
    <w:div w:id="623314032">
      <w:bodyDiv w:val="1"/>
      <w:marLeft w:val="0"/>
      <w:marRight w:val="0"/>
      <w:marTop w:val="0"/>
      <w:marBottom w:val="0"/>
      <w:divBdr>
        <w:top w:val="none" w:sz="0" w:space="0" w:color="auto"/>
        <w:left w:val="none" w:sz="0" w:space="0" w:color="auto"/>
        <w:bottom w:val="none" w:sz="0" w:space="0" w:color="auto"/>
        <w:right w:val="none" w:sz="0" w:space="0" w:color="auto"/>
      </w:divBdr>
    </w:div>
    <w:div w:id="628097896">
      <w:bodyDiv w:val="1"/>
      <w:marLeft w:val="0"/>
      <w:marRight w:val="0"/>
      <w:marTop w:val="0"/>
      <w:marBottom w:val="0"/>
      <w:divBdr>
        <w:top w:val="none" w:sz="0" w:space="0" w:color="auto"/>
        <w:left w:val="none" w:sz="0" w:space="0" w:color="auto"/>
        <w:bottom w:val="none" w:sz="0" w:space="0" w:color="auto"/>
        <w:right w:val="none" w:sz="0" w:space="0" w:color="auto"/>
      </w:divBdr>
    </w:div>
    <w:div w:id="637884223">
      <w:bodyDiv w:val="1"/>
      <w:marLeft w:val="0"/>
      <w:marRight w:val="0"/>
      <w:marTop w:val="0"/>
      <w:marBottom w:val="0"/>
      <w:divBdr>
        <w:top w:val="none" w:sz="0" w:space="0" w:color="auto"/>
        <w:left w:val="none" w:sz="0" w:space="0" w:color="auto"/>
        <w:bottom w:val="none" w:sz="0" w:space="0" w:color="auto"/>
        <w:right w:val="none" w:sz="0" w:space="0" w:color="auto"/>
      </w:divBdr>
    </w:div>
    <w:div w:id="642001904">
      <w:bodyDiv w:val="1"/>
      <w:marLeft w:val="0"/>
      <w:marRight w:val="0"/>
      <w:marTop w:val="0"/>
      <w:marBottom w:val="0"/>
      <w:divBdr>
        <w:top w:val="none" w:sz="0" w:space="0" w:color="auto"/>
        <w:left w:val="none" w:sz="0" w:space="0" w:color="auto"/>
        <w:bottom w:val="none" w:sz="0" w:space="0" w:color="auto"/>
        <w:right w:val="none" w:sz="0" w:space="0" w:color="auto"/>
      </w:divBdr>
    </w:div>
    <w:div w:id="651328479">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946907">
      <w:bodyDiv w:val="1"/>
      <w:marLeft w:val="0"/>
      <w:marRight w:val="0"/>
      <w:marTop w:val="0"/>
      <w:marBottom w:val="0"/>
      <w:divBdr>
        <w:top w:val="none" w:sz="0" w:space="0" w:color="auto"/>
        <w:left w:val="none" w:sz="0" w:space="0" w:color="auto"/>
        <w:bottom w:val="none" w:sz="0" w:space="0" w:color="auto"/>
        <w:right w:val="none" w:sz="0" w:space="0" w:color="auto"/>
      </w:divBdr>
    </w:div>
    <w:div w:id="653067198">
      <w:bodyDiv w:val="1"/>
      <w:marLeft w:val="0"/>
      <w:marRight w:val="0"/>
      <w:marTop w:val="0"/>
      <w:marBottom w:val="0"/>
      <w:divBdr>
        <w:top w:val="none" w:sz="0" w:space="0" w:color="auto"/>
        <w:left w:val="none" w:sz="0" w:space="0" w:color="auto"/>
        <w:bottom w:val="none" w:sz="0" w:space="0" w:color="auto"/>
        <w:right w:val="none" w:sz="0" w:space="0" w:color="auto"/>
      </w:divBdr>
    </w:div>
    <w:div w:id="661587877">
      <w:bodyDiv w:val="1"/>
      <w:marLeft w:val="0"/>
      <w:marRight w:val="0"/>
      <w:marTop w:val="0"/>
      <w:marBottom w:val="0"/>
      <w:divBdr>
        <w:top w:val="none" w:sz="0" w:space="0" w:color="auto"/>
        <w:left w:val="none" w:sz="0" w:space="0" w:color="auto"/>
        <w:bottom w:val="none" w:sz="0" w:space="0" w:color="auto"/>
        <w:right w:val="none" w:sz="0" w:space="0" w:color="auto"/>
      </w:divBdr>
    </w:div>
    <w:div w:id="666323032">
      <w:bodyDiv w:val="1"/>
      <w:marLeft w:val="0"/>
      <w:marRight w:val="0"/>
      <w:marTop w:val="0"/>
      <w:marBottom w:val="0"/>
      <w:divBdr>
        <w:top w:val="none" w:sz="0" w:space="0" w:color="auto"/>
        <w:left w:val="none" w:sz="0" w:space="0" w:color="auto"/>
        <w:bottom w:val="none" w:sz="0" w:space="0" w:color="auto"/>
        <w:right w:val="none" w:sz="0" w:space="0" w:color="auto"/>
      </w:divBdr>
    </w:div>
    <w:div w:id="667057691">
      <w:bodyDiv w:val="1"/>
      <w:marLeft w:val="0"/>
      <w:marRight w:val="0"/>
      <w:marTop w:val="0"/>
      <w:marBottom w:val="0"/>
      <w:divBdr>
        <w:top w:val="none" w:sz="0" w:space="0" w:color="auto"/>
        <w:left w:val="none" w:sz="0" w:space="0" w:color="auto"/>
        <w:bottom w:val="none" w:sz="0" w:space="0" w:color="auto"/>
        <w:right w:val="none" w:sz="0" w:space="0" w:color="auto"/>
      </w:divBdr>
    </w:div>
    <w:div w:id="686368405">
      <w:bodyDiv w:val="1"/>
      <w:marLeft w:val="0"/>
      <w:marRight w:val="0"/>
      <w:marTop w:val="0"/>
      <w:marBottom w:val="0"/>
      <w:divBdr>
        <w:top w:val="none" w:sz="0" w:space="0" w:color="auto"/>
        <w:left w:val="none" w:sz="0" w:space="0" w:color="auto"/>
        <w:bottom w:val="none" w:sz="0" w:space="0" w:color="auto"/>
        <w:right w:val="none" w:sz="0" w:space="0" w:color="auto"/>
      </w:divBdr>
    </w:div>
    <w:div w:id="687753384">
      <w:bodyDiv w:val="1"/>
      <w:marLeft w:val="0"/>
      <w:marRight w:val="0"/>
      <w:marTop w:val="0"/>
      <w:marBottom w:val="0"/>
      <w:divBdr>
        <w:top w:val="none" w:sz="0" w:space="0" w:color="auto"/>
        <w:left w:val="none" w:sz="0" w:space="0" w:color="auto"/>
        <w:bottom w:val="none" w:sz="0" w:space="0" w:color="auto"/>
        <w:right w:val="none" w:sz="0" w:space="0" w:color="auto"/>
      </w:divBdr>
    </w:div>
    <w:div w:id="763569655">
      <w:bodyDiv w:val="1"/>
      <w:marLeft w:val="0"/>
      <w:marRight w:val="0"/>
      <w:marTop w:val="0"/>
      <w:marBottom w:val="0"/>
      <w:divBdr>
        <w:top w:val="none" w:sz="0" w:space="0" w:color="auto"/>
        <w:left w:val="none" w:sz="0" w:space="0" w:color="auto"/>
        <w:bottom w:val="none" w:sz="0" w:space="0" w:color="auto"/>
        <w:right w:val="none" w:sz="0" w:space="0" w:color="auto"/>
      </w:divBdr>
    </w:div>
    <w:div w:id="789015278">
      <w:bodyDiv w:val="1"/>
      <w:marLeft w:val="0"/>
      <w:marRight w:val="0"/>
      <w:marTop w:val="0"/>
      <w:marBottom w:val="0"/>
      <w:divBdr>
        <w:top w:val="none" w:sz="0" w:space="0" w:color="auto"/>
        <w:left w:val="none" w:sz="0" w:space="0" w:color="auto"/>
        <w:bottom w:val="none" w:sz="0" w:space="0" w:color="auto"/>
        <w:right w:val="none" w:sz="0" w:space="0" w:color="auto"/>
      </w:divBdr>
    </w:div>
    <w:div w:id="801072745">
      <w:bodyDiv w:val="1"/>
      <w:marLeft w:val="0"/>
      <w:marRight w:val="0"/>
      <w:marTop w:val="0"/>
      <w:marBottom w:val="0"/>
      <w:divBdr>
        <w:top w:val="none" w:sz="0" w:space="0" w:color="auto"/>
        <w:left w:val="none" w:sz="0" w:space="0" w:color="auto"/>
        <w:bottom w:val="none" w:sz="0" w:space="0" w:color="auto"/>
        <w:right w:val="none" w:sz="0" w:space="0" w:color="auto"/>
      </w:divBdr>
    </w:div>
    <w:div w:id="802113276">
      <w:bodyDiv w:val="1"/>
      <w:marLeft w:val="0"/>
      <w:marRight w:val="0"/>
      <w:marTop w:val="0"/>
      <w:marBottom w:val="0"/>
      <w:divBdr>
        <w:top w:val="none" w:sz="0" w:space="0" w:color="auto"/>
        <w:left w:val="none" w:sz="0" w:space="0" w:color="auto"/>
        <w:bottom w:val="none" w:sz="0" w:space="0" w:color="auto"/>
        <w:right w:val="none" w:sz="0" w:space="0" w:color="auto"/>
      </w:divBdr>
    </w:div>
    <w:div w:id="804933138">
      <w:bodyDiv w:val="1"/>
      <w:marLeft w:val="0"/>
      <w:marRight w:val="0"/>
      <w:marTop w:val="0"/>
      <w:marBottom w:val="0"/>
      <w:divBdr>
        <w:top w:val="none" w:sz="0" w:space="0" w:color="auto"/>
        <w:left w:val="none" w:sz="0" w:space="0" w:color="auto"/>
        <w:bottom w:val="none" w:sz="0" w:space="0" w:color="auto"/>
        <w:right w:val="none" w:sz="0" w:space="0" w:color="auto"/>
      </w:divBdr>
    </w:div>
    <w:div w:id="808594430">
      <w:bodyDiv w:val="1"/>
      <w:marLeft w:val="0"/>
      <w:marRight w:val="0"/>
      <w:marTop w:val="0"/>
      <w:marBottom w:val="0"/>
      <w:divBdr>
        <w:top w:val="none" w:sz="0" w:space="0" w:color="auto"/>
        <w:left w:val="none" w:sz="0" w:space="0" w:color="auto"/>
        <w:bottom w:val="none" w:sz="0" w:space="0" w:color="auto"/>
        <w:right w:val="none" w:sz="0" w:space="0" w:color="auto"/>
      </w:divBdr>
    </w:div>
    <w:div w:id="812454340">
      <w:bodyDiv w:val="1"/>
      <w:marLeft w:val="0"/>
      <w:marRight w:val="0"/>
      <w:marTop w:val="0"/>
      <w:marBottom w:val="0"/>
      <w:divBdr>
        <w:top w:val="none" w:sz="0" w:space="0" w:color="auto"/>
        <w:left w:val="none" w:sz="0" w:space="0" w:color="auto"/>
        <w:bottom w:val="none" w:sz="0" w:space="0" w:color="auto"/>
        <w:right w:val="none" w:sz="0" w:space="0" w:color="auto"/>
      </w:divBdr>
    </w:div>
    <w:div w:id="822963624">
      <w:bodyDiv w:val="1"/>
      <w:marLeft w:val="0"/>
      <w:marRight w:val="0"/>
      <w:marTop w:val="0"/>
      <w:marBottom w:val="0"/>
      <w:divBdr>
        <w:top w:val="none" w:sz="0" w:space="0" w:color="auto"/>
        <w:left w:val="none" w:sz="0" w:space="0" w:color="auto"/>
        <w:bottom w:val="none" w:sz="0" w:space="0" w:color="auto"/>
        <w:right w:val="none" w:sz="0" w:space="0" w:color="auto"/>
      </w:divBdr>
    </w:div>
    <w:div w:id="834108464">
      <w:bodyDiv w:val="1"/>
      <w:marLeft w:val="0"/>
      <w:marRight w:val="0"/>
      <w:marTop w:val="0"/>
      <w:marBottom w:val="0"/>
      <w:divBdr>
        <w:top w:val="none" w:sz="0" w:space="0" w:color="auto"/>
        <w:left w:val="none" w:sz="0" w:space="0" w:color="auto"/>
        <w:bottom w:val="none" w:sz="0" w:space="0" w:color="auto"/>
        <w:right w:val="none" w:sz="0" w:space="0" w:color="auto"/>
      </w:divBdr>
    </w:div>
    <w:div w:id="850341943">
      <w:bodyDiv w:val="1"/>
      <w:marLeft w:val="0"/>
      <w:marRight w:val="0"/>
      <w:marTop w:val="0"/>
      <w:marBottom w:val="0"/>
      <w:divBdr>
        <w:top w:val="none" w:sz="0" w:space="0" w:color="auto"/>
        <w:left w:val="none" w:sz="0" w:space="0" w:color="auto"/>
        <w:bottom w:val="none" w:sz="0" w:space="0" w:color="auto"/>
        <w:right w:val="none" w:sz="0" w:space="0" w:color="auto"/>
      </w:divBdr>
    </w:div>
    <w:div w:id="864948745">
      <w:bodyDiv w:val="1"/>
      <w:marLeft w:val="0"/>
      <w:marRight w:val="0"/>
      <w:marTop w:val="0"/>
      <w:marBottom w:val="0"/>
      <w:divBdr>
        <w:top w:val="none" w:sz="0" w:space="0" w:color="auto"/>
        <w:left w:val="none" w:sz="0" w:space="0" w:color="auto"/>
        <w:bottom w:val="none" w:sz="0" w:space="0" w:color="auto"/>
        <w:right w:val="none" w:sz="0" w:space="0" w:color="auto"/>
      </w:divBdr>
    </w:div>
    <w:div w:id="867524003">
      <w:bodyDiv w:val="1"/>
      <w:marLeft w:val="0"/>
      <w:marRight w:val="0"/>
      <w:marTop w:val="0"/>
      <w:marBottom w:val="0"/>
      <w:divBdr>
        <w:top w:val="none" w:sz="0" w:space="0" w:color="auto"/>
        <w:left w:val="none" w:sz="0" w:space="0" w:color="auto"/>
        <w:bottom w:val="none" w:sz="0" w:space="0" w:color="auto"/>
        <w:right w:val="none" w:sz="0" w:space="0" w:color="auto"/>
      </w:divBdr>
    </w:div>
    <w:div w:id="876502937">
      <w:bodyDiv w:val="1"/>
      <w:marLeft w:val="0"/>
      <w:marRight w:val="0"/>
      <w:marTop w:val="0"/>
      <w:marBottom w:val="0"/>
      <w:divBdr>
        <w:top w:val="none" w:sz="0" w:space="0" w:color="auto"/>
        <w:left w:val="none" w:sz="0" w:space="0" w:color="auto"/>
        <w:bottom w:val="none" w:sz="0" w:space="0" w:color="auto"/>
        <w:right w:val="none" w:sz="0" w:space="0" w:color="auto"/>
      </w:divBdr>
    </w:div>
    <w:div w:id="883365435">
      <w:bodyDiv w:val="1"/>
      <w:marLeft w:val="0"/>
      <w:marRight w:val="0"/>
      <w:marTop w:val="0"/>
      <w:marBottom w:val="0"/>
      <w:divBdr>
        <w:top w:val="none" w:sz="0" w:space="0" w:color="auto"/>
        <w:left w:val="none" w:sz="0" w:space="0" w:color="auto"/>
        <w:bottom w:val="none" w:sz="0" w:space="0" w:color="auto"/>
        <w:right w:val="none" w:sz="0" w:space="0" w:color="auto"/>
      </w:divBdr>
    </w:div>
    <w:div w:id="894202737">
      <w:bodyDiv w:val="1"/>
      <w:marLeft w:val="0"/>
      <w:marRight w:val="0"/>
      <w:marTop w:val="0"/>
      <w:marBottom w:val="0"/>
      <w:divBdr>
        <w:top w:val="none" w:sz="0" w:space="0" w:color="auto"/>
        <w:left w:val="none" w:sz="0" w:space="0" w:color="auto"/>
        <w:bottom w:val="none" w:sz="0" w:space="0" w:color="auto"/>
        <w:right w:val="none" w:sz="0" w:space="0" w:color="auto"/>
      </w:divBdr>
    </w:div>
    <w:div w:id="895316074">
      <w:bodyDiv w:val="1"/>
      <w:marLeft w:val="0"/>
      <w:marRight w:val="0"/>
      <w:marTop w:val="0"/>
      <w:marBottom w:val="0"/>
      <w:divBdr>
        <w:top w:val="none" w:sz="0" w:space="0" w:color="auto"/>
        <w:left w:val="none" w:sz="0" w:space="0" w:color="auto"/>
        <w:bottom w:val="none" w:sz="0" w:space="0" w:color="auto"/>
        <w:right w:val="none" w:sz="0" w:space="0" w:color="auto"/>
      </w:divBdr>
    </w:div>
    <w:div w:id="898788239">
      <w:bodyDiv w:val="1"/>
      <w:marLeft w:val="0"/>
      <w:marRight w:val="0"/>
      <w:marTop w:val="0"/>
      <w:marBottom w:val="0"/>
      <w:divBdr>
        <w:top w:val="none" w:sz="0" w:space="0" w:color="auto"/>
        <w:left w:val="none" w:sz="0" w:space="0" w:color="auto"/>
        <w:bottom w:val="none" w:sz="0" w:space="0" w:color="auto"/>
        <w:right w:val="none" w:sz="0" w:space="0" w:color="auto"/>
      </w:divBdr>
    </w:div>
    <w:div w:id="911234167">
      <w:bodyDiv w:val="1"/>
      <w:marLeft w:val="0"/>
      <w:marRight w:val="0"/>
      <w:marTop w:val="0"/>
      <w:marBottom w:val="0"/>
      <w:divBdr>
        <w:top w:val="none" w:sz="0" w:space="0" w:color="auto"/>
        <w:left w:val="none" w:sz="0" w:space="0" w:color="auto"/>
        <w:bottom w:val="none" w:sz="0" w:space="0" w:color="auto"/>
        <w:right w:val="none" w:sz="0" w:space="0" w:color="auto"/>
      </w:divBdr>
    </w:div>
    <w:div w:id="923077718">
      <w:bodyDiv w:val="1"/>
      <w:marLeft w:val="0"/>
      <w:marRight w:val="0"/>
      <w:marTop w:val="0"/>
      <w:marBottom w:val="0"/>
      <w:divBdr>
        <w:top w:val="none" w:sz="0" w:space="0" w:color="auto"/>
        <w:left w:val="none" w:sz="0" w:space="0" w:color="auto"/>
        <w:bottom w:val="none" w:sz="0" w:space="0" w:color="auto"/>
        <w:right w:val="none" w:sz="0" w:space="0" w:color="auto"/>
      </w:divBdr>
    </w:div>
    <w:div w:id="934091168">
      <w:bodyDiv w:val="1"/>
      <w:marLeft w:val="0"/>
      <w:marRight w:val="0"/>
      <w:marTop w:val="0"/>
      <w:marBottom w:val="0"/>
      <w:divBdr>
        <w:top w:val="none" w:sz="0" w:space="0" w:color="auto"/>
        <w:left w:val="none" w:sz="0" w:space="0" w:color="auto"/>
        <w:bottom w:val="none" w:sz="0" w:space="0" w:color="auto"/>
        <w:right w:val="none" w:sz="0" w:space="0" w:color="auto"/>
      </w:divBdr>
    </w:div>
    <w:div w:id="943344918">
      <w:bodyDiv w:val="1"/>
      <w:marLeft w:val="0"/>
      <w:marRight w:val="0"/>
      <w:marTop w:val="0"/>
      <w:marBottom w:val="0"/>
      <w:divBdr>
        <w:top w:val="none" w:sz="0" w:space="0" w:color="auto"/>
        <w:left w:val="none" w:sz="0" w:space="0" w:color="auto"/>
        <w:bottom w:val="none" w:sz="0" w:space="0" w:color="auto"/>
        <w:right w:val="none" w:sz="0" w:space="0" w:color="auto"/>
      </w:divBdr>
    </w:div>
    <w:div w:id="968125028">
      <w:bodyDiv w:val="1"/>
      <w:marLeft w:val="0"/>
      <w:marRight w:val="0"/>
      <w:marTop w:val="0"/>
      <w:marBottom w:val="0"/>
      <w:divBdr>
        <w:top w:val="none" w:sz="0" w:space="0" w:color="auto"/>
        <w:left w:val="none" w:sz="0" w:space="0" w:color="auto"/>
        <w:bottom w:val="none" w:sz="0" w:space="0" w:color="auto"/>
        <w:right w:val="none" w:sz="0" w:space="0" w:color="auto"/>
      </w:divBdr>
    </w:div>
    <w:div w:id="981885740">
      <w:bodyDiv w:val="1"/>
      <w:marLeft w:val="0"/>
      <w:marRight w:val="0"/>
      <w:marTop w:val="0"/>
      <w:marBottom w:val="0"/>
      <w:divBdr>
        <w:top w:val="none" w:sz="0" w:space="0" w:color="auto"/>
        <w:left w:val="none" w:sz="0" w:space="0" w:color="auto"/>
        <w:bottom w:val="none" w:sz="0" w:space="0" w:color="auto"/>
        <w:right w:val="none" w:sz="0" w:space="0" w:color="auto"/>
      </w:divBdr>
    </w:div>
    <w:div w:id="984235187">
      <w:bodyDiv w:val="1"/>
      <w:marLeft w:val="0"/>
      <w:marRight w:val="0"/>
      <w:marTop w:val="0"/>
      <w:marBottom w:val="0"/>
      <w:divBdr>
        <w:top w:val="none" w:sz="0" w:space="0" w:color="auto"/>
        <w:left w:val="none" w:sz="0" w:space="0" w:color="auto"/>
        <w:bottom w:val="none" w:sz="0" w:space="0" w:color="auto"/>
        <w:right w:val="none" w:sz="0" w:space="0" w:color="auto"/>
      </w:divBdr>
    </w:div>
    <w:div w:id="984628895">
      <w:bodyDiv w:val="1"/>
      <w:marLeft w:val="0"/>
      <w:marRight w:val="0"/>
      <w:marTop w:val="0"/>
      <w:marBottom w:val="0"/>
      <w:divBdr>
        <w:top w:val="none" w:sz="0" w:space="0" w:color="auto"/>
        <w:left w:val="none" w:sz="0" w:space="0" w:color="auto"/>
        <w:bottom w:val="none" w:sz="0" w:space="0" w:color="auto"/>
        <w:right w:val="none" w:sz="0" w:space="0" w:color="auto"/>
      </w:divBdr>
    </w:div>
    <w:div w:id="1002976245">
      <w:bodyDiv w:val="1"/>
      <w:marLeft w:val="0"/>
      <w:marRight w:val="0"/>
      <w:marTop w:val="0"/>
      <w:marBottom w:val="0"/>
      <w:divBdr>
        <w:top w:val="none" w:sz="0" w:space="0" w:color="auto"/>
        <w:left w:val="none" w:sz="0" w:space="0" w:color="auto"/>
        <w:bottom w:val="none" w:sz="0" w:space="0" w:color="auto"/>
        <w:right w:val="none" w:sz="0" w:space="0" w:color="auto"/>
      </w:divBdr>
    </w:div>
    <w:div w:id="1013191464">
      <w:bodyDiv w:val="1"/>
      <w:marLeft w:val="0"/>
      <w:marRight w:val="0"/>
      <w:marTop w:val="0"/>
      <w:marBottom w:val="0"/>
      <w:divBdr>
        <w:top w:val="none" w:sz="0" w:space="0" w:color="auto"/>
        <w:left w:val="none" w:sz="0" w:space="0" w:color="auto"/>
        <w:bottom w:val="none" w:sz="0" w:space="0" w:color="auto"/>
        <w:right w:val="none" w:sz="0" w:space="0" w:color="auto"/>
      </w:divBdr>
    </w:div>
    <w:div w:id="1021976894">
      <w:bodyDiv w:val="1"/>
      <w:marLeft w:val="0"/>
      <w:marRight w:val="0"/>
      <w:marTop w:val="0"/>
      <w:marBottom w:val="0"/>
      <w:divBdr>
        <w:top w:val="none" w:sz="0" w:space="0" w:color="auto"/>
        <w:left w:val="none" w:sz="0" w:space="0" w:color="auto"/>
        <w:bottom w:val="none" w:sz="0" w:space="0" w:color="auto"/>
        <w:right w:val="none" w:sz="0" w:space="0" w:color="auto"/>
      </w:divBdr>
    </w:div>
    <w:div w:id="1024015812">
      <w:bodyDiv w:val="1"/>
      <w:marLeft w:val="0"/>
      <w:marRight w:val="0"/>
      <w:marTop w:val="0"/>
      <w:marBottom w:val="0"/>
      <w:divBdr>
        <w:top w:val="none" w:sz="0" w:space="0" w:color="auto"/>
        <w:left w:val="none" w:sz="0" w:space="0" w:color="auto"/>
        <w:bottom w:val="none" w:sz="0" w:space="0" w:color="auto"/>
        <w:right w:val="none" w:sz="0" w:space="0" w:color="auto"/>
      </w:divBdr>
    </w:div>
    <w:div w:id="1046102924">
      <w:bodyDiv w:val="1"/>
      <w:marLeft w:val="0"/>
      <w:marRight w:val="0"/>
      <w:marTop w:val="0"/>
      <w:marBottom w:val="0"/>
      <w:divBdr>
        <w:top w:val="none" w:sz="0" w:space="0" w:color="auto"/>
        <w:left w:val="none" w:sz="0" w:space="0" w:color="auto"/>
        <w:bottom w:val="none" w:sz="0" w:space="0" w:color="auto"/>
        <w:right w:val="none" w:sz="0" w:space="0" w:color="auto"/>
      </w:divBdr>
    </w:div>
    <w:div w:id="1049568685">
      <w:bodyDiv w:val="1"/>
      <w:marLeft w:val="0"/>
      <w:marRight w:val="0"/>
      <w:marTop w:val="0"/>
      <w:marBottom w:val="0"/>
      <w:divBdr>
        <w:top w:val="none" w:sz="0" w:space="0" w:color="auto"/>
        <w:left w:val="none" w:sz="0" w:space="0" w:color="auto"/>
        <w:bottom w:val="none" w:sz="0" w:space="0" w:color="auto"/>
        <w:right w:val="none" w:sz="0" w:space="0" w:color="auto"/>
      </w:divBdr>
    </w:div>
    <w:div w:id="1054812003">
      <w:bodyDiv w:val="1"/>
      <w:marLeft w:val="0"/>
      <w:marRight w:val="0"/>
      <w:marTop w:val="0"/>
      <w:marBottom w:val="0"/>
      <w:divBdr>
        <w:top w:val="none" w:sz="0" w:space="0" w:color="auto"/>
        <w:left w:val="none" w:sz="0" w:space="0" w:color="auto"/>
        <w:bottom w:val="none" w:sz="0" w:space="0" w:color="auto"/>
        <w:right w:val="none" w:sz="0" w:space="0" w:color="auto"/>
      </w:divBdr>
    </w:div>
    <w:div w:id="1063287283">
      <w:bodyDiv w:val="1"/>
      <w:marLeft w:val="0"/>
      <w:marRight w:val="0"/>
      <w:marTop w:val="0"/>
      <w:marBottom w:val="0"/>
      <w:divBdr>
        <w:top w:val="none" w:sz="0" w:space="0" w:color="auto"/>
        <w:left w:val="none" w:sz="0" w:space="0" w:color="auto"/>
        <w:bottom w:val="none" w:sz="0" w:space="0" w:color="auto"/>
        <w:right w:val="none" w:sz="0" w:space="0" w:color="auto"/>
      </w:divBdr>
    </w:div>
    <w:div w:id="1065445196">
      <w:bodyDiv w:val="1"/>
      <w:marLeft w:val="0"/>
      <w:marRight w:val="0"/>
      <w:marTop w:val="0"/>
      <w:marBottom w:val="0"/>
      <w:divBdr>
        <w:top w:val="none" w:sz="0" w:space="0" w:color="auto"/>
        <w:left w:val="none" w:sz="0" w:space="0" w:color="auto"/>
        <w:bottom w:val="none" w:sz="0" w:space="0" w:color="auto"/>
        <w:right w:val="none" w:sz="0" w:space="0" w:color="auto"/>
      </w:divBdr>
    </w:div>
    <w:div w:id="1072316461">
      <w:bodyDiv w:val="1"/>
      <w:marLeft w:val="0"/>
      <w:marRight w:val="0"/>
      <w:marTop w:val="0"/>
      <w:marBottom w:val="0"/>
      <w:divBdr>
        <w:top w:val="none" w:sz="0" w:space="0" w:color="auto"/>
        <w:left w:val="none" w:sz="0" w:space="0" w:color="auto"/>
        <w:bottom w:val="none" w:sz="0" w:space="0" w:color="auto"/>
        <w:right w:val="none" w:sz="0" w:space="0" w:color="auto"/>
      </w:divBdr>
    </w:div>
    <w:div w:id="1082027516">
      <w:bodyDiv w:val="1"/>
      <w:marLeft w:val="0"/>
      <w:marRight w:val="0"/>
      <w:marTop w:val="0"/>
      <w:marBottom w:val="0"/>
      <w:divBdr>
        <w:top w:val="none" w:sz="0" w:space="0" w:color="auto"/>
        <w:left w:val="none" w:sz="0" w:space="0" w:color="auto"/>
        <w:bottom w:val="none" w:sz="0" w:space="0" w:color="auto"/>
        <w:right w:val="none" w:sz="0" w:space="0" w:color="auto"/>
      </w:divBdr>
    </w:div>
    <w:div w:id="1096174284">
      <w:bodyDiv w:val="1"/>
      <w:marLeft w:val="0"/>
      <w:marRight w:val="0"/>
      <w:marTop w:val="0"/>
      <w:marBottom w:val="0"/>
      <w:divBdr>
        <w:top w:val="none" w:sz="0" w:space="0" w:color="auto"/>
        <w:left w:val="none" w:sz="0" w:space="0" w:color="auto"/>
        <w:bottom w:val="none" w:sz="0" w:space="0" w:color="auto"/>
        <w:right w:val="none" w:sz="0" w:space="0" w:color="auto"/>
      </w:divBdr>
    </w:div>
    <w:div w:id="1097871957">
      <w:bodyDiv w:val="1"/>
      <w:marLeft w:val="0"/>
      <w:marRight w:val="0"/>
      <w:marTop w:val="0"/>
      <w:marBottom w:val="0"/>
      <w:divBdr>
        <w:top w:val="none" w:sz="0" w:space="0" w:color="auto"/>
        <w:left w:val="none" w:sz="0" w:space="0" w:color="auto"/>
        <w:bottom w:val="none" w:sz="0" w:space="0" w:color="auto"/>
        <w:right w:val="none" w:sz="0" w:space="0" w:color="auto"/>
      </w:divBdr>
    </w:div>
    <w:div w:id="1141851139">
      <w:bodyDiv w:val="1"/>
      <w:marLeft w:val="0"/>
      <w:marRight w:val="0"/>
      <w:marTop w:val="0"/>
      <w:marBottom w:val="0"/>
      <w:divBdr>
        <w:top w:val="none" w:sz="0" w:space="0" w:color="auto"/>
        <w:left w:val="none" w:sz="0" w:space="0" w:color="auto"/>
        <w:bottom w:val="none" w:sz="0" w:space="0" w:color="auto"/>
        <w:right w:val="none" w:sz="0" w:space="0" w:color="auto"/>
      </w:divBdr>
    </w:div>
    <w:div w:id="1146553580">
      <w:bodyDiv w:val="1"/>
      <w:marLeft w:val="0"/>
      <w:marRight w:val="0"/>
      <w:marTop w:val="0"/>
      <w:marBottom w:val="0"/>
      <w:divBdr>
        <w:top w:val="none" w:sz="0" w:space="0" w:color="auto"/>
        <w:left w:val="none" w:sz="0" w:space="0" w:color="auto"/>
        <w:bottom w:val="none" w:sz="0" w:space="0" w:color="auto"/>
        <w:right w:val="none" w:sz="0" w:space="0" w:color="auto"/>
      </w:divBdr>
    </w:div>
    <w:div w:id="1157501783">
      <w:bodyDiv w:val="1"/>
      <w:marLeft w:val="0"/>
      <w:marRight w:val="0"/>
      <w:marTop w:val="0"/>
      <w:marBottom w:val="0"/>
      <w:divBdr>
        <w:top w:val="none" w:sz="0" w:space="0" w:color="auto"/>
        <w:left w:val="none" w:sz="0" w:space="0" w:color="auto"/>
        <w:bottom w:val="none" w:sz="0" w:space="0" w:color="auto"/>
        <w:right w:val="none" w:sz="0" w:space="0" w:color="auto"/>
      </w:divBdr>
    </w:div>
    <w:div w:id="1180391239">
      <w:bodyDiv w:val="1"/>
      <w:marLeft w:val="0"/>
      <w:marRight w:val="0"/>
      <w:marTop w:val="0"/>
      <w:marBottom w:val="0"/>
      <w:divBdr>
        <w:top w:val="none" w:sz="0" w:space="0" w:color="auto"/>
        <w:left w:val="none" w:sz="0" w:space="0" w:color="auto"/>
        <w:bottom w:val="none" w:sz="0" w:space="0" w:color="auto"/>
        <w:right w:val="none" w:sz="0" w:space="0" w:color="auto"/>
      </w:divBdr>
    </w:div>
    <w:div w:id="1181549354">
      <w:bodyDiv w:val="1"/>
      <w:marLeft w:val="0"/>
      <w:marRight w:val="0"/>
      <w:marTop w:val="0"/>
      <w:marBottom w:val="0"/>
      <w:divBdr>
        <w:top w:val="none" w:sz="0" w:space="0" w:color="auto"/>
        <w:left w:val="none" w:sz="0" w:space="0" w:color="auto"/>
        <w:bottom w:val="none" w:sz="0" w:space="0" w:color="auto"/>
        <w:right w:val="none" w:sz="0" w:space="0" w:color="auto"/>
      </w:divBdr>
    </w:div>
    <w:div w:id="1184708756">
      <w:bodyDiv w:val="1"/>
      <w:marLeft w:val="0"/>
      <w:marRight w:val="0"/>
      <w:marTop w:val="0"/>
      <w:marBottom w:val="0"/>
      <w:divBdr>
        <w:top w:val="none" w:sz="0" w:space="0" w:color="auto"/>
        <w:left w:val="none" w:sz="0" w:space="0" w:color="auto"/>
        <w:bottom w:val="none" w:sz="0" w:space="0" w:color="auto"/>
        <w:right w:val="none" w:sz="0" w:space="0" w:color="auto"/>
      </w:divBdr>
    </w:div>
    <w:div w:id="1194073821">
      <w:bodyDiv w:val="1"/>
      <w:marLeft w:val="0"/>
      <w:marRight w:val="0"/>
      <w:marTop w:val="0"/>
      <w:marBottom w:val="0"/>
      <w:divBdr>
        <w:top w:val="none" w:sz="0" w:space="0" w:color="auto"/>
        <w:left w:val="none" w:sz="0" w:space="0" w:color="auto"/>
        <w:bottom w:val="none" w:sz="0" w:space="0" w:color="auto"/>
        <w:right w:val="none" w:sz="0" w:space="0" w:color="auto"/>
      </w:divBdr>
    </w:div>
    <w:div w:id="1196232605">
      <w:bodyDiv w:val="1"/>
      <w:marLeft w:val="0"/>
      <w:marRight w:val="0"/>
      <w:marTop w:val="0"/>
      <w:marBottom w:val="0"/>
      <w:divBdr>
        <w:top w:val="none" w:sz="0" w:space="0" w:color="auto"/>
        <w:left w:val="none" w:sz="0" w:space="0" w:color="auto"/>
        <w:bottom w:val="none" w:sz="0" w:space="0" w:color="auto"/>
        <w:right w:val="none" w:sz="0" w:space="0" w:color="auto"/>
      </w:divBdr>
    </w:div>
    <w:div w:id="1202016474">
      <w:bodyDiv w:val="1"/>
      <w:marLeft w:val="0"/>
      <w:marRight w:val="0"/>
      <w:marTop w:val="0"/>
      <w:marBottom w:val="0"/>
      <w:divBdr>
        <w:top w:val="none" w:sz="0" w:space="0" w:color="auto"/>
        <w:left w:val="none" w:sz="0" w:space="0" w:color="auto"/>
        <w:bottom w:val="none" w:sz="0" w:space="0" w:color="auto"/>
        <w:right w:val="none" w:sz="0" w:space="0" w:color="auto"/>
      </w:divBdr>
    </w:div>
    <w:div w:id="1227760487">
      <w:bodyDiv w:val="1"/>
      <w:marLeft w:val="0"/>
      <w:marRight w:val="0"/>
      <w:marTop w:val="0"/>
      <w:marBottom w:val="0"/>
      <w:divBdr>
        <w:top w:val="none" w:sz="0" w:space="0" w:color="auto"/>
        <w:left w:val="none" w:sz="0" w:space="0" w:color="auto"/>
        <w:bottom w:val="none" w:sz="0" w:space="0" w:color="auto"/>
        <w:right w:val="none" w:sz="0" w:space="0" w:color="auto"/>
      </w:divBdr>
    </w:div>
    <w:div w:id="1231817521">
      <w:bodyDiv w:val="1"/>
      <w:marLeft w:val="0"/>
      <w:marRight w:val="0"/>
      <w:marTop w:val="0"/>
      <w:marBottom w:val="0"/>
      <w:divBdr>
        <w:top w:val="none" w:sz="0" w:space="0" w:color="auto"/>
        <w:left w:val="none" w:sz="0" w:space="0" w:color="auto"/>
        <w:bottom w:val="none" w:sz="0" w:space="0" w:color="auto"/>
        <w:right w:val="none" w:sz="0" w:space="0" w:color="auto"/>
      </w:divBdr>
    </w:div>
    <w:div w:id="1238904195">
      <w:bodyDiv w:val="1"/>
      <w:marLeft w:val="0"/>
      <w:marRight w:val="0"/>
      <w:marTop w:val="0"/>
      <w:marBottom w:val="0"/>
      <w:divBdr>
        <w:top w:val="none" w:sz="0" w:space="0" w:color="auto"/>
        <w:left w:val="none" w:sz="0" w:space="0" w:color="auto"/>
        <w:bottom w:val="none" w:sz="0" w:space="0" w:color="auto"/>
        <w:right w:val="none" w:sz="0" w:space="0" w:color="auto"/>
      </w:divBdr>
    </w:div>
    <w:div w:id="1247495435">
      <w:bodyDiv w:val="1"/>
      <w:marLeft w:val="0"/>
      <w:marRight w:val="0"/>
      <w:marTop w:val="0"/>
      <w:marBottom w:val="0"/>
      <w:divBdr>
        <w:top w:val="none" w:sz="0" w:space="0" w:color="auto"/>
        <w:left w:val="none" w:sz="0" w:space="0" w:color="auto"/>
        <w:bottom w:val="none" w:sz="0" w:space="0" w:color="auto"/>
        <w:right w:val="none" w:sz="0" w:space="0" w:color="auto"/>
      </w:divBdr>
    </w:div>
    <w:div w:id="1268926709">
      <w:bodyDiv w:val="1"/>
      <w:marLeft w:val="0"/>
      <w:marRight w:val="0"/>
      <w:marTop w:val="0"/>
      <w:marBottom w:val="0"/>
      <w:divBdr>
        <w:top w:val="none" w:sz="0" w:space="0" w:color="auto"/>
        <w:left w:val="none" w:sz="0" w:space="0" w:color="auto"/>
        <w:bottom w:val="none" w:sz="0" w:space="0" w:color="auto"/>
        <w:right w:val="none" w:sz="0" w:space="0" w:color="auto"/>
      </w:divBdr>
    </w:div>
    <w:div w:id="1316299047">
      <w:bodyDiv w:val="1"/>
      <w:marLeft w:val="0"/>
      <w:marRight w:val="0"/>
      <w:marTop w:val="0"/>
      <w:marBottom w:val="0"/>
      <w:divBdr>
        <w:top w:val="none" w:sz="0" w:space="0" w:color="auto"/>
        <w:left w:val="none" w:sz="0" w:space="0" w:color="auto"/>
        <w:bottom w:val="none" w:sz="0" w:space="0" w:color="auto"/>
        <w:right w:val="none" w:sz="0" w:space="0" w:color="auto"/>
      </w:divBdr>
    </w:div>
    <w:div w:id="1348866000">
      <w:bodyDiv w:val="1"/>
      <w:marLeft w:val="0"/>
      <w:marRight w:val="0"/>
      <w:marTop w:val="0"/>
      <w:marBottom w:val="0"/>
      <w:divBdr>
        <w:top w:val="none" w:sz="0" w:space="0" w:color="auto"/>
        <w:left w:val="none" w:sz="0" w:space="0" w:color="auto"/>
        <w:bottom w:val="none" w:sz="0" w:space="0" w:color="auto"/>
        <w:right w:val="none" w:sz="0" w:space="0" w:color="auto"/>
      </w:divBdr>
    </w:div>
    <w:div w:id="1350519895">
      <w:bodyDiv w:val="1"/>
      <w:marLeft w:val="0"/>
      <w:marRight w:val="0"/>
      <w:marTop w:val="0"/>
      <w:marBottom w:val="0"/>
      <w:divBdr>
        <w:top w:val="none" w:sz="0" w:space="0" w:color="auto"/>
        <w:left w:val="none" w:sz="0" w:space="0" w:color="auto"/>
        <w:bottom w:val="none" w:sz="0" w:space="0" w:color="auto"/>
        <w:right w:val="none" w:sz="0" w:space="0" w:color="auto"/>
      </w:divBdr>
    </w:div>
    <w:div w:id="1360471672">
      <w:bodyDiv w:val="1"/>
      <w:marLeft w:val="0"/>
      <w:marRight w:val="0"/>
      <w:marTop w:val="0"/>
      <w:marBottom w:val="0"/>
      <w:divBdr>
        <w:top w:val="none" w:sz="0" w:space="0" w:color="auto"/>
        <w:left w:val="none" w:sz="0" w:space="0" w:color="auto"/>
        <w:bottom w:val="none" w:sz="0" w:space="0" w:color="auto"/>
        <w:right w:val="none" w:sz="0" w:space="0" w:color="auto"/>
      </w:divBdr>
    </w:div>
    <w:div w:id="1384330650">
      <w:bodyDiv w:val="1"/>
      <w:marLeft w:val="0"/>
      <w:marRight w:val="0"/>
      <w:marTop w:val="0"/>
      <w:marBottom w:val="0"/>
      <w:divBdr>
        <w:top w:val="none" w:sz="0" w:space="0" w:color="auto"/>
        <w:left w:val="none" w:sz="0" w:space="0" w:color="auto"/>
        <w:bottom w:val="none" w:sz="0" w:space="0" w:color="auto"/>
        <w:right w:val="none" w:sz="0" w:space="0" w:color="auto"/>
      </w:divBdr>
    </w:div>
    <w:div w:id="1392390008">
      <w:bodyDiv w:val="1"/>
      <w:marLeft w:val="0"/>
      <w:marRight w:val="0"/>
      <w:marTop w:val="0"/>
      <w:marBottom w:val="0"/>
      <w:divBdr>
        <w:top w:val="none" w:sz="0" w:space="0" w:color="auto"/>
        <w:left w:val="none" w:sz="0" w:space="0" w:color="auto"/>
        <w:bottom w:val="none" w:sz="0" w:space="0" w:color="auto"/>
        <w:right w:val="none" w:sz="0" w:space="0" w:color="auto"/>
      </w:divBdr>
    </w:div>
    <w:div w:id="1396706664">
      <w:bodyDiv w:val="1"/>
      <w:marLeft w:val="0"/>
      <w:marRight w:val="0"/>
      <w:marTop w:val="0"/>
      <w:marBottom w:val="0"/>
      <w:divBdr>
        <w:top w:val="none" w:sz="0" w:space="0" w:color="auto"/>
        <w:left w:val="none" w:sz="0" w:space="0" w:color="auto"/>
        <w:bottom w:val="none" w:sz="0" w:space="0" w:color="auto"/>
        <w:right w:val="none" w:sz="0" w:space="0" w:color="auto"/>
      </w:divBdr>
    </w:div>
    <w:div w:id="1397162673">
      <w:bodyDiv w:val="1"/>
      <w:marLeft w:val="0"/>
      <w:marRight w:val="0"/>
      <w:marTop w:val="0"/>
      <w:marBottom w:val="0"/>
      <w:divBdr>
        <w:top w:val="none" w:sz="0" w:space="0" w:color="auto"/>
        <w:left w:val="none" w:sz="0" w:space="0" w:color="auto"/>
        <w:bottom w:val="none" w:sz="0" w:space="0" w:color="auto"/>
        <w:right w:val="none" w:sz="0" w:space="0" w:color="auto"/>
      </w:divBdr>
    </w:div>
    <w:div w:id="1400592591">
      <w:bodyDiv w:val="1"/>
      <w:marLeft w:val="0"/>
      <w:marRight w:val="0"/>
      <w:marTop w:val="0"/>
      <w:marBottom w:val="0"/>
      <w:divBdr>
        <w:top w:val="none" w:sz="0" w:space="0" w:color="auto"/>
        <w:left w:val="none" w:sz="0" w:space="0" w:color="auto"/>
        <w:bottom w:val="none" w:sz="0" w:space="0" w:color="auto"/>
        <w:right w:val="none" w:sz="0" w:space="0" w:color="auto"/>
      </w:divBdr>
    </w:div>
    <w:div w:id="1408842145">
      <w:bodyDiv w:val="1"/>
      <w:marLeft w:val="0"/>
      <w:marRight w:val="0"/>
      <w:marTop w:val="0"/>
      <w:marBottom w:val="0"/>
      <w:divBdr>
        <w:top w:val="none" w:sz="0" w:space="0" w:color="auto"/>
        <w:left w:val="none" w:sz="0" w:space="0" w:color="auto"/>
        <w:bottom w:val="none" w:sz="0" w:space="0" w:color="auto"/>
        <w:right w:val="none" w:sz="0" w:space="0" w:color="auto"/>
      </w:divBdr>
    </w:div>
    <w:div w:id="1421753717">
      <w:bodyDiv w:val="1"/>
      <w:marLeft w:val="0"/>
      <w:marRight w:val="0"/>
      <w:marTop w:val="0"/>
      <w:marBottom w:val="0"/>
      <w:divBdr>
        <w:top w:val="none" w:sz="0" w:space="0" w:color="auto"/>
        <w:left w:val="none" w:sz="0" w:space="0" w:color="auto"/>
        <w:bottom w:val="none" w:sz="0" w:space="0" w:color="auto"/>
        <w:right w:val="none" w:sz="0" w:space="0" w:color="auto"/>
      </w:divBdr>
    </w:div>
    <w:div w:id="1431664153">
      <w:bodyDiv w:val="1"/>
      <w:marLeft w:val="0"/>
      <w:marRight w:val="0"/>
      <w:marTop w:val="0"/>
      <w:marBottom w:val="0"/>
      <w:divBdr>
        <w:top w:val="none" w:sz="0" w:space="0" w:color="auto"/>
        <w:left w:val="none" w:sz="0" w:space="0" w:color="auto"/>
        <w:bottom w:val="none" w:sz="0" w:space="0" w:color="auto"/>
        <w:right w:val="none" w:sz="0" w:space="0" w:color="auto"/>
      </w:divBdr>
    </w:div>
    <w:div w:id="1432310339">
      <w:bodyDiv w:val="1"/>
      <w:marLeft w:val="0"/>
      <w:marRight w:val="0"/>
      <w:marTop w:val="0"/>
      <w:marBottom w:val="0"/>
      <w:divBdr>
        <w:top w:val="none" w:sz="0" w:space="0" w:color="auto"/>
        <w:left w:val="none" w:sz="0" w:space="0" w:color="auto"/>
        <w:bottom w:val="none" w:sz="0" w:space="0" w:color="auto"/>
        <w:right w:val="none" w:sz="0" w:space="0" w:color="auto"/>
      </w:divBdr>
    </w:div>
    <w:div w:id="1437554779">
      <w:bodyDiv w:val="1"/>
      <w:marLeft w:val="0"/>
      <w:marRight w:val="0"/>
      <w:marTop w:val="0"/>
      <w:marBottom w:val="0"/>
      <w:divBdr>
        <w:top w:val="none" w:sz="0" w:space="0" w:color="auto"/>
        <w:left w:val="none" w:sz="0" w:space="0" w:color="auto"/>
        <w:bottom w:val="none" w:sz="0" w:space="0" w:color="auto"/>
        <w:right w:val="none" w:sz="0" w:space="0" w:color="auto"/>
      </w:divBdr>
    </w:div>
    <w:div w:id="1446265520">
      <w:bodyDiv w:val="1"/>
      <w:marLeft w:val="0"/>
      <w:marRight w:val="0"/>
      <w:marTop w:val="0"/>
      <w:marBottom w:val="0"/>
      <w:divBdr>
        <w:top w:val="none" w:sz="0" w:space="0" w:color="auto"/>
        <w:left w:val="none" w:sz="0" w:space="0" w:color="auto"/>
        <w:bottom w:val="none" w:sz="0" w:space="0" w:color="auto"/>
        <w:right w:val="none" w:sz="0" w:space="0" w:color="auto"/>
      </w:divBdr>
    </w:div>
    <w:div w:id="1446579569">
      <w:bodyDiv w:val="1"/>
      <w:marLeft w:val="0"/>
      <w:marRight w:val="0"/>
      <w:marTop w:val="0"/>
      <w:marBottom w:val="0"/>
      <w:divBdr>
        <w:top w:val="none" w:sz="0" w:space="0" w:color="auto"/>
        <w:left w:val="none" w:sz="0" w:space="0" w:color="auto"/>
        <w:bottom w:val="none" w:sz="0" w:space="0" w:color="auto"/>
        <w:right w:val="none" w:sz="0" w:space="0" w:color="auto"/>
      </w:divBdr>
    </w:div>
    <w:div w:id="1447845643">
      <w:bodyDiv w:val="1"/>
      <w:marLeft w:val="0"/>
      <w:marRight w:val="0"/>
      <w:marTop w:val="0"/>
      <w:marBottom w:val="0"/>
      <w:divBdr>
        <w:top w:val="none" w:sz="0" w:space="0" w:color="auto"/>
        <w:left w:val="none" w:sz="0" w:space="0" w:color="auto"/>
        <w:bottom w:val="none" w:sz="0" w:space="0" w:color="auto"/>
        <w:right w:val="none" w:sz="0" w:space="0" w:color="auto"/>
      </w:divBdr>
    </w:div>
    <w:div w:id="1448624537">
      <w:bodyDiv w:val="1"/>
      <w:marLeft w:val="0"/>
      <w:marRight w:val="0"/>
      <w:marTop w:val="0"/>
      <w:marBottom w:val="0"/>
      <w:divBdr>
        <w:top w:val="none" w:sz="0" w:space="0" w:color="auto"/>
        <w:left w:val="none" w:sz="0" w:space="0" w:color="auto"/>
        <w:bottom w:val="none" w:sz="0" w:space="0" w:color="auto"/>
        <w:right w:val="none" w:sz="0" w:space="0" w:color="auto"/>
      </w:divBdr>
    </w:div>
    <w:div w:id="1452163022">
      <w:bodyDiv w:val="1"/>
      <w:marLeft w:val="0"/>
      <w:marRight w:val="0"/>
      <w:marTop w:val="0"/>
      <w:marBottom w:val="0"/>
      <w:divBdr>
        <w:top w:val="none" w:sz="0" w:space="0" w:color="auto"/>
        <w:left w:val="none" w:sz="0" w:space="0" w:color="auto"/>
        <w:bottom w:val="none" w:sz="0" w:space="0" w:color="auto"/>
        <w:right w:val="none" w:sz="0" w:space="0" w:color="auto"/>
      </w:divBdr>
    </w:div>
    <w:div w:id="1459715790">
      <w:bodyDiv w:val="1"/>
      <w:marLeft w:val="0"/>
      <w:marRight w:val="0"/>
      <w:marTop w:val="0"/>
      <w:marBottom w:val="0"/>
      <w:divBdr>
        <w:top w:val="none" w:sz="0" w:space="0" w:color="auto"/>
        <w:left w:val="none" w:sz="0" w:space="0" w:color="auto"/>
        <w:bottom w:val="none" w:sz="0" w:space="0" w:color="auto"/>
        <w:right w:val="none" w:sz="0" w:space="0" w:color="auto"/>
      </w:divBdr>
    </w:div>
    <w:div w:id="1484203756">
      <w:bodyDiv w:val="1"/>
      <w:marLeft w:val="0"/>
      <w:marRight w:val="0"/>
      <w:marTop w:val="0"/>
      <w:marBottom w:val="0"/>
      <w:divBdr>
        <w:top w:val="none" w:sz="0" w:space="0" w:color="auto"/>
        <w:left w:val="none" w:sz="0" w:space="0" w:color="auto"/>
        <w:bottom w:val="none" w:sz="0" w:space="0" w:color="auto"/>
        <w:right w:val="none" w:sz="0" w:space="0" w:color="auto"/>
      </w:divBdr>
    </w:div>
    <w:div w:id="1490899887">
      <w:bodyDiv w:val="1"/>
      <w:marLeft w:val="0"/>
      <w:marRight w:val="0"/>
      <w:marTop w:val="0"/>
      <w:marBottom w:val="0"/>
      <w:divBdr>
        <w:top w:val="none" w:sz="0" w:space="0" w:color="auto"/>
        <w:left w:val="none" w:sz="0" w:space="0" w:color="auto"/>
        <w:bottom w:val="none" w:sz="0" w:space="0" w:color="auto"/>
        <w:right w:val="none" w:sz="0" w:space="0" w:color="auto"/>
      </w:divBdr>
    </w:div>
    <w:div w:id="1497571931">
      <w:bodyDiv w:val="1"/>
      <w:marLeft w:val="0"/>
      <w:marRight w:val="0"/>
      <w:marTop w:val="0"/>
      <w:marBottom w:val="0"/>
      <w:divBdr>
        <w:top w:val="none" w:sz="0" w:space="0" w:color="auto"/>
        <w:left w:val="none" w:sz="0" w:space="0" w:color="auto"/>
        <w:bottom w:val="none" w:sz="0" w:space="0" w:color="auto"/>
        <w:right w:val="none" w:sz="0" w:space="0" w:color="auto"/>
      </w:divBdr>
    </w:div>
    <w:div w:id="1500609724">
      <w:bodyDiv w:val="1"/>
      <w:marLeft w:val="0"/>
      <w:marRight w:val="0"/>
      <w:marTop w:val="0"/>
      <w:marBottom w:val="0"/>
      <w:divBdr>
        <w:top w:val="none" w:sz="0" w:space="0" w:color="auto"/>
        <w:left w:val="none" w:sz="0" w:space="0" w:color="auto"/>
        <w:bottom w:val="none" w:sz="0" w:space="0" w:color="auto"/>
        <w:right w:val="none" w:sz="0" w:space="0" w:color="auto"/>
      </w:divBdr>
    </w:div>
    <w:div w:id="1508474868">
      <w:bodyDiv w:val="1"/>
      <w:marLeft w:val="0"/>
      <w:marRight w:val="0"/>
      <w:marTop w:val="0"/>
      <w:marBottom w:val="0"/>
      <w:divBdr>
        <w:top w:val="none" w:sz="0" w:space="0" w:color="auto"/>
        <w:left w:val="none" w:sz="0" w:space="0" w:color="auto"/>
        <w:bottom w:val="none" w:sz="0" w:space="0" w:color="auto"/>
        <w:right w:val="none" w:sz="0" w:space="0" w:color="auto"/>
      </w:divBdr>
    </w:div>
    <w:div w:id="1514758471">
      <w:bodyDiv w:val="1"/>
      <w:marLeft w:val="0"/>
      <w:marRight w:val="0"/>
      <w:marTop w:val="0"/>
      <w:marBottom w:val="0"/>
      <w:divBdr>
        <w:top w:val="none" w:sz="0" w:space="0" w:color="auto"/>
        <w:left w:val="none" w:sz="0" w:space="0" w:color="auto"/>
        <w:bottom w:val="none" w:sz="0" w:space="0" w:color="auto"/>
        <w:right w:val="none" w:sz="0" w:space="0" w:color="auto"/>
      </w:divBdr>
    </w:div>
    <w:div w:id="1521164421">
      <w:bodyDiv w:val="1"/>
      <w:marLeft w:val="0"/>
      <w:marRight w:val="0"/>
      <w:marTop w:val="0"/>
      <w:marBottom w:val="0"/>
      <w:divBdr>
        <w:top w:val="none" w:sz="0" w:space="0" w:color="auto"/>
        <w:left w:val="none" w:sz="0" w:space="0" w:color="auto"/>
        <w:bottom w:val="none" w:sz="0" w:space="0" w:color="auto"/>
        <w:right w:val="none" w:sz="0" w:space="0" w:color="auto"/>
      </w:divBdr>
    </w:div>
    <w:div w:id="1524056289">
      <w:bodyDiv w:val="1"/>
      <w:marLeft w:val="0"/>
      <w:marRight w:val="0"/>
      <w:marTop w:val="0"/>
      <w:marBottom w:val="0"/>
      <w:divBdr>
        <w:top w:val="none" w:sz="0" w:space="0" w:color="auto"/>
        <w:left w:val="none" w:sz="0" w:space="0" w:color="auto"/>
        <w:bottom w:val="none" w:sz="0" w:space="0" w:color="auto"/>
        <w:right w:val="none" w:sz="0" w:space="0" w:color="auto"/>
      </w:divBdr>
    </w:div>
    <w:div w:id="1525094588">
      <w:bodyDiv w:val="1"/>
      <w:marLeft w:val="0"/>
      <w:marRight w:val="0"/>
      <w:marTop w:val="0"/>
      <w:marBottom w:val="0"/>
      <w:divBdr>
        <w:top w:val="none" w:sz="0" w:space="0" w:color="auto"/>
        <w:left w:val="none" w:sz="0" w:space="0" w:color="auto"/>
        <w:bottom w:val="none" w:sz="0" w:space="0" w:color="auto"/>
        <w:right w:val="none" w:sz="0" w:space="0" w:color="auto"/>
      </w:divBdr>
    </w:div>
    <w:div w:id="1528636045">
      <w:bodyDiv w:val="1"/>
      <w:marLeft w:val="0"/>
      <w:marRight w:val="0"/>
      <w:marTop w:val="0"/>
      <w:marBottom w:val="0"/>
      <w:divBdr>
        <w:top w:val="none" w:sz="0" w:space="0" w:color="auto"/>
        <w:left w:val="none" w:sz="0" w:space="0" w:color="auto"/>
        <w:bottom w:val="none" w:sz="0" w:space="0" w:color="auto"/>
        <w:right w:val="none" w:sz="0" w:space="0" w:color="auto"/>
      </w:divBdr>
    </w:div>
    <w:div w:id="1545868044">
      <w:bodyDiv w:val="1"/>
      <w:marLeft w:val="0"/>
      <w:marRight w:val="0"/>
      <w:marTop w:val="0"/>
      <w:marBottom w:val="0"/>
      <w:divBdr>
        <w:top w:val="none" w:sz="0" w:space="0" w:color="auto"/>
        <w:left w:val="none" w:sz="0" w:space="0" w:color="auto"/>
        <w:bottom w:val="none" w:sz="0" w:space="0" w:color="auto"/>
        <w:right w:val="none" w:sz="0" w:space="0" w:color="auto"/>
      </w:divBdr>
    </w:div>
    <w:div w:id="1551645106">
      <w:bodyDiv w:val="1"/>
      <w:marLeft w:val="0"/>
      <w:marRight w:val="0"/>
      <w:marTop w:val="0"/>
      <w:marBottom w:val="0"/>
      <w:divBdr>
        <w:top w:val="none" w:sz="0" w:space="0" w:color="auto"/>
        <w:left w:val="none" w:sz="0" w:space="0" w:color="auto"/>
        <w:bottom w:val="none" w:sz="0" w:space="0" w:color="auto"/>
        <w:right w:val="none" w:sz="0" w:space="0" w:color="auto"/>
      </w:divBdr>
    </w:div>
    <w:div w:id="1557888739">
      <w:bodyDiv w:val="1"/>
      <w:marLeft w:val="0"/>
      <w:marRight w:val="0"/>
      <w:marTop w:val="0"/>
      <w:marBottom w:val="0"/>
      <w:divBdr>
        <w:top w:val="none" w:sz="0" w:space="0" w:color="auto"/>
        <w:left w:val="none" w:sz="0" w:space="0" w:color="auto"/>
        <w:bottom w:val="none" w:sz="0" w:space="0" w:color="auto"/>
        <w:right w:val="none" w:sz="0" w:space="0" w:color="auto"/>
      </w:divBdr>
    </w:div>
    <w:div w:id="1562401175">
      <w:bodyDiv w:val="1"/>
      <w:marLeft w:val="0"/>
      <w:marRight w:val="0"/>
      <w:marTop w:val="0"/>
      <w:marBottom w:val="0"/>
      <w:divBdr>
        <w:top w:val="none" w:sz="0" w:space="0" w:color="auto"/>
        <w:left w:val="none" w:sz="0" w:space="0" w:color="auto"/>
        <w:bottom w:val="none" w:sz="0" w:space="0" w:color="auto"/>
        <w:right w:val="none" w:sz="0" w:space="0" w:color="auto"/>
      </w:divBdr>
    </w:div>
    <w:div w:id="1574510045">
      <w:bodyDiv w:val="1"/>
      <w:marLeft w:val="0"/>
      <w:marRight w:val="0"/>
      <w:marTop w:val="0"/>
      <w:marBottom w:val="0"/>
      <w:divBdr>
        <w:top w:val="none" w:sz="0" w:space="0" w:color="auto"/>
        <w:left w:val="none" w:sz="0" w:space="0" w:color="auto"/>
        <w:bottom w:val="none" w:sz="0" w:space="0" w:color="auto"/>
        <w:right w:val="none" w:sz="0" w:space="0" w:color="auto"/>
      </w:divBdr>
    </w:div>
    <w:div w:id="1580022909">
      <w:bodyDiv w:val="1"/>
      <w:marLeft w:val="0"/>
      <w:marRight w:val="0"/>
      <w:marTop w:val="0"/>
      <w:marBottom w:val="0"/>
      <w:divBdr>
        <w:top w:val="none" w:sz="0" w:space="0" w:color="auto"/>
        <w:left w:val="none" w:sz="0" w:space="0" w:color="auto"/>
        <w:bottom w:val="none" w:sz="0" w:space="0" w:color="auto"/>
        <w:right w:val="none" w:sz="0" w:space="0" w:color="auto"/>
      </w:divBdr>
    </w:div>
    <w:div w:id="1591230535">
      <w:bodyDiv w:val="1"/>
      <w:marLeft w:val="0"/>
      <w:marRight w:val="0"/>
      <w:marTop w:val="0"/>
      <w:marBottom w:val="0"/>
      <w:divBdr>
        <w:top w:val="none" w:sz="0" w:space="0" w:color="auto"/>
        <w:left w:val="none" w:sz="0" w:space="0" w:color="auto"/>
        <w:bottom w:val="none" w:sz="0" w:space="0" w:color="auto"/>
        <w:right w:val="none" w:sz="0" w:space="0" w:color="auto"/>
      </w:divBdr>
    </w:div>
    <w:div w:id="1593927778">
      <w:bodyDiv w:val="1"/>
      <w:marLeft w:val="0"/>
      <w:marRight w:val="0"/>
      <w:marTop w:val="0"/>
      <w:marBottom w:val="0"/>
      <w:divBdr>
        <w:top w:val="none" w:sz="0" w:space="0" w:color="auto"/>
        <w:left w:val="none" w:sz="0" w:space="0" w:color="auto"/>
        <w:bottom w:val="none" w:sz="0" w:space="0" w:color="auto"/>
        <w:right w:val="none" w:sz="0" w:space="0" w:color="auto"/>
      </w:divBdr>
    </w:div>
    <w:div w:id="1599755567">
      <w:bodyDiv w:val="1"/>
      <w:marLeft w:val="0"/>
      <w:marRight w:val="0"/>
      <w:marTop w:val="0"/>
      <w:marBottom w:val="0"/>
      <w:divBdr>
        <w:top w:val="none" w:sz="0" w:space="0" w:color="auto"/>
        <w:left w:val="none" w:sz="0" w:space="0" w:color="auto"/>
        <w:bottom w:val="none" w:sz="0" w:space="0" w:color="auto"/>
        <w:right w:val="none" w:sz="0" w:space="0" w:color="auto"/>
      </w:divBdr>
    </w:div>
    <w:div w:id="1619022648">
      <w:bodyDiv w:val="1"/>
      <w:marLeft w:val="0"/>
      <w:marRight w:val="0"/>
      <w:marTop w:val="0"/>
      <w:marBottom w:val="0"/>
      <w:divBdr>
        <w:top w:val="none" w:sz="0" w:space="0" w:color="auto"/>
        <w:left w:val="none" w:sz="0" w:space="0" w:color="auto"/>
        <w:bottom w:val="none" w:sz="0" w:space="0" w:color="auto"/>
        <w:right w:val="none" w:sz="0" w:space="0" w:color="auto"/>
      </w:divBdr>
    </w:div>
    <w:div w:id="1621230335">
      <w:bodyDiv w:val="1"/>
      <w:marLeft w:val="0"/>
      <w:marRight w:val="0"/>
      <w:marTop w:val="0"/>
      <w:marBottom w:val="0"/>
      <w:divBdr>
        <w:top w:val="none" w:sz="0" w:space="0" w:color="auto"/>
        <w:left w:val="none" w:sz="0" w:space="0" w:color="auto"/>
        <w:bottom w:val="none" w:sz="0" w:space="0" w:color="auto"/>
        <w:right w:val="none" w:sz="0" w:space="0" w:color="auto"/>
      </w:divBdr>
    </w:div>
    <w:div w:id="1629775891">
      <w:bodyDiv w:val="1"/>
      <w:marLeft w:val="0"/>
      <w:marRight w:val="0"/>
      <w:marTop w:val="0"/>
      <w:marBottom w:val="0"/>
      <w:divBdr>
        <w:top w:val="none" w:sz="0" w:space="0" w:color="auto"/>
        <w:left w:val="none" w:sz="0" w:space="0" w:color="auto"/>
        <w:bottom w:val="none" w:sz="0" w:space="0" w:color="auto"/>
        <w:right w:val="none" w:sz="0" w:space="0" w:color="auto"/>
      </w:divBdr>
    </w:div>
    <w:div w:id="1630552675">
      <w:bodyDiv w:val="1"/>
      <w:marLeft w:val="0"/>
      <w:marRight w:val="0"/>
      <w:marTop w:val="0"/>
      <w:marBottom w:val="0"/>
      <w:divBdr>
        <w:top w:val="none" w:sz="0" w:space="0" w:color="auto"/>
        <w:left w:val="none" w:sz="0" w:space="0" w:color="auto"/>
        <w:bottom w:val="none" w:sz="0" w:space="0" w:color="auto"/>
        <w:right w:val="none" w:sz="0" w:space="0" w:color="auto"/>
      </w:divBdr>
    </w:div>
    <w:div w:id="1631130794">
      <w:bodyDiv w:val="1"/>
      <w:marLeft w:val="0"/>
      <w:marRight w:val="0"/>
      <w:marTop w:val="0"/>
      <w:marBottom w:val="0"/>
      <w:divBdr>
        <w:top w:val="none" w:sz="0" w:space="0" w:color="auto"/>
        <w:left w:val="none" w:sz="0" w:space="0" w:color="auto"/>
        <w:bottom w:val="none" w:sz="0" w:space="0" w:color="auto"/>
        <w:right w:val="none" w:sz="0" w:space="0" w:color="auto"/>
      </w:divBdr>
    </w:div>
    <w:div w:id="1634942933">
      <w:bodyDiv w:val="1"/>
      <w:marLeft w:val="0"/>
      <w:marRight w:val="0"/>
      <w:marTop w:val="0"/>
      <w:marBottom w:val="0"/>
      <w:divBdr>
        <w:top w:val="none" w:sz="0" w:space="0" w:color="auto"/>
        <w:left w:val="none" w:sz="0" w:space="0" w:color="auto"/>
        <w:bottom w:val="none" w:sz="0" w:space="0" w:color="auto"/>
        <w:right w:val="none" w:sz="0" w:space="0" w:color="auto"/>
      </w:divBdr>
    </w:div>
    <w:div w:id="1648708583">
      <w:bodyDiv w:val="1"/>
      <w:marLeft w:val="0"/>
      <w:marRight w:val="0"/>
      <w:marTop w:val="0"/>
      <w:marBottom w:val="0"/>
      <w:divBdr>
        <w:top w:val="none" w:sz="0" w:space="0" w:color="auto"/>
        <w:left w:val="none" w:sz="0" w:space="0" w:color="auto"/>
        <w:bottom w:val="none" w:sz="0" w:space="0" w:color="auto"/>
        <w:right w:val="none" w:sz="0" w:space="0" w:color="auto"/>
      </w:divBdr>
    </w:div>
    <w:div w:id="1660038798">
      <w:bodyDiv w:val="1"/>
      <w:marLeft w:val="0"/>
      <w:marRight w:val="0"/>
      <w:marTop w:val="0"/>
      <w:marBottom w:val="0"/>
      <w:divBdr>
        <w:top w:val="none" w:sz="0" w:space="0" w:color="auto"/>
        <w:left w:val="none" w:sz="0" w:space="0" w:color="auto"/>
        <w:bottom w:val="none" w:sz="0" w:space="0" w:color="auto"/>
        <w:right w:val="none" w:sz="0" w:space="0" w:color="auto"/>
      </w:divBdr>
    </w:div>
    <w:div w:id="1665739373">
      <w:bodyDiv w:val="1"/>
      <w:marLeft w:val="0"/>
      <w:marRight w:val="0"/>
      <w:marTop w:val="0"/>
      <w:marBottom w:val="0"/>
      <w:divBdr>
        <w:top w:val="none" w:sz="0" w:space="0" w:color="auto"/>
        <w:left w:val="none" w:sz="0" w:space="0" w:color="auto"/>
        <w:bottom w:val="none" w:sz="0" w:space="0" w:color="auto"/>
        <w:right w:val="none" w:sz="0" w:space="0" w:color="auto"/>
      </w:divBdr>
    </w:div>
    <w:div w:id="1672445542">
      <w:bodyDiv w:val="1"/>
      <w:marLeft w:val="0"/>
      <w:marRight w:val="0"/>
      <w:marTop w:val="0"/>
      <w:marBottom w:val="0"/>
      <w:divBdr>
        <w:top w:val="none" w:sz="0" w:space="0" w:color="auto"/>
        <w:left w:val="none" w:sz="0" w:space="0" w:color="auto"/>
        <w:bottom w:val="none" w:sz="0" w:space="0" w:color="auto"/>
        <w:right w:val="none" w:sz="0" w:space="0" w:color="auto"/>
      </w:divBdr>
    </w:div>
    <w:div w:id="1688825902">
      <w:bodyDiv w:val="1"/>
      <w:marLeft w:val="0"/>
      <w:marRight w:val="0"/>
      <w:marTop w:val="0"/>
      <w:marBottom w:val="0"/>
      <w:divBdr>
        <w:top w:val="none" w:sz="0" w:space="0" w:color="auto"/>
        <w:left w:val="none" w:sz="0" w:space="0" w:color="auto"/>
        <w:bottom w:val="none" w:sz="0" w:space="0" w:color="auto"/>
        <w:right w:val="none" w:sz="0" w:space="0" w:color="auto"/>
      </w:divBdr>
    </w:div>
    <w:div w:id="1693220039">
      <w:bodyDiv w:val="1"/>
      <w:marLeft w:val="0"/>
      <w:marRight w:val="0"/>
      <w:marTop w:val="0"/>
      <w:marBottom w:val="0"/>
      <w:divBdr>
        <w:top w:val="none" w:sz="0" w:space="0" w:color="auto"/>
        <w:left w:val="none" w:sz="0" w:space="0" w:color="auto"/>
        <w:bottom w:val="none" w:sz="0" w:space="0" w:color="auto"/>
        <w:right w:val="none" w:sz="0" w:space="0" w:color="auto"/>
      </w:divBdr>
    </w:div>
    <w:div w:id="1718118813">
      <w:bodyDiv w:val="1"/>
      <w:marLeft w:val="0"/>
      <w:marRight w:val="0"/>
      <w:marTop w:val="0"/>
      <w:marBottom w:val="0"/>
      <w:divBdr>
        <w:top w:val="none" w:sz="0" w:space="0" w:color="auto"/>
        <w:left w:val="none" w:sz="0" w:space="0" w:color="auto"/>
        <w:bottom w:val="none" w:sz="0" w:space="0" w:color="auto"/>
        <w:right w:val="none" w:sz="0" w:space="0" w:color="auto"/>
      </w:divBdr>
    </w:div>
    <w:div w:id="1723864236">
      <w:bodyDiv w:val="1"/>
      <w:marLeft w:val="0"/>
      <w:marRight w:val="0"/>
      <w:marTop w:val="0"/>
      <w:marBottom w:val="0"/>
      <w:divBdr>
        <w:top w:val="none" w:sz="0" w:space="0" w:color="auto"/>
        <w:left w:val="none" w:sz="0" w:space="0" w:color="auto"/>
        <w:bottom w:val="none" w:sz="0" w:space="0" w:color="auto"/>
        <w:right w:val="none" w:sz="0" w:space="0" w:color="auto"/>
      </w:divBdr>
    </w:div>
    <w:div w:id="1729184861">
      <w:bodyDiv w:val="1"/>
      <w:marLeft w:val="0"/>
      <w:marRight w:val="0"/>
      <w:marTop w:val="0"/>
      <w:marBottom w:val="0"/>
      <w:divBdr>
        <w:top w:val="none" w:sz="0" w:space="0" w:color="auto"/>
        <w:left w:val="none" w:sz="0" w:space="0" w:color="auto"/>
        <w:bottom w:val="none" w:sz="0" w:space="0" w:color="auto"/>
        <w:right w:val="none" w:sz="0" w:space="0" w:color="auto"/>
      </w:divBdr>
    </w:div>
    <w:div w:id="1750417967">
      <w:bodyDiv w:val="1"/>
      <w:marLeft w:val="0"/>
      <w:marRight w:val="0"/>
      <w:marTop w:val="0"/>
      <w:marBottom w:val="0"/>
      <w:divBdr>
        <w:top w:val="none" w:sz="0" w:space="0" w:color="auto"/>
        <w:left w:val="none" w:sz="0" w:space="0" w:color="auto"/>
        <w:bottom w:val="none" w:sz="0" w:space="0" w:color="auto"/>
        <w:right w:val="none" w:sz="0" w:space="0" w:color="auto"/>
      </w:divBdr>
    </w:div>
    <w:div w:id="1763066908">
      <w:bodyDiv w:val="1"/>
      <w:marLeft w:val="0"/>
      <w:marRight w:val="0"/>
      <w:marTop w:val="0"/>
      <w:marBottom w:val="0"/>
      <w:divBdr>
        <w:top w:val="none" w:sz="0" w:space="0" w:color="auto"/>
        <w:left w:val="none" w:sz="0" w:space="0" w:color="auto"/>
        <w:bottom w:val="none" w:sz="0" w:space="0" w:color="auto"/>
        <w:right w:val="none" w:sz="0" w:space="0" w:color="auto"/>
      </w:divBdr>
    </w:div>
    <w:div w:id="1763449669">
      <w:bodyDiv w:val="1"/>
      <w:marLeft w:val="0"/>
      <w:marRight w:val="0"/>
      <w:marTop w:val="0"/>
      <w:marBottom w:val="0"/>
      <w:divBdr>
        <w:top w:val="none" w:sz="0" w:space="0" w:color="auto"/>
        <w:left w:val="none" w:sz="0" w:space="0" w:color="auto"/>
        <w:bottom w:val="none" w:sz="0" w:space="0" w:color="auto"/>
        <w:right w:val="none" w:sz="0" w:space="0" w:color="auto"/>
      </w:divBdr>
    </w:div>
    <w:div w:id="1794324658">
      <w:bodyDiv w:val="1"/>
      <w:marLeft w:val="0"/>
      <w:marRight w:val="0"/>
      <w:marTop w:val="0"/>
      <w:marBottom w:val="0"/>
      <w:divBdr>
        <w:top w:val="none" w:sz="0" w:space="0" w:color="auto"/>
        <w:left w:val="none" w:sz="0" w:space="0" w:color="auto"/>
        <w:bottom w:val="none" w:sz="0" w:space="0" w:color="auto"/>
        <w:right w:val="none" w:sz="0" w:space="0" w:color="auto"/>
      </w:divBdr>
    </w:div>
    <w:div w:id="1797914837">
      <w:bodyDiv w:val="1"/>
      <w:marLeft w:val="0"/>
      <w:marRight w:val="0"/>
      <w:marTop w:val="0"/>
      <w:marBottom w:val="0"/>
      <w:divBdr>
        <w:top w:val="none" w:sz="0" w:space="0" w:color="auto"/>
        <w:left w:val="none" w:sz="0" w:space="0" w:color="auto"/>
        <w:bottom w:val="none" w:sz="0" w:space="0" w:color="auto"/>
        <w:right w:val="none" w:sz="0" w:space="0" w:color="auto"/>
      </w:divBdr>
    </w:div>
    <w:div w:id="1807233237">
      <w:bodyDiv w:val="1"/>
      <w:marLeft w:val="0"/>
      <w:marRight w:val="0"/>
      <w:marTop w:val="0"/>
      <w:marBottom w:val="0"/>
      <w:divBdr>
        <w:top w:val="none" w:sz="0" w:space="0" w:color="auto"/>
        <w:left w:val="none" w:sz="0" w:space="0" w:color="auto"/>
        <w:bottom w:val="none" w:sz="0" w:space="0" w:color="auto"/>
        <w:right w:val="none" w:sz="0" w:space="0" w:color="auto"/>
      </w:divBdr>
    </w:div>
    <w:div w:id="1808473309">
      <w:bodyDiv w:val="1"/>
      <w:marLeft w:val="0"/>
      <w:marRight w:val="0"/>
      <w:marTop w:val="0"/>
      <w:marBottom w:val="0"/>
      <w:divBdr>
        <w:top w:val="none" w:sz="0" w:space="0" w:color="auto"/>
        <w:left w:val="none" w:sz="0" w:space="0" w:color="auto"/>
        <w:bottom w:val="none" w:sz="0" w:space="0" w:color="auto"/>
        <w:right w:val="none" w:sz="0" w:space="0" w:color="auto"/>
      </w:divBdr>
    </w:div>
    <w:div w:id="1810979990">
      <w:bodyDiv w:val="1"/>
      <w:marLeft w:val="0"/>
      <w:marRight w:val="0"/>
      <w:marTop w:val="0"/>
      <w:marBottom w:val="0"/>
      <w:divBdr>
        <w:top w:val="none" w:sz="0" w:space="0" w:color="auto"/>
        <w:left w:val="none" w:sz="0" w:space="0" w:color="auto"/>
        <w:bottom w:val="none" w:sz="0" w:space="0" w:color="auto"/>
        <w:right w:val="none" w:sz="0" w:space="0" w:color="auto"/>
      </w:divBdr>
    </w:div>
    <w:div w:id="1820883798">
      <w:bodyDiv w:val="1"/>
      <w:marLeft w:val="0"/>
      <w:marRight w:val="0"/>
      <w:marTop w:val="0"/>
      <w:marBottom w:val="0"/>
      <w:divBdr>
        <w:top w:val="none" w:sz="0" w:space="0" w:color="auto"/>
        <w:left w:val="none" w:sz="0" w:space="0" w:color="auto"/>
        <w:bottom w:val="none" w:sz="0" w:space="0" w:color="auto"/>
        <w:right w:val="none" w:sz="0" w:space="0" w:color="auto"/>
      </w:divBdr>
    </w:div>
    <w:div w:id="1831094497">
      <w:bodyDiv w:val="1"/>
      <w:marLeft w:val="0"/>
      <w:marRight w:val="0"/>
      <w:marTop w:val="0"/>
      <w:marBottom w:val="0"/>
      <w:divBdr>
        <w:top w:val="none" w:sz="0" w:space="0" w:color="auto"/>
        <w:left w:val="none" w:sz="0" w:space="0" w:color="auto"/>
        <w:bottom w:val="none" w:sz="0" w:space="0" w:color="auto"/>
        <w:right w:val="none" w:sz="0" w:space="0" w:color="auto"/>
      </w:divBdr>
    </w:div>
    <w:div w:id="1835221576">
      <w:bodyDiv w:val="1"/>
      <w:marLeft w:val="0"/>
      <w:marRight w:val="0"/>
      <w:marTop w:val="0"/>
      <w:marBottom w:val="0"/>
      <w:divBdr>
        <w:top w:val="none" w:sz="0" w:space="0" w:color="auto"/>
        <w:left w:val="none" w:sz="0" w:space="0" w:color="auto"/>
        <w:bottom w:val="none" w:sz="0" w:space="0" w:color="auto"/>
        <w:right w:val="none" w:sz="0" w:space="0" w:color="auto"/>
      </w:divBdr>
    </w:div>
    <w:div w:id="1851139859">
      <w:bodyDiv w:val="1"/>
      <w:marLeft w:val="0"/>
      <w:marRight w:val="0"/>
      <w:marTop w:val="0"/>
      <w:marBottom w:val="0"/>
      <w:divBdr>
        <w:top w:val="none" w:sz="0" w:space="0" w:color="auto"/>
        <w:left w:val="none" w:sz="0" w:space="0" w:color="auto"/>
        <w:bottom w:val="none" w:sz="0" w:space="0" w:color="auto"/>
        <w:right w:val="none" w:sz="0" w:space="0" w:color="auto"/>
      </w:divBdr>
    </w:div>
    <w:div w:id="1862933727">
      <w:bodyDiv w:val="1"/>
      <w:marLeft w:val="0"/>
      <w:marRight w:val="0"/>
      <w:marTop w:val="0"/>
      <w:marBottom w:val="0"/>
      <w:divBdr>
        <w:top w:val="none" w:sz="0" w:space="0" w:color="auto"/>
        <w:left w:val="none" w:sz="0" w:space="0" w:color="auto"/>
        <w:bottom w:val="none" w:sz="0" w:space="0" w:color="auto"/>
        <w:right w:val="none" w:sz="0" w:space="0" w:color="auto"/>
      </w:divBdr>
    </w:div>
    <w:div w:id="1875774561">
      <w:bodyDiv w:val="1"/>
      <w:marLeft w:val="0"/>
      <w:marRight w:val="0"/>
      <w:marTop w:val="0"/>
      <w:marBottom w:val="0"/>
      <w:divBdr>
        <w:top w:val="none" w:sz="0" w:space="0" w:color="auto"/>
        <w:left w:val="none" w:sz="0" w:space="0" w:color="auto"/>
        <w:bottom w:val="none" w:sz="0" w:space="0" w:color="auto"/>
        <w:right w:val="none" w:sz="0" w:space="0" w:color="auto"/>
      </w:divBdr>
    </w:div>
    <w:div w:id="1878814339">
      <w:bodyDiv w:val="1"/>
      <w:marLeft w:val="0"/>
      <w:marRight w:val="0"/>
      <w:marTop w:val="0"/>
      <w:marBottom w:val="0"/>
      <w:divBdr>
        <w:top w:val="none" w:sz="0" w:space="0" w:color="auto"/>
        <w:left w:val="none" w:sz="0" w:space="0" w:color="auto"/>
        <w:bottom w:val="none" w:sz="0" w:space="0" w:color="auto"/>
        <w:right w:val="none" w:sz="0" w:space="0" w:color="auto"/>
      </w:divBdr>
    </w:div>
    <w:div w:id="1897425506">
      <w:bodyDiv w:val="1"/>
      <w:marLeft w:val="0"/>
      <w:marRight w:val="0"/>
      <w:marTop w:val="0"/>
      <w:marBottom w:val="0"/>
      <w:divBdr>
        <w:top w:val="none" w:sz="0" w:space="0" w:color="auto"/>
        <w:left w:val="none" w:sz="0" w:space="0" w:color="auto"/>
        <w:bottom w:val="none" w:sz="0" w:space="0" w:color="auto"/>
        <w:right w:val="none" w:sz="0" w:space="0" w:color="auto"/>
      </w:divBdr>
    </w:div>
    <w:div w:id="1907452865">
      <w:bodyDiv w:val="1"/>
      <w:marLeft w:val="0"/>
      <w:marRight w:val="0"/>
      <w:marTop w:val="0"/>
      <w:marBottom w:val="0"/>
      <w:divBdr>
        <w:top w:val="none" w:sz="0" w:space="0" w:color="auto"/>
        <w:left w:val="none" w:sz="0" w:space="0" w:color="auto"/>
        <w:bottom w:val="none" w:sz="0" w:space="0" w:color="auto"/>
        <w:right w:val="none" w:sz="0" w:space="0" w:color="auto"/>
      </w:divBdr>
    </w:div>
    <w:div w:id="1923442384">
      <w:bodyDiv w:val="1"/>
      <w:marLeft w:val="0"/>
      <w:marRight w:val="0"/>
      <w:marTop w:val="0"/>
      <w:marBottom w:val="0"/>
      <w:divBdr>
        <w:top w:val="none" w:sz="0" w:space="0" w:color="auto"/>
        <w:left w:val="none" w:sz="0" w:space="0" w:color="auto"/>
        <w:bottom w:val="none" w:sz="0" w:space="0" w:color="auto"/>
        <w:right w:val="none" w:sz="0" w:space="0" w:color="auto"/>
      </w:divBdr>
    </w:div>
    <w:div w:id="1927348699">
      <w:bodyDiv w:val="1"/>
      <w:marLeft w:val="0"/>
      <w:marRight w:val="0"/>
      <w:marTop w:val="0"/>
      <w:marBottom w:val="0"/>
      <w:divBdr>
        <w:top w:val="none" w:sz="0" w:space="0" w:color="auto"/>
        <w:left w:val="none" w:sz="0" w:space="0" w:color="auto"/>
        <w:bottom w:val="none" w:sz="0" w:space="0" w:color="auto"/>
        <w:right w:val="none" w:sz="0" w:space="0" w:color="auto"/>
      </w:divBdr>
    </w:div>
    <w:div w:id="1936551581">
      <w:bodyDiv w:val="1"/>
      <w:marLeft w:val="0"/>
      <w:marRight w:val="0"/>
      <w:marTop w:val="0"/>
      <w:marBottom w:val="0"/>
      <w:divBdr>
        <w:top w:val="none" w:sz="0" w:space="0" w:color="auto"/>
        <w:left w:val="none" w:sz="0" w:space="0" w:color="auto"/>
        <w:bottom w:val="none" w:sz="0" w:space="0" w:color="auto"/>
        <w:right w:val="none" w:sz="0" w:space="0" w:color="auto"/>
      </w:divBdr>
    </w:div>
    <w:div w:id="1939218073">
      <w:bodyDiv w:val="1"/>
      <w:marLeft w:val="0"/>
      <w:marRight w:val="0"/>
      <w:marTop w:val="0"/>
      <w:marBottom w:val="0"/>
      <w:divBdr>
        <w:top w:val="none" w:sz="0" w:space="0" w:color="auto"/>
        <w:left w:val="none" w:sz="0" w:space="0" w:color="auto"/>
        <w:bottom w:val="none" w:sz="0" w:space="0" w:color="auto"/>
        <w:right w:val="none" w:sz="0" w:space="0" w:color="auto"/>
      </w:divBdr>
    </w:div>
    <w:div w:id="1950580087">
      <w:bodyDiv w:val="1"/>
      <w:marLeft w:val="0"/>
      <w:marRight w:val="0"/>
      <w:marTop w:val="0"/>
      <w:marBottom w:val="0"/>
      <w:divBdr>
        <w:top w:val="none" w:sz="0" w:space="0" w:color="auto"/>
        <w:left w:val="none" w:sz="0" w:space="0" w:color="auto"/>
        <w:bottom w:val="none" w:sz="0" w:space="0" w:color="auto"/>
        <w:right w:val="none" w:sz="0" w:space="0" w:color="auto"/>
      </w:divBdr>
    </w:div>
    <w:div w:id="1960598756">
      <w:bodyDiv w:val="1"/>
      <w:marLeft w:val="0"/>
      <w:marRight w:val="0"/>
      <w:marTop w:val="0"/>
      <w:marBottom w:val="0"/>
      <w:divBdr>
        <w:top w:val="none" w:sz="0" w:space="0" w:color="auto"/>
        <w:left w:val="none" w:sz="0" w:space="0" w:color="auto"/>
        <w:bottom w:val="none" w:sz="0" w:space="0" w:color="auto"/>
        <w:right w:val="none" w:sz="0" w:space="0" w:color="auto"/>
      </w:divBdr>
    </w:div>
    <w:div w:id="1961296920">
      <w:bodyDiv w:val="1"/>
      <w:marLeft w:val="0"/>
      <w:marRight w:val="0"/>
      <w:marTop w:val="0"/>
      <w:marBottom w:val="0"/>
      <w:divBdr>
        <w:top w:val="none" w:sz="0" w:space="0" w:color="auto"/>
        <w:left w:val="none" w:sz="0" w:space="0" w:color="auto"/>
        <w:bottom w:val="none" w:sz="0" w:space="0" w:color="auto"/>
        <w:right w:val="none" w:sz="0" w:space="0" w:color="auto"/>
      </w:divBdr>
    </w:div>
    <w:div w:id="1961455277">
      <w:bodyDiv w:val="1"/>
      <w:marLeft w:val="0"/>
      <w:marRight w:val="0"/>
      <w:marTop w:val="0"/>
      <w:marBottom w:val="0"/>
      <w:divBdr>
        <w:top w:val="none" w:sz="0" w:space="0" w:color="auto"/>
        <w:left w:val="none" w:sz="0" w:space="0" w:color="auto"/>
        <w:bottom w:val="none" w:sz="0" w:space="0" w:color="auto"/>
        <w:right w:val="none" w:sz="0" w:space="0" w:color="auto"/>
      </w:divBdr>
    </w:div>
    <w:div w:id="1965651357">
      <w:bodyDiv w:val="1"/>
      <w:marLeft w:val="0"/>
      <w:marRight w:val="0"/>
      <w:marTop w:val="0"/>
      <w:marBottom w:val="0"/>
      <w:divBdr>
        <w:top w:val="none" w:sz="0" w:space="0" w:color="auto"/>
        <w:left w:val="none" w:sz="0" w:space="0" w:color="auto"/>
        <w:bottom w:val="none" w:sz="0" w:space="0" w:color="auto"/>
        <w:right w:val="none" w:sz="0" w:space="0" w:color="auto"/>
      </w:divBdr>
    </w:div>
    <w:div w:id="1986085664">
      <w:bodyDiv w:val="1"/>
      <w:marLeft w:val="0"/>
      <w:marRight w:val="0"/>
      <w:marTop w:val="0"/>
      <w:marBottom w:val="0"/>
      <w:divBdr>
        <w:top w:val="none" w:sz="0" w:space="0" w:color="auto"/>
        <w:left w:val="none" w:sz="0" w:space="0" w:color="auto"/>
        <w:bottom w:val="none" w:sz="0" w:space="0" w:color="auto"/>
        <w:right w:val="none" w:sz="0" w:space="0" w:color="auto"/>
      </w:divBdr>
    </w:div>
    <w:div w:id="2009400410">
      <w:bodyDiv w:val="1"/>
      <w:marLeft w:val="0"/>
      <w:marRight w:val="0"/>
      <w:marTop w:val="0"/>
      <w:marBottom w:val="0"/>
      <w:divBdr>
        <w:top w:val="none" w:sz="0" w:space="0" w:color="auto"/>
        <w:left w:val="none" w:sz="0" w:space="0" w:color="auto"/>
        <w:bottom w:val="none" w:sz="0" w:space="0" w:color="auto"/>
        <w:right w:val="none" w:sz="0" w:space="0" w:color="auto"/>
      </w:divBdr>
    </w:div>
    <w:div w:id="2035690166">
      <w:bodyDiv w:val="1"/>
      <w:marLeft w:val="0"/>
      <w:marRight w:val="0"/>
      <w:marTop w:val="0"/>
      <w:marBottom w:val="0"/>
      <w:divBdr>
        <w:top w:val="none" w:sz="0" w:space="0" w:color="auto"/>
        <w:left w:val="none" w:sz="0" w:space="0" w:color="auto"/>
        <w:bottom w:val="none" w:sz="0" w:space="0" w:color="auto"/>
        <w:right w:val="none" w:sz="0" w:space="0" w:color="auto"/>
      </w:divBdr>
    </w:div>
    <w:div w:id="2038191759">
      <w:bodyDiv w:val="1"/>
      <w:marLeft w:val="0"/>
      <w:marRight w:val="0"/>
      <w:marTop w:val="0"/>
      <w:marBottom w:val="0"/>
      <w:divBdr>
        <w:top w:val="none" w:sz="0" w:space="0" w:color="auto"/>
        <w:left w:val="none" w:sz="0" w:space="0" w:color="auto"/>
        <w:bottom w:val="none" w:sz="0" w:space="0" w:color="auto"/>
        <w:right w:val="none" w:sz="0" w:space="0" w:color="auto"/>
      </w:divBdr>
    </w:div>
    <w:div w:id="2063863918">
      <w:bodyDiv w:val="1"/>
      <w:marLeft w:val="0"/>
      <w:marRight w:val="0"/>
      <w:marTop w:val="0"/>
      <w:marBottom w:val="0"/>
      <w:divBdr>
        <w:top w:val="none" w:sz="0" w:space="0" w:color="auto"/>
        <w:left w:val="none" w:sz="0" w:space="0" w:color="auto"/>
        <w:bottom w:val="none" w:sz="0" w:space="0" w:color="auto"/>
        <w:right w:val="none" w:sz="0" w:space="0" w:color="auto"/>
      </w:divBdr>
    </w:div>
    <w:div w:id="2068448866">
      <w:bodyDiv w:val="1"/>
      <w:marLeft w:val="0"/>
      <w:marRight w:val="0"/>
      <w:marTop w:val="0"/>
      <w:marBottom w:val="0"/>
      <w:divBdr>
        <w:top w:val="none" w:sz="0" w:space="0" w:color="auto"/>
        <w:left w:val="none" w:sz="0" w:space="0" w:color="auto"/>
        <w:bottom w:val="none" w:sz="0" w:space="0" w:color="auto"/>
        <w:right w:val="none" w:sz="0" w:space="0" w:color="auto"/>
      </w:divBdr>
    </w:div>
    <w:div w:id="2073694698">
      <w:bodyDiv w:val="1"/>
      <w:marLeft w:val="0"/>
      <w:marRight w:val="0"/>
      <w:marTop w:val="0"/>
      <w:marBottom w:val="0"/>
      <w:divBdr>
        <w:top w:val="none" w:sz="0" w:space="0" w:color="auto"/>
        <w:left w:val="none" w:sz="0" w:space="0" w:color="auto"/>
        <w:bottom w:val="none" w:sz="0" w:space="0" w:color="auto"/>
        <w:right w:val="none" w:sz="0" w:space="0" w:color="auto"/>
      </w:divBdr>
    </w:div>
    <w:div w:id="2079739443">
      <w:bodyDiv w:val="1"/>
      <w:marLeft w:val="0"/>
      <w:marRight w:val="0"/>
      <w:marTop w:val="0"/>
      <w:marBottom w:val="0"/>
      <w:divBdr>
        <w:top w:val="none" w:sz="0" w:space="0" w:color="auto"/>
        <w:left w:val="none" w:sz="0" w:space="0" w:color="auto"/>
        <w:bottom w:val="none" w:sz="0" w:space="0" w:color="auto"/>
        <w:right w:val="none" w:sz="0" w:space="0" w:color="auto"/>
      </w:divBdr>
    </w:div>
    <w:div w:id="2082940423">
      <w:bodyDiv w:val="1"/>
      <w:marLeft w:val="0"/>
      <w:marRight w:val="0"/>
      <w:marTop w:val="0"/>
      <w:marBottom w:val="0"/>
      <w:divBdr>
        <w:top w:val="none" w:sz="0" w:space="0" w:color="auto"/>
        <w:left w:val="none" w:sz="0" w:space="0" w:color="auto"/>
        <w:bottom w:val="none" w:sz="0" w:space="0" w:color="auto"/>
        <w:right w:val="none" w:sz="0" w:space="0" w:color="auto"/>
      </w:divBdr>
    </w:div>
    <w:div w:id="2093044073">
      <w:bodyDiv w:val="1"/>
      <w:marLeft w:val="0"/>
      <w:marRight w:val="0"/>
      <w:marTop w:val="0"/>
      <w:marBottom w:val="0"/>
      <w:divBdr>
        <w:top w:val="none" w:sz="0" w:space="0" w:color="auto"/>
        <w:left w:val="none" w:sz="0" w:space="0" w:color="auto"/>
        <w:bottom w:val="none" w:sz="0" w:space="0" w:color="auto"/>
        <w:right w:val="none" w:sz="0" w:space="0" w:color="auto"/>
      </w:divBdr>
    </w:div>
    <w:div w:id="2104448175">
      <w:bodyDiv w:val="1"/>
      <w:marLeft w:val="0"/>
      <w:marRight w:val="0"/>
      <w:marTop w:val="0"/>
      <w:marBottom w:val="0"/>
      <w:divBdr>
        <w:top w:val="none" w:sz="0" w:space="0" w:color="auto"/>
        <w:left w:val="none" w:sz="0" w:space="0" w:color="auto"/>
        <w:bottom w:val="none" w:sz="0" w:space="0" w:color="auto"/>
        <w:right w:val="none" w:sz="0" w:space="0" w:color="auto"/>
      </w:divBdr>
    </w:div>
    <w:div w:id="2112891389">
      <w:bodyDiv w:val="1"/>
      <w:marLeft w:val="0"/>
      <w:marRight w:val="0"/>
      <w:marTop w:val="0"/>
      <w:marBottom w:val="0"/>
      <w:divBdr>
        <w:top w:val="none" w:sz="0" w:space="0" w:color="auto"/>
        <w:left w:val="none" w:sz="0" w:space="0" w:color="auto"/>
        <w:bottom w:val="none" w:sz="0" w:space="0" w:color="auto"/>
        <w:right w:val="none" w:sz="0" w:space="0" w:color="auto"/>
      </w:divBdr>
    </w:div>
    <w:div w:id="2113746993">
      <w:bodyDiv w:val="1"/>
      <w:marLeft w:val="0"/>
      <w:marRight w:val="0"/>
      <w:marTop w:val="0"/>
      <w:marBottom w:val="0"/>
      <w:divBdr>
        <w:top w:val="none" w:sz="0" w:space="0" w:color="auto"/>
        <w:left w:val="none" w:sz="0" w:space="0" w:color="auto"/>
        <w:bottom w:val="none" w:sz="0" w:space="0" w:color="auto"/>
        <w:right w:val="none" w:sz="0" w:space="0" w:color="auto"/>
      </w:divBdr>
    </w:div>
    <w:div w:id="2127851209">
      <w:bodyDiv w:val="1"/>
      <w:marLeft w:val="0"/>
      <w:marRight w:val="0"/>
      <w:marTop w:val="0"/>
      <w:marBottom w:val="0"/>
      <w:divBdr>
        <w:top w:val="none" w:sz="0" w:space="0" w:color="auto"/>
        <w:left w:val="none" w:sz="0" w:space="0" w:color="auto"/>
        <w:bottom w:val="none" w:sz="0" w:space="0" w:color="auto"/>
        <w:right w:val="none" w:sz="0" w:space="0" w:color="auto"/>
      </w:divBdr>
    </w:div>
    <w:div w:id="2128422667">
      <w:bodyDiv w:val="1"/>
      <w:marLeft w:val="0"/>
      <w:marRight w:val="0"/>
      <w:marTop w:val="0"/>
      <w:marBottom w:val="0"/>
      <w:divBdr>
        <w:top w:val="none" w:sz="0" w:space="0" w:color="auto"/>
        <w:left w:val="none" w:sz="0" w:space="0" w:color="auto"/>
        <w:bottom w:val="none" w:sz="0" w:space="0" w:color="auto"/>
        <w:right w:val="none" w:sz="0" w:space="0" w:color="auto"/>
      </w:divBdr>
    </w:div>
    <w:div w:id="2139716091">
      <w:bodyDiv w:val="1"/>
      <w:marLeft w:val="0"/>
      <w:marRight w:val="0"/>
      <w:marTop w:val="0"/>
      <w:marBottom w:val="0"/>
      <w:divBdr>
        <w:top w:val="none" w:sz="0" w:space="0" w:color="auto"/>
        <w:left w:val="none" w:sz="0" w:space="0" w:color="auto"/>
        <w:bottom w:val="none" w:sz="0" w:space="0" w:color="auto"/>
        <w:right w:val="none" w:sz="0" w:space="0" w:color="auto"/>
      </w:divBdr>
    </w:div>
    <w:div w:id="214357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oleObject" Target="embeddings/Microsoft_Excel_97-2003_Worksheet1.xls"/><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oleObject" Target="embeddings/Microsoft_Excel_97-2003_Worksheet.xls"/><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www.ars.usda.gov/Services/docs.htm?docid=25700"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Excel_Worksheet.xls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Sans Serif">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8C6"/>
    <w:rsid w:val="00690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908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Nat_Vit_D</b:Tag>
    <b:SourceType>JournalArticle</b:SourceType>
    <b:Guid>{63665567-F3D5-412B-A91D-6F6C321D17F8}</b:Guid>
    <b:Author>
      <b:Author>
        <b:Corporate>National Institudes of Health</b:Corporate>
      </b:Author>
    </b:Author>
    <b:Title>Vitamin D</b:Title>
    <b:JournalName>https://ods.od.nih.gov/factsheets/VitaminD-HealthProfessional/</b:JournalName>
    <b:RefOrder>3</b:RefOrder>
  </b:Source>
  <b:Source>
    <b:Tag>NIH_Vit_A</b:Tag>
    <b:SourceType>JournalArticle</b:SourceType>
    <b:Guid>{22FD9C28-C601-45C8-B027-63132B4792CB}</b:Guid>
    <b:Title>Vitamin A</b:Title>
    <b:Author>
      <b:Author>
        <b:Corporate>National Institudes of Health</b:Corporate>
      </b:Author>
    </b:Author>
    <b:JournalName>https://ods.od.nih.gov/factsheets/VitaminA-HealthProfessional/</b:JournalName>
    <b:RefOrder>2</b:RefOrder>
  </b:Source>
  <b:Source>
    <b:Tag>NIH</b:Tag>
    <b:SourceType>JournalArticle</b:SourceType>
    <b:Guid>{52F7CE15-82D4-4794-9515-3B84C3789612}</b:Guid>
    <b:Author>
      <b:Author>
        <b:Corporate>National Institutes of health</b:Corporate>
      </b:Author>
    </b:Author>
    <b:Title>DIETARY SUPPLEMENT FACT SHEETS</b:Title>
    <b:JournalName>https://ods.od.nih.gov/factsheets/list-all/</b:JournalName>
    <b:RefOrder>7</b:RefOrder>
  </b:Source>
  <b:Source>
    <b:Tag>USDA</b:Tag>
    <b:SourceType>JournalArticle</b:SourceType>
    <b:Guid>{29E0F269-A4BE-4BE0-A8B0-C8B626B23CDB}</b:Guid>
    <b:Author>
      <b:Author>
        <b:Corporate>United States Department of Agriculture</b:Corporate>
      </b:Author>
    </b:Author>
    <b:Title>National Nutrient Database for Standard Reference</b:Title>
    <b:JournalName>http://www.ars.usda.gov/Services/docs.htm?docid=8964</b:JournalName>
    <b:RefOrder>1</b:RefOrder>
  </b:Source>
  <b:Source>
    <b:Tag>NIH_Vit_B5</b:Tag>
    <b:SourceType>JournalArticle</b:SourceType>
    <b:Guid>{C055071A-9EB0-4925-ADDE-673E732B077D}</b:Guid>
    <b:Author>
      <b:Author>
        <b:Corporate>National Institutes of Health</b:Corporate>
      </b:Author>
    </b:Author>
    <b:Title>Vitamin B5</b:Title>
    <b:JournalName>https://www.nlm.nih.gov/medlineplus/druginfo/natural/853.html</b:JournalName>
    <b:RefOrder>4</b:RefOrder>
  </b:Source>
  <b:Source>
    <b:Tag>Wik</b:Tag>
    <b:SourceType>JournalArticle</b:SourceType>
    <b:Guid>{4CDE6929-802B-4285-B127-E41F681FF5AF}</b:Guid>
    <b:Author>
      <b:Author>
        <b:Corporate>Wikipédia, Communauté</b:Corporate>
      </b:Author>
    </b:Author>
    <b:Title>Acide Folique</b:Title>
    <b:JournalName>https://en.wikipedia.org/wiki/Folic_acid</b:JournalName>
    <b:RefOrder>5</b:RefOrder>
  </b:Source>
  <b:Source>
    <b:Tag>WIKI</b:Tag>
    <b:SourceType>JournalArticle</b:SourceType>
    <b:Guid>{F9D84511-79D4-4326-83F1-3A5CB526BF0E}</b:Guid>
    <b:Author>
      <b:Author>
        <b:Corporate>Wikipédia, Communauté</b:Corporate>
      </b:Author>
    </b:Author>
    <b:Title>Acides gras</b:Title>
    <b:JournalName>https://fr.wikipedia.org/wiki/Acide_gras</b:JournalName>
    <b:RefOrder>8</b:RefOrder>
  </b:Source>
  <b:Source>
    <b:Tag>Bri02</b:Tag>
    <b:SourceType>Book</b:SourceType>
    <b:Guid>{8C76C114-C28D-4D59-971D-EA36A30412E0}</b:Guid>
    <b:Author>
      <b:Author>
        <b:Corporate>Brigitte ESCOFIER &amp; Jérôme PAGES</b:Corporate>
      </b:Author>
    </b:Author>
    <b:Title>Analyses factorielles simples et multiples</b:Title>
    <b:Year>2002</b:Year>
    <b:Publisher>DUNOD</b:Publisher>
    <b:RefOrder>9</b:RefOrder>
  </b:Source>
  <b:Source>
    <b:Tag>Pie</b:Tag>
    <b:SourceType>JournalArticle</b:SourceType>
    <b:Guid>{332001EE-BB22-4837-85BB-4DFE0A673560}</b:Guid>
    <b:Author>
      <b:Author>
        <b:NameList>
          <b:Person>
            <b:Last>GONZALEZ</b:Last>
            <b:First>Pierre-Louis</b:First>
          </b:Person>
        </b:NameList>
      </b:Author>
    </b:Author>
    <b:Title>STA101 - Analyse des données : méthodes descriptives</b:Title>
    <b:JournalName>http://maths.cnam.fr/spip.php?article50</b:JournalName>
    <b:Year>2015-2016</b:Year>
    <b:RefOrder>10</b:RefOrder>
  </b:Source>
  <b:Source>
    <b:Tag>Lycopene</b:Tag>
    <b:SourceType>JournalArticle</b:SourceType>
    <b:Guid>{A71D02CA-051B-4BFE-AB67-588C4AD468B3}</b:Guid>
    <b:Author>
      <b:Author>
        <b:Corporate>Wikipedia, Communauté</b:Corporate>
      </b:Author>
    </b:Author>
    <b:Title>Lycopene</b:Title>
    <b:City>https://en.wikipedia.org/wiki/Lycopene</b:City>
    <b:JournalName>https://en.wikipedia.org/wiki/Lycopene</b:JournalName>
    <b:RefOrder>6</b:RefOrder>
  </b:Source>
  <b:Source>
    <b:Tag>Fra15</b:Tag>
    <b:SourceType>Book</b:SourceType>
    <b:Guid>{A8915AB4-794F-4CB5-A474-3AC81C6B43DB}</b:Guid>
    <b:Author>
      <b:Author>
        <b:Corporate>François HUSSON, Sébastien LE, Jérôme PAGES</b:Corporate>
      </b:Author>
    </b:Author>
    <b:Title>Analyse de données avec R</b:Title>
    <b:Year>2015</b:Year>
    <b:Publisher>Presses Universitaires de Rennes</b:Publisher>
    <b:RefOrder>11</b:RefOrder>
  </b:Source>
</b:Sources>
</file>

<file path=customXml/itemProps1.xml><?xml version="1.0" encoding="utf-8"?>
<ds:datastoreItem xmlns:ds="http://schemas.openxmlformats.org/officeDocument/2006/customXml" ds:itemID="{74D4AF1A-541B-455E-BFA2-046B7BBB8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7015</TotalTime>
  <Pages>26</Pages>
  <Words>8332</Words>
  <Characters>47499</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kisscool</dc:creator>
  <cp:keywords/>
  <dc:description/>
  <cp:lastModifiedBy>kisscool</cp:lastModifiedBy>
  <cp:revision>25</cp:revision>
  <cp:lastPrinted>2016-02-16T01:45:00Z</cp:lastPrinted>
  <dcterms:created xsi:type="dcterms:W3CDTF">2016-02-10T11:36:00Z</dcterms:created>
  <dcterms:modified xsi:type="dcterms:W3CDTF">2016-02-16T01:54:00Z</dcterms:modified>
</cp:coreProperties>
</file>