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250B" w14:textId="3BC5F418" w:rsidR="00C444D1" w:rsidRPr="00C444D1" w:rsidRDefault="00C444D1">
      <w:pPr>
        <w:rPr>
          <w:rFonts w:ascii="Arial" w:hAnsi="Arial" w:cs="Arial"/>
          <w:b/>
          <w:bCs/>
          <w:sz w:val="25"/>
          <w:szCs w:val="25"/>
          <w:shd w:val="clear" w:color="auto" w:fill="FFFFFF"/>
        </w:rPr>
      </w:pPr>
      <w:r w:rsidRPr="00C444D1">
        <w:rPr>
          <w:rFonts w:ascii="Arial" w:hAnsi="Arial" w:cs="Arial"/>
          <w:b/>
          <w:bCs/>
          <w:sz w:val="25"/>
          <w:szCs w:val="25"/>
          <w:shd w:val="clear" w:color="auto" w:fill="FFFFFF"/>
        </w:rPr>
        <w:t xml:space="preserve">Estrategia para la enseñanza del idioma inglés, los audiolibros </w:t>
      </w:r>
    </w:p>
    <w:p w14:paraId="021182CE" w14:textId="3B32CC15" w:rsidR="006137E5" w:rsidRDefault="00C444D1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El proceso de enseñanza-aprendizaje del idioma inglés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como lengua extranjera se ha llevado a cabo a través de diferentes enfoques, procedimientos y técnicas, buscando el desarrollo de las competencias lingüísticas(Casar, 2001; Rodríguez Estévez,2011), aunque la práctica de su enseñanza en la contemporaneidad sigue demostrando que los estudiantes aún </w:t>
      </w:r>
      <w:r>
        <w:rPr>
          <w:rFonts w:ascii="Arial" w:hAnsi="Arial" w:cs="Arial"/>
          <w:sz w:val="25"/>
          <w:szCs w:val="25"/>
          <w:shd w:val="clear" w:color="auto" w:fill="FFFFFF"/>
        </w:rPr>
        <w:t>necesitan profundizar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en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el dominio de la lengua inglesa(González, 2009;Castro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Molinaet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al.,2018).La enseñanza del idioma inglés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se caracteriza por </w:t>
      </w:r>
      <w:r>
        <w:rPr>
          <w:rFonts w:ascii="Arial" w:hAnsi="Arial" w:cs="Arial"/>
          <w:sz w:val="25"/>
          <w:szCs w:val="25"/>
          <w:shd w:val="clear" w:color="auto" w:fill="FFFFFF"/>
        </w:rPr>
        <w:t>el desarrollo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de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cuatro habilidades para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su uso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 adecuado.  </w:t>
      </w:r>
      <w:r>
        <w:rPr>
          <w:rFonts w:ascii="Arial" w:hAnsi="Arial" w:cs="Arial"/>
          <w:sz w:val="25"/>
          <w:szCs w:val="25"/>
          <w:shd w:val="clear" w:color="auto" w:fill="FFFFFF"/>
        </w:rPr>
        <w:t>Estas habilidades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 son  hablar  (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speaking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>),  escribir  (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writing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>),  leer  (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reading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>)  y escuchar (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listening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>). Aunque las cuatro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habilidades lingüísticas están todas </w:t>
      </w:r>
      <w:r>
        <w:rPr>
          <w:rFonts w:ascii="Arial" w:hAnsi="Arial" w:cs="Arial"/>
          <w:sz w:val="25"/>
          <w:szCs w:val="25"/>
          <w:shd w:val="clear" w:color="auto" w:fill="FFFFFF"/>
        </w:rPr>
        <w:t>interconectadas, la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 capacidad  de escuchar los  demás  y  comprenderlos  es  una  parte  importante  de  la comunicación, especialmente en un idioma extranjero(Macías, 2017).En este empeño los profesores de inglés deben utilizar materiales que posibiliten el desarrollo de </w:t>
      </w:r>
      <w:r>
        <w:rPr>
          <w:rFonts w:ascii="Arial" w:hAnsi="Arial" w:cs="Arial"/>
          <w:sz w:val="25"/>
          <w:szCs w:val="25"/>
          <w:shd w:val="clear" w:color="auto" w:fill="FFFFFF"/>
        </w:rPr>
        <w:t>estas habilidades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en </w:t>
      </w:r>
      <w:r>
        <w:rPr>
          <w:rFonts w:ascii="Arial" w:hAnsi="Arial" w:cs="Arial"/>
          <w:sz w:val="25"/>
          <w:szCs w:val="25"/>
          <w:shd w:val="clear" w:color="auto" w:fill="FFFFFF"/>
        </w:rPr>
        <w:t>los discentes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. La generación actual de estudiantes es diferente, como resultado  de  su  interacción  con  las  llamadas  nuevas Tecnologías de  la Información y las Comunicaciones  (TIC),  por  tanto, los  docentes  tienen  un  reto  que  consiste  en  hacer  más interesante el estudio de un nuevo idioma, sobre la base delo que les parece más </w:t>
      </w:r>
      <w:r>
        <w:rPr>
          <w:rFonts w:ascii="Arial" w:hAnsi="Arial" w:cs="Arial"/>
          <w:sz w:val="25"/>
          <w:szCs w:val="25"/>
          <w:shd w:val="clear" w:color="auto" w:fill="FFFFFF"/>
        </w:rPr>
        <w:t>atractivo al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educando(Aguilar Romero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et al., 2022).El uso de las tecnologías en las clases de idioma brinda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la posibilidad de que el estudiante se sienta motivado e interesado hacia el estudio de un nuevo idioma(Li et al. 2015; Borromeo García,.et al., 2018);además de ser la vía para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mejorar su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comprensión auditiva.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La presente investigación </w:t>
      </w:r>
      <w:r w:rsidR="001730E1">
        <w:rPr>
          <w:rFonts w:ascii="Arial" w:hAnsi="Arial" w:cs="Arial"/>
          <w:sz w:val="25"/>
          <w:szCs w:val="25"/>
          <w:shd w:val="clear" w:color="auto" w:fill="FFFFFF"/>
        </w:rPr>
        <w:t>considera que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 el  audiolibro  es  un  buen  medio  para  enseñar  a escuchar, por lo que se asume el planteamiento de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Fajry</w:t>
      </w:r>
      <w:proofErr w:type="spellEnd"/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et al.(2016),al considerar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que, los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audiolibros  brindan  a  los estudiantes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oportunidades  para perfeccionarlas  habilidades  de compresión auditiva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y pensamiento crítico</w:t>
      </w:r>
      <w:r>
        <w:rPr>
          <w:rFonts w:ascii="Arial" w:hAnsi="Arial" w:cs="Arial"/>
          <w:sz w:val="25"/>
          <w:szCs w:val="25"/>
          <w:shd w:val="clear" w:color="auto" w:fill="FFFFFF"/>
        </w:rPr>
        <w:t>.</w:t>
      </w:r>
    </w:p>
    <w:p w14:paraId="26CC06F0" w14:textId="656FC371" w:rsidR="001730E1" w:rsidRDefault="001730E1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En  la siguiente URL encontraras una revista con información detallada de este resumen.</w:t>
      </w:r>
    </w:p>
    <w:p w14:paraId="2B705FEB" w14:textId="111C80CF" w:rsidR="001730E1" w:rsidRDefault="001730E1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0D862ECA" w14:textId="4D04F188" w:rsidR="001730E1" w:rsidRDefault="001730E1">
      <w:hyperlink r:id="rId4" w:history="1">
        <w:r w:rsidRPr="00E378A9">
          <w:rPr>
            <w:rStyle w:val="Hipervnculo"/>
          </w:rPr>
          <w:t>https://cienciaysociedaduatf.com/index.php/ciesocieuatf/article/view/42/38</w:t>
        </w:r>
      </w:hyperlink>
    </w:p>
    <w:p w14:paraId="3A4588EE" w14:textId="77777777" w:rsidR="001730E1" w:rsidRDefault="001730E1"/>
    <w:sectPr w:rsidR="001730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6B"/>
    <w:rsid w:val="001730E1"/>
    <w:rsid w:val="002B036B"/>
    <w:rsid w:val="006137E5"/>
    <w:rsid w:val="00C4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D1959"/>
  <w15:chartTrackingRefBased/>
  <w15:docId w15:val="{3FB59C91-ACC2-4537-B7C2-78F79A50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30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3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ienciaysociedaduatf.com/index.php/ciesocieuatf/article/view/42/3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358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A22B22752 educacion</dc:creator>
  <cp:keywords/>
  <dc:description/>
  <cp:lastModifiedBy>A22B22752 educacion</cp:lastModifiedBy>
  <cp:revision>3</cp:revision>
  <dcterms:created xsi:type="dcterms:W3CDTF">2024-07-16T20:41:00Z</dcterms:created>
  <dcterms:modified xsi:type="dcterms:W3CDTF">2024-07-16T21:13:00Z</dcterms:modified>
</cp:coreProperties>
</file>