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8704">
                <wp:simplePos x="0" y="0"/>
                <wp:positionH relativeFrom="page">
                  <wp:posOffset>8009445</wp:posOffset>
                </wp:positionH>
                <wp:positionV relativeFrom="page">
                  <wp:posOffset>710184</wp:posOffset>
                </wp:positionV>
                <wp:extent cx="2673350" cy="61372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673350" cy="613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0" h="6137275">
                              <a:moveTo>
                                <a:pt x="2673108" y="0"/>
                              </a:moveTo>
                              <a:lnTo>
                                <a:pt x="0" y="0"/>
                              </a:lnTo>
                              <a:lnTo>
                                <a:pt x="0" y="6136652"/>
                              </a:lnTo>
                              <a:lnTo>
                                <a:pt x="2673108" y="6136652"/>
                              </a:lnTo>
                              <a:lnTo>
                                <a:pt x="267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664978pt;margin-top:55.920006pt;width:210.481pt;height:483.201pt;mso-position-horizontal-relative:page;mso-position-vertical-relative:page;z-index:-16267776" id="docshape1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371093</wp:posOffset>
                </wp:positionH>
                <wp:positionV relativeFrom="page">
                  <wp:posOffset>3857066</wp:posOffset>
                </wp:positionV>
                <wp:extent cx="7620" cy="2673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620" cy="267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67335">
                              <a:moveTo>
                                <a:pt x="7416" y="0"/>
                              </a:moveTo>
                              <a:lnTo>
                                <a:pt x="0" y="0"/>
                              </a:lnTo>
                              <a:lnTo>
                                <a:pt x="0" y="267182"/>
                              </a:lnTo>
                              <a:lnTo>
                                <a:pt x="7416" y="267182"/>
                              </a:lnTo>
                              <a:lnTo>
                                <a:pt x="7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19999pt;margin-top:303.705994pt;width:.584pt;height:21.038pt;mso-position-horizontal-relative:page;mso-position-vertical-relative:page;z-index:15730176" id="docshape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96"/>
        <w:rPr>
          <w:rFonts w:ascii="Times New Roman"/>
          <w:b w:val="0"/>
          <w:sz w:val="20"/>
        </w:rPr>
      </w:pPr>
    </w:p>
    <w:p>
      <w:pPr>
        <w:pStyle w:val="BodyText"/>
        <w:spacing w:line="20" w:lineRule="exact"/>
        <w:ind w:left="18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distT="0" distB="0" distL="0" distR="0">
                <wp:extent cx="7207884" cy="18415"/>
                <wp:effectExtent l="9525" t="0" r="2540" b="1016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207884" cy="18415"/>
                          <a:chExt cx="7207884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156" y="5156"/>
                            <a:ext cx="71970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8255">
                                <a:moveTo>
                                  <a:pt x="0" y="0"/>
                                </a:moveTo>
                                <a:lnTo>
                                  <a:pt x="7196963" y="7734"/>
                                </a:lnTo>
                              </a:path>
                            </a:pathLst>
                          </a:custGeom>
                          <a:ln w="1031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550pt;height:1.45pt;mso-position-horizontal-relative:char;mso-position-vertical-relative:line" id="docshapegroup3" coordorigin="0,0" coordsize="11351,29">
                <v:line style="position:absolute" from="8,8" to="11342,20" stroked="true" strokeweight=".812pt" strokecolor="#41709c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>
      <w:pPr>
        <w:pStyle w:val="BodyText"/>
        <w:spacing w:before="52"/>
        <w:rPr>
          <w:rFonts w:ascii="Times New Roman"/>
          <w:b w:val="0"/>
        </w:rPr>
      </w:pPr>
    </w:p>
    <w:p>
      <w:pPr>
        <w:pStyle w:val="BodyText"/>
        <w:ind w:left="4672"/>
      </w:pPr>
      <w:r>
        <w:rPr>
          <w:spacing w:val="-5"/>
        </w:rPr>
        <w:t>白浙人物纪录片脚本</w:t>
      </w:r>
    </w:p>
    <w:p>
      <w:pPr>
        <w:spacing w:line="240" w:lineRule="auto" w:before="14" w:after="0"/>
        <w:rPr>
          <w:b/>
          <w:sz w:val="12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4794"/>
        <w:gridCol w:w="3549"/>
        <w:gridCol w:w="1180"/>
        <w:gridCol w:w="1190"/>
      </w:tblGrid>
      <w:tr>
        <w:trPr>
          <w:trHeight w:val="420" w:hRule="atLeast"/>
        </w:trPr>
        <w:tc>
          <w:tcPr>
            <w:tcW w:w="701" w:type="dxa"/>
          </w:tcPr>
          <w:p>
            <w:pPr>
              <w:pStyle w:val="TableParagraph"/>
              <w:spacing w:before="11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镜号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6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文案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画面描述</w:t>
            </w:r>
          </w:p>
        </w:tc>
        <w:tc>
          <w:tcPr>
            <w:tcW w:w="1180" w:type="dxa"/>
          </w:tcPr>
          <w:p>
            <w:pPr>
              <w:pStyle w:val="TableParagraph"/>
              <w:spacing w:before="11"/>
              <w:ind w:left="12" w:right="3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声音</w:t>
            </w:r>
          </w:p>
        </w:tc>
        <w:tc>
          <w:tcPr>
            <w:tcW w:w="1190" w:type="dxa"/>
          </w:tcPr>
          <w:p>
            <w:pPr>
              <w:pStyle w:val="TableParagraph"/>
              <w:spacing w:before="11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备注</w:t>
            </w:r>
          </w:p>
        </w:tc>
      </w:tr>
      <w:tr>
        <w:trPr>
          <w:trHeight w:val="1264" w:hRule="atLeast"/>
        </w:trPr>
        <w:tc>
          <w:tcPr>
            <w:tcW w:w="701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92"/>
              <w:rPr>
                <w:sz w:val="17"/>
              </w:rPr>
            </w:pPr>
            <w:r>
              <w:rPr>
                <w:spacing w:val="-2"/>
                <w:sz w:val="17"/>
              </w:rPr>
              <w:t>800</w:t>
            </w:r>
            <w:r>
              <w:rPr>
                <w:spacing w:val="-3"/>
                <w:sz w:val="17"/>
              </w:rPr>
              <w:t> 兆瓦的清洁水电，从四川到浙江，仅需一眨眼的时间，一</w:t>
            </w:r>
          </w:p>
          <w:p>
            <w:pPr>
              <w:pStyle w:val="TableParagraph"/>
              <w:spacing w:line="420" w:lineRule="atLeast" w:before="3"/>
              <w:ind w:left="236" w:right="97" w:hanging="129"/>
              <w:rPr>
                <w:sz w:val="17"/>
              </w:rPr>
            </w:pPr>
            <w:r>
              <w:rPr>
                <w:spacing w:val="-1"/>
                <w:sz w:val="17"/>
              </w:rPr>
              <w:t>年的输电量足够一个浙江人使用 </w:t>
            </w:r>
            <w:r>
              <w:rPr>
                <w:sz w:val="17"/>
              </w:rPr>
              <w:t>2648</w:t>
            </w:r>
            <w:r>
              <w:rPr>
                <w:spacing w:val="-3"/>
                <w:sz w:val="17"/>
              </w:rPr>
              <w:t> 万年，而这一切都离不</w:t>
            </w:r>
            <w:r>
              <w:rPr>
                <w:sz w:val="17"/>
              </w:rPr>
              <w:t>开一项超级工程——白鹤滩-浙江±800</w:t>
            </w:r>
            <w:r>
              <w:rPr>
                <w:spacing w:val="-1"/>
                <w:sz w:val="17"/>
              </w:rPr>
              <w:t> 千伏特高压工程。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87" w:firstLine="31"/>
              <w:rPr>
                <w:sz w:val="17"/>
              </w:rPr>
            </w:pPr>
            <w:r>
              <w:rPr>
                <w:spacing w:val="-3"/>
                <w:sz w:val="17"/>
              </w:rPr>
              <w:t>好看/壮观的意象性镜头剪辑：白鹤滩湍急的</w:t>
            </w:r>
          </w:p>
          <w:p>
            <w:pPr>
              <w:pStyle w:val="TableParagraph"/>
              <w:spacing w:line="420" w:lineRule="atLeast" w:before="3"/>
              <w:ind w:left="920" w:right="72" w:hanging="834"/>
              <w:rPr>
                <w:sz w:val="17"/>
              </w:rPr>
            </w:pPr>
            <w:r>
              <w:rPr>
                <w:spacing w:val="-2"/>
                <w:sz w:val="17"/>
              </w:rPr>
              <w:t>水流、迅速流窜带声效的电流特效、电灯电视等人民用电的幸福场景</w:t>
            </w:r>
          </w:p>
        </w:tc>
        <w:tc>
          <w:tcPr>
            <w:tcW w:w="1180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spacing w:before="11"/>
              <w:ind w:left="167"/>
              <w:rPr>
                <w:sz w:val="17"/>
              </w:rPr>
            </w:pPr>
            <w:r>
              <w:rPr>
                <w:spacing w:val="-4"/>
                <w:sz w:val="17"/>
              </w:rPr>
              <w:t>将发电方和</w:t>
            </w:r>
          </w:p>
          <w:p>
            <w:pPr>
              <w:pStyle w:val="TableParagraph"/>
              <w:spacing w:line="420" w:lineRule="atLeast" w:before="3"/>
              <w:ind w:left="423" w:right="155" w:hanging="256"/>
              <w:rPr>
                <w:sz w:val="17"/>
              </w:rPr>
            </w:pPr>
            <w:r>
              <w:rPr>
                <w:spacing w:val="-2"/>
                <w:sz w:val="17"/>
              </w:rPr>
              <w:t>用电方联系</w:t>
            </w:r>
            <w:r>
              <w:rPr>
                <w:spacing w:val="-6"/>
                <w:sz w:val="17"/>
              </w:rPr>
              <w:t>起来</w:t>
            </w:r>
          </w:p>
        </w:tc>
      </w:tr>
      <w:tr>
        <w:trPr>
          <w:trHeight w:val="673" w:hRule="atLeast"/>
        </w:trPr>
        <w:tc>
          <w:tcPr>
            <w:tcW w:w="701" w:type="dxa"/>
          </w:tcPr>
          <w:p>
            <w:pPr>
              <w:pStyle w:val="TableParagraph"/>
              <w:spacing w:before="138"/>
              <w:ind w:left="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4794" w:type="dxa"/>
          </w:tcPr>
          <w:p>
            <w:pPr>
              <w:pStyle w:val="TableParagraph"/>
              <w:spacing w:before="33"/>
              <w:ind w:left="605"/>
              <w:rPr>
                <w:b/>
                <w:sz w:val="26"/>
              </w:rPr>
            </w:pPr>
            <w:r>
              <w:rPr>
                <w:b/>
                <w:color w:val="006FC0"/>
                <w:spacing w:val="-5"/>
                <w:sz w:val="26"/>
                <w:u w:val="single" w:color="006FC0"/>
              </w:rPr>
              <w:t>《金沙之水，电靓钱塘》</w:t>
            </w:r>
          </w:p>
        </w:tc>
        <w:tc>
          <w:tcPr>
            <w:tcW w:w="3549" w:type="dxa"/>
          </w:tcPr>
          <w:p>
            <w:pPr>
              <w:pStyle w:val="TableParagraph"/>
              <w:spacing w:before="138"/>
              <w:ind w:lef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特效包装出片名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67" w:hRule="atLeast"/>
        </w:trPr>
        <w:tc>
          <w:tcPr>
            <w:tcW w:w="701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43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4794" w:type="dxa"/>
          </w:tcPr>
          <w:p>
            <w:pPr>
              <w:pStyle w:val="TableParagraph"/>
              <w:spacing w:line="360" w:lineRule="auto" w:before="252"/>
              <w:ind w:left="92" w:right="8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沿着白浙特高压工程的线路前行，一路上有连绵起伏的高山拦路，更有交错纵横的河网阻隔，没有任何一种交通工具可以在这条线路上畅行无阻，而他们却能拔山跨水，立塔架线，建成一条蜿蜒千里的电力“高速公路”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10"/>
              <w:jc w:val="center"/>
              <w:rPr>
                <w:sz w:val="17"/>
              </w:rPr>
            </w:pPr>
            <w:r>
              <w:rPr>
                <w:spacing w:val="-3"/>
                <w:sz w:val="17"/>
              </w:rPr>
              <w:t>各个省市段白浙线路的素材；</w:t>
            </w:r>
          </w:p>
          <w:p>
            <w:pPr>
              <w:pStyle w:val="TableParagraph"/>
              <w:spacing w:line="355" w:lineRule="auto" w:before="142"/>
              <w:ind w:left="86" w:right="-15" w:firstLine="44"/>
              <w:jc w:val="both"/>
              <w:rPr>
                <w:rFonts w:ascii="仿宋" w:eastAsia="仿宋"/>
                <w:sz w:val="17"/>
              </w:rPr>
            </w:pPr>
            <w:r>
              <w:rPr>
                <w:b/>
                <w:sz w:val="17"/>
              </w:rPr>
              <w:t>字幕</w:t>
            </w:r>
            <w:r>
              <w:rPr>
                <w:sz w:val="17"/>
              </w:rPr>
              <w:t>：</w:t>
            </w:r>
            <w:r>
              <w:rPr>
                <w:rFonts w:ascii="仿宋" w:eastAsia="仿宋"/>
                <w:sz w:val="17"/>
              </w:rPr>
              <w:t>白浙特高压输电工程全长 </w:t>
            </w:r>
            <w:r>
              <w:rPr>
                <w:rFonts w:ascii="仿宋" w:eastAsia="仿宋"/>
                <w:strike/>
                <w:color w:val="D13438"/>
                <w:sz w:val="17"/>
              </w:rPr>
              <w:t>2140.22</w:t>
            </w:r>
            <w:r>
              <w:rPr>
                <w:rFonts w:ascii="仿宋" w:eastAsia="仿宋"/>
                <w:strike w:val="0"/>
                <w:color w:val="D13438"/>
                <w:sz w:val="17"/>
                <w:u w:val="single" w:color="D13438"/>
              </w:rPr>
              <w:t>121</w:t>
            </w:r>
            <w:r>
              <w:rPr>
                <w:rFonts w:ascii="仿宋" w:eastAsia="仿宋"/>
                <w:strike w:val="0"/>
                <w:spacing w:val="-2"/>
                <w:sz w:val="17"/>
                <w:u w:val="none"/>
              </w:rPr>
              <w:t>公里，途径四川、重庆、湖北、安徽、浙江五</w:t>
            </w:r>
            <w:r>
              <w:rPr>
                <w:rFonts w:ascii="仿宋" w:eastAsia="仿宋"/>
                <w:strike w:val="0"/>
                <w:spacing w:val="-8"/>
                <w:sz w:val="17"/>
                <w:u w:val="none"/>
              </w:rPr>
              <w:t>省（市）</w:t>
            </w:r>
            <w:r>
              <w:rPr>
                <w:rFonts w:ascii="仿宋" w:eastAsia="仿宋"/>
                <w:strike w:val="0"/>
                <w:spacing w:val="-10"/>
                <w:sz w:val="17"/>
                <w:u w:val="none"/>
              </w:rPr>
              <w:t>，全年最大输电量超过 </w:t>
            </w:r>
            <w:r>
              <w:rPr>
                <w:rFonts w:ascii="仿宋" w:eastAsia="仿宋"/>
                <w:strike w:val="0"/>
                <w:spacing w:val="-8"/>
                <w:sz w:val="17"/>
                <w:u w:val="none"/>
              </w:rPr>
              <w:t>300</w:t>
            </w:r>
            <w:r>
              <w:rPr>
                <w:rFonts w:ascii="仿宋" w:eastAsia="仿宋"/>
                <w:strike w:val="0"/>
                <w:spacing w:val="-13"/>
                <w:sz w:val="17"/>
                <w:u w:val="none"/>
              </w:rPr>
              <w:t> 亿千瓦时，</w:t>
            </w:r>
          </w:p>
          <w:p>
            <w:pPr>
              <w:pStyle w:val="TableParagraph"/>
              <w:spacing w:before="1"/>
              <w:ind w:left="10"/>
              <w:jc w:val="center"/>
              <w:rPr>
                <w:rFonts w:ascii="仿宋" w:eastAsia="仿宋"/>
                <w:sz w:val="17"/>
              </w:rPr>
            </w:pPr>
            <w:r>
              <w:rPr>
                <w:rFonts w:ascii="仿宋" w:eastAsia="仿宋"/>
                <w:spacing w:val="-5"/>
                <w:sz w:val="17"/>
              </w:rPr>
              <w:t>可替代煤电机组所耗燃煤 </w:t>
            </w:r>
            <w:r>
              <w:rPr>
                <w:rFonts w:ascii="仿宋" w:eastAsia="仿宋"/>
                <w:spacing w:val="-2"/>
                <w:sz w:val="17"/>
              </w:rPr>
              <w:t>1057</w:t>
            </w:r>
            <w:r>
              <w:rPr>
                <w:rFonts w:ascii="仿宋" w:eastAsia="仿宋"/>
                <w:spacing w:val="-9"/>
                <w:sz w:val="17"/>
              </w:rPr>
              <w:t> 万吨，减少碳</w:t>
            </w:r>
          </w:p>
          <w:p>
            <w:pPr>
              <w:pStyle w:val="TableParagraph"/>
              <w:spacing w:before="111"/>
              <w:ind w:left="8"/>
              <w:jc w:val="center"/>
              <w:rPr>
                <w:rFonts w:ascii="仿宋" w:eastAsia="仿宋"/>
                <w:sz w:val="17"/>
              </w:rPr>
            </w:pPr>
            <w:r>
              <w:rPr>
                <w:rFonts w:ascii="仿宋" w:eastAsia="仿宋"/>
                <w:spacing w:val="-15"/>
                <w:sz w:val="17"/>
              </w:rPr>
              <w:t>排放 </w:t>
            </w:r>
            <w:r>
              <w:rPr>
                <w:rFonts w:ascii="仿宋" w:eastAsia="仿宋"/>
                <w:spacing w:val="-2"/>
                <w:sz w:val="17"/>
              </w:rPr>
              <w:t>1919</w:t>
            </w:r>
            <w:r>
              <w:rPr>
                <w:rFonts w:ascii="仿宋" w:eastAsia="仿宋"/>
                <w:spacing w:val="-11"/>
                <w:sz w:val="17"/>
              </w:rPr>
              <w:t> 万吨，相当于植树 </w:t>
            </w:r>
            <w:r>
              <w:rPr>
                <w:rFonts w:ascii="仿宋" w:eastAsia="仿宋"/>
                <w:spacing w:val="-2"/>
                <w:sz w:val="17"/>
              </w:rPr>
              <w:t>10.7</w:t>
            </w:r>
            <w:r>
              <w:rPr>
                <w:rFonts w:ascii="仿宋" w:eastAsia="仿宋"/>
                <w:spacing w:val="-13"/>
                <w:sz w:val="17"/>
              </w:rPr>
              <w:t> 亿棵。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43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65" w:hRule="atLeast"/>
        </w:trPr>
        <w:tc>
          <w:tcPr>
            <w:tcW w:w="701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92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从白鹤滩换流站到钱塘江换流站，你什么都不干，纯步行都需</w:t>
            </w:r>
          </w:p>
          <w:p>
            <w:pPr>
              <w:pStyle w:val="TableParagraph"/>
              <w:spacing w:line="420" w:lineRule="atLeast" w:before="3"/>
              <w:ind w:left="119" w:right="82" w:hanging="2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要两个多月，而我们要架一条两千多公里的特高压线路，还要新建两座特大型换流站，一共用了不到 </w:t>
            </w:r>
            <w:r>
              <w:rPr>
                <w:b/>
                <w:color w:val="C00000"/>
                <w:spacing w:val="-2"/>
                <w:sz w:val="17"/>
                <w:highlight w:val="yellow"/>
              </w:rPr>
              <w:t>14</w:t>
            </w:r>
            <w:r>
              <w:rPr>
                <w:b/>
                <w:color w:val="C00000"/>
                <w:spacing w:val="13"/>
                <w:sz w:val="17"/>
                <w:highlight w:val="yellow"/>
              </w:rPr>
              <w:t> </w:t>
            </w:r>
            <w:r>
              <w:rPr>
                <w:b/>
                <w:color w:val="000000"/>
                <w:spacing w:val="-3"/>
                <w:sz w:val="17"/>
              </w:rPr>
              <w:t>个月的时间。这对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4"/>
                <w:sz w:val="17"/>
              </w:rPr>
              <w:t>、段尧采访画面</w:t>
            </w:r>
          </w:p>
          <w:p>
            <w:pPr>
              <w:pStyle w:val="TableParagraph"/>
              <w:spacing w:line="420" w:lineRule="atLeast" w:before="3"/>
              <w:ind w:left="104" w:right="9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2、包括段尧在内的，代表各个单位出镜的各个人物的工作混剪（大景）</w:t>
            </w:r>
          </w:p>
        </w:tc>
        <w:tc>
          <w:tcPr>
            <w:tcW w:w="1180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段尧采访</w:t>
            </w:r>
          </w:p>
        </w:tc>
        <w:tc>
          <w:tcPr>
            <w:tcW w:w="1190" w:type="dxa"/>
          </w:tcPr>
          <w:p>
            <w:pPr>
              <w:pStyle w:val="TableParagraph"/>
              <w:spacing w:line="362" w:lineRule="auto" w:before="11"/>
              <w:ind w:left="167" w:right="155"/>
              <w:rPr>
                <w:sz w:val="17"/>
              </w:rPr>
            </w:pPr>
            <w:r>
              <w:rPr>
                <w:spacing w:val="-2"/>
                <w:sz w:val="17"/>
              </w:rPr>
              <w:t>最好可以带</w:t>
            </w:r>
            <w:r>
              <w:rPr>
                <w:spacing w:val="-4"/>
                <w:sz w:val="17"/>
              </w:rPr>
              <w:t>点其他省份</w:t>
            </w:r>
          </w:p>
          <w:p>
            <w:pPr>
              <w:pStyle w:val="TableParagraph"/>
              <w:spacing w:line="279" w:lineRule="exact"/>
              <w:ind w:left="167"/>
              <w:rPr>
                <w:sz w:val="17"/>
              </w:rPr>
            </w:pPr>
            <w:r>
              <w:rPr>
                <w:spacing w:val="-2"/>
                <w:sz w:val="17"/>
              </w:rPr>
              <w:t>的素材（</w:t>
            </w:r>
            <w:r>
              <w:rPr>
                <w:spacing w:val="-10"/>
                <w:sz w:val="17"/>
              </w:rPr>
              <w:t>少</w:t>
            </w:r>
          </w:p>
        </w:tc>
      </w:tr>
    </w:tbl>
    <w:p>
      <w:pPr>
        <w:spacing w:line="240" w:lineRule="auto" w:before="14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717064</wp:posOffset>
                </wp:positionH>
                <wp:positionV relativeFrom="paragraph">
                  <wp:posOffset>223326</wp:posOffset>
                </wp:positionV>
                <wp:extent cx="7230745" cy="508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2307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0745" h="5080">
                              <a:moveTo>
                                <a:pt x="0" y="0"/>
                              </a:moveTo>
                              <a:lnTo>
                                <a:pt x="7230491" y="4648"/>
                              </a:lnTo>
                            </a:path>
                          </a:pathLst>
                        </a:custGeom>
                        <a:ln w="515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128;mso-wrap-distance-left:0;mso-wrap-distance-right:0" from="56.4618pt,17.584742pt" to="625.7918pt,17.950742pt" stroked="true" strokeweight=".406pt" strokecolor="#5b9bd4">
                <v:stroke dashstyle="solid"/>
                <w10:wrap type="topAndBottom"/>
              </v:line>
            </w:pict>
          </mc:Fallback>
        </mc:AlternateContent>
      </w:r>
    </w:p>
    <w:p>
      <w:pPr>
        <w:spacing w:after="0" w:line="240" w:lineRule="auto"/>
        <w:rPr>
          <w:b/>
          <w:sz w:val="19"/>
        </w:rPr>
        <w:sectPr>
          <w:type w:val="continuous"/>
          <w:pgSz w:w="16840" w:h="11910" w:orient="landscape"/>
          <w:pgMar w:top="1120" w:bottom="280" w:left="992" w:right="0"/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8009445</wp:posOffset>
                </wp:positionH>
                <wp:positionV relativeFrom="page">
                  <wp:posOffset>710184</wp:posOffset>
                </wp:positionV>
                <wp:extent cx="2673350" cy="61372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673350" cy="613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0" h="6137275">
                              <a:moveTo>
                                <a:pt x="2673108" y="0"/>
                              </a:moveTo>
                              <a:lnTo>
                                <a:pt x="0" y="0"/>
                              </a:lnTo>
                              <a:lnTo>
                                <a:pt x="0" y="6136652"/>
                              </a:lnTo>
                              <a:lnTo>
                                <a:pt x="2673108" y="6136652"/>
                              </a:lnTo>
                              <a:lnTo>
                                <a:pt x="267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664978pt;margin-top:55.920006pt;width:210.481pt;height:483.201pt;mso-position-horizontal-relative:page;mso-position-vertical-relative:page;z-index:-16265728" id="docshape4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1264">
                <wp:simplePos x="0" y="0"/>
                <wp:positionH relativeFrom="page">
                  <wp:posOffset>3803092</wp:posOffset>
                </wp:positionH>
                <wp:positionV relativeFrom="page">
                  <wp:posOffset>2994912</wp:posOffset>
                </wp:positionV>
                <wp:extent cx="6856095" cy="1841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856095" cy="184150"/>
                          <a:chExt cx="6856095" cy="1841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179139" y="65533"/>
                            <a:ext cx="27241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18110">
                                <a:moveTo>
                                  <a:pt x="272135" y="0"/>
                                </a:moveTo>
                                <a:lnTo>
                                  <a:pt x="0" y="117513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0078D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469" y="183046"/>
                            <a:ext cx="4163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695" h="0">
                                <a:moveTo>
                                  <a:pt x="416366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0078D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5" y="152121"/>
                            <a:ext cx="2984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31115">
                                <a:moveTo>
                                  <a:pt x="14846" y="0"/>
                                </a:moveTo>
                                <a:lnTo>
                                  <a:pt x="0" y="30924"/>
                                </a:lnTo>
                                <a:lnTo>
                                  <a:pt x="29692" y="30924"/>
                                </a:lnTo>
                                <a:lnTo>
                                  <a:pt x="1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15" y="152121"/>
                            <a:ext cx="2984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31115">
                                <a:moveTo>
                                  <a:pt x="29692" y="30924"/>
                                </a:moveTo>
                                <a:lnTo>
                                  <a:pt x="14846" y="0"/>
                                </a:lnTo>
                                <a:lnTo>
                                  <a:pt x="0" y="30924"/>
                                </a:lnTo>
                                <a:lnTo>
                                  <a:pt x="29692" y="30924"/>
                                </a:lnTo>
                                <a:close/>
                              </a:path>
                            </a:pathLst>
                          </a:custGeom>
                          <a:ln w="1231">
                            <a:solidFill>
                              <a:srgbClr val="0078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451275" y="3684"/>
                            <a:ext cx="24015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1570" h="139065">
                                <a:moveTo>
                                  <a:pt x="2370048" y="0"/>
                                </a:moveTo>
                                <a:lnTo>
                                  <a:pt x="30924" y="0"/>
                                </a:lnTo>
                                <a:lnTo>
                                  <a:pt x="18843" y="2415"/>
                                </a:lnTo>
                                <a:lnTo>
                                  <a:pt x="9018" y="9018"/>
                                </a:lnTo>
                                <a:lnTo>
                                  <a:pt x="2415" y="18843"/>
                                </a:lnTo>
                                <a:lnTo>
                                  <a:pt x="0" y="30924"/>
                                </a:lnTo>
                                <a:lnTo>
                                  <a:pt x="0" y="107619"/>
                                </a:lnTo>
                                <a:lnTo>
                                  <a:pt x="2415" y="119700"/>
                                </a:lnTo>
                                <a:lnTo>
                                  <a:pt x="9018" y="129525"/>
                                </a:lnTo>
                                <a:lnTo>
                                  <a:pt x="18843" y="136128"/>
                                </a:lnTo>
                                <a:lnTo>
                                  <a:pt x="30924" y="138544"/>
                                </a:lnTo>
                                <a:lnTo>
                                  <a:pt x="2370048" y="138544"/>
                                </a:lnTo>
                                <a:lnTo>
                                  <a:pt x="2382129" y="136128"/>
                                </a:lnTo>
                                <a:lnTo>
                                  <a:pt x="2391954" y="129525"/>
                                </a:lnTo>
                                <a:lnTo>
                                  <a:pt x="2398557" y="119700"/>
                                </a:lnTo>
                                <a:lnTo>
                                  <a:pt x="2400973" y="107619"/>
                                </a:lnTo>
                                <a:lnTo>
                                  <a:pt x="2400973" y="30924"/>
                                </a:lnTo>
                                <a:lnTo>
                                  <a:pt x="2398557" y="18843"/>
                                </a:lnTo>
                                <a:lnTo>
                                  <a:pt x="2391954" y="9018"/>
                                </a:lnTo>
                                <a:lnTo>
                                  <a:pt x="2382129" y="2415"/>
                                </a:lnTo>
                                <a:lnTo>
                                  <a:pt x="237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451275" y="3684"/>
                            <a:ext cx="2401570" cy="139065"/>
                          </a:xfrm>
                          <a:prstGeom prst="rect">
                            <a:avLst/>
                          </a:prstGeom>
                          <a:ln w="7368">
                            <a:solidFill>
                              <a:srgbClr val="0078D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68" w:right="0" w:firstLine="0"/>
                                <w:jc w:val="left"/>
                                <w:rPr>
                                  <w:rFonts w:ascii="宋体" w:eastAsia="宋体"/>
                                  <w:sz w:val="1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b/>
                                  <w:spacing w:val="-2"/>
                                  <w:w w:val="105"/>
                                  <w:sz w:val="14"/>
                                </w:rPr>
                                <w:t>设置了格式: </w:t>
                              </w:r>
                              <w:r>
                                <w:rPr>
                                  <w:rFonts w:ascii="宋体" w:eastAsia="宋体"/>
                                  <w:spacing w:val="-4"/>
                                  <w:w w:val="105"/>
                                  <w:sz w:val="14"/>
                                </w:rPr>
                                <w:t>删除线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456085pt;margin-top:235.819901pt;width:539.85pt;height:14.5pt;mso-position-horizontal-relative:page;mso-position-vertical-relative:page;z-index:-16265216" id="docshapegroup5" coordorigin="5989,4716" coordsize="10797,290">
                <v:line style="position:absolute" from="12999,4820" to="12570,5005" stroked="true" strokeweight=".097pt" strokecolor="#0078d3">
                  <v:stroke dashstyle="dot"/>
                </v:line>
                <v:line style="position:absolute" from="12570,5005" to="6013,5005" stroked="true" strokeweight=".097pt" strokecolor="#0078d3">
                  <v:stroke dashstyle="dot"/>
                </v:line>
                <v:shape style="position:absolute;left:5990;top:4955;width:47;height:49" id="docshape6" coordorigin="5990,4956" coordsize="47,49" path="m6013,4956l5990,5005,6037,5005,6013,4956xe" filled="true" fillcolor="#0078d3" stroked="false">
                  <v:path arrowok="t"/>
                  <v:fill type="solid"/>
                </v:shape>
                <v:shape style="position:absolute;left:5990;top:4955;width:47;height:49" id="docshape7" coordorigin="5990,4956" coordsize="47,49" path="m6037,5005l6013,4956,5990,5005,6037,5005xe" filled="false" stroked="true" strokeweight=".097pt" strokecolor="#0078d3">
                  <v:path arrowok="t"/>
                  <v:stroke dashstyle="solid"/>
                </v:shape>
                <v:shape style="position:absolute;left:12999;top:4722;width:3782;height:219" id="docshape8" coordorigin="12999,4722" coordsize="3782,219" path="m16731,4722l13048,4722,13029,4726,13013,4736,13003,4752,12999,4771,12999,4892,13003,4911,13013,4926,13029,4937,13048,4940,16731,4940,16750,4937,16766,4926,16776,4911,16780,4892,16780,4771,16776,4752,16766,4736,16750,4726,16731,4722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999;top:4722;width:3782;height:219" type="#_x0000_t202" id="docshape9" filled="false" stroked="true" strokeweight=".580203pt" strokecolor="#0078d3">
                  <v:textbox inset="0,0,0,0">
                    <w:txbxContent>
                      <w:p>
                        <w:pPr>
                          <w:spacing w:before="13"/>
                          <w:ind w:left="68" w:right="0" w:firstLine="0"/>
                          <w:jc w:val="left"/>
                          <w:rPr>
                            <w:rFonts w:ascii="宋体" w:eastAsia="宋体"/>
                            <w:sz w:val="14"/>
                          </w:rPr>
                        </w:pPr>
                        <w:r>
                          <w:rPr>
                            <w:rFonts w:ascii="宋体" w:eastAsia="宋体"/>
                            <w:b/>
                            <w:spacing w:val="-2"/>
                            <w:w w:val="105"/>
                            <w:sz w:val="14"/>
                          </w:rPr>
                          <w:t>设置了格式: </w:t>
                        </w:r>
                        <w:r>
                          <w:rPr>
                            <w:rFonts w:ascii="宋体" w:eastAsia="宋体"/>
                            <w:spacing w:val="-4"/>
                            <w:w w:val="105"/>
                            <w:sz w:val="14"/>
                          </w:rPr>
                          <w:t>删除线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371093</wp:posOffset>
                </wp:positionH>
                <wp:positionV relativeFrom="page">
                  <wp:posOffset>2998597</wp:posOffset>
                </wp:positionV>
                <wp:extent cx="7620" cy="5473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620" cy="547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547370">
                              <a:moveTo>
                                <a:pt x="7416" y="0"/>
                              </a:moveTo>
                              <a:lnTo>
                                <a:pt x="0" y="0"/>
                              </a:lnTo>
                              <a:lnTo>
                                <a:pt x="0" y="546747"/>
                              </a:lnTo>
                              <a:lnTo>
                                <a:pt x="7416" y="546747"/>
                              </a:lnTo>
                              <a:lnTo>
                                <a:pt x="7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19999pt;margin-top:236.110001pt;width:.584pt;height:43.051pt;mso-position-horizontal-relative:page;mso-position-vertical-relative:page;z-index:15732736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371093</wp:posOffset>
                </wp:positionH>
                <wp:positionV relativeFrom="page">
                  <wp:posOffset>4359275</wp:posOffset>
                </wp:positionV>
                <wp:extent cx="7620" cy="26860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62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68605">
                              <a:moveTo>
                                <a:pt x="7416" y="0"/>
                              </a:moveTo>
                              <a:lnTo>
                                <a:pt x="0" y="0"/>
                              </a:lnTo>
                              <a:lnTo>
                                <a:pt x="0" y="268427"/>
                              </a:lnTo>
                              <a:lnTo>
                                <a:pt x="7416" y="268427"/>
                              </a:lnTo>
                              <a:lnTo>
                                <a:pt x="7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19999pt;margin-top:343.25pt;width:.584pt;height:21.136pt;mso-position-horizontal-relative:page;mso-position-vertical-relative:page;z-index:15733248" id="docshape1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1"/>
        <w:rPr>
          <w:b/>
          <w:sz w:val="20"/>
        </w:rPr>
      </w:pPr>
    </w:p>
    <w:p>
      <w:pPr>
        <w:spacing w:line="20" w:lineRule="exact"/>
        <w:ind w:left="1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07884" cy="18415"/>
                <wp:effectExtent l="9525" t="0" r="2540" b="1016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207884" cy="18415"/>
                          <a:chExt cx="7207884" cy="184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156" y="5156"/>
                            <a:ext cx="71970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8255">
                                <a:moveTo>
                                  <a:pt x="0" y="0"/>
                                </a:moveTo>
                                <a:lnTo>
                                  <a:pt x="7196963" y="7734"/>
                                </a:lnTo>
                              </a:path>
                            </a:pathLst>
                          </a:custGeom>
                          <a:ln w="1031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550pt;height:1.45pt;mso-position-horizontal-relative:char;mso-position-vertical-relative:line" id="docshapegroup12" coordorigin="0,0" coordsize="11351,29">
                <v:line style="position:absolute" from="8,8" to="11342,20" stroked="true" strokeweight=".812pt" strokecolor="#41709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3" w:after="0"/>
        <w:rPr>
          <w:b/>
          <w:sz w:val="19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4794"/>
        <w:gridCol w:w="3549"/>
        <w:gridCol w:w="1180"/>
        <w:gridCol w:w="1190"/>
      </w:tblGrid>
      <w:tr>
        <w:trPr>
          <w:trHeight w:val="420" w:hRule="atLeast"/>
        </w:trPr>
        <w:tc>
          <w:tcPr>
            <w:tcW w:w="7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于每个环节、每个人而言都是一项巨大的挑战。</w:t>
            </w:r>
          </w:p>
        </w:tc>
        <w:tc>
          <w:tcPr>
            <w:tcW w:w="35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spacing w:before="11"/>
              <w:ind w:left="8" w:right="1"/>
              <w:jc w:val="center"/>
              <w:rPr>
                <w:sz w:val="17"/>
              </w:rPr>
            </w:pPr>
            <w:r>
              <w:rPr>
                <w:sz w:val="17"/>
              </w:rPr>
              <w:t>量</w:t>
            </w:r>
            <w:r>
              <w:rPr>
                <w:spacing w:val="-10"/>
                <w:sz w:val="17"/>
              </w:rPr>
              <w:t>）</w:t>
            </w:r>
          </w:p>
        </w:tc>
      </w:tr>
      <w:tr>
        <w:trPr>
          <w:trHeight w:val="2563" w:hRule="atLeast"/>
        </w:trPr>
        <w:tc>
          <w:tcPr>
            <w:tcW w:w="701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240"/>
              <w:rPr>
                <w:b/>
                <w:sz w:val="17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4794" w:type="dxa"/>
          </w:tcPr>
          <w:p>
            <w:pPr>
              <w:pStyle w:val="TableParagraph"/>
              <w:spacing w:line="360" w:lineRule="auto" w:before="27"/>
              <w:ind w:left="88" w:right="82" w:firstLine="3"/>
              <w:jc w:val="center"/>
              <w:rPr>
                <w:sz w:val="17"/>
              </w:rPr>
            </w:pPr>
            <w:r>
              <w:rPr>
                <w:spacing w:val="-3"/>
                <w:w w:val="100"/>
                <w:sz w:val="17"/>
              </w:rPr>
              <w:t>白浙工程的送出端——白鹤滩水电站是目前世界上在建的最</w:t>
            </w:r>
            <w:r>
              <w:rPr>
                <w:spacing w:val="-4"/>
                <w:w w:val="100"/>
                <w:sz w:val="17"/>
              </w:rPr>
              <w:t>大的水电站，同时，它也是仅次于三峡工程的世界第二大水电</w:t>
            </w:r>
            <w:r>
              <w:rPr>
                <w:spacing w:val="-2"/>
                <w:w w:val="100"/>
                <w:sz w:val="17"/>
              </w:rPr>
              <w:t>站。它的总装机容量高达</w:t>
            </w:r>
            <w:r>
              <w:rPr>
                <w:spacing w:val="-2"/>
                <w:sz w:val="17"/>
              </w:rPr>
              <w:t> </w:t>
            </w:r>
            <w:r>
              <w:rPr>
                <w:w w:val="100"/>
                <w:sz w:val="17"/>
              </w:rPr>
              <w:t>1</w:t>
            </w:r>
            <w:r>
              <w:rPr>
                <w:spacing w:val="-1"/>
                <w:w w:val="100"/>
                <w:sz w:val="17"/>
              </w:rPr>
              <w:t>60</w:t>
            </w:r>
            <w:r>
              <w:rPr>
                <w:w w:val="100"/>
                <w:sz w:val="17"/>
              </w:rPr>
              <w:t>0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2"/>
                <w:w w:val="100"/>
                <w:sz w:val="17"/>
              </w:rPr>
              <w:t>万千瓦，一年可发电</w:t>
            </w:r>
            <w:r>
              <w:rPr>
                <w:sz w:val="17"/>
              </w:rPr>
              <w:t> </w:t>
            </w:r>
            <w:r>
              <w:rPr>
                <w:spacing w:val="-1"/>
                <w:w w:val="100"/>
                <w:sz w:val="17"/>
              </w:rPr>
              <w:t>6</w:t>
            </w:r>
            <w:r>
              <w:rPr>
                <w:spacing w:val="-2"/>
                <w:w w:val="100"/>
                <w:sz w:val="17"/>
              </w:rPr>
              <w:t>2</w:t>
            </w:r>
            <w:r>
              <w:rPr>
                <w:w w:val="100"/>
                <w:sz w:val="17"/>
              </w:rPr>
              <w:t>4</w:t>
            </w:r>
            <w:r>
              <w:rPr>
                <w:sz w:val="17"/>
              </w:rPr>
              <w:t> </w:t>
            </w:r>
            <w:r>
              <w:rPr>
                <w:spacing w:val="-8"/>
                <w:w w:val="100"/>
                <w:sz w:val="17"/>
              </w:rPr>
              <w:t>亿千</w:t>
            </w:r>
            <w:r>
              <w:rPr>
                <w:spacing w:val="-3"/>
                <w:w w:val="100"/>
                <w:sz w:val="17"/>
              </w:rPr>
              <w:t>瓦。如果电力送出通道不充足，如此巨量的清洁能源只能弃水</w:t>
            </w:r>
            <w:r>
              <w:rPr>
                <w:spacing w:val="-2"/>
                <w:w w:val="100"/>
                <w:sz w:val="17"/>
              </w:rPr>
              <w:t>浪费，作为输出通道的白浙工程，必须在白鹤滩水电站</w:t>
            </w:r>
            <w:r>
              <w:rPr>
                <w:strike/>
                <w:spacing w:val="-5"/>
                <w:w w:val="100"/>
                <w:sz w:val="17"/>
              </w:rPr>
              <w:t>装机完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7"/>
              </w:rPr>
            </w:pPr>
            <w:r>
              <w:rPr>
                <w:strike/>
                <w:spacing w:val="-2"/>
                <w:sz w:val="17"/>
              </w:rPr>
              <w:t>成</w:t>
            </w:r>
            <w:r>
              <w:rPr>
                <w:strike w:val="0"/>
                <w:color w:val="D13438"/>
                <w:spacing w:val="-2"/>
                <w:sz w:val="17"/>
                <w:u w:val="single" w:color="D13438"/>
              </w:rPr>
              <w:t>全面投产</w:t>
            </w:r>
            <w:r>
              <w:rPr>
                <w:strike w:val="0"/>
                <w:spacing w:val="-3"/>
                <w:sz w:val="17"/>
                <w:u w:val="none"/>
              </w:rPr>
              <w:t>之前抢先建成投运。</w:t>
            </w:r>
          </w:p>
        </w:tc>
        <w:tc>
          <w:tcPr>
            <w:tcW w:w="3549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30"/>
              <w:rPr>
                <w:b/>
                <w:sz w:val="17"/>
              </w:rPr>
            </w:pPr>
          </w:p>
          <w:p>
            <w:pPr>
              <w:pStyle w:val="TableParagraph"/>
              <w:ind w:left="786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3"/>
                <w:sz w:val="17"/>
              </w:rPr>
              <w:t>、白鹤滩水电站的素材；</w:t>
            </w:r>
          </w:p>
          <w:p>
            <w:pPr>
              <w:pStyle w:val="TableParagraph"/>
              <w:spacing w:before="140"/>
              <w:ind w:left="700"/>
              <w:rPr>
                <w:sz w:val="17"/>
              </w:rPr>
            </w:pPr>
            <w:r>
              <w:rPr>
                <w:spacing w:val="-2"/>
                <w:sz w:val="17"/>
              </w:rPr>
              <w:t>2</w:t>
            </w:r>
            <w:r>
              <w:rPr>
                <w:spacing w:val="-3"/>
                <w:sz w:val="17"/>
              </w:rPr>
              <w:t>、从白鹤滩出发，线路素材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240"/>
              <w:rPr>
                <w:b/>
                <w:sz w:val="17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63" w:hRule="atLeast"/>
        </w:trPr>
        <w:tc>
          <w:tcPr>
            <w:tcW w:w="701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92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为了保证工程的建设进度，我们做了大量的准备工作。从选址</w:t>
            </w:r>
          </w:p>
          <w:p>
            <w:pPr>
              <w:pStyle w:val="TableParagraph"/>
              <w:spacing w:line="420" w:lineRule="atLeast" w:before="3"/>
              <w:ind w:left="945" w:right="82" w:hanging="85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选线，到审批沟通，我们只有把准备工作做足、做细、做全，后期的建设才能没有阻力地顺利进行。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4"/>
                <w:sz w:val="17"/>
              </w:rPr>
              <w:t>、常总采访画面</w:t>
            </w:r>
          </w:p>
          <w:p>
            <w:pPr>
              <w:pStyle w:val="TableParagraph"/>
              <w:spacing w:line="420" w:lineRule="atLeast" w:before="3"/>
              <w:ind w:left="104" w:right="9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2、选址会：几个人一边在中国地图上比划，一边激烈讨论</w:t>
            </w:r>
          </w:p>
        </w:tc>
        <w:tc>
          <w:tcPr>
            <w:tcW w:w="1180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常诚采访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86" w:hRule="atLeast"/>
        </w:trPr>
        <w:tc>
          <w:tcPr>
            <w:tcW w:w="701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2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84"/>
              <w:rPr>
                <w:sz w:val="17"/>
              </w:rPr>
            </w:pPr>
            <w:r>
              <w:rPr>
                <w:spacing w:val="-3"/>
                <w:sz w:val="17"/>
              </w:rPr>
              <w:t>浙江省是白浙工程的受电端，建设任务涵盖 </w:t>
            </w:r>
            <w:r>
              <w:rPr>
                <w:strike/>
                <w:color w:val="D13438"/>
                <w:spacing w:val="-2"/>
                <w:sz w:val="17"/>
              </w:rPr>
              <w:t>113.943</w:t>
            </w:r>
            <w:r>
              <w:rPr>
                <w:strike w:val="0"/>
                <w:color w:val="D13438"/>
                <w:spacing w:val="-2"/>
                <w:sz w:val="17"/>
                <w:u w:val="single" w:color="D13438"/>
              </w:rPr>
              <w:t>113.95 </w:t>
            </w:r>
            <w:r>
              <w:rPr>
                <w:strike w:val="0"/>
                <w:spacing w:val="-10"/>
                <w:sz w:val="17"/>
                <w:u w:val="none"/>
              </w:rPr>
              <w:t>千</w:t>
            </w:r>
          </w:p>
          <w:p>
            <w:pPr>
              <w:pStyle w:val="TableParagraph"/>
              <w:spacing w:before="142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米的特高压线路和一座占地 393</w:t>
            </w:r>
            <w:r>
              <w:rPr>
                <w:spacing w:val="-3"/>
                <w:sz w:val="17"/>
              </w:rPr>
              <w:t> 亩的特高压换流站，其中涉及</w:t>
            </w:r>
          </w:p>
          <w:p>
            <w:pPr>
              <w:pStyle w:val="TableParagraph"/>
              <w:spacing w:before="140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100 多户用地征迁和 234</w:t>
            </w:r>
            <w:r>
              <w:rPr>
                <w:spacing w:val="-3"/>
                <w:sz w:val="17"/>
              </w:rPr>
              <w:t> 基铁塔建设，每一基铁塔、每一户人</w:t>
            </w:r>
          </w:p>
          <w:p>
            <w:pPr>
              <w:pStyle w:val="TableParagraph"/>
              <w:spacing w:before="142"/>
              <w:ind w:left="85"/>
              <w:rPr>
                <w:sz w:val="17"/>
              </w:rPr>
            </w:pPr>
            <w:r>
              <w:rPr>
                <w:spacing w:val="-3"/>
                <w:sz w:val="17"/>
              </w:rPr>
              <w:t>家，都需要一步一步去协调沟通，确保“无障碍开工”。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3"/>
                <w:sz w:val="17"/>
              </w:rPr>
              <w:t>、常总亲自在现场勘查；</w:t>
            </w:r>
          </w:p>
          <w:p>
            <w:pPr>
              <w:pStyle w:val="TableParagraph"/>
              <w:spacing w:line="360" w:lineRule="auto" w:before="142"/>
              <w:ind w:left="87" w:right="71" w:hanging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2、常总和需征迁的住户沟通；（路上一些村</w:t>
            </w:r>
            <w:r>
              <w:rPr>
                <w:spacing w:val="-5"/>
                <w:sz w:val="17"/>
              </w:rPr>
              <w:t>民看着拍摄很好奇之类的表情、真实反应也可</w:t>
            </w:r>
          </w:p>
          <w:p>
            <w:pPr>
              <w:pStyle w:val="TableParagraph"/>
              <w:spacing w:before="2"/>
              <w:ind w:left="1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以拍摄一些，穿插在摆拍里增加真实感</w:t>
            </w:r>
            <w:r>
              <w:rPr>
                <w:spacing w:val="-10"/>
                <w:sz w:val="17"/>
              </w:rPr>
              <w:t>）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3"/>
              <w:rPr>
                <w:b/>
                <w:sz w:val="17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0" w:hRule="atLeast"/>
        </w:trPr>
        <w:tc>
          <w:tcPr>
            <w:tcW w:w="701" w:type="dxa"/>
          </w:tcPr>
          <w:p>
            <w:pPr>
              <w:pStyle w:val="TableParagraph"/>
              <w:spacing w:before="11"/>
              <w:ind w:left="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6"/>
              <w:jc w:val="center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整个工程的建设只有差不多 </w:t>
            </w:r>
            <w:r>
              <w:rPr>
                <w:b/>
                <w:spacing w:val="-2"/>
                <w:sz w:val="17"/>
              </w:rPr>
              <w:t>14</w:t>
            </w:r>
            <w:r>
              <w:rPr>
                <w:b/>
                <w:spacing w:val="-3"/>
                <w:sz w:val="17"/>
              </w:rPr>
              <w:t> 个月，但事实上我们前期的准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1041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4"/>
                <w:sz w:val="17"/>
              </w:rPr>
              <w:t>、常总采访画面；</w:t>
            </w:r>
          </w:p>
        </w:tc>
        <w:tc>
          <w:tcPr>
            <w:tcW w:w="1180" w:type="dxa"/>
          </w:tcPr>
          <w:p>
            <w:pPr>
              <w:pStyle w:val="TableParagraph"/>
              <w:spacing w:before="11"/>
              <w:ind w:left="12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常诚采访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1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717064</wp:posOffset>
                </wp:positionH>
                <wp:positionV relativeFrom="paragraph">
                  <wp:posOffset>295482</wp:posOffset>
                </wp:positionV>
                <wp:extent cx="7230745" cy="508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2307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0745" h="5080">
                              <a:moveTo>
                                <a:pt x="0" y="0"/>
                              </a:moveTo>
                              <a:lnTo>
                                <a:pt x="7230491" y="4648"/>
                              </a:lnTo>
                            </a:path>
                          </a:pathLst>
                        </a:custGeom>
                        <a:ln w="515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080;mso-wrap-distance-left:0;mso-wrap-distance-right:0" from="56.4618pt,23.2663pt" to="625.7918pt,23.6323pt" stroked="true" strokeweight=".406pt" strokecolor="#5b9bd4">
                <v:stroke dashstyle="solid"/>
                <w10:wrap type="topAndBottom"/>
              </v:lin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6840" w:h="11910" w:orient="landscape"/>
          <w:pgMar w:top="1120" w:bottom="280" w:left="992" w:right="0"/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3824">
                <wp:simplePos x="0" y="0"/>
                <wp:positionH relativeFrom="page">
                  <wp:posOffset>8009445</wp:posOffset>
                </wp:positionH>
                <wp:positionV relativeFrom="page">
                  <wp:posOffset>710184</wp:posOffset>
                </wp:positionV>
                <wp:extent cx="2673350" cy="61372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673350" cy="613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0" h="6137275">
                              <a:moveTo>
                                <a:pt x="2673108" y="0"/>
                              </a:moveTo>
                              <a:lnTo>
                                <a:pt x="0" y="0"/>
                              </a:lnTo>
                              <a:lnTo>
                                <a:pt x="0" y="6136652"/>
                              </a:lnTo>
                              <a:lnTo>
                                <a:pt x="2673108" y="6136652"/>
                              </a:lnTo>
                              <a:lnTo>
                                <a:pt x="267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664978pt;margin-top:55.920006pt;width:210.481pt;height:483.201pt;mso-position-horizontal-relative:page;mso-position-vertical-relative:page;z-index:-16262656" id="docshape13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1"/>
        <w:rPr>
          <w:b/>
          <w:sz w:val="20"/>
        </w:rPr>
      </w:pPr>
    </w:p>
    <w:p>
      <w:pPr>
        <w:spacing w:line="20" w:lineRule="exact"/>
        <w:ind w:left="1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07884" cy="18415"/>
                <wp:effectExtent l="9525" t="0" r="2540" b="1016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207884" cy="18415"/>
                          <a:chExt cx="7207884" cy="184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5156" y="5156"/>
                            <a:ext cx="71970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8255">
                                <a:moveTo>
                                  <a:pt x="0" y="0"/>
                                </a:moveTo>
                                <a:lnTo>
                                  <a:pt x="7196963" y="7734"/>
                                </a:lnTo>
                              </a:path>
                            </a:pathLst>
                          </a:custGeom>
                          <a:ln w="1031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550pt;height:1.45pt;mso-position-horizontal-relative:char;mso-position-vertical-relative:line" id="docshapegroup14" coordorigin="0,0" coordsize="11351,29">
                <v:line style="position:absolute" from="8,8" to="11342,20" stroked="true" strokeweight=".812pt" strokecolor="#41709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3" w:after="0"/>
        <w:rPr>
          <w:b/>
          <w:sz w:val="19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4794"/>
        <w:gridCol w:w="3549"/>
        <w:gridCol w:w="1180"/>
        <w:gridCol w:w="1190"/>
      </w:tblGrid>
      <w:tr>
        <w:trPr>
          <w:trHeight w:val="1686" w:hRule="atLeast"/>
        </w:trPr>
        <w:tc>
          <w:tcPr>
            <w:tcW w:w="7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4" w:type="dxa"/>
          </w:tcPr>
          <w:p>
            <w:pPr>
              <w:pStyle w:val="TableParagraph"/>
              <w:spacing w:line="362" w:lineRule="auto" w:before="11"/>
              <w:ind w:left="92" w:right="74" w:hanging="8"/>
              <w:jc w:val="bot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备工作却远远不止 </w:t>
            </w:r>
            <w:r>
              <w:rPr>
                <w:b/>
                <w:sz w:val="17"/>
              </w:rPr>
              <w:t>14</w:t>
            </w:r>
            <w:r>
              <w:rPr>
                <w:b/>
                <w:spacing w:val="-4"/>
                <w:sz w:val="17"/>
              </w:rPr>
              <w:t> 个月。我们从 </w:t>
            </w:r>
            <w:r>
              <w:rPr>
                <w:b/>
                <w:sz w:val="17"/>
              </w:rPr>
              <w:t>18</w:t>
            </w:r>
            <w:r>
              <w:rPr>
                <w:b/>
                <w:spacing w:val="-3"/>
                <w:sz w:val="17"/>
              </w:rPr>
              <w:t> 年就开始选址选线，立</w:t>
            </w:r>
            <w:r>
              <w:rPr>
                <w:b/>
                <w:spacing w:val="-2"/>
                <w:sz w:val="17"/>
              </w:rPr>
              <w:t>的每一基塔、跨越的每一条铁路、运河、设备的运输和建设施</w:t>
            </w:r>
            <w:r>
              <w:rPr>
                <w:b/>
                <w:spacing w:val="-3"/>
                <w:sz w:val="17"/>
              </w:rPr>
              <w:t>工，全部都需要和有关部门提前协调和沟通，我们处理的从村</w:t>
            </w:r>
          </w:p>
          <w:p>
            <w:pPr>
              <w:pStyle w:val="TableParagraph"/>
              <w:spacing w:line="276" w:lineRule="exact"/>
              <w:ind w:left="955"/>
              <w:jc w:val="both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级到国家级的各项意见超过 </w:t>
            </w:r>
            <w:r>
              <w:rPr>
                <w:b/>
                <w:sz w:val="17"/>
              </w:rPr>
              <w:t>1000</w:t>
            </w:r>
            <w:r>
              <w:rPr>
                <w:b/>
                <w:spacing w:val="-6"/>
                <w:sz w:val="17"/>
              </w:rPr>
              <w:t> 条。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</w:t>
            </w:r>
            <w:r>
              <w:rPr>
                <w:spacing w:val="-3"/>
                <w:sz w:val="17"/>
              </w:rPr>
              <w:t>、和其他部门的联合会议；</w:t>
            </w:r>
          </w:p>
          <w:p>
            <w:pPr>
              <w:pStyle w:val="TableParagraph"/>
              <w:spacing w:before="142"/>
              <w:ind w:left="1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</w:t>
            </w:r>
            <w:r>
              <w:rPr>
                <w:spacing w:val="-3"/>
                <w:sz w:val="17"/>
              </w:rPr>
              <w:t>、堆积的意见，和同一高度、同一景别下，</w:t>
            </w:r>
          </w:p>
          <w:p>
            <w:pPr>
              <w:pStyle w:val="TableParagraph"/>
              <w:spacing w:line="420" w:lineRule="atLeast" w:before="3"/>
              <w:ind w:left="86" w:right="7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常总用座机打电话（意象性镜头即可，不必全景，甚至不一定要露脸）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86" w:hRule="atLeast"/>
        </w:trPr>
        <w:tc>
          <w:tcPr>
            <w:tcW w:w="701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2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4794" w:type="dxa"/>
          </w:tcPr>
          <w:p>
            <w:pPr>
              <w:pStyle w:val="TableParagraph"/>
              <w:spacing w:line="360" w:lineRule="auto" w:before="11"/>
              <w:ind w:left="84" w:right="-15" w:firstLine="7"/>
              <w:jc w:val="both"/>
              <w:rPr>
                <w:sz w:val="17"/>
              </w:rPr>
            </w:pPr>
            <w:r>
              <w:rPr>
                <w:spacing w:val="-2"/>
                <w:w w:val="100"/>
                <w:sz w:val="17"/>
              </w:rPr>
              <w:t>安吉县山里坞，这里是皖浙交界处，同时也是白浙工程最后一</w:t>
            </w:r>
            <w:r>
              <w:rPr>
                <w:spacing w:val="-3"/>
                <w:w w:val="100"/>
                <w:sz w:val="17"/>
              </w:rPr>
              <w:t>标段——浙江段的起点。站在</w:t>
            </w:r>
            <w:r>
              <w:rPr>
                <w:spacing w:val="-2"/>
                <w:sz w:val="17"/>
              </w:rPr>
              <w:t> </w:t>
            </w:r>
            <w:r>
              <w:rPr>
                <w:w w:val="100"/>
                <w:sz w:val="17"/>
              </w:rPr>
              <w:t>N7</w:t>
            </w:r>
            <w:r>
              <w:rPr>
                <w:spacing w:val="-1"/>
                <w:w w:val="100"/>
                <w:sz w:val="17"/>
              </w:rPr>
              <w:t>4</w:t>
            </w:r>
            <w:r>
              <w:rPr>
                <w:spacing w:val="-2"/>
                <w:w w:val="100"/>
                <w:sz w:val="17"/>
              </w:rPr>
              <w:t>0</w:t>
            </w:r>
            <w:r>
              <w:rPr>
                <w:w w:val="100"/>
                <w:sz w:val="17"/>
              </w:rPr>
              <w:t>1</w:t>
            </w:r>
            <w:r>
              <w:rPr>
                <w:sz w:val="17"/>
              </w:rPr>
              <w:t> </w:t>
            </w:r>
            <w:r>
              <w:rPr>
                <w:spacing w:val="-2"/>
                <w:w w:val="100"/>
                <w:sz w:val="17"/>
              </w:rPr>
              <w:t>塔东望，一条条银线在</w:t>
            </w:r>
            <w:r>
              <w:rPr>
                <w:spacing w:val="-10"/>
                <w:w w:val="100"/>
                <w:sz w:val="17"/>
              </w:rPr>
              <w:t>蓝天、密林的掩映下绵延逶迤，跨越高山、河流、城镇、村庄，</w:t>
            </w:r>
          </w:p>
          <w:p>
            <w:pPr>
              <w:pStyle w:val="TableParagraph"/>
              <w:spacing w:before="3"/>
              <w:ind w:left="1029"/>
              <w:rPr>
                <w:sz w:val="17"/>
              </w:rPr>
            </w:pPr>
            <w:r>
              <w:rPr>
                <w:spacing w:val="-3"/>
                <w:sz w:val="17"/>
              </w:rPr>
              <w:t>向着钱塘江换流站的方向一往无前。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1、N7401</w:t>
            </w:r>
            <w:r>
              <w:rPr>
                <w:spacing w:val="-5"/>
                <w:sz w:val="17"/>
              </w:rPr>
              <w:t> 的特写；</w:t>
            </w:r>
          </w:p>
          <w:p>
            <w:pPr>
              <w:pStyle w:val="TableParagraph"/>
              <w:spacing w:before="140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12"/>
                <w:sz w:val="17"/>
              </w:rPr>
              <w:t>、站在</w:t>
            </w:r>
            <w:r>
              <w:rPr>
                <w:sz w:val="17"/>
              </w:rPr>
              <w:t>N7401</w:t>
            </w:r>
            <w:r>
              <w:rPr>
                <w:spacing w:val="-4"/>
                <w:sz w:val="17"/>
              </w:rPr>
              <w:t> 拍摄线路大景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3"/>
              <w:rPr>
                <w:b/>
                <w:sz w:val="17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86" w:hRule="atLeast"/>
        </w:trPr>
        <w:tc>
          <w:tcPr>
            <w:tcW w:w="701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2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4794" w:type="dxa"/>
          </w:tcPr>
          <w:p>
            <w:pPr>
              <w:pStyle w:val="TableParagraph"/>
              <w:spacing w:line="360" w:lineRule="auto" w:before="11"/>
              <w:ind w:left="92" w:right="82"/>
              <w:jc w:val="bot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浙江段线路跨越的地形条件特别复杂，有平地、山地、河网，</w:t>
            </w:r>
            <w:r>
              <w:rPr>
                <w:b/>
                <w:sz w:val="17"/>
              </w:rPr>
              <w:t>海拔高度在 0m~750m</w:t>
            </w:r>
            <w:r>
              <w:rPr>
                <w:b/>
                <w:spacing w:val="-1"/>
                <w:sz w:val="17"/>
              </w:rPr>
              <w:t> 之间，其中大概有 </w:t>
            </w:r>
            <w:r>
              <w:rPr>
                <w:b/>
                <w:sz w:val="17"/>
              </w:rPr>
              <w:t>80%都是山地，有</w:t>
            </w:r>
            <w:r>
              <w:rPr>
                <w:b/>
                <w:spacing w:val="-3"/>
                <w:sz w:val="17"/>
              </w:rPr>
              <w:t>些地方像天荒坪镇，地形地势都特别复杂，大型机器根本进不</w:t>
            </w:r>
          </w:p>
          <w:p>
            <w:pPr>
              <w:pStyle w:val="TableParagraph"/>
              <w:spacing w:before="3"/>
              <w:ind w:left="178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来，没有办法就只能在不破坏生态的前提下小范围地挖山。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1、山林、河网（风景好的路段）</w:t>
            </w:r>
            <w:r>
              <w:rPr>
                <w:spacing w:val="-4"/>
                <w:sz w:val="17"/>
              </w:rPr>
              <w:t>线路航拍；</w:t>
            </w:r>
          </w:p>
          <w:p>
            <w:pPr>
              <w:pStyle w:val="TableParagraph"/>
              <w:spacing w:before="140"/>
              <w:ind w:left="1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</w:t>
            </w:r>
            <w:r>
              <w:rPr>
                <w:spacing w:val="-3"/>
                <w:sz w:val="17"/>
              </w:rPr>
              <w:t>、线路建设时的素材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3"/>
              <w:rPr>
                <w:b/>
                <w:sz w:val="17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李益锋采访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63" w:hRule="atLeast"/>
        </w:trPr>
        <w:tc>
          <w:tcPr>
            <w:tcW w:w="701" w:type="dxa"/>
          </w:tcPr>
          <w:p>
            <w:pPr>
              <w:pStyle w:val="TableParagraph"/>
              <w:spacing w:before="151"/>
              <w:rPr>
                <w:b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84"/>
              <w:rPr>
                <w:sz w:val="17"/>
              </w:rPr>
            </w:pPr>
            <w:r>
              <w:rPr>
                <w:spacing w:val="-1"/>
                <w:sz w:val="17"/>
              </w:rPr>
              <w:t>浙江段牵线过程需跨越电气化铁路 </w:t>
            </w:r>
            <w:r>
              <w:rPr>
                <w:sz w:val="17"/>
              </w:rPr>
              <w:t>1</w:t>
            </w:r>
            <w:r>
              <w:rPr>
                <w:spacing w:val="-4"/>
                <w:sz w:val="17"/>
              </w:rPr>
              <w:t> 次，高速公路 </w:t>
            </w:r>
            <w:r>
              <w:rPr>
                <w:sz w:val="17"/>
              </w:rPr>
              <w:t>4</w:t>
            </w:r>
            <w:r>
              <w:rPr>
                <w:spacing w:val="-5"/>
                <w:sz w:val="17"/>
              </w:rPr>
              <w:t> 次，通航</w:t>
            </w:r>
          </w:p>
          <w:p>
            <w:pPr>
              <w:pStyle w:val="TableParagraph"/>
              <w:spacing w:before="140"/>
              <w:ind w:left="116"/>
              <w:rPr>
                <w:sz w:val="17"/>
              </w:rPr>
            </w:pPr>
            <w:r>
              <w:rPr>
                <w:spacing w:val="-3"/>
                <w:sz w:val="17"/>
              </w:rPr>
              <w:t>河流 </w:t>
            </w:r>
            <w:r>
              <w:rPr>
                <w:sz w:val="17"/>
              </w:rPr>
              <w:t>8</w:t>
            </w:r>
            <w:r>
              <w:rPr>
                <w:spacing w:val="-3"/>
                <w:sz w:val="17"/>
              </w:rPr>
              <w:t> 次，高压电力线路 </w:t>
            </w:r>
            <w:r>
              <w:rPr>
                <w:sz w:val="17"/>
              </w:rPr>
              <w:t>36</w:t>
            </w:r>
            <w:r>
              <w:rPr>
                <w:spacing w:val="-3"/>
                <w:sz w:val="17"/>
              </w:rPr>
              <w:t> 次，每一次重要跨越，都是一场</w:t>
            </w:r>
          </w:p>
          <w:p>
            <w:pPr>
              <w:pStyle w:val="TableParagraph"/>
              <w:spacing w:before="142"/>
              <w:ind w:left="92"/>
              <w:rPr>
                <w:sz w:val="17"/>
              </w:rPr>
            </w:pPr>
            <w:r>
              <w:rPr>
                <w:spacing w:val="-3"/>
                <w:sz w:val="17"/>
              </w:rPr>
              <w:t>激烈的时间争夺战，为了在有限的停电窗口期间完成建设，他</w:t>
            </w:r>
          </w:p>
        </w:tc>
        <w:tc>
          <w:tcPr>
            <w:tcW w:w="3549" w:type="dxa"/>
          </w:tcPr>
          <w:p>
            <w:pPr>
              <w:pStyle w:val="TableParagraph"/>
              <w:spacing w:before="151"/>
              <w:rPr>
                <w:b/>
                <w:sz w:val="17"/>
              </w:rPr>
            </w:pPr>
          </w:p>
          <w:p>
            <w:pPr>
              <w:pStyle w:val="TableParagraph"/>
              <w:ind w:left="1092"/>
              <w:rPr>
                <w:sz w:val="17"/>
              </w:rPr>
            </w:pPr>
            <w:r>
              <w:rPr>
                <w:spacing w:val="-4"/>
                <w:sz w:val="17"/>
              </w:rPr>
              <w:t>重要跨越段的航拍</w:t>
            </w:r>
          </w:p>
        </w:tc>
        <w:tc>
          <w:tcPr>
            <w:tcW w:w="1180" w:type="dxa"/>
          </w:tcPr>
          <w:p>
            <w:pPr>
              <w:pStyle w:val="TableParagraph"/>
              <w:spacing w:before="151"/>
              <w:rPr>
                <w:b/>
                <w:sz w:val="17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717064</wp:posOffset>
                </wp:positionH>
                <wp:positionV relativeFrom="paragraph">
                  <wp:posOffset>321517</wp:posOffset>
                </wp:positionV>
                <wp:extent cx="7230745" cy="508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2307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0745" h="5080">
                              <a:moveTo>
                                <a:pt x="0" y="0"/>
                              </a:moveTo>
                              <a:lnTo>
                                <a:pt x="7230491" y="4648"/>
                              </a:lnTo>
                            </a:path>
                          </a:pathLst>
                        </a:custGeom>
                        <a:ln w="515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3008;mso-wrap-distance-left:0;mso-wrap-distance-right:0" from="56.4618pt,25.316299pt" to="625.7918pt,25.682299pt" stroked="true" strokeweight=".406pt" strokecolor="#5b9bd4">
                <v:stroke dashstyle="solid"/>
                <w10:wrap type="topAndBottom"/>
              </v:lin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6840" w:h="11910" w:orient="landscape"/>
          <w:pgMar w:top="1120" w:bottom="280" w:left="992" w:right="0"/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5360">
                <wp:simplePos x="0" y="0"/>
                <wp:positionH relativeFrom="page">
                  <wp:posOffset>8009445</wp:posOffset>
                </wp:positionH>
                <wp:positionV relativeFrom="page">
                  <wp:posOffset>710184</wp:posOffset>
                </wp:positionV>
                <wp:extent cx="2673350" cy="613727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673350" cy="613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0" h="6137275">
                              <a:moveTo>
                                <a:pt x="2673108" y="0"/>
                              </a:moveTo>
                              <a:lnTo>
                                <a:pt x="0" y="0"/>
                              </a:lnTo>
                              <a:lnTo>
                                <a:pt x="0" y="6136652"/>
                              </a:lnTo>
                              <a:lnTo>
                                <a:pt x="2673108" y="6136652"/>
                              </a:lnTo>
                              <a:lnTo>
                                <a:pt x="267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664978pt;margin-top:55.920006pt;width:210.481pt;height:483.201pt;mso-position-horizontal-relative:page;mso-position-vertical-relative:page;z-index:-16261120" id="docshape15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1"/>
        <w:rPr>
          <w:b/>
          <w:sz w:val="20"/>
        </w:rPr>
      </w:pPr>
    </w:p>
    <w:p>
      <w:pPr>
        <w:spacing w:line="20" w:lineRule="exact"/>
        <w:ind w:left="1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07884" cy="18415"/>
                <wp:effectExtent l="9525" t="0" r="2540" b="1016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207884" cy="18415"/>
                          <a:chExt cx="7207884" cy="184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5156" y="5156"/>
                            <a:ext cx="71970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8255">
                                <a:moveTo>
                                  <a:pt x="0" y="0"/>
                                </a:moveTo>
                                <a:lnTo>
                                  <a:pt x="7196963" y="7734"/>
                                </a:lnTo>
                              </a:path>
                            </a:pathLst>
                          </a:custGeom>
                          <a:ln w="1031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550pt;height:1.45pt;mso-position-horizontal-relative:char;mso-position-vertical-relative:line" id="docshapegroup16" coordorigin="0,0" coordsize="11351,29">
                <v:line style="position:absolute" from="8,8" to="11342,20" stroked="true" strokeweight=".812pt" strokecolor="#41709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3" w:after="0"/>
        <w:rPr>
          <w:b/>
          <w:sz w:val="19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4794"/>
        <w:gridCol w:w="3549"/>
        <w:gridCol w:w="1180"/>
        <w:gridCol w:w="1190"/>
      </w:tblGrid>
      <w:tr>
        <w:trPr>
          <w:trHeight w:val="420" w:hRule="atLeast"/>
        </w:trPr>
        <w:tc>
          <w:tcPr>
            <w:tcW w:w="7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7"/>
              </w:rPr>
            </w:pPr>
            <w:r>
              <w:rPr>
                <w:spacing w:val="-3"/>
                <w:sz w:val="17"/>
              </w:rPr>
              <w:t>们必须顶风冒雨、争分夺秒。</w:t>
            </w:r>
          </w:p>
        </w:tc>
        <w:tc>
          <w:tcPr>
            <w:tcW w:w="35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63" w:hRule="atLeast"/>
        </w:trPr>
        <w:tc>
          <w:tcPr>
            <w:tcW w:w="701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92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京杭大运河既是通航河流，又涉及到文物保护，我们在跨越京</w:t>
            </w:r>
          </w:p>
          <w:p>
            <w:pPr>
              <w:pStyle w:val="TableParagraph"/>
              <w:spacing w:line="420" w:lineRule="atLeast" w:before="3"/>
              <w:ind w:left="1627" w:right="82" w:hanging="153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杭大运河的时候非常谨慎，既要尽可能缩短禁航的时间，又要保证百分百的安全。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221"/>
              <w:ind w:left="1041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4"/>
                <w:sz w:val="17"/>
              </w:rPr>
              <w:t>、李益锋采访画面</w:t>
            </w:r>
          </w:p>
          <w:p>
            <w:pPr>
              <w:pStyle w:val="TableParagraph"/>
              <w:spacing w:before="142"/>
              <w:ind w:left="957"/>
              <w:rPr>
                <w:sz w:val="17"/>
              </w:rPr>
            </w:pPr>
            <w:r>
              <w:rPr>
                <w:spacing w:val="-2"/>
                <w:sz w:val="17"/>
              </w:rPr>
              <w:t>2</w:t>
            </w:r>
            <w:r>
              <w:rPr>
                <w:spacing w:val="-3"/>
                <w:sz w:val="17"/>
              </w:rPr>
              <w:t>、京杭大运河的素材</w:t>
            </w:r>
          </w:p>
        </w:tc>
        <w:tc>
          <w:tcPr>
            <w:tcW w:w="1180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李益锋采访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09" w:hRule="atLeast"/>
        </w:trPr>
        <w:tc>
          <w:tcPr>
            <w:tcW w:w="701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4"/>
              <w:rPr>
                <w:b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4794" w:type="dxa"/>
          </w:tcPr>
          <w:p>
            <w:pPr>
              <w:pStyle w:val="TableParagraph"/>
              <w:spacing w:line="360" w:lineRule="auto" w:before="11"/>
              <w:ind w:left="92" w:right="82"/>
              <w:jc w:val="bot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运河段横跨近千米，我们一盘电线有几吨重，直接铺根本没办法铺过去，只能先用无人机放引导绳，然后再用滑轮装置把电线架在上面一点点引过去。为了保证安全，我们会在运河上全</w:t>
            </w:r>
            <w:r>
              <w:rPr>
                <w:b/>
                <w:spacing w:val="-3"/>
                <w:sz w:val="17"/>
              </w:rPr>
              <w:t>面铺网，同时在运河两边用大型牵引机同时作业，用足够大的</w:t>
            </w:r>
          </w:p>
          <w:p>
            <w:pPr>
              <w:pStyle w:val="TableParagraph"/>
              <w:spacing w:before="5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牵引力使电线悬空。</w:t>
            </w:r>
          </w:p>
        </w:tc>
        <w:tc>
          <w:tcPr>
            <w:tcW w:w="3549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3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4"/>
                <w:sz w:val="17"/>
              </w:rPr>
              <w:t>、杨帆采访画面</w:t>
            </w:r>
          </w:p>
          <w:p>
            <w:pPr>
              <w:pStyle w:val="TableParagraph"/>
              <w:spacing w:before="142"/>
              <w:ind w:left="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</w:t>
            </w:r>
            <w:r>
              <w:rPr>
                <w:spacing w:val="-3"/>
                <w:sz w:val="17"/>
              </w:rPr>
              <w:t>、京杭大运河段架线时的素材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4"/>
              <w:rPr>
                <w:b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杨帆采访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74" w:hRule="atLeast"/>
        </w:trPr>
        <w:tc>
          <w:tcPr>
            <w:tcW w:w="701" w:type="dxa"/>
          </w:tcPr>
          <w:p>
            <w:pPr>
              <w:pStyle w:val="TableParagraph"/>
              <w:spacing w:before="237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4794" w:type="dxa"/>
          </w:tcPr>
          <w:p>
            <w:pPr>
              <w:pStyle w:val="TableParagraph"/>
              <w:spacing w:before="27"/>
              <w:ind w:left="84"/>
              <w:rPr>
                <w:sz w:val="17"/>
              </w:rPr>
            </w:pPr>
            <w:r>
              <w:rPr>
                <w:spacing w:val="-3"/>
                <w:sz w:val="17"/>
              </w:rPr>
              <w:t>浙江段高差大、转角多，每遇一个转角都需要将电线截断、压</w:t>
            </w:r>
          </w:p>
          <w:p>
            <w:pPr>
              <w:pStyle w:val="TableParagraph"/>
              <w:spacing w:before="142"/>
              <w:ind w:left="84"/>
              <w:rPr>
                <w:sz w:val="17"/>
              </w:rPr>
            </w:pPr>
            <w:r>
              <w:rPr>
                <w:spacing w:val="-3"/>
                <w:sz w:val="17"/>
              </w:rPr>
              <w:t>接，杨帆需要在施工前计算好每一段线路、每一个接口。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237"/>
              <w:ind w:left="1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耐张塔压接管特写</w:t>
            </w:r>
          </w:p>
        </w:tc>
        <w:tc>
          <w:tcPr>
            <w:tcW w:w="1180" w:type="dxa"/>
          </w:tcPr>
          <w:p>
            <w:pPr>
              <w:pStyle w:val="TableParagraph"/>
              <w:spacing w:before="237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63" w:hRule="atLeast"/>
        </w:trPr>
        <w:tc>
          <w:tcPr>
            <w:tcW w:w="701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92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浙江段有一百多千米，中间的跨越点非常多，两个跨越点之间</w:t>
            </w:r>
          </w:p>
          <w:p>
            <w:pPr>
              <w:pStyle w:val="TableParagraph"/>
              <w:spacing w:line="420" w:lineRule="atLeast" w:before="3"/>
              <w:ind w:left="92" w:right="8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实际上的线路长度和理论长度是不一样的，为了保证数据的准</w:t>
            </w:r>
            <w:r>
              <w:rPr>
                <w:b/>
                <w:spacing w:val="-3"/>
                <w:sz w:val="17"/>
              </w:rPr>
              <w:t>确性，李队长会带着我去每一个重要的跨越点进行实地测量。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4"/>
                <w:sz w:val="17"/>
              </w:rPr>
              <w:t>、杨帆采访画面；</w:t>
            </w:r>
          </w:p>
          <w:p>
            <w:pPr>
              <w:pStyle w:val="TableParagraph"/>
              <w:spacing w:before="142"/>
              <w:ind w:left="1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</w:t>
            </w:r>
            <w:r>
              <w:rPr>
                <w:spacing w:val="-3"/>
                <w:sz w:val="17"/>
              </w:rPr>
              <w:t>、李益锋和杨帆一起在重要跨越点实地测量</w:t>
            </w:r>
          </w:p>
          <w:p>
            <w:pPr>
              <w:pStyle w:val="TableParagraph"/>
              <w:spacing w:before="140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（两人互动</w:t>
            </w:r>
            <w:r>
              <w:rPr>
                <w:spacing w:val="-10"/>
                <w:sz w:val="17"/>
              </w:rPr>
              <w:t>）</w:t>
            </w:r>
          </w:p>
        </w:tc>
        <w:tc>
          <w:tcPr>
            <w:tcW w:w="1180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杨帆采访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0" w:hRule="atLeast"/>
        </w:trPr>
        <w:tc>
          <w:tcPr>
            <w:tcW w:w="701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7"/>
              </w:rPr>
            </w:pPr>
            <w:r>
              <w:rPr>
                <w:spacing w:val="-3"/>
                <w:sz w:val="17"/>
              </w:rPr>
              <w:t>钱塘江换流站是白浙特高压工程的终点站，经由白浙线路输送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7"/>
              </w:rPr>
            </w:pPr>
            <w:r>
              <w:rPr>
                <w:spacing w:val="-3"/>
                <w:sz w:val="17"/>
              </w:rPr>
              <w:t>顺着线路，转到钱塘江换流站的航拍</w:t>
            </w:r>
          </w:p>
        </w:tc>
        <w:tc>
          <w:tcPr>
            <w:tcW w:w="1180" w:type="dxa"/>
          </w:tcPr>
          <w:p>
            <w:pPr>
              <w:pStyle w:val="TableParagraph"/>
              <w:spacing w:before="11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10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717064</wp:posOffset>
                </wp:positionH>
                <wp:positionV relativeFrom="paragraph">
                  <wp:posOffset>291037</wp:posOffset>
                </wp:positionV>
                <wp:extent cx="7230745" cy="508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2307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0745" h="5080">
                              <a:moveTo>
                                <a:pt x="0" y="0"/>
                              </a:moveTo>
                              <a:lnTo>
                                <a:pt x="7230491" y="4648"/>
                              </a:lnTo>
                            </a:path>
                          </a:pathLst>
                        </a:custGeom>
                        <a:ln w="515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1472;mso-wrap-distance-left:0;mso-wrap-distance-right:0" from="56.4618pt,22.9163pt" to="625.7918pt,23.2823pt" stroked="true" strokeweight=".406pt" strokecolor="#5b9bd4">
                <v:stroke dashstyle="solid"/>
                <w10:wrap type="topAndBottom"/>
              </v:lin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6840" w:h="11910" w:orient="landscape"/>
          <w:pgMar w:top="1120" w:bottom="280" w:left="992" w:right="0"/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8009445</wp:posOffset>
                </wp:positionH>
                <wp:positionV relativeFrom="page">
                  <wp:posOffset>710184</wp:posOffset>
                </wp:positionV>
                <wp:extent cx="2673350" cy="61372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673350" cy="613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0" h="6137275">
                              <a:moveTo>
                                <a:pt x="2673108" y="0"/>
                              </a:moveTo>
                              <a:lnTo>
                                <a:pt x="0" y="0"/>
                              </a:lnTo>
                              <a:lnTo>
                                <a:pt x="0" y="6136652"/>
                              </a:lnTo>
                              <a:lnTo>
                                <a:pt x="2673108" y="6136652"/>
                              </a:lnTo>
                              <a:lnTo>
                                <a:pt x="267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664978pt;margin-top:55.920006pt;width:210.481pt;height:483.201pt;mso-position-horizontal-relative:page;mso-position-vertical-relative:page;z-index:-16259072" id="docshape17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7920">
                <wp:simplePos x="0" y="0"/>
                <wp:positionH relativeFrom="page">
                  <wp:posOffset>4546517</wp:posOffset>
                </wp:positionH>
                <wp:positionV relativeFrom="page">
                  <wp:posOffset>2990554</wp:posOffset>
                </wp:positionV>
                <wp:extent cx="6350" cy="18097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350" cy="180975"/>
                          <a:chExt cx="6350" cy="1809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15" y="17503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952" y="49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1" y="5566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1694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21" y="61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952"/>
                                </a:moveTo>
                                <a:lnTo>
                                  <a:pt x="4953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9935pt;margin-top:235.4767pt;width:.5pt;height:14.25pt;mso-position-horizontal-relative:page;mso-position-vertical-relative:page;z-index:-16258560" id="docshapegroup18" coordorigin="7160,4710" coordsize="10,285">
                <v:line style="position:absolute" from="7169,4993" to="7161,4985" stroked="true" strokeweight=".097pt" strokecolor="#d13438">
                  <v:stroke dashstyle="solid"/>
                </v:line>
                <v:line style="position:absolute" from="7161,4985" to="7161,4718" stroked="true" strokeweight=".097pt" strokecolor="#d13438">
                  <v:stroke dashstyle="solid"/>
                </v:line>
                <v:line style="position:absolute" from="7161,4718" to="7169,4711" stroked="true" strokeweight=".097pt" strokecolor="#d13438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371093</wp:posOffset>
                </wp:positionH>
                <wp:positionV relativeFrom="page">
                  <wp:posOffset>4606671</wp:posOffset>
                </wp:positionV>
                <wp:extent cx="7620" cy="26860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62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68605">
                              <a:moveTo>
                                <a:pt x="7416" y="0"/>
                              </a:moveTo>
                              <a:lnTo>
                                <a:pt x="0" y="0"/>
                              </a:lnTo>
                              <a:lnTo>
                                <a:pt x="0" y="268427"/>
                              </a:lnTo>
                              <a:lnTo>
                                <a:pt x="7416" y="268427"/>
                              </a:lnTo>
                              <a:lnTo>
                                <a:pt x="7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19999pt;margin-top:362.730011pt;width:.584pt;height:21.136pt;mso-position-horizontal-relative:page;mso-position-vertical-relative:page;z-index:15739392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371093</wp:posOffset>
                </wp:positionH>
                <wp:positionV relativeFrom="page">
                  <wp:posOffset>5008689</wp:posOffset>
                </wp:positionV>
                <wp:extent cx="7620" cy="67056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620" cy="670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670560">
                              <a:moveTo>
                                <a:pt x="7416" y="0"/>
                              </a:moveTo>
                              <a:lnTo>
                                <a:pt x="0" y="0"/>
                              </a:lnTo>
                              <a:lnTo>
                                <a:pt x="0" y="670445"/>
                              </a:lnTo>
                              <a:lnTo>
                                <a:pt x="7416" y="670445"/>
                              </a:lnTo>
                              <a:lnTo>
                                <a:pt x="7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19999pt;margin-top:394.38501pt;width:.584pt;height:52.791pt;mso-position-horizontal-relative:page;mso-position-vertical-relative:page;z-index:15739904" id="docshape2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1"/>
        <w:rPr>
          <w:b/>
          <w:sz w:val="20"/>
        </w:rPr>
      </w:pPr>
    </w:p>
    <w:p>
      <w:pPr>
        <w:spacing w:line="20" w:lineRule="exact"/>
        <w:ind w:left="1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07884" cy="18415"/>
                <wp:effectExtent l="9525" t="0" r="2540" b="1016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207884" cy="18415"/>
                          <a:chExt cx="7207884" cy="1841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5156" y="5156"/>
                            <a:ext cx="71970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8255">
                                <a:moveTo>
                                  <a:pt x="0" y="0"/>
                                </a:moveTo>
                                <a:lnTo>
                                  <a:pt x="7196963" y="7734"/>
                                </a:lnTo>
                              </a:path>
                            </a:pathLst>
                          </a:custGeom>
                          <a:ln w="1031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550pt;height:1.45pt;mso-position-horizontal-relative:char;mso-position-vertical-relative:line" id="docshapegroup21" coordorigin="0,0" coordsize="11351,29">
                <v:line style="position:absolute" from="8,8" to="11342,20" stroked="true" strokeweight=".812pt" strokecolor="#41709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712495</wp:posOffset>
                </wp:positionH>
                <wp:positionV relativeFrom="paragraph">
                  <wp:posOffset>201169</wp:posOffset>
                </wp:positionV>
                <wp:extent cx="7254240" cy="404622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7254240" cy="404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1"/>
                              <w:gridCol w:w="4794"/>
                              <w:gridCol w:w="3276"/>
                              <w:gridCol w:w="272"/>
                              <w:gridCol w:w="1180"/>
                              <w:gridCol w:w="1190"/>
                            </w:tblGrid>
                            <w:tr>
                              <w:trPr>
                                <w:trHeight w:val="843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而来的特高压直流电会在这里转变成交流电，输送到城市电网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2"/>
                                    <w:ind w:left="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中，变成人们日常生活可用的电。</w:t>
                                  </w:r>
                                </w:p>
                              </w:tc>
                              <w:tc>
                                <w:tcPr>
                                  <w:tcW w:w="354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70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360" w:lineRule="auto" w:before="11"/>
                                    <w:ind w:left="84" w:right="-15" w:firstLine="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0"/>
                                      <w:sz w:val="17"/>
                                    </w:rPr>
                                    <w:t>钱塘江换流站有一个特别的点在于，它是华东地区首个与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0"/>
                                      <w:sz w:val="17"/>
                                    </w:rPr>
                                    <w:t>500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0"/>
                                      <w:sz w:val="17"/>
                                    </w:rPr>
                                    <w:t>千伏变电站合建的一个特高压换流站，相比其他换流站，它的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0"/>
                                      <w:sz w:val="17"/>
                                    </w:rPr>
                                    <w:t>区域更大，难度更高，但工期却更短。我们从工程开始到结束，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100"/>
                                      <w:sz w:val="17"/>
                                    </w:rPr>
                                    <w:t>基本上一直都处于一种高强度的工作状态下，经常就是两班倒、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456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3"/>
                                      <w:sz w:val="17"/>
                                    </w:rPr>
                                    <w:t>三班倒，人停机器不停。</w:t>
                                  </w:r>
                                </w:p>
                              </w:tc>
                              <w:tc>
                                <w:tcPr>
                                  <w:tcW w:w="3548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1、钱塘江换流站的俯拍全景（移动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）；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2"/>
                                    <w:ind w:left="12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、廖玉龙采访画面；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vMerge w:val="restart"/>
                                  <w:tcBorders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廖玉龙采访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  <w:tcBorders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70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76" w:type="dxa"/>
                                  <w:tcBorders>
                                    <w:top w:val="nil"/>
                                    <w:bottom w:val="nil"/>
                                    <w:right w:val="single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273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3、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7"/>
                                      <w:shd w:fill="F8DCDD" w:color="auto" w:val="clear"/>
                                    </w:rPr>
                                    <w:t>廖玉龙在现场考察（盘扣式脚手架</w:t>
                                  </w:r>
                                  <w:r>
                                    <w:rPr>
                                      <w:color w:val="000000"/>
                                      <w:spacing w:val="-10"/>
                                      <w:sz w:val="17"/>
                                      <w:shd w:fill="F8DCDD" w:color="auto" w:val="clear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single" w:sz="2" w:space="0" w:color="D13438"/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  <w:vMerge/>
                                  <w:tcBorders>
                                    <w:top w:val="nil"/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6" w:hRule="atLeast"/>
                              </w:trPr>
                              <w:tc>
                                <w:tcPr>
                                  <w:tcW w:w="70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8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tcBorders>
                                    <w:top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86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11"/>
                                    <w:ind w:left="92" w:right="82" w:firstLine="15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钱塘江换流站在建设高峰时期，最多有超 </w:t>
                                  </w:r>
                                  <w:r>
                                    <w:rPr>
                                      <w:sz w:val="17"/>
                                    </w:rPr>
                                    <w:t>1700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人同时在现场施工，他们来自天南海北、三十多家不同的单位，如何保证这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么人在如此复杂的工程中各司其职、有条不紊？他们需要一些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exact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特别的“场外援助”。</w:t>
                                  </w:r>
                                </w:p>
                              </w:tc>
                              <w:tc>
                                <w:tcPr>
                                  <w:tcW w:w="354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、钱塘江换流站建设延时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2"/>
                                    <w:ind w:left="1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2、不同建设画面（人很多的场景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旁白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86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 w:before="11"/>
                                    <w:ind w:left="92" w:right="82"/>
                                    <w:jc w:val="bot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通过</w:t>
                                  </w:r>
                                  <w:r>
                                    <w:rPr>
                                      <w:b/>
                                      <w:strike/>
                                      <w:color w:val="D13438"/>
                                      <w:spacing w:val="-2"/>
                                      <w:sz w:val="17"/>
                                    </w:rPr>
                                    <w:t>数智管控平台</w:t>
                                  </w:r>
                                  <w:r>
                                    <w:rPr>
                                      <w:b/>
                                      <w:strike w:val="0"/>
                                      <w:color w:val="D13438"/>
                                      <w:spacing w:val="-2"/>
                                      <w:sz w:val="17"/>
                                      <w:u w:val="single" w:color="D13438"/>
                                    </w:rPr>
                                    <w:t>数字化基建指挥平台</w:t>
                                  </w:r>
                                  <w:r>
                                    <w:rPr>
                                      <w:b/>
                                      <w:strike w:val="0"/>
                                      <w:spacing w:val="-2"/>
                                      <w:sz w:val="17"/>
                                      <w:u w:val="none"/>
                                    </w:rPr>
                                    <w:t>，我们可以在手机、电脑上控制现场的任何一个摄像头，整个现场的建设情况都可以看得一清二楚。</w:t>
                                  </w:r>
                                  <w:r>
                                    <w:rPr>
                                      <w:b/>
                                      <w:strike w:val="0"/>
                                      <w:color w:val="D13438"/>
                                      <w:spacing w:val="-2"/>
                                      <w:sz w:val="17"/>
                                      <w:u w:val="single" w:color="D13438"/>
                                    </w:rPr>
                                    <w:t>最紧张的时候，每天中午都在</w:t>
                                  </w:r>
                                  <w:r>
                                    <w:rPr>
                                      <w:b/>
                                      <w:strike/>
                                      <w:color w:val="0078D3"/>
                                      <w:spacing w:val="-2"/>
                                      <w:sz w:val="17"/>
                                      <w:u w:val="single" w:color="D13438"/>
                                    </w:rPr>
                                    <w:t>通过镜头</w:t>
                                  </w:r>
                                  <w:r>
                                    <w:rPr>
                                      <w:b/>
                                      <w:strike w:val="0"/>
                                      <w:color w:val="0078D3"/>
                                      <w:spacing w:val="-5"/>
                                      <w:sz w:val="17"/>
                                      <w:u w:val="single" w:color="0078D3"/>
                                    </w:rPr>
                                    <w:t>这里直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20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0078D3"/>
                                      <w:spacing w:val="-2"/>
                                      <w:sz w:val="17"/>
                                      <w:u w:val="single" w:color="0078D3"/>
                                    </w:rPr>
                                    <w:t>观地</w:t>
                                  </w:r>
                                  <w:r>
                                    <w:rPr>
                                      <w:b/>
                                      <w:color w:val="D13438"/>
                                      <w:spacing w:val="-3"/>
                                      <w:sz w:val="17"/>
                                      <w:u w:val="single" w:color="D13438"/>
                                    </w:rPr>
                                    <w:t>协调各个区域的工作进展。</w:t>
                                  </w:r>
                                </w:p>
                              </w:tc>
                              <w:tc>
                                <w:tcPr>
                                  <w:tcW w:w="354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221"/>
                                    <w:ind w:left="86" w:right="71" w:hanging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廖玉龙一边演示数智平台，一边讲（自然地看着屏幕即可，不必非要看镜头）</w:t>
                                  </w:r>
                                  <w:r>
                                    <w:rPr>
                                      <w:color w:val="D13438"/>
                                      <w:spacing w:val="-2"/>
                                      <w:sz w:val="17"/>
                                      <w:u w:val="single" w:color="D13438"/>
                                    </w:rPr>
                                    <w:t>（可加入大件</w:t>
                                  </w:r>
                                  <w:r>
                                    <w:rPr>
                                      <w:color w:val="D13438"/>
                                      <w:spacing w:val="80"/>
                                      <w:w w:val="150"/>
                                      <w:sz w:val="17"/>
                                      <w:u w:val="single" w:color="D13438"/>
                                    </w:rPr>
                                    <w:t>                </w:t>
                                  </w:r>
                                  <w:r>
                                    <w:rPr>
                                      <w:color w:val="D13438"/>
                                      <w:spacing w:val="-2"/>
                                      <w:sz w:val="17"/>
                                      <w:u w:val="single" w:color="D13438"/>
                                    </w:rPr>
                                    <w:t>运输现场调度和摄像头内的现场画面）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60" w:lineRule="auto"/>
                                    <w:ind w:left="505" w:right="148" w:hanging="3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廖玉龙同期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声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02001pt;margin-top:15.8401pt;width:571.2pt;height:318.6pt;mso-position-horizontal-relative:page;mso-position-vertical-relative:paragraph;z-index:-15728640;mso-wrap-distance-left:0;mso-wrap-distance-right:0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1"/>
                        <w:gridCol w:w="4794"/>
                        <w:gridCol w:w="3276"/>
                        <w:gridCol w:w="272"/>
                        <w:gridCol w:w="1180"/>
                        <w:gridCol w:w="1190"/>
                      </w:tblGrid>
                      <w:tr>
                        <w:trPr>
                          <w:trHeight w:val="843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而来的特高压直流电会在这里转变成交流电，输送到城市电网</w:t>
                            </w:r>
                          </w:p>
                          <w:p>
                            <w:pPr>
                              <w:pStyle w:val="TableParagraph"/>
                              <w:spacing w:before="142"/>
                              <w:ind w:left="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中，变成人们日常生活可用的电。</w:t>
                            </w:r>
                          </w:p>
                        </w:tc>
                        <w:tc>
                          <w:tcPr>
                            <w:tcW w:w="3548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71" w:hRule="atLeast"/>
                        </w:trPr>
                        <w:tc>
                          <w:tcPr>
                            <w:tcW w:w="701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479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360" w:lineRule="auto" w:before="11"/>
                              <w:ind w:left="84" w:right="-15" w:firstLine="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0"/>
                                <w:sz w:val="17"/>
                              </w:rPr>
                              <w:t>钱塘江换流站有一个特别的点在于，它是华东地区首个与</w:t>
                            </w:r>
                            <w:r>
                              <w:rPr>
                                <w:b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"/>
                                <w:w w:val="100"/>
                                <w:sz w:val="17"/>
                              </w:rPr>
                              <w:t>500</w:t>
                            </w:r>
                            <w:r>
                              <w:rPr>
                                <w:b/>
                                <w:spacing w:val="-2"/>
                                <w:w w:val="100"/>
                                <w:sz w:val="17"/>
                              </w:rPr>
                              <w:t>千伏变电站合建的一个特高压换流站，相比其他换流站，它的</w:t>
                            </w:r>
                            <w:r>
                              <w:rPr>
                                <w:b/>
                                <w:spacing w:val="-11"/>
                                <w:w w:val="100"/>
                                <w:sz w:val="17"/>
                              </w:rPr>
                              <w:t>区域更大，难度更高，但工期却更短。我们从工程开始到结束，</w:t>
                            </w:r>
                            <w:r>
                              <w:rPr>
                                <w:b/>
                                <w:spacing w:val="-7"/>
                                <w:w w:val="100"/>
                                <w:sz w:val="17"/>
                              </w:rPr>
                              <w:t>基本上一直都处于一种高强度的工作状态下，经常就是两班倒、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45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>三班倒，人停机器不停。</w:t>
                            </w:r>
                          </w:p>
                        </w:tc>
                        <w:tc>
                          <w:tcPr>
                            <w:tcW w:w="3548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1、钱塘江换流站的俯拍全景（移动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）；</w:t>
                            </w:r>
                          </w:p>
                          <w:p>
                            <w:pPr>
                              <w:pStyle w:val="TableParagraph"/>
                              <w:spacing w:before="142"/>
                              <w:ind w:left="12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、廖玉龙采访画面；</w:t>
                            </w:r>
                          </w:p>
                        </w:tc>
                        <w:tc>
                          <w:tcPr>
                            <w:tcW w:w="1180" w:type="dxa"/>
                            <w:vMerge w:val="restart"/>
                            <w:tcBorders>
                              <w:bottom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廖玉龙采访</w:t>
                            </w:r>
                          </w:p>
                        </w:tc>
                        <w:tc>
                          <w:tcPr>
                            <w:tcW w:w="1190" w:type="dxa"/>
                            <w:vMerge w:val="restart"/>
                            <w:tcBorders>
                              <w:bottom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70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79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76" w:type="dxa"/>
                            <w:tcBorders>
                              <w:top w:val="nil"/>
                              <w:bottom w:val="nil"/>
                              <w:right w:val="single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/>
                              <w:ind w:left="273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3、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  <w:shd w:fill="F8DCDD" w:color="auto" w:val="clear"/>
                              </w:rPr>
                              <w:t>廖玉龙在现场考察（盘扣式脚手架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  <w:shd w:fill="F8DCDD" w:color="auto" w:val="clear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272" w:type="dxa"/>
                            <w:tcBorders>
                              <w:top w:val="nil"/>
                              <w:left w:val="single" w:sz="2" w:space="0" w:color="D13438"/>
                              <w:bottom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0" w:type="dxa"/>
                            <w:vMerge/>
                            <w:tcBorders>
                              <w:top w:val="nil"/>
                              <w:bottom w:val="dotted" w:sz="2" w:space="0" w:color="D13438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  <w:bottom w:val="dotted" w:sz="2" w:space="0" w:color="D13438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6" w:hRule="atLeast"/>
                        </w:trPr>
                        <w:tc>
                          <w:tcPr>
                            <w:tcW w:w="70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79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48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tcBorders>
                              <w:top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86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line="362" w:lineRule="auto" w:before="11"/>
                              <w:ind w:left="92" w:right="82" w:firstLine="15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钱塘江换流站在建设高峰时期，最多有超 </w:t>
                            </w:r>
                            <w:r>
                              <w:rPr>
                                <w:sz w:val="17"/>
                              </w:rPr>
                              <w:t>1700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人同时在现场施工，他们来自天南海北、三十多家不同的单位，如何保证这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么人在如此复杂的工程中各司其职、有条不紊？他们需要一些</w:t>
                            </w:r>
                          </w:p>
                          <w:p>
                            <w:pPr>
                              <w:pStyle w:val="TableParagraph"/>
                              <w:spacing w:line="276" w:lineRule="exact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特别的“场外援助”。</w:t>
                            </w:r>
                          </w:p>
                        </w:tc>
                        <w:tc>
                          <w:tcPr>
                            <w:tcW w:w="354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、钱塘江换流站建设延时</w:t>
                            </w:r>
                          </w:p>
                          <w:p>
                            <w:pPr>
                              <w:pStyle w:val="TableParagraph"/>
                              <w:spacing w:before="142"/>
                              <w:ind w:left="1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2、不同建设画面（人很多的场景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18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旁白</w:t>
                            </w:r>
                          </w:p>
                        </w:tc>
                        <w:tc>
                          <w:tcPr>
                            <w:tcW w:w="11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86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line="360" w:lineRule="auto" w:before="11"/>
                              <w:ind w:left="92" w:right="82"/>
                              <w:jc w:val="bot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通过</w:t>
                            </w:r>
                            <w:r>
                              <w:rPr>
                                <w:b/>
                                <w:strike/>
                                <w:color w:val="D13438"/>
                                <w:spacing w:val="-2"/>
                                <w:sz w:val="17"/>
                              </w:rPr>
                              <w:t>数智管控平台</w:t>
                            </w:r>
                            <w:r>
                              <w:rPr>
                                <w:b/>
                                <w:strike w:val="0"/>
                                <w:color w:val="D13438"/>
                                <w:spacing w:val="-2"/>
                                <w:sz w:val="17"/>
                                <w:u w:val="single" w:color="D13438"/>
                              </w:rPr>
                              <w:t>数字化基建指挥平台</w:t>
                            </w:r>
                            <w:r>
                              <w:rPr>
                                <w:b/>
                                <w:strike w:val="0"/>
                                <w:spacing w:val="-2"/>
                                <w:sz w:val="17"/>
                                <w:u w:val="none"/>
                              </w:rPr>
                              <w:t>，我们可以在手机、电脑上控制现场的任何一个摄像头，整个现场的建设情况都可以看得一清二楚。</w:t>
                            </w:r>
                            <w:r>
                              <w:rPr>
                                <w:b/>
                                <w:strike w:val="0"/>
                                <w:color w:val="D13438"/>
                                <w:spacing w:val="-2"/>
                                <w:sz w:val="17"/>
                                <w:u w:val="single" w:color="D13438"/>
                              </w:rPr>
                              <w:t>最紧张的时候，每天中午都在</w:t>
                            </w:r>
                            <w:r>
                              <w:rPr>
                                <w:b/>
                                <w:strike/>
                                <w:color w:val="0078D3"/>
                                <w:spacing w:val="-2"/>
                                <w:sz w:val="17"/>
                                <w:u w:val="single" w:color="D13438"/>
                              </w:rPr>
                              <w:t>通过镜头</w:t>
                            </w:r>
                            <w:r>
                              <w:rPr>
                                <w:b/>
                                <w:strike w:val="0"/>
                                <w:color w:val="0078D3"/>
                                <w:spacing w:val="-5"/>
                                <w:sz w:val="17"/>
                                <w:u w:val="single" w:color="0078D3"/>
                              </w:rPr>
                              <w:t>这里直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2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078D3"/>
                                <w:spacing w:val="-2"/>
                                <w:sz w:val="17"/>
                                <w:u w:val="single" w:color="0078D3"/>
                              </w:rPr>
                              <w:t>观地</w:t>
                            </w:r>
                            <w:r>
                              <w:rPr>
                                <w:b/>
                                <w:color w:val="D13438"/>
                                <w:spacing w:val="-3"/>
                                <w:sz w:val="17"/>
                                <w:u w:val="single" w:color="D13438"/>
                              </w:rPr>
                              <w:t>协调各个区域的工作进展。</w:t>
                            </w:r>
                          </w:p>
                        </w:tc>
                        <w:tc>
                          <w:tcPr>
                            <w:tcW w:w="354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362" w:lineRule="auto" w:before="221"/>
                              <w:ind w:left="86" w:right="71" w:hanging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廖玉龙一边演示数智平台，一边讲（自然地看着屏幕即可，不必非要看镜头）</w:t>
                            </w:r>
                            <w:r>
                              <w:rPr>
                                <w:color w:val="D13438"/>
                                <w:spacing w:val="-2"/>
                                <w:sz w:val="17"/>
                                <w:u w:val="single" w:color="D13438"/>
                              </w:rPr>
                              <w:t>（可加入大件</w:t>
                            </w:r>
                            <w:r>
                              <w:rPr>
                                <w:color w:val="D13438"/>
                                <w:spacing w:val="80"/>
                                <w:w w:val="150"/>
                                <w:sz w:val="17"/>
                                <w:u w:val="single" w:color="D13438"/>
                              </w:rPr>
                              <w:t>                </w:t>
                            </w:r>
                            <w:r>
                              <w:rPr>
                                <w:color w:val="D13438"/>
                                <w:spacing w:val="-2"/>
                                <w:sz w:val="17"/>
                                <w:u w:val="single" w:color="D13438"/>
                              </w:rPr>
                              <w:t>运输现场调度和摄像头内的现场画面）</w:t>
                            </w:r>
                          </w:p>
                        </w:tc>
                        <w:tc>
                          <w:tcPr>
                            <w:tcW w:w="1180" w:type="dxa"/>
                          </w:tcPr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60" w:lineRule="auto"/>
                              <w:ind w:left="505" w:right="148" w:hanging="34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廖玉龙同期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声</w:t>
                            </w:r>
                          </w:p>
                        </w:tc>
                        <w:tc>
                          <w:tcPr>
                            <w:tcW w:w="11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7981615</wp:posOffset>
                </wp:positionH>
                <wp:positionV relativeFrom="paragraph">
                  <wp:posOffset>1548279</wp:posOffset>
                </wp:positionV>
                <wp:extent cx="2677795" cy="53467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677795" cy="534670"/>
                          <a:chExt cx="2677795" cy="5346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15" y="65533"/>
                            <a:ext cx="27241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16839">
                                <a:moveTo>
                                  <a:pt x="272135" y="0"/>
                                </a:moveTo>
                                <a:lnTo>
                                  <a:pt x="0" y="116281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72751" y="3684"/>
                            <a:ext cx="240157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1570" h="527050">
                                <a:moveTo>
                                  <a:pt x="2370048" y="0"/>
                                </a:moveTo>
                                <a:lnTo>
                                  <a:pt x="30924" y="0"/>
                                </a:lnTo>
                                <a:lnTo>
                                  <a:pt x="18843" y="2415"/>
                                </a:lnTo>
                                <a:lnTo>
                                  <a:pt x="9018" y="9018"/>
                                </a:lnTo>
                                <a:lnTo>
                                  <a:pt x="2415" y="18843"/>
                                </a:lnTo>
                                <a:lnTo>
                                  <a:pt x="0" y="30924"/>
                                </a:lnTo>
                                <a:lnTo>
                                  <a:pt x="0" y="496023"/>
                                </a:lnTo>
                                <a:lnTo>
                                  <a:pt x="2415" y="508104"/>
                                </a:lnTo>
                                <a:lnTo>
                                  <a:pt x="9018" y="517929"/>
                                </a:lnTo>
                                <a:lnTo>
                                  <a:pt x="18843" y="524532"/>
                                </a:lnTo>
                                <a:lnTo>
                                  <a:pt x="30924" y="526948"/>
                                </a:lnTo>
                                <a:lnTo>
                                  <a:pt x="2370048" y="526948"/>
                                </a:lnTo>
                                <a:lnTo>
                                  <a:pt x="2382129" y="524532"/>
                                </a:lnTo>
                                <a:lnTo>
                                  <a:pt x="2391954" y="517929"/>
                                </a:lnTo>
                                <a:lnTo>
                                  <a:pt x="2398557" y="508104"/>
                                </a:lnTo>
                                <a:lnTo>
                                  <a:pt x="2400973" y="496023"/>
                                </a:lnTo>
                                <a:lnTo>
                                  <a:pt x="2400973" y="30924"/>
                                </a:lnTo>
                                <a:lnTo>
                                  <a:pt x="2398557" y="18843"/>
                                </a:lnTo>
                                <a:lnTo>
                                  <a:pt x="2391954" y="9018"/>
                                </a:lnTo>
                                <a:lnTo>
                                  <a:pt x="2382129" y="2415"/>
                                </a:lnTo>
                                <a:lnTo>
                                  <a:pt x="237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C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72751" y="3684"/>
                            <a:ext cx="2401570" cy="527050"/>
                          </a:xfrm>
                          <a:prstGeom prst="rect">
                            <a:avLst/>
                          </a:prstGeom>
                          <a:ln w="7368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33" w:lineRule="auto" w:before="59"/>
                                <w:ind w:left="68" w:right="62" w:hanging="1"/>
                                <w:jc w:val="both"/>
                                <w:rPr>
                                  <w:rFonts w:ascii="宋体" w:eastAsia="宋体"/>
                                  <w:sz w:val="1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b/>
                                  <w:w w:val="103"/>
                                  <w:sz w:val="14"/>
                                </w:rPr>
                                <w:t>批注</w:t>
                              </w:r>
                              <w:r>
                                <w:rPr>
                                  <w:rFonts w:ascii="宋体" w:eastAsia="宋体"/>
                                  <w:b/>
                                  <w:spacing w:val="-3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spacing w:val="-1"/>
                                  <w:w w:val="104"/>
                                  <w:sz w:val="14"/>
                                </w:rPr>
                                <w:t>[1]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w w:val="104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宋体" w:eastAsia="宋体"/>
                                  <w:spacing w:val="-1"/>
                                  <w:w w:val="104"/>
                                  <w:sz w:val="14"/>
                                </w:rPr>
                                <w:t>没有盘扣式脚手架的画面，后续也没相关建设任</w:t>
                              </w:r>
                              <w:r>
                                <w:rPr>
                                  <w:rFonts w:ascii="宋体" w:eastAsia="宋体"/>
                                  <w:spacing w:val="-5"/>
                                  <w:w w:val="104"/>
                                  <w:sz w:val="14"/>
                                </w:rPr>
                                <w:t>务了。现在已有会议协调、集中攻坚的画面，后续可拍摄</w:t>
                              </w:r>
                              <w:r>
                                <w:rPr>
                                  <w:rFonts w:ascii="宋体" w:eastAsia="宋体"/>
                                  <w:w w:val="104"/>
                                  <w:sz w:val="14"/>
                                </w:rPr>
                                <w:t>阀厅安装现场指导画面。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8.473694pt;margin-top:121.911797pt;width:210.85pt;height:42.1pt;mso-position-horizontal-relative:page;mso-position-vertical-relative:paragraph;z-index:-15719936;mso-wrap-distance-left:0;mso-wrap-distance-right:0" id="docshapegroup23" coordorigin="12569,2438" coordsize="4217,842">
                <v:line style="position:absolute" from="12999,2541" to="12570,2725" stroked="true" strokeweight=".097pt" strokecolor="#d13438">
                  <v:stroke dashstyle="dot"/>
                </v:line>
                <v:shape style="position:absolute;left:12999;top:2444;width:3782;height:830" id="docshape24" coordorigin="12999,2444" coordsize="3782,830" path="m16731,2444l13048,2444,13029,2448,13013,2458,13003,2474,12999,2493,12999,3225,13003,3244,13013,3260,13029,3270,13048,3274,16731,3274,16750,3270,16766,3260,16776,3244,16780,3225,16780,2493,16776,2474,16766,2458,16750,2448,16731,2444xe" filled="true" fillcolor="#f8dcdd" stroked="false">
                  <v:path arrowok="t"/>
                  <v:fill type="solid"/>
                </v:shape>
                <v:shape style="position:absolute;left:12999;top:2444;width:3782;height:830" type="#_x0000_t202" id="docshape25" filled="false" stroked="true" strokeweight=".580203pt" strokecolor="#d13438">
                  <v:textbox inset="0,0,0,0">
                    <w:txbxContent>
                      <w:p>
                        <w:pPr>
                          <w:spacing w:line="333" w:lineRule="auto" w:before="59"/>
                          <w:ind w:left="68" w:right="62" w:hanging="1"/>
                          <w:jc w:val="both"/>
                          <w:rPr>
                            <w:rFonts w:ascii="宋体" w:eastAsia="宋体"/>
                            <w:sz w:val="14"/>
                          </w:rPr>
                        </w:pPr>
                        <w:r>
                          <w:rPr>
                            <w:rFonts w:ascii="宋体" w:eastAsia="宋体"/>
                            <w:b/>
                            <w:w w:val="103"/>
                            <w:sz w:val="14"/>
                          </w:rPr>
                          <w:t>批注</w:t>
                        </w:r>
                        <w:r>
                          <w:rPr>
                            <w:rFonts w:ascii="宋体" w:eastAsia="宋体"/>
                            <w:b/>
                            <w:spacing w:val="-36"/>
                            <w:sz w:val="14"/>
                          </w:rPr>
                          <w:t> </w:t>
                        </w:r>
                        <w:r>
                          <w:rPr>
                            <w:rFonts w:ascii="Calibri" w:eastAsia="Calibri"/>
                            <w:b/>
                            <w:spacing w:val="-1"/>
                            <w:w w:val="104"/>
                            <w:sz w:val="14"/>
                          </w:rPr>
                          <w:t>[1]</w:t>
                        </w:r>
                        <w:r>
                          <w:rPr>
                            <w:rFonts w:ascii="Calibri" w:eastAsia="Calibri"/>
                            <w:b/>
                            <w:w w:val="104"/>
                            <w:sz w:val="14"/>
                          </w:rPr>
                          <w:t>:</w:t>
                        </w:r>
                        <w:r>
                          <w:rPr>
                            <w:rFonts w:ascii="Calibri" w:eastAsia="Calibri"/>
                            <w:b/>
                            <w:sz w:val="14"/>
                          </w:rPr>
                          <w:t> </w:t>
                        </w:r>
                        <w:r>
                          <w:rPr>
                            <w:rFonts w:ascii="宋体" w:eastAsia="宋体"/>
                            <w:spacing w:val="-1"/>
                            <w:w w:val="104"/>
                            <w:sz w:val="14"/>
                          </w:rPr>
                          <w:t>没有盘扣式脚手架的画面，后续也没相关建设任</w:t>
                        </w:r>
                        <w:r>
                          <w:rPr>
                            <w:rFonts w:ascii="宋体" w:eastAsia="宋体"/>
                            <w:spacing w:val="-5"/>
                            <w:w w:val="104"/>
                            <w:sz w:val="14"/>
                          </w:rPr>
                          <w:t>务了。现在已有会议协调、集中攻坚的画面，后续可拍摄</w:t>
                        </w:r>
                        <w:r>
                          <w:rPr>
                            <w:rFonts w:ascii="宋体" w:eastAsia="宋体"/>
                            <w:w w:val="104"/>
                            <w:sz w:val="14"/>
                          </w:rPr>
                          <w:t>阀厅安装现场指导画面。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717064</wp:posOffset>
                </wp:positionH>
                <wp:positionV relativeFrom="paragraph">
                  <wp:posOffset>4568271</wp:posOffset>
                </wp:positionV>
                <wp:extent cx="7230745" cy="508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72307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0745" h="5080">
                              <a:moveTo>
                                <a:pt x="0" y="0"/>
                              </a:moveTo>
                              <a:lnTo>
                                <a:pt x="7230491" y="4648"/>
                              </a:lnTo>
                            </a:path>
                          </a:pathLst>
                        </a:custGeom>
                        <a:ln w="515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9424;mso-wrap-distance-left:0;mso-wrap-distance-right:0" from="56.4618pt,359.70639pt" to="625.7918pt,360.07239pt" stroked="true" strokeweight=".406pt" strokecolor="#5b9bd4">
                <v:stroke dashstyle="solid"/>
                <w10:wrap type="topAndBottom"/>
              </v:line>
            </w:pict>
          </mc:Fallback>
        </mc:AlternateContent>
      </w:r>
    </w:p>
    <w:p>
      <w:pPr>
        <w:spacing w:line="240" w:lineRule="auto" w:before="151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6840" w:h="11910" w:orient="landscape"/>
          <w:pgMar w:top="1120" w:bottom="280" w:left="992" w:right="0"/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8009445</wp:posOffset>
                </wp:positionH>
                <wp:positionV relativeFrom="page">
                  <wp:posOffset>710184</wp:posOffset>
                </wp:positionV>
                <wp:extent cx="2673350" cy="613727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673350" cy="613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0" h="6137275">
                              <a:moveTo>
                                <a:pt x="2673108" y="0"/>
                              </a:moveTo>
                              <a:lnTo>
                                <a:pt x="0" y="0"/>
                              </a:lnTo>
                              <a:lnTo>
                                <a:pt x="0" y="6136652"/>
                              </a:lnTo>
                              <a:lnTo>
                                <a:pt x="2673108" y="6136652"/>
                              </a:lnTo>
                              <a:lnTo>
                                <a:pt x="267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664978pt;margin-top:55.920006pt;width:210.481pt;height:483.201pt;mso-position-horizontal-relative:page;mso-position-vertical-relative:page;z-index:-16255488" id="docshape26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4762989</wp:posOffset>
                </wp:positionH>
                <wp:positionV relativeFrom="page">
                  <wp:posOffset>2717181</wp:posOffset>
                </wp:positionV>
                <wp:extent cx="6350" cy="18097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350" cy="180975"/>
                          <a:chExt cx="6350" cy="1809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15" y="17503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952" y="49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1" y="5566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1694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21" y="61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952"/>
                                </a:moveTo>
                                <a:lnTo>
                                  <a:pt x="4953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038513pt;margin-top:213.951309pt;width:.5pt;height:14.25pt;mso-position-horizontal-relative:page;mso-position-vertical-relative:page;z-index:-16254976" id="docshapegroup27" coordorigin="7501,4279" coordsize="10,285">
                <v:line style="position:absolute" from="7510,4562" to="7502,4555" stroked="true" strokeweight=".097pt" strokecolor="#d13438">
                  <v:stroke dashstyle="solid"/>
                </v:line>
                <v:line style="position:absolute" from="7502,4555" to="7502,4288" stroked="true" strokeweight=".097pt" strokecolor="#d13438">
                  <v:stroke dashstyle="solid"/>
                </v:line>
                <v:line style="position:absolute" from="7502,4288" to="7510,4280" stroked="true" strokeweight=".097pt" strokecolor="#d13438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371093</wp:posOffset>
                </wp:positionH>
                <wp:positionV relativeFrom="page">
                  <wp:posOffset>2179726</wp:posOffset>
                </wp:positionV>
                <wp:extent cx="7620" cy="26733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7620" cy="267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67335">
                              <a:moveTo>
                                <a:pt x="7416" y="0"/>
                              </a:moveTo>
                              <a:lnTo>
                                <a:pt x="0" y="0"/>
                              </a:lnTo>
                              <a:lnTo>
                                <a:pt x="0" y="267182"/>
                              </a:lnTo>
                              <a:lnTo>
                                <a:pt x="7416" y="267182"/>
                              </a:lnTo>
                              <a:lnTo>
                                <a:pt x="7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19999pt;margin-top:171.632004pt;width:.584pt;height:21.038pt;mso-position-horizontal-relative:page;mso-position-vertical-relative:page;z-index:15742976" id="docshape2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1"/>
        <w:rPr>
          <w:b/>
          <w:sz w:val="20"/>
        </w:rPr>
      </w:pPr>
    </w:p>
    <w:p>
      <w:pPr>
        <w:spacing w:line="20" w:lineRule="exact"/>
        <w:ind w:left="1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07884" cy="18415"/>
                <wp:effectExtent l="9525" t="0" r="2540" b="1016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207884" cy="18415"/>
                          <a:chExt cx="7207884" cy="184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5156" y="5156"/>
                            <a:ext cx="71970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8255">
                                <a:moveTo>
                                  <a:pt x="0" y="0"/>
                                </a:moveTo>
                                <a:lnTo>
                                  <a:pt x="7196963" y="7734"/>
                                </a:lnTo>
                              </a:path>
                            </a:pathLst>
                          </a:custGeom>
                          <a:ln w="1031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550pt;height:1.45pt;mso-position-horizontal-relative:char;mso-position-vertical-relative:line" id="docshapegroup29" coordorigin="0,0" coordsize="11351,29">
                <v:line style="position:absolute" from="8,8" to="11342,20" stroked="true" strokeweight=".812pt" strokecolor="#41709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712495</wp:posOffset>
                </wp:positionH>
                <wp:positionV relativeFrom="paragraph">
                  <wp:posOffset>201169</wp:posOffset>
                </wp:positionV>
                <wp:extent cx="7254240" cy="4056379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7254240" cy="40563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1"/>
                              <w:gridCol w:w="4794"/>
                              <w:gridCol w:w="2936"/>
                              <w:gridCol w:w="614"/>
                              <w:gridCol w:w="1181"/>
                              <w:gridCol w:w="1191"/>
                            </w:tblGrid>
                            <w:tr>
                              <w:trPr>
                                <w:trHeight w:val="1694" w:hRule="atLeast"/>
                              </w:trPr>
                              <w:tc>
                                <w:tcPr>
                                  <w:tcW w:w="70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360" w:lineRule="auto" w:before="11"/>
                                    <w:ind w:left="92" w:right="82"/>
                                    <w:jc w:val="bot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钱塘江换流站本身地势比较低，地质条件又比较差，下层全是淤泥，建设工期也很紧张，再加上中间又受到高温和疫情的影响，我们很多工作只能交叉进行，可能这边还在</w:t>
                                  </w:r>
                                  <w:r>
                                    <w:rPr>
                                      <w:b/>
                                      <w:strike/>
                                      <w:color w:val="D13438"/>
                                      <w:spacing w:val="-2"/>
                                      <w:sz w:val="17"/>
                                    </w:rPr>
                                    <w:t>桩基</w:t>
                                  </w:r>
                                  <w:r>
                                    <w:rPr>
                                      <w:b/>
                                      <w:strike w:val="0"/>
                                      <w:color w:val="D13438"/>
                                      <w:spacing w:val="-2"/>
                                      <w:sz w:val="17"/>
                                      <w:u w:val="single" w:color="D13438"/>
                                    </w:rPr>
                                    <w:t>土建</w:t>
                                  </w:r>
                                  <w:r>
                                    <w:rPr>
                                      <w:b/>
                                      <w:strike w:val="0"/>
                                      <w:spacing w:val="-2"/>
                                      <w:sz w:val="17"/>
                                      <w:u w:val="none"/>
                                    </w:rPr>
                                    <w:t>，这</w:t>
                                  </w:r>
                                  <w:r>
                                    <w:rPr>
                                      <w:b/>
                                      <w:strike w:val="0"/>
                                      <w:spacing w:val="-3"/>
                                      <w:sz w:val="17"/>
                                      <w:u w:val="none"/>
                                    </w:rPr>
                                    <w:t>边已经开始安装设备了。当时只有一个信念，反正无论如何也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ind w:left="94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3"/>
                                      <w:sz w:val="17"/>
                                    </w:rPr>
                                    <w:t>要把这件事情做好，其他什么都不想。</w:t>
                                  </w:r>
                                </w:p>
                              </w:tc>
                              <w:tc>
                                <w:tcPr>
                                  <w:tcW w:w="3550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、段尧采访画面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2" w:lineRule="auto" w:before="142"/>
                                    <w:ind w:left="104" w:right="9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2、段尧和其他部门沟通会议（带同期声，已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拍摄）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、段尧在现场监督安全作业情况；</w:t>
                                  </w:r>
                                </w:p>
                              </w:tc>
                              <w:tc>
                                <w:tcPr>
                                  <w:tcW w:w="1181" w:type="dxa"/>
                                  <w:vMerge w:val="restart"/>
                                  <w:tcBorders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段尧采访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vMerge w:val="restart"/>
                                  <w:tcBorders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70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6" w:type="dxa"/>
                                  <w:tcBorders>
                                    <w:top w:val="nil"/>
                                    <w:bottom w:val="nil"/>
                                    <w:right w:val="single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614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4、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  <w:sz w:val="17"/>
                                      <w:shd w:fill="F8DCDD" w:color="auto" w:val="clear"/>
                                    </w:rPr>
                                    <w:t>主持或监督主变安装的画面</w:t>
                                  </w:r>
                                </w:p>
                              </w:tc>
                              <w:tc>
                                <w:tcPr>
                                  <w:tcW w:w="614" w:type="dxa"/>
                                  <w:tcBorders>
                                    <w:top w:val="nil"/>
                                    <w:left w:val="single" w:sz="2" w:space="0" w:color="D13438"/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1" w:type="dxa"/>
                                  <w:vMerge/>
                                  <w:tcBorders>
                                    <w:top w:val="nil"/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1" w:type="dxa"/>
                                  <w:vMerge/>
                                  <w:tcBorders>
                                    <w:top w:val="nil"/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6" w:hRule="atLeast"/>
                              </w:trPr>
                              <w:tc>
                                <w:tcPr>
                                  <w:tcW w:w="70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0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1" w:type="dxa"/>
                                  <w:tcBorders>
                                    <w:top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top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63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 w:before="11"/>
                                    <w:ind w:left="92" w:right="8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建设安装完成，并不意味着项目的结束，在正式投运前，赵琳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和他的团队将对它进行一次细致的“全身检查”，确保每一台设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备、每一个零件不带任何瑕疵到投产后。</w:t>
                                  </w:r>
                                </w:p>
                              </w:tc>
                              <w:tc>
                                <w:tcPr>
                                  <w:tcW w:w="355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赵琳实验现场（带同期声，大场面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181" w:type="dxa"/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旁白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86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 w:before="11"/>
                                    <w:ind w:left="85" w:right="74" w:firstLine="7"/>
                                    <w:jc w:val="bot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钱塘江换流站区域很大，要做的试验很多，工程开始前，我们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>预估的试验时间是需要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30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 天，但进场时候却被告知只有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7"/>
                                    </w:rPr>
                                    <w:t> 天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7"/>
                                    </w:rPr>
                                    <w:t>的时间，后面又因为一些客观因素一缩再缩，最后实际上留给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483"/>
                                    <w:jc w:val="bot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>我们的时间只有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15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> 天。</w:t>
                                  </w:r>
                                </w:p>
                              </w:tc>
                              <w:tc>
                                <w:tcPr>
                                  <w:tcW w:w="355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、赵琳采访；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、赵琳工作跟拍</w:t>
                                  </w:r>
                                </w:p>
                              </w:tc>
                              <w:tc>
                                <w:tcPr>
                                  <w:tcW w:w="11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赵琳采访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79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line="362" w:lineRule="auto" w:before="27"/>
                                    <w:ind w:left="84" w:right="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面对更高的试验要求和更紧的试验周期，传统的试验方法和试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验设备已然无法满足当前的试验需求。赵琳以“导弹车”机械结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9" w:lineRule="exact"/>
                                    <w:ind w:left="8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构为灵感，牵头打造了国内首套 1200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千伏自举式绝缘试验一</w:t>
                                  </w:r>
                                </w:p>
                              </w:tc>
                              <w:tc>
                                <w:tcPr>
                                  <w:tcW w:w="355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用自举式绝缘试验一体化平台做实验</w:t>
                                  </w:r>
                                </w:p>
                              </w:tc>
                              <w:tc>
                                <w:tcPr>
                                  <w:tcW w:w="1181" w:type="dxa"/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旁白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02001pt;margin-top:15.8401pt;width:571.2pt;height:319.4pt;mso-position-horizontal-relative:page;mso-position-vertical-relative:paragraph;z-index:-15728640;mso-wrap-distance-left:0;mso-wrap-distance-right:0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1"/>
                        <w:gridCol w:w="4794"/>
                        <w:gridCol w:w="2936"/>
                        <w:gridCol w:w="614"/>
                        <w:gridCol w:w="1181"/>
                        <w:gridCol w:w="1191"/>
                      </w:tblGrid>
                      <w:tr>
                        <w:trPr>
                          <w:trHeight w:val="1694" w:hRule="atLeast"/>
                        </w:trPr>
                        <w:tc>
                          <w:tcPr>
                            <w:tcW w:w="701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79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360" w:lineRule="auto" w:before="11"/>
                              <w:ind w:left="92" w:right="82"/>
                              <w:jc w:val="bot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钱塘江换流站本身地势比较低，地质条件又比较差，下层全是淤泥，建设工期也很紧张，再加上中间又受到高温和疫情的影响，我们很多工作只能交叉进行，可能这边还在</w:t>
                            </w:r>
                            <w:r>
                              <w:rPr>
                                <w:b/>
                                <w:strike/>
                                <w:color w:val="D13438"/>
                                <w:spacing w:val="-2"/>
                                <w:sz w:val="17"/>
                              </w:rPr>
                              <w:t>桩基</w:t>
                            </w:r>
                            <w:r>
                              <w:rPr>
                                <w:b/>
                                <w:strike w:val="0"/>
                                <w:color w:val="D13438"/>
                                <w:spacing w:val="-2"/>
                                <w:sz w:val="17"/>
                                <w:u w:val="single" w:color="D13438"/>
                              </w:rPr>
                              <w:t>土建</w:t>
                            </w:r>
                            <w:r>
                              <w:rPr>
                                <w:b/>
                                <w:strike w:val="0"/>
                                <w:spacing w:val="-2"/>
                                <w:sz w:val="17"/>
                                <w:u w:val="none"/>
                              </w:rPr>
                              <w:t>，这</w:t>
                            </w:r>
                            <w:r>
                              <w:rPr>
                                <w:b/>
                                <w:strike w:val="0"/>
                                <w:spacing w:val="-3"/>
                                <w:sz w:val="17"/>
                                <w:u w:val="none"/>
                              </w:rPr>
                              <w:t>边已经开始安装设备了。当时只有一个信念，反正无论如何也</w:t>
                            </w:r>
                          </w:p>
                          <w:p>
                            <w:pPr>
                              <w:pStyle w:val="TableParagraph"/>
                              <w:spacing w:before="5"/>
                              <w:ind w:left="94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>要把这件事情做好，其他什么都不想。</w:t>
                            </w:r>
                          </w:p>
                        </w:tc>
                        <w:tc>
                          <w:tcPr>
                            <w:tcW w:w="3550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、段尧采访画面</w:t>
                            </w:r>
                          </w:p>
                          <w:p>
                            <w:pPr>
                              <w:pStyle w:val="TableParagraph"/>
                              <w:spacing w:line="362" w:lineRule="auto" w:before="142"/>
                              <w:ind w:left="104" w:right="9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2、段尧和其他部门沟通会议（带同期声，已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拍摄）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/>
                              <w:ind w:left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、段尧在现场监督安全作业情况；</w:t>
                            </w:r>
                          </w:p>
                        </w:tc>
                        <w:tc>
                          <w:tcPr>
                            <w:tcW w:w="1181" w:type="dxa"/>
                            <w:vMerge w:val="restart"/>
                            <w:tcBorders>
                              <w:bottom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段尧采访</w:t>
                            </w:r>
                          </w:p>
                        </w:tc>
                        <w:tc>
                          <w:tcPr>
                            <w:tcW w:w="1191" w:type="dxa"/>
                            <w:vMerge w:val="restart"/>
                            <w:tcBorders>
                              <w:bottom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70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79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36" w:type="dxa"/>
                            <w:tcBorders>
                              <w:top w:val="nil"/>
                              <w:bottom w:val="nil"/>
                              <w:right w:val="single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/>
                              <w:ind w:left="614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4、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  <w:shd w:fill="F8DCDD" w:color="auto" w:val="clear"/>
                              </w:rPr>
                              <w:t>主持或监督主变安装的画面</w:t>
                            </w:r>
                          </w:p>
                        </w:tc>
                        <w:tc>
                          <w:tcPr>
                            <w:tcW w:w="614" w:type="dxa"/>
                            <w:tcBorders>
                              <w:top w:val="nil"/>
                              <w:left w:val="single" w:sz="2" w:space="0" w:color="D13438"/>
                              <w:bottom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1" w:type="dxa"/>
                            <w:vMerge/>
                            <w:tcBorders>
                              <w:top w:val="nil"/>
                              <w:bottom w:val="dotted" w:sz="2" w:space="0" w:color="D13438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1" w:type="dxa"/>
                            <w:vMerge/>
                            <w:tcBorders>
                              <w:top w:val="nil"/>
                              <w:bottom w:val="dotted" w:sz="2" w:space="0" w:color="D13438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6" w:hRule="atLeast"/>
                        </w:trPr>
                        <w:tc>
                          <w:tcPr>
                            <w:tcW w:w="70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79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50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81" w:type="dxa"/>
                            <w:tcBorders>
                              <w:top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91" w:type="dxa"/>
                            <w:tcBorders>
                              <w:top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63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15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line="360" w:lineRule="auto" w:before="11"/>
                              <w:ind w:left="92" w:right="8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建设安装完成，并不意味着项目的结束，在正式投运前，赵琳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和他的团队将对它进行一次细致的“全身检查”，确保每一台设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备、每一个零件不带任何瑕疵到投产后。</w:t>
                            </w:r>
                          </w:p>
                        </w:tc>
                        <w:tc>
                          <w:tcPr>
                            <w:tcW w:w="355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5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赵琳实验现场（带同期声，大场面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181" w:type="dxa"/>
                          </w:tcPr>
                          <w:p>
                            <w:pPr>
                              <w:pStyle w:val="TableParagraph"/>
                              <w:spacing w:before="15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旁白</w:t>
                            </w:r>
                          </w:p>
                        </w:tc>
                        <w:tc>
                          <w:tcPr>
                            <w:tcW w:w="11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86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line="360" w:lineRule="auto" w:before="11"/>
                              <w:ind w:left="85" w:right="74" w:firstLine="7"/>
                              <w:jc w:val="bot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钱塘江换流站区域很大，要做的试验很多，工程开始前，我们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>预估的试验时间是需要 </w:t>
                            </w:r>
                            <w:r>
                              <w:rPr>
                                <w:b/>
                                <w:sz w:val="17"/>
                              </w:rPr>
                              <w:t>30</w:t>
                            </w: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 天，但进场时候却被告知只有 </w:t>
                            </w:r>
                            <w:r>
                              <w:rPr>
                                <w:b/>
                                <w:sz w:val="17"/>
                              </w:rPr>
                              <w:t>20</w:t>
                            </w:r>
                            <w:r>
                              <w:rPr>
                                <w:b/>
                                <w:spacing w:val="-6"/>
                                <w:sz w:val="17"/>
                              </w:rPr>
                              <w:t> 天</w:t>
                            </w: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>的时间，后面又因为一些客观因素一缩再缩，最后实际上留给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483"/>
                              <w:jc w:val="bot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>我们的时间只有 </w:t>
                            </w:r>
                            <w:r>
                              <w:rPr>
                                <w:b/>
                                <w:sz w:val="17"/>
                              </w:rPr>
                              <w:t>15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 天。</w:t>
                            </w:r>
                          </w:p>
                        </w:tc>
                        <w:tc>
                          <w:tcPr>
                            <w:tcW w:w="355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、赵琳采访；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、赵琳工作跟拍</w:t>
                            </w:r>
                          </w:p>
                        </w:tc>
                        <w:tc>
                          <w:tcPr>
                            <w:tcW w:w="1181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赵琳采访</w:t>
                            </w:r>
                          </w:p>
                        </w:tc>
                        <w:tc>
                          <w:tcPr>
                            <w:tcW w:w="11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79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16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line="362" w:lineRule="auto" w:before="27"/>
                              <w:ind w:left="84" w:right="7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面对更高的试验要求和更紧的试验周期，传统的试验方法和试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验设备已然无法满足当前的试验需求。赵琳以“导弹车”机械结</w:t>
                            </w:r>
                          </w:p>
                          <w:p>
                            <w:pPr>
                              <w:pStyle w:val="TableParagraph"/>
                              <w:spacing w:line="279" w:lineRule="exact"/>
                              <w:ind w:left="8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构为灵感，牵头打造了国内首套 1200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千伏自举式绝缘试验一</w:t>
                            </w:r>
                          </w:p>
                        </w:tc>
                        <w:tc>
                          <w:tcPr>
                            <w:tcW w:w="355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6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用自举式绝缘试验一体化平台做实验</w:t>
                            </w:r>
                          </w:p>
                        </w:tc>
                        <w:tc>
                          <w:tcPr>
                            <w:tcW w:w="1181" w:type="dxa"/>
                          </w:tcPr>
                          <w:p>
                            <w:pPr>
                              <w:pStyle w:val="TableParagraph"/>
                              <w:spacing w:before="16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旁白</w:t>
                            </w:r>
                          </w:p>
                        </w:tc>
                        <w:tc>
                          <w:tcPr>
                            <w:tcW w:w="11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7981615</wp:posOffset>
                </wp:positionH>
                <wp:positionV relativeFrom="paragraph">
                  <wp:posOffset>1274905</wp:posOffset>
                </wp:positionV>
                <wp:extent cx="2677795" cy="21272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677795" cy="212725"/>
                          <a:chExt cx="2677795" cy="2127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15" y="65533"/>
                            <a:ext cx="27241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16839">
                                <a:moveTo>
                                  <a:pt x="272135" y="0"/>
                                </a:moveTo>
                                <a:lnTo>
                                  <a:pt x="0" y="116281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72751" y="3684"/>
                            <a:ext cx="24015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1570" h="205740">
                                <a:moveTo>
                                  <a:pt x="2370048" y="0"/>
                                </a:moveTo>
                                <a:lnTo>
                                  <a:pt x="30924" y="0"/>
                                </a:lnTo>
                                <a:lnTo>
                                  <a:pt x="18843" y="2415"/>
                                </a:lnTo>
                                <a:lnTo>
                                  <a:pt x="9018" y="9018"/>
                                </a:lnTo>
                                <a:lnTo>
                                  <a:pt x="2415" y="18843"/>
                                </a:lnTo>
                                <a:lnTo>
                                  <a:pt x="0" y="30924"/>
                                </a:lnTo>
                                <a:lnTo>
                                  <a:pt x="0" y="174409"/>
                                </a:lnTo>
                                <a:lnTo>
                                  <a:pt x="2415" y="186490"/>
                                </a:lnTo>
                                <a:lnTo>
                                  <a:pt x="9018" y="196315"/>
                                </a:lnTo>
                                <a:lnTo>
                                  <a:pt x="18843" y="202918"/>
                                </a:lnTo>
                                <a:lnTo>
                                  <a:pt x="30924" y="205333"/>
                                </a:lnTo>
                                <a:lnTo>
                                  <a:pt x="2370048" y="205333"/>
                                </a:lnTo>
                                <a:lnTo>
                                  <a:pt x="2382129" y="202918"/>
                                </a:lnTo>
                                <a:lnTo>
                                  <a:pt x="2391954" y="196315"/>
                                </a:lnTo>
                                <a:lnTo>
                                  <a:pt x="2398557" y="186490"/>
                                </a:lnTo>
                                <a:lnTo>
                                  <a:pt x="2400973" y="174409"/>
                                </a:lnTo>
                                <a:lnTo>
                                  <a:pt x="2400973" y="30924"/>
                                </a:lnTo>
                                <a:lnTo>
                                  <a:pt x="2398557" y="18843"/>
                                </a:lnTo>
                                <a:lnTo>
                                  <a:pt x="2391954" y="9018"/>
                                </a:lnTo>
                                <a:lnTo>
                                  <a:pt x="2382129" y="2415"/>
                                </a:lnTo>
                                <a:lnTo>
                                  <a:pt x="237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C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72751" y="3684"/>
                            <a:ext cx="2401570" cy="205740"/>
                          </a:xfrm>
                          <a:prstGeom prst="rect">
                            <a:avLst/>
                          </a:prstGeom>
                          <a:ln w="7368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8" w:right="0" w:firstLine="0"/>
                                <w:jc w:val="left"/>
                                <w:rPr>
                                  <w:rFonts w:ascii="宋体" w:eastAsia="宋体"/>
                                  <w:sz w:val="1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b/>
                                  <w:spacing w:val="-4"/>
                                  <w:sz w:val="14"/>
                                </w:rPr>
                                <w:t>批注 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sz w:val="14"/>
                                </w:rPr>
                                <w:t>[2]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spacing w:val="12"/>
                                  <w:sz w:val="14"/>
                                </w:rPr>
                                <w:t>: </w:t>
                              </w:r>
                              <w:r>
                                <w:rPr>
                                  <w:rFonts w:ascii="宋体" w:eastAsia="宋体"/>
                                  <w:spacing w:val="-2"/>
                                  <w:sz w:val="14"/>
                                </w:rPr>
                                <w:t>画面是否已拍摄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8.473694pt;margin-top:100.386299pt;width:210.85pt;height:16.75pt;mso-position-horizontal-relative:page;mso-position-vertical-relative:paragraph;z-index:-15716352;mso-wrap-distance-left:0;mso-wrap-distance-right:0" id="docshapegroup31" coordorigin="12569,2008" coordsize="4217,335">
                <v:line style="position:absolute" from="12999,2111" to="12570,2294" stroked="true" strokeweight=".097pt" strokecolor="#d13438">
                  <v:stroke dashstyle="dot"/>
                </v:line>
                <v:shape style="position:absolute;left:12999;top:2013;width:3782;height:324" id="docshape32" coordorigin="12999,2014" coordsize="3782,324" path="m16731,2014l13048,2014,13029,2017,13013,2028,13003,2043,12999,2062,12999,2288,13003,2307,13013,2323,13029,2333,13048,2337,16731,2337,16750,2333,16766,2323,16776,2307,16780,2288,16780,2062,16776,2043,16766,2028,16750,2017,16731,2014xe" filled="true" fillcolor="#f8dcdd" stroked="false">
                  <v:path arrowok="t"/>
                  <v:fill type="solid"/>
                </v:shape>
                <v:shape style="position:absolute;left:12999;top:2013;width:3782;height:324" type="#_x0000_t202" id="docshape33" filled="false" stroked="true" strokeweight=".580203pt" strokecolor="#d13438">
                  <v:textbox inset="0,0,0,0">
                    <w:txbxContent>
                      <w:p>
                        <w:pPr>
                          <w:spacing w:before="68"/>
                          <w:ind w:left="68" w:right="0" w:firstLine="0"/>
                          <w:jc w:val="left"/>
                          <w:rPr>
                            <w:rFonts w:ascii="宋体" w:eastAsia="宋体"/>
                            <w:sz w:val="14"/>
                          </w:rPr>
                        </w:pPr>
                        <w:r>
                          <w:rPr>
                            <w:rFonts w:ascii="宋体" w:eastAsia="宋体"/>
                            <w:b/>
                            <w:spacing w:val="-4"/>
                            <w:sz w:val="14"/>
                          </w:rPr>
                          <w:t>批注 </w:t>
                        </w:r>
                        <w:r>
                          <w:rPr>
                            <w:rFonts w:ascii="Calibri" w:eastAsia="Calibri"/>
                            <w:b/>
                            <w:sz w:val="14"/>
                          </w:rPr>
                          <w:t>[2]</w:t>
                        </w:r>
                        <w:r>
                          <w:rPr>
                            <w:rFonts w:ascii="Calibri" w:eastAsia="Calibri"/>
                            <w:b/>
                            <w:spacing w:val="12"/>
                            <w:sz w:val="14"/>
                          </w:rPr>
                          <w:t>: </w:t>
                        </w:r>
                        <w:r>
                          <w:rPr>
                            <w:rFonts w:ascii="宋体" w:eastAsia="宋体"/>
                            <w:spacing w:val="-2"/>
                            <w:sz w:val="14"/>
                          </w:rPr>
                          <w:t>画面是否已拍摄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717064</wp:posOffset>
                </wp:positionH>
                <wp:positionV relativeFrom="paragraph">
                  <wp:posOffset>4568271</wp:posOffset>
                </wp:positionV>
                <wp:extent cx="7230745" cy="508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72307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0745" h="5080">
                              <a:moveTo>
                                <a:pt x="0" y="0"/>
                              </a:moveTo>
                              <a:lnTo>
                                <a:pt x="7230491" y="4648"/>
                              </a:lnTo>
                            </a:path>
                          </a:pathLst>
                        </a:custGeom>
                        <a:ln w="515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5840;mso-wrap-distance-left:0;mso-wrap-distance-right:0" from="56.4618pt,359.70639pt" to="625.7918pt,360.07239pt" stroked="true" strokeweight=".406pt" strokecolor="#5b9bd4">
                <v:stroke dashstyle="solid"/>
                <w10:wrap type="topAndBottom"/>
              </v:line>
            </w:pict>
          </mc:Fallback>
        </mc:AlternateContent>
      </w:r>
    </w:p>
    <w:p>
      <w:pPr>
        <w:spacing w:line="240" w:lineRule="auto" w:before="135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6840" w:h="11910" w:orient="landscape"/>
          <w:pgMar w:top="1120" w:bottom="280" w:left="992" w:right="0"/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8009445</wp:posOffset>
                </wp:positionH>
                <wp:positionV relativeFrom="page">
                  <wp:posOffset>710184</wp:posOffset>
                </wp:positionV>
                <wp:extent cx="2673350" cy="61372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673350" cy="613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0" h="6137275">
                              <a:moveTo>
                                <a:pt x="2673108" y="0"/>
                              </a:moveTo>
                              <a:lnTo>
                                <a:pt x="0" y="0"/>
                              </a:lnTo>
                              <a:lnTo>
                                <a:pt x="0" y="6136652"/>
                              </a:lnTo>
                              <a:lnTo>
                                <a:pt x="2673108" y="6136652"/>
                              </a:lnTo>
                              <a:lnTo>
                                <a:pt x="267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664978pt;margin-top:55.920006pt;width:210.481pt;height:483.201pt;mso-position-horizontal-relative:page;mso-position-vertical-relative:page;z-index:-16252416" id="docshape34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5057390</wp:posOffset>
                </wp:positionH>
                <wp:positionV relativeFrom="page">
                  <wp:posOffset>2871804</wp:posOffset>
                </wp:positionV>
                <wp:extent cx="6350" cy="18097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350" cy="180975"/>
                          <a:chExt cx="6350" cy="1809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15" y="175028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952" y="49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21" y="5566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545">
                                <a:moveTo>
                                  <a:pt x="0" y="1694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21" y="61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952"/>
                                </a:moveTo>
                                <a:lnTo>
                                  <a:pt x="4953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219696pt;margin-top:226.126312pt;width:.5pt;height:14.25pt;mso-position-horizontal-relative:page;mso-position-vertical-relative:page;z-index:-16251904" id="docshapegroup35" coordorigin="7964,4523" coordsize="10,285">
                <v:line style="position:absolute" from="7973,4806" to="7965,4798" stroked="true" strokeweight=".097pt" strokecolor="#d13438">
                  <v:stroke dashstyle="solid"/>
                </v:line>
                <v:line style="position:absolute" from="7965,4798" to="7965,4531" stroked="true" strokeweight=".097pt" strokecolor="#d13438">
                  <v:stroke dashstyle="solid"/>
                </v:line>
                <v:line style="position:absolute" from="7965,4531" to="7973,4523" stroked="true" strokeweight=".097pt" strokecolor="#d13438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1"/>
        <w:rPr>
          <w:b/>
          <w:sz w:val="20"/>
        </w:rPr>
      </w:pPr>
    </w:p>
    <w:p>
      <w:pPr>
        <w:spacing w:line="20" w:lineRule="exact"/>
        <w:ind w:left="1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07884" cy="18415"/>
                <wp:effectExtent l="9525" t="0" r="2540" b="1016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207884" cy="18415"/>
                          <a:chExt cx="7207884" cy="1841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5156" y="5156"/>
                            <a:ext cx="71970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8255">
                                <a:moveTo>
                                  <a:pt x="0" y="0"/>
                                </a:moveTo>
                                <a:lnTo>
                                  <a:pt x="7196963" y="7734"/>
                                </a:lnTo>
                              </a:path>
                            </a:pathLst>
                          </a:custGeom>
                          <a:ln w="1031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550pt;height:1.45pt;mso-position-horizontal-relative:char;mso-position-vertical-relative:line" id="docshapegroup36" coordorigin="0,0" coordsize="11351,29">
                <v:line style="position:absolute" from="8,8" to="11342,20" stroked="true" strokeweight=".812pt" strokecolor="#41709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712495</wp:posOffset>
                </wp:positionH>
                <wp:positionV relativeFrom="paragraph">
                  <wp:posOffset>201169</wp:posOffset>
                </wp:positionV>
                <wp:extent cx="7254240" cy="4067810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7254240" cy="406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1"/>
                              <w:gridCol w:w="4794"/>
                              <w:gridCol w:w="2205"/>
                              <w:gridCol w:w="1344"/>
                              <w:gridCol w:w="1180"/>
                              <w:gridCol w:w="1190"/>
                            </w:tblGrid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体化平台，将原本需要两天才能完成的工作缩短到 4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个小时。</w:t>
                                  </w:r>
                                </w:p>
                              </w:tc>
                              <w:tc>
                                <w:tcPr>
                                  <w:tcW w:w="35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63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9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3"/>
                                      <w:sz w:val="17"/>
                                    </w:rPr>
                                    <w:t>我们这次比以往还多了一个倒送电试验，相当于在正式投产前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 w:before="3"/>
                                    <w:ind w:left="1456" w:right="82" w:hanging="136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进行一次模拟考。这是特高压长期想做都没有做成的事情，在整个浙江省内都是第一次</w:t>
                                  </w:r>
                                </w:p>
                              </w:tc>
                              <w:tc>
                                <w:tcPr>
                                  <w:tcW w:w="35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赵琳采访画面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赵琳采访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70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223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GIS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逆向充电试验的成功实施，不仅是赵琳及其团队的一次胜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利，更是整个特高压领域向前迈出的重要一步。</w:t>
                                  </w:r>
                                </w:p>
                              </w:tc>
                              <w:tc>
                                <w:tcPr>
                                  <w:tcW w:w="354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  <w:vMerge w:val="restart"/>
                                  <w:tcBorders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3" w:lineRule="exact" w:before="223"/>
                                    <w:ind w:left="12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旁白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  <w:tcBorders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70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bottom w:val="nil"/>
                                    <w:right w:val="single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1347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-4"/>
                                      <w:sz w:val="17"/>
                                      <w:shd w:fill="F8DCDD" w:color="auto" w:val="clear"/>
                                    </w:rPr>
                                    <w:t>倒送电试验</w:t>
                                  </w:r>
                                </w:p>
                              </w:tc>
                              <w:tc>
                                <w:tcPr>
                                  <w:tcW w:w="1344" w:type="dxa"/>
                                  <w:tcBorders>
                                    <w:top w:val="nil"/>
                                    <w:left w:val="single" w:sz="2" w:space="0" w:color="D13438"/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  <w:vMerge/>
                                  <w:tcBorders>
                                    <w:top w:val="nil"/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  <w:bottom w:val="dotted" w:sz="2" w:space="0" w:color="D13438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70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9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tcBorders>
                                    <w:top w:val="dotted" w:sz="2" w:space="0" w:color="D134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63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84" w:right="-15" w:firstLine="1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钱塘江换流站每个小组分别配备了 AB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7"/>
                                    </w:rPr>
                                    <w:t> 两个保护屏柜，这样在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atLeast" w:before="3"/>
                                    <w:ind w:left="1115" w:right="-15" w:hanging="103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以后的运行过程中，一旦发生故障，可以最大程度地降低损失，但同时，我们的工作量也翻倍了。</w:t>
                                  </w:r>
                                </w:p>
                              </w:tc>
                              <w:tc>
                                <w:tcPr>
                                  <w:tcW w:w="35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21"/>
                                    <w:ind w:left="10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、鲁国飞采访画面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2"/>
                                    <w:ind w:left="1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、保护屏柜空镜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鲁国飞采访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09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84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钱塘江换流站保护屏柜的增加，让原本 8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个装置的校验直接提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0" w:lineRule="auto" w:before="142"/>
                                    <w:ind w:left="84" w:right="-15" w:hanging="1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0"/>
                                      <w:sz w:val="17"/>
                                    </w:rPr>
                                    <w:t>升至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0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w w:val="100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9"/>
                                      <w:w w:val="100"/>
                                      <w:sz w:val="17"/>
                                    </w:rPr>
                                    <w:t>套保护的校验，其中影响功能的关键零件高达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0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1"/>
                                      <w:w w:val="100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w w:val="100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w w:val="100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0"/>
                                      <w:sz w:val="17"/>
                                    </w:rPr>
                                    <w:t>多</w:t>
                                  </w:r>
                                  <w:r>
                                    <w:rPr>
                                      <w:spacing w:val="-2"/>
                                      <w:w w:val="100"/>
                                      <w:sz w:val="17"/>
                                    </w:rPr>
                                    <w:t>个。投产后，一旦出现故障，想要从三千多个重要零件中找出</w:t>
                                  </w:r>
                                  <w:r>
                                    <w:rPr>
                                      <w:spacing w:val="-6"/>
                                      <w:w w:val="100"/>
                                      <w:sz w:val="17"/>
                                    </w:rPr>
                                    <w:t>问题零件无异于大海捞针，除非他们拥有一张精准的“坐标图”，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39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鲁国飞就是这个“画图的人”</w:t>
                                  </w:r>
                                </w:p>
                              </w:tc>
                              <w:tc>
                                <w:tcPr>
                                  <w:tcW w:w="35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、鲁国飞在现场制作标签等平时工作画面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2"/>
                                    <w:ind w:left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、标签特写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旁白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8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3"/>
                                      <w:sz w:val="17"/>
                                    </w:rPr>
                                    <w:t>三千多个零件，每个零件在什么位置、有什么功能、是什么设</w:t>
                                  </w:r>
                                </w:p>
                              </w:tc>
                              <w:tc>
                                <w:tcPr>
                                  <w:tcW w:w="35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、鲁国飞采访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2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鲁国飞采访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02001pt;margin-top:15.8401pt;width:571.2pt;height:320.3pt;mso-position-horizontal-relative:page;mso-position-vertical-relative:paragraph;z-index:-15728640;mso-wrap-distance-left:0;mso-wrap-distance-right:0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1"/>
                        <w:gridCol w:w="4794"/>
                        <w:gridCol w:w="2205"/>
                        <w:gridCol w:w="1344"/>
                        <w:gridCol w:w="1180"/>
                        <w:gridCol w:w="1190"/>
                      </w:tblGrid>
                      <w:tr>
                        <w:trPr>
                          <w:trHeight w:val="436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体化平台，将原本需要两天才能完成的工作缩短到 4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个小时。</w:t>
                            </w:r>
                          </w:p>
                        </w:tc>
                        <w:tc>
                          <w:tcPr>
                            <w:tcW w:w="354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63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9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>我们这次比以往还多了一个倒送电试验，相当于在正式投产前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 w:before="3"/>
                              <w:ind w:left="1456" w:right="82" w:hanging="136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进行一次模拟考。这是特高压长期想做都没有做成的事情，在整个浙江省内都是第一次</w:t>
                            </w:r>
                          </w:p>
                        </w:tc>
                        <w:tc>
                          <w:tcPr>
                            <w:tcW w:w="354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赵琳采访画面</w:t>
                            </w:r>
                          </w:p>
                        </w:tc>
                        <w:tc>
                          <w:tcPr>
                            <w:tcW w:w="1180" w:type="dxa"/>
                          </w:tcPr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赵琳采访</w:t>
                            </w:r>
                          </w:p>
                        </w:tc>
                        <w:tc>
                          <w:tcPr>
                            <w:tcW w:w="11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7" w:hRule="atLeast"/>
                        </w:trPr>
                        <w:tc>
                          <w:tcPr>
                            <w:tcW w:w="70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223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479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3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GIS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逆向充电试验的成功实施，不仅是赵琳及其团队的一次胜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利，更是整个特高压领域向前迈出的重要一步。</w:t>
                            </w:r>
                          </w:p>
                        </w:tc>
                        <w:tc>
                          <w:tcPr>
                            <w:tcW w:w="3549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80" w:type="dxa"/>
                            <w:vMerge w:val="restart"/>
                            <w:tcBorders>
                              <w:bottom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spacing w:line="243" w:lineRule="exact" w:before="223"/>
                              <w:ind w:left="12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旁白</w:t>
                            </w:r>
                          </w:p>
                        </w:tc>
                        <w:tc>
                          <w:tcPr>
                            <w:tcW w:w="1190" w:type="dxa"/>
                            <w:vMerge w:val="restart"/>
                            <w:tcBorders>
                              <w:bottom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70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79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bottom w:val="nil"/>
                              <w:right w:val="single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/>
                              <w:ind w:left="1347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7"/>
                                <w:shd w:fill="F8DCDD" w:color="auto" w:val="clear"/>
                              </w:rPr>
                              <w:t>倒送电试验</w:t>
                            </w:r>
                          </w:p>
                        </w:tc>
                        <w:tc>
                          <w:tcPr>
                            <w:tcW w:w="1344" w:type="dxa"/>
                            <w:tcBorders>
                              <w:top w:val="nil"/>
                              <w:left w:val="single" w:sz="2" w:space="0" w:color="D13438"/>
                              <w:bottom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0" w:type="dxa"/>
                            <w:vMerge/>
                            <w:tcBorders>
                              <w:top w:val="nil"/>
                              <w:bottom w:val="dotted" w:sz="2" w:space="0" w:color="D13438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  <w:bottom w:val="dotted" w:sz="2" w:space="0" w:color="D13438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6" w:hRule="atLeast"/>
                        </w:trPr>
                        <w:tc>
                          <w:tcPr>
                            <w:tcW w:w="70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79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49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tcBorders>
                              <w:top w:val="dotted" w:sz="2" w:space="0" w:color="D1343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63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84" w:right="-15" w:firstLine="1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钱塘江换流站每个小组分别配备了 AB</w:t>
                            </w: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> 两个保护屏柜，这样在</w:t>
                            </w:r>
                          </w:p>
                          <w:p>
                            <w:pPr>
                              <w:pStyle w:val="TableParagraph"/>
                              <w:spacing w:line="420" w:lineRule="atLeast" w:before="3"/>
                              <w:ind w:left="1115" w:right="-15" w:hanging="103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以后的运行过程中，一旦发生故障，可以最大程度地降低损失，但同时，我们的工作量也翻倍了。</w:t>
                            </w:r>
                          </w:p>
                        </w:tc>
                        <w:tc>
                          <w:tcPr>
                            <w:tcW w:w="354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21"/>
                              <w:ind w:left="104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、鲁国飞采访画面</w:t>
                            </w:r>
                          </w:p>
                          <w:p>
                            <w:pPr>
                              <w:pStyle w:val="TableParagraph"/>
                              <w:spacing w:before="142"/>
                              <w:ind w:left="11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、保护屏柜空镜</w:t>
                            </w:r>
                          </w:p>
                        </w:tc>
                        <w:tc>
                          <w:tcPr>
                            <w:tcW w:w="1180" w:type="dxa"/>
                          </w:tcPr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鲁国飞采访</w:t>
                            </w:r>
                          </w:p>
                        </w:tc>
                        <w:tc>
                          <w:tcPr>
                            <w:tcW w:w="11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09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84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钱塘江换流站保护屏柜的增加，让原本 8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个装置的校验直接提</w:t>
                            </w:r>
                          </w:p>
                          <w:p>
                            <w:pPr>
                              <w:pStyle w:val="TableParagraph"/>
                              <w:spacing w:line="360" w:lineRule="auto" w:before="142"/>
                              <w:ind w:left="84" w:right="-15" w:hanging="1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0"/>
                                <w:sz w:val="17"/>
                              </w:rPr>
                              <w:t>升至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0"/>
                                <w:sz w:val="17"/>
                              </w:rPr>
                              <w:t>4</w:t>
                            </w:r>
                            <w:r>
                              <w:rPr>
                                <w:w w:val="100"/>
                                <w:sz w:val="17"/>
                              </w:rPr>
                              <w:t>4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9"/>
                                <w:w w:val="100"/>
                                <w:sz w:val="17"/>
                              </w:rPr>
                              <w:t>套保护的校验，其中影响功能的关键零件高达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spacing w:val="-1"/>
                                <w:w w:val="100"/>
                                <w:sz w:val="17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w w:val="100"/>
                                <w:sz w:val="17"/>
                              </w:rPr>
                              <w:t>0</w:t>
                            </w:r>
                            <w:r>
                              <w:rPr>
                                <w:w w:val="100"/>
                                <w:sz w:val="17"/>
                              </w:rPr>
                              <w:t>0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0"/>
                                <w:sz w:val="17"/>
                              </w:rPr>
                              <w:t>多</w:t>
                            </w:r>
                            <w:r>
                              <w:rPr>
                                <w:spacing w:val="-2"/>
                                <w:w w:val="100"/>
                                <w:sz w:val="17"/>
                              </w:rPr>
                              <w:t>个。投产后，一旦出现故障，想要从三千多个重要零件中找出</w:t>
                            </w:r>
                            <w:r>
                              <w:rPr>
                                <w:spacing w:val="-6"/>
                                <w:w w:val="100"/>
                                <w:sz w:val="17"/>
                              </w:rPr>
                              <w:t>问题零件无异于大海捞针，除非他们拥有一张精准的“坐标图”，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39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鲁国飞就是这个“画图的人”</w:t>
                            </w:r>
                          </w:p>
                        </w:tc>
                        <w:tc>
                          <w:tcPr>
                            <w:tcW w:w="3549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、鲁国飞在现场制作标签等平时工作画面</w:t>
                            </w:r>
                          </w:p>
                          <w:p>
                            <w:pPr>
                              <w:pStyle w:val="TableParagraph"/>
                              <w:spacing w:before="142"/>
                              <w:ind w:left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、标签特写</w:t>
                            </w:r>
                          </w:p>
                        </w:tc>
                        <w:tc>
                          <w:tcPr>
                            <w:tcW w:w="118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旁白</w:t>
                            </w:r>
                          </w:p>
                        </w:tc>
                        <w:tc>
                          <w:tcPr>
                            <w:tcW w:w="11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8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>三千多个零件，每个零件在什么位置、有什么功能、是什么设</w:t>
                            </w:r>
                          </w:p>
                        </w:tc>
                        <w:tc>
                          <w:tcPr>
                            <w:tcW w:w="354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1"/>
                              <w:ind w:left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、鲁国飞采访</w:t>
                            </w:r>
                          </w:p>
                        </w:tc>
                        <w:tc>
                          <w:tcPr>
                            <w:tcW w:w="1180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12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鲁国飞采访</w:t>
                            </w:r>
                          </w:p>
                        </w:tc>
                        <w:tc>
                          <w:tcPr>
                            <w:tcW w:w="11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7981615</wp:posOffset>
                </wp:positionH>
                <wp:positionV relativeFrom="paragraph">
                  <wp:posOffset>1429529</wp:posOffset>
                </wp:positionV>
                <wp:extent cx="2677795" cy="85598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677795" cy="855980"/>
                          <a:chExt cx="2677795" cy="8559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615" y="65533"/>
                            <a:ext cx="27241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16839">
                                <a:moveTo>
                                  <a:pt x="272135" y="0"/>
                                </a:moveTo>
                                <a:lnTo>
                                  <a:pt x="0" y="116281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D13438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72751" y="3684"/>
                            <a:ext cx="240157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1570" h="848994">
                                <a:moveTo>
                                  <a:pt x="2370048" y="0"/>
                                </a:moveTo>
                                <a:lnTo>
                                  <a:pt x="30924" y="0"/>
                                </a:lnTo>
                                <a:lnTo>
                                  <a:pt x="18843" y="2415"/>
                                </a:lnTo>
                                <a:lnTo>
                                  <a:pt x="9018" y="9018"/>
                                </a:lnTo>
                                <a:lnTo>
                                  <a:pt x="2415" y="18843"/>
                                </a:lnTo>
                                <a:lnTo>
                                  <a:pt x="0" y="30924"/>
                                </a:lnTo>
                                <a:lnTo>
                                  <a:pt x="0" y="817638"/>
                                </a:lnTo>
                                <a:lnTo>
                                  <a:pt x="2415" y="829719"/>
                                </a:lnTo>
                                <a:lnTo>
                                  <a:pt x="9018" y="839544"/>
                                </a:lnTo>
                                <a:lnTo>
                                  <a:pt x="18843" y="846147"/>
                                </a:lnTo>
                                <a:lnTo>
                                  <a:pt x="30924" y="848563"/>
                                </a:lnTo>
                                <a:lnTo>
                                  <a:pt x="2370048" y="848563"/>
                                </a:lnTo>
                                <a:lnTo>
                                  <a:pt x="2382129" y="846147"/>
                                </a:lnTo>
                                <a:lnTo>
                                  <a:pt x="2391954" y="839544"/>
                                </a:lnTo>
                                <a:lnTo>
                                  <a:pt x="2398557" y="829719"/>
                                </a:lnTo>
                                <a:lnTo>
                                  <a:pt x="2400973" y="817638"/>
                                </a:lnTo>
                                <a:lnTo>
                                  <a:pt x="2400973" y="30924"/>
                                </a:lnTo>
                                <a:lnTo>
                                  <a:pt x="2398557" y="18843"/>
                                </a:lnTo>
                                <a:lnTo>
                                  <a:pt x="2391954" y="9018"/>
                                </a:lnTo>
                                <a:lnTo>
                                  <a:pt x="2382129" y="2415"/>
                                </a:lnTo>
                                <a:lnTo>
                                  <a:pt x="237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C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72751" y="3684"/>
                            <a:ext cx="2401570" cy="848994"/>
                          </a:xfrm>
                          <a:prstGeom prst="rect">
                            <a:avLst/>
                          </a:prstGeom>
                          <a:ln w="7368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33" w:lineRule="auto" w:before="60"/>
                                <w:ind w:left="68" w:right="-15" w:firstLine="0"/>
                                <w:jc w:val="left"/>
                                <w:rPr>
                                  <w:rFonts w:ascii="宋体" w:eastAsia="宋体"/>
                                  <w:sz w:val="1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b/>
                                  <w:spacing w:val="-10"/>
                                  <w:w w:val="105"/>
                                  <w:sz w:val="14"/>
                                </w:rPr>
                                <w:t>批注 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w w:val="105"/>
                                  <w:sz w:val="14"/>
                                </w:rPr>
                                <w:t>[3]: </w:t>
                              </w:r>
                              <w:r>
                                <w:rPr>
                                  <w:rFonts w:ascii="宋体" w:eastAsia="宋体"/>
                                  <w:w w:val="105"/>
                                  <w:sz w:val="14"/>
                                </w:rPr>
                                <w:t>倒充电试验实际由建设公司牵头实施，电科院具</w:t>
                              </w:r>
                              <w:r>
                                <w:rPr>
                                  <w:rFonts w:ascii="宋体" w:eastAsia="宋体"/>
                                  <w:spacing w:val="-2"/>
                                  <w:w w:val="105"/>
                                  <w:sz w:val="14"/>
                                </w:rPr>
                                <w:t>体操作，国网感谢信原文：得益于浙江公司基建、运行、调度、科研等各专业的密切协同。建议在文字表述上也体现建设公司的相关信息。（建设公司另有现场工作的画面</w:t>
                              </w:r>
                              <w:r>
                                <w:rPr>
                                  <w:rFonts w:ascii="宋体" w:eastAsia="宋体"/>
                                  <w:spacing w:val="-4"/>
                                  <w:w w:val="105"/>
                                  <w:sz w:val="14"/>
                                </w:rPr>
                                <w:t>可提供）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8.473694pt;margin-top:112.561401pt;width:210.85pt;height:67.4pt;mso-position-horizontal-relative:page;mso-position-vertical-relative:paragraph;z-index:-15713280;mso-wrap-distance-left:0;mso-wrap-distance-right:0" id="docshapegroup38" coordorigin="12569,2251" coordsize="4217,1348">
                <v:line style="position:absolute" from="12999,2354" to="12570,2538" stroked="true" strokeweight=".097pt" strokecolor="#d13438">
                  <v:stroke dashstyle="dot"/>
                </v:line>
                <v:shape style="position:absolute;left:12999;top:2257;width:3782;height:1337" id="docshape39" coordorigin="12999,2257" coordsize="3782,1337" path="m16731,2257l13048,2257,13029,2261,13013,2271,13003,2287,12999,2306,12999,3545,13003,3564,13013,3579,13029,3590,13048,3593,16731,3593,16750,3590,16766,3579,16776,3564,16780,3545,16780,2306,16776,2287,16766,2271,16750,2261,16731,2257xe" filled="true" fillcolor="#f8dcdd" stroked="false">
                  <v:path arrowok="t"/>
                  <v:fill type="solid"/>
                </v:shape>
                <v:shape style="position:absolute;left:12999;top:2257;width:3782;height:1337" type="#_x0000_t202" id="docshape40" filled="false" stroked="true" strokeweight=".580203pt" strokecolor="#d13438">
                  <v:textbox inset="0,0,0,0">
                    <w:txbxContent>
                      <w:p>
                        <w:pPr>
                          <w:spacing w:line="333" w:lineRule="auto" w:before="60"/>
                          <w:ind w:left="68" w:right="-15" w:firstLine="0"/>
                          <w:jc w:val="left"/>
                          <w:rPr>
                            <w:rFonts w:ascii="宋体" w:eastAsia="宋体"/>
                            <w:sz w:val="14"/>
                          </w:rPr>
                        </w:pPr>
                        <w:r>
                          <w:rPr>
                            <w:rFonts w:ascii="宋体" w:eastAsia="宋体"/>
                            <w:b/>
                            <w:spacing w:val="-10"/>
                            <w:w w:val="105"/>
                            <w:sz w:val="14"/>
                          </w:rPr>
                          <w:t>批注 </w:t>
                        </w:r>
                        <w:r>
                          <w:rPr>
                            <w:rFonts w:ascii="Calibri" w:eastAsia="Calibri"/>
                            <w:b/>
                            <w:w w:val="105"/>
                            <w:sz w:val="14"/>
                          </w:rPr>
                          <w:t>[3]: </w:t>
                        </w:r>
                        <w:r>
                          <w:rPr>
                            <w:rFonts w:ascii="宋体" w:eastAsia="宋体"/>
                            <w:w w:val="105"/>
                            <w:sz w:val="14"/>
                          </w:rPr>
                          <w:t>倒充电试验实际由建设公司牵头实施，电科院具</w:t>
                        </w:r>
                        <w:r>
                          <w:rPr>
                            <w:rFonts w:ascii="宋体" w:eastAsia="宋体"/>
                            <w:spacing w:val="-2"/>
                            <w:w w:val="105"/>
                            <w:sz w:val="14"/>
                          </w:rPr>
                          <w:t>体操作，国网感谢信原文：得益于浙江公司基建、运行、调度、科研等各专业的密切协同。建议在文字表述上也体现建设公司的相关信息。（建设公司另有现场工作的画面</w:t>
                        </w:r>
                        <w:r>
                          <w:rPr>
                            <w:rFonts w:ascii="宋体" w:eastAsia="宋体"/>
                            <w:spacing w:val="-4"/>
                            <w:w w:val="105"/>
                            <w:sz w:val="14"/>
                          </w:rPr>
                          <w:t>可提供）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717064</wp:posOffset>
                </wp:positionH>
                <wp:positionV relativeFrom="paragraph">
                  <wp:posOffset>4568271</wp:posOffset>
                </wp:positionV>
                <wp:extent cx="7230745" cy="508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2307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0745" h="5080">
                              <a:moveTo>
                                <a:pt x="0" y="0"/>
                              </a:moveTo>
                              <a:lnTo>
                                <a:pt x="7230491" y="4648"/>
                              </a:lnTo>
                            </a:path>
                          </a:pathLst>
                        </a:custGeom>
                        <a:ln w="515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2768;mso-wrap-distance-left:0;mso-wrap-distance-right:0" from="56.4618pt,359.70639pt" to="625.7918pt,360.07239pt" stroked="true" strokeweight=".406pt" strokecolor="#5b9bd4">
                <v:stroke dashstyle="solid"/>
                <w10:wrap type="topAndBottom"/>
              </v:line>
            </w:pict>
          </mc:Fallback>
        </mc:AlternateContent>
      </w:r>
    </w:p>
    <w:p>
      <w:pPr>
        <w:spacing w:line="240" w:lineRule="auto" w:before="118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6840" w:h="11910" w:orient="landscape"/>
          <w:pgMar w:top="1120" w:bottom="280" w:left="992" w:right="0"/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8009445</wp:posOffset>
                </wp:positionH>
                <wp:positionV relativeFrom="page">
                  <wp:posOffset>710184</wp:posOffset>
                </wp:positionV>
                <wp:extent cx="2673350" cy="613727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673350" cy="613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0" h="6137275">
                              <a:moveTo>
                                <a:pt x="2673108" y="0"/>
                              </a:moveTo>
                              <a:lnTo>
                                <a:pt x="0" y="0"/>
                              </a:lnTo>
                              <a:lnTo>
                                <a:pt x="0" y="6136652"/>
                              </a:lnTo>
                              <a:lnTo>
                                <a:pt x="2673108" y="6136652"/>
                              </a:lnTo>
                              <a:lnTo>
                                <a:pt x="267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664978pt;margin-top:55.920006pt;width:210.481pt;height:483.201pt;mso-position-horizontal-relative:page;mso-position-vertical-relative:page;z-index:-16250368" id="docshape41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1"/>
        <w:rPr>
          <w:b/>
          <w:sz w:val="20"/>
        </w:rPr>
      </w:pPr>
    </w:p>
    <w:p>
      <w:pPr>
        <w:spacing w:line="20" w:lineRule="exact"/>
        <w:ind w:left="1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07884" cy="18415"/>
                <wp:effectExtent l="9525" t="0" r="2540" b="1016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207884" cy="18415"/>
                          <a:chExt cx="7207884" cy="1841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5156" y="5156"/>
                            <a:ext cx="71970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8255">
                                <a:moveTo>
                                  <a:pt x="0" y="0"/>
                                </a:moveTo>
                                <a:lnTo>
                                  <a:pt x="7196963" y="7734"/>
                                </a:lnTo>
                              </a:path>
                            </a:pathLst>
                          </a:custGeom>
                          <a:ln w="1031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550pt;height:1.45pt;mso-position-horizontal-relative:char;mso-position-vertical-relative:line" id="docshapegroup42" coordorigin="0,0" coordsize="11351,29">
                <v:line style="position:absolute" from="8,8" to="11342,20" stroked="true" strokeweight=".812pt" strokecolor="#41709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3" w:after="0"/>
        <w:rPr>
          <w:b/>
          <w:sz w:val="19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4794"/>
        <w:gridCol w:w="3549"/>
        <w:gridCol w:w="1180"/>
        <w:gridCol w:w="1190"/>
      </w:tblGrid>
      <w:tr>
        <w:trPr>
          <w:trHeight w:val="843" w:hRule="atLeast"/>
        </w:trPr>
        <w:tc>
          <w:tcPr>
            <w:tcW w:w="7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计原理，这些我都要非常了解。从某种程度来说，我是和这些</w:t>
            </w:r>
          </w:p>
          <w:p>
            <w:pPr>
              <w:pStyle w:val="TableParagraph"/>
              <w:spacing w:before="142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设备最“亲近”的人。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1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</w:t>
            </w:r>
            <w:r>
              <w:rPr>
                <w:spacing w:val="-3"/>
                <w:sz w:val="17"/>
              </w:rPr>
              <w:t>、鲁国飞对比厂家图纸和设计院图纸一起研</w:t>
            </w:r>
          </w:p>
          <w:p>
            <w:pPr>
              <w:pStyle w:val="TableParagraph"/>
              <w:spacing w:before="142"/>
              <w:ind w:lef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究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41" w:hRule="atLeast"/>
        </w:trPr>
        <w:tc>
          <w:tcPr>
            <w:tcW w:w="701" w:type="dxa"/>
          </w:tcPr>
          <w:p>
            <w:pPr>
              <w:pStyle w:val="TableParagraph"/>
              <w:spacing w:before="221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7"/>
              </w:rPr>
            </w:pPr>
            <w:r>
              <w:rPr>
                <w:spacing w:val="-3"/>
                <w:sz w:val="17"/>
              </w:rPr>
              <w:t>与鲁国飞同期加入团队的还有负责换流变区域调试验收的王</w:t>
            </w:r>
          </w:p>
          <w:p>
            <w:pPr>
              <w:pStyle w:val="TableParagraph"/>
              <w:spacing w:before="140"/>
              <w:ind w:left="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倩，瘦瘦小小的身躯，却能驯服重达 534</w:t>
            </w:r>
            <w:r>
              <w:rPr>
                <w:spacing w:val="-3"/>
                <w:sz w:val="17"/>
              </w:rPr>
              <w:t> 吨的“巨兽”。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221"/>
              <w:ind w:left="493"/>
              <w:rPr>
                <w:sz w:val="17"/>
              </w:rPr>
            </w:pPr>
            <w:r>
              <w:rPr>
                <w:spacing w:val="-3"/>
                <w:sz w:val="17"/>
              </w:rPr>
              <w:t>王倩登高爬塔等有反差的工作画面</w:t>
            </w:r>
          </w:p>
        </w:tc>
        <w:tc>
          <w:tcPr>
            <w:tcW w:w="1180" w:type="dxa"/>
          </w:tcPr>
          <w:p>
            <w:pPr>
              <w:pStyle w:val="TableParagraph"/>
              <w:spacing w:before="221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63" w:hRule="atLeast"/>
        </w:trPr>
        <w:tc>
          <w:tcPr>
            <w:tcW w:w="701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30</w:t>
            </w:r>
          </w:p>
        </w:tc>
        <w:tc>
          <w:tcPr>
            <w:tcW w:w="4794" w:type="dxa"/>
          </w:tcPr>
          <w:p>
            <w:pPr>
              <w:pStyle w:val="TableParagraph"/>
              <w:spacing w:line="362" w:lineRule="auto" w:before="11"/>
              <w:ind w:left="92" w:right="82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我们在调试的时候，发现瓦斯继电器有异物，这个东西他可能</w:t>
            </w:r>
            <w:r>
              <w:rPr>
                <w:b/>
                <w:spacing w:val="-3"/>
                <w:sz w:val="17"/>
              </w:rPr>
              <w:t>就是一个很小很小的金属碎屑，但它一旦在运行过程中落到重</w:t>
            </w:r>
          </w:p>
          <w:p>
            <w:pPr>
              <w:pStyle w:val="TableParagraph"/>
              <w:spacing w:line="279" w:lineRule="exact"/>
              <w:ind w:left="6"/>
              <w:jc w:val="center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要部件上，就会直接导致设备内部放电，造成重大损失。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223"/>
              <w:ind w:left="1041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4"/>
                <w:sz w:val="17"/>
              </w:rPr>
              <w:t>、王倩采访画面；</w:t>
            </w:r>
          </w:p>
          <w:p>
            <w:pPr>
              <w:pStyle w:val="TableParagraph"/>
              <w:spacing w:before="140"/>
              <w:ind w:left="1127"/>
              <w:rPr>
                <w:sz w:val="17"/>
              </w:rPr>
            </w:pPr>
            <w:r>
              <w:rPr>
                <w:spacing w:val="-2"/>
                <w:sz w:val="17"/>
              </w:rPr>
              <w:t>2</w:t>
            </w:r>
            <w:r>
              <w:rPr>
                <w:spacing w:val="-4"/>
                <w:sz w:val="17"/>
              </w:rPr>
              <w:t>、王倩工作跟拍</w:t>
            </w:r>
          </w:p>
        </w:tc>
        <w:tc>
          <w:tcPr>
            <w:tcW w:w="1180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王倩采访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09" w:hRule="atLeast"/>
        </w:trPr>
        <w:tc>
          <w:tcPr>
            <w:tcW w:w="701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4"/>
              <w:rPr>
                <w:b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4794" w:type="dxa"/>
          </w:tcPr>
          <w:p>
            <w:pPr>
              <w:pStyle w:val="TableParagraph"/>
              <w:spacing w:line="360" w:lineRule="auto" w:before="11"/>
              <w:ind w:left="92" w:right="82"/>
              <w:jc w:val="both"/>
              <w:rPr>
                <w:sz w:val="17"/>
              </w:rPr>
            </w:pPr>
            <w:r>
              <w:rPr>
                <w:spacing w:val="-2"/>
                <w:sz w:val="17"/>
              </w:rPr>
              <w:t>换电变是换流站中的核心设备，一个换电变有一个小房间那么大，里面的零件数不胜数，再小的一个瑕疵都会带来巨大的隐患。为了圆满完成任务，王倩在设备安装验收之前，就频繁往</w:t>
            </w:r>
            <w:r>
              <w:rPr>
                <w:spacing w:val="-3"/>
                <w:sz w:val="17"/>
              </w:rPr>
              <w:t>返于常州、重庆、厦门、山东等地，进驻厂家深入进行技术监</w:t>
            </w:r>
          </w:p>
          <w:p>
            <w:pPr>
              <w:pStyle w:val="TableParagraph"/>
              <w:spacing w:before="5"/>
              <w:ind w:left="605"/>
              <w:rPr>
                <w:sz w:val="17"/>
              </w:rPr>
            </w:pPr>
            <w:r>
              <w:rPr>
                <w:spacing w:val="-3"/>
                <w:sz w:val="17"/>
              </w:rPr>
              <w:t>督和调研学习工作，充分了解设备的设计原理。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223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3"/>
                <w:sz w:val="17"/>
              </w:rPr>
              <w:t>、换流变运输、进站的画面</w:t>
            </w:r>
          </w:p>
          <w:p>
            <w:pPr>
              <w:pStyle w:val="TableParagraph"/>
              <w:spacing w:line="362" w:lineRule="auto" w:before="140"/>
              <w:ind w:left="104" w:right="9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2、王倩去厂家的素材（没有的话就用很多火车票、机票等有象征义的意象性画面）；</w:t>
            </w:r>
          </w:p>
          <w:p>
            <w:pPr>
              <w:pStyle w:val="TableParagraph"/>
              <w:spacing w:line="279" w:lineRule="exact"/>
              <w:ind w:left="1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</w:t>
            </w:r>
            <w:r>
              <w:rPr>
                <w:spacing w:val="-3"/>
                <w:sz w:val="17"/>
              </w:rPr>
              <w:t>、王倩和负责二次设备的同事学习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4"/>
              <w:rPr>
                <w:b/>
                <w:sz w:val="17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63" w:hRule="atLeast"/>
        </w:trPr>
        <w:tc>
          <w:tcPr>
            <w:tcW w:w="701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92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其实这次白浙的项目对我个人来讲，还是很有压力的，因为设</w:t>
            </w:r>
          </w:p>
          <w:p>
            <w:pPr>
              <w:pStyle w:val="TableParagraph"/>
              <w:spacing w:line="420" w:lineRule="atLeast" w:before="3"/>
              <w:ind w:left="92" w:right="8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备很多，有些还是我以前都没见过的。但是看着钱塘江换流站</w:t>
            </w:r>
            <w:r>
              <w:rPr>
                <w:b/>
                <w:spacing w:val="-3"/>
                <w:sz w:val="17"/>
              </w:rPr>
              <w:t>一步步从无到有，那种油然而生的自豪感，会让你觉得所有的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</w:t>
            </w:r>
            <w:r>
              <w:rPr>
                <w:spacing w:val="-4"/>
                <w:sz w:val="17"/>
              </w:rPr>
              <w:t>、王倩采访画面；</w:t>
            </w:r>
          </w:p>
          <w:p>
            <w:pPr>
              <w:pStyle w:val="TableParagraph"/>
              <w:spacing w:before="142"/>
              <w:ind w:left="1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</w:t>
            </w:r>
            <w:r>
              <w:rPr>
                <w:spacing w:val="-3"/>
                <w:sz w:val="17"/>
              </w:rPr>
              <w:t>、和超高压其他同事一起的工作、生活画面</w:t>
            </w:r>
          </w:p>
          <w:p>
            <w:pPr>
              <w:pStyle w:val="TableParagraph"/>
              <w:spacing w:before="140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（</w:t>
            </w:r>
            <w:r>
              <w:rPr>
                <w:spacing w:val="-3"/>
                <w:sz w:val="17"/>
              </w:rPr>
              <w:t>有素材用已有的，没有用跟拍的形式去收</w:t>
            </w:r>
          </w:p>
        </w:tc>
        <w:tc>
          <w:tcPr>
            <w:tcW w:w="1180" w:type="dxa"/>
          </w:tcPr>
          <w:p>
            <w:pPr>
              <w:pStyle w:val="TableParagraph"/>
              <w:spacing w:before="153"/>
              <w:rPr>
                <w:b/>
                <w:sz w:val="17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王倩采访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717064</wp:posOffset>
                </wp:positionH>
                <wp:positionV relativeFrom="paragraph">
                  <wp:posOffset>316437</wp:posOffset>
                </wp:positionV>
                <wp:extent cx="7230745" cy="508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72307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0745" h="5080">
                              <a:moveTo>
                                <a:pt x="0" y="0"/>
                              </a:moveTo>
                              <a:lnTo>
                                <a:pt x="7230491" y="4648"/>
                              </a:lnTo>
                            </a:path>
                          </a:pathLst>
                        </a:custGeom>
                        <a:ln w="515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0720;mso-wrap-distance-left:0;mso-wrap-distance-right:0" from="56.4618pt,24.9163pt" to="625.7918pt,25.2823pt" stroked="true" strokeweight=".406pt" strokecolor="#5b9bd4">
                <v:stroke dashstyle="solid"/>
                <w10:wrap type="topAndBottom"/>
              </v:lin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6840" w:h="11910" w:orient="landscape"/>
          <w:pgMar w:top="1120" w:bottom="280" w:left="992" w:right="0"/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8009445</wp:posOffset>
                </wp:positionH>
                <wp:positionV relativeFrom="page">
                  <wp:posOffset>710184</wp:posOffset>
                </wp:positionV>
                <wp:extent cx="2673350" cy="613727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673350" cy="613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0" h="6137275">
                              <a:moveTo>
                                <a:pt x="2673108" y="0"/>
                              </a:moveTo>
                              <a:lnTo>
                                <a:pt x="0" y="0"/>
                              </a:lnTo>
                              <a:lnTo>
                                <a:pt x="0" y="6136652"/>
                              </a:lnTo>
                              <a:lnTo>
                                <a:pt x="2673108" y="6136652"/>
                              </a:lnTo>
                              <a:lnTo>
                                <a:pt x="267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664978pt;margin-top:55.920006pt;width:210.481pt;height:483.201pt;mso-position-horizontal-relative:page;mso-position-vertical-relative:page;z-index:-16248832" id="docshape43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5" w:after="1"/>
        <w:rPr>
          <w:b/>
          <w:sz w:val="20"/>
        </w:rPr>
      </w:pPr>
    </w:p>
    <w:p>
      <w:pPr>
        <w:spacing w:line="20" w:lineRule="exact"/>
        <w:ind w:left="1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07884" cy="18415"/>
                <wp:effectExtent l="9525" t="0" r="2540" b="1016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207884" cy="18415"/>
                          <a:chExt cx="7207884" cy="1841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5156" y="5156"/>
                            <a:ext cx="71970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8255">
                                <a:moveTo>
                                  <a:pt x="0" y="0"/>
                                </a:moveTo>
                                <a:lnTo>
                                  <a:pt x="7196963" y="7734"/>
                                </a:lnTo>
                              </a:path>
                            </a:pathLst>
                          </a:custGeom>
                          <a:ln w="1031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550pt;height:1.45pt;mso-position-horizontal-relative:char;mso-position-vertical-relative:line" id="docshapegroup44" coordorigin="0,0" coordsize="11351,29">
                <v:line style="position:absolute" from="8,8" to="11342,20" stroked="true" strokeweight=".812pt" strokecolor="#41709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3" w:after="0"/>
        <w:rPr>
          <w:b/>
          <w:sz w:val="19"/>
        </w:rPr>
      </w:pPr>
    </w:p>
    <w:tbl>
      <w:tblPr>
        <w:tblW w:w="0" w:type="auto"/>
        <w:jc w:val="left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4794"/>
        <w:gridCol w:w="3549"/>
        <w:gridCol w:w="1180"/>
        <w:gridCol w:w="1190"/>
      </w:tblGrid>
      <w:tr>
        <w:trPr>
          <w:trHeight w:val="843" w:hRule="atLeast"/>
        </w:trPr>
        <w:tc>
          <w:tcPr>
            <w:tcW w:w="7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4" w:type="dxa"/>
          </w:tcPr>
          <w:p>
            <w:pPr>
              <w:pStyle w:val="TableParagraph"/>
              <w:spacing w:before="11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压力、辛苦和努力都是值得的，我相信这也是参与白浙建设的</w:t>
            </w:r>
          </w:p>
          <w:p>
            <w:pPr>
              <w:pStyle w:val="TableParagraph"/>
              <w:spacing w:before="142"/>
              <w:ind w:left="4"/>
              <w:jc w:val="center"/>
              <w:rPr>
                <w:b/>
                <w:sz w:val="17"/>
              </w:rPr>
            </w:pPr>
            <w:r>
              <w:rPr>
                <w:b/>
                <w:spacing w:val="-3"/>
                <w:sz w:val="17"/>
              </w:rPr>
              <w:t>每一个电力人共同的感受。</w:t>
            </w:r>
          </w:p>
        </w:tc>
        <w:tc>
          <w:tcPr>
            <w:tcW w:w="3549" w:type="dxa"/>
          </w:tcPr>
          <w:p>
            <w:pPr>
              <w:pStyle w:val="TableParagraph"/>
              <w:spacing w:before="11"/>
              <w:ind w:left="1092"/>
              <w:rPr>
                <w:sz w:val="17"/>
              </w:rPr>
            </w:pPr>
            <w:r>
              <w:rPr>
                <w:spacing w:val="-2"/>
                <w:sz w:val="17"/>
              </w:rPr>
              <w:t>集，要足够真实</w:t>
            </w:r>
            <w:r>
              <w:rPr>
                <w:spacing w:val="-10"/>
                <w:sz w:val="17"/>
              </w:rPr>
              <w:t>）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9" w:hRule="atLeast"/>
        </w:trPr>
        <w:tc>
          <w:tcPr>
            <w:tcW w:w="701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33"/>
              <w:rPr>
                <w:b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4794" w:type="dxa"/>
          </w:tcPr>
          <w:p>
            <w:pPr>
              <w:pStyle w:val="TableParagraph"/>
              <w:spacing w:line="360" w:lineRule="auto" w:before="132"/>
              <w:ind w:left="433" w:right="425" w:firstLine="85"/>
              <w:jc w:val="both"/>
              <w:rPr>
                <w:sz w:val="17"/>
              </w:rPr>
            </w:pPr>
            <w:r>
              <w:rPr>
                <w:spacing w:val="-2"/>
                <w:sz w:val="17"/>
              </w:rPr>
              <w:t>迢迢千里，他们在山川河网间架起一条电力长龙；日暮朝夕，他们在淤泥涂滩上建起一座能源巨兽；</w:t>
            </w:r>
            <w:r>
              <w:rPr>
                <w:spacing w:val="80"/>
                <w:sz w:val="17"/>
              </w:rPr>
              <w:t> </w:t>
            </w:r>
            <w:r>
              <w:rPr>
                <w:spacing w:val="-2"/>
                <w:sz w:val="17"/>
              </w:rPr>
              <w:t>他们不惧路远，不畏行难，晨起夜归，久久为功，用一颗颗朴素的初心成就一座了不起的超级工程，在浙江特高压工程建设史上，竖起一座光荣的里程碑</w:t>
            </w:r>
          </w:p>
        </w:tc>
        <w:tc>
          <w:tcPr>
            <w:tcW w:w="3549" w:type="dxa"/>
          </w:tcPr>
          <w:p>
            <w:pPr>
              <w:pStyle w:val="TableParagraph"/>
              <w:spacing w:line="360" w:lineRule="auto" w:before="11"/>
              <w:ind w:left="104" w:right="9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1、不同单位，甚至可以是其他省段的人物建</w:t>
            </w:r>
            <w:r>
              <w:rPr>
                <w:spacing w:val="-4"/>
                <w:sz w:val="17"/>
              </w:rPr>
              <w:t>设群像；</w:t>
            </w:r>
          </w:p>
          <w:p>
            <w:pPr>
              <w:pStyle w:val="TableParagraph"/>
              <w:spacing w:line="355" w:lineRule="auto" w:before="2"/>
              <w:ind w:left="86" w:right="72" w:firstLine="38"/>
              <w:jc w:val="both"/>
              <w:rPr>
                <w:rFonts w:ascii="仿宋" w:eastAsia="仿宋"/>
                <w:sz w:val="17"/>
              </w:rPr>
            </w:pPr>
            <w:r>
              <w:rPr>
                <w:spacing w:val="-2"/>
                <w:sz w:val="17"/>
              </w:rPr>
              <w:t>2、白浙工程完成后的画面素材（大气）+字</w:t>
            </w:r>
            <w:r>
              <w:rPr>
                <w:spacing w:val="-10"/>
                <w:sz w:val="17"/>
              </w:rPr>
              <w:t>幕：</w:t>
            </w:r>
            <w:r>
              <w:rPr>
                <w:rFonts w:ascii="仿宋" w:eastAsia="仿宋"/>
                <w:spacing w:val="-10"/>
                <w:sz w:val="17"/>
              </w:rPr>
              <w:t>2022</w:t>
            </w:r>
            <w:r>
              <w:rPr>
                <w:rFonts w:ascii="仿宋" w:eastAsia="仿宋"/>
                <w:spacing w:val="-11"/>
                <w:sz w:val="17"/>
              </w:rPr>
              <w:t> 年 </w:t>
            </w:r>
            <w:r>
              <w:rPr>
                <w:rFonts w:ascii="仿宋" w:eastAsia="仿宋"/>
                <w:spacing w:val="-10"/>
                <w:sz w:val="17"/>
              </w:rPr>
              <w:t>12</w:t>
            </w:r>
            <w:r>
              <w:rPr>
                <w:rFonts w:ascii="仿宋" w:eastAsia="仿宋"/>
                <w:spacing w:val="-11"/>
                <w:sz w:val="17"/>
              </w:rPr>
              <w:t> 月 </w:t>
            </w:r>
            <w:r>
              <w:rPr>
                <w:rFonts w:ascii="仿宋" w:eastAsia="仿宋"/>
                <w:spacing w:val="-10"/>
                <w:sz w:val="17"/>
              </w:rPr>
              <w:t>30</w:t>
            </w:r>
            <w:r>
              <w:rPr>
                <w:rFonts w:ascii="仿宋" w:eastAsia="仿宋"/>
                <w:spacing w:val="-11"/>
                <w:sz w:val="17"/>
              </w:rPr>
              <w:t> 日，白浙特高压工程正式</w:t>
            </w:r>
            <w:r>
              <w:rPr>
                <w:rFonts w:ascii="仿宋" w:eastAsia="仿宋"/>
                <w:spacing w:val="-5"/>
                <w:sz w:val="17"/>
              </w:rPr>
              <w:t>投产，来自金沙江的清洁水电沿着这条电力快</w:t>
            </w:r>
          </w:p>
          <w:p>
            <w:pPr>
              <w:pStyle w:val="TableParagraph"/>
              <w:spacing w:before="4"/>
              <w:ind w:left="7"/>
              <w:jc w:val="center"/>
              <w:rPr>
                <w:rFonts w:ascii="仿宋" w:eastAsia="仿宋"/>
                <w:sz w:val="17"/>
              </w:rPr>
            </w:pPr>
            <w:r>
              <w:rPr>
                <w:rFonts w:ascii="仿宋" w:eastAsia="仿宋"/>
                <w:spacing w:val="-3"/>
                <w:sz w:val="17"/>
              </w:rPr>
              <w:t>速路注入蓬勃发展的钱塘。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33"/>
              <w:rPr>
                <w:b/>
                <w:sz w:val="17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旁白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717064</wp:posOffset>
                </wp:positionH>
                <wp:positionV relativeFrom="paragraph">
                  <wp:posOffset>434009</wp:posOffset>
                </wp:positionV>
                <wp:extent cx="7230745" cy="508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723074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0745" h="5080">
                              <a:moveTo>
                                <a:pt x="0" y="0"/>
                              </a:moveTo>
                              <a:lnTo>
                                <a:pt x="7230491" y="4648"/>
                              </a:lnTo>
                            </a:path>
                          </a:pathLst>
                        </a:custGeom>
                        <a:ln w="5156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09184;mso-wrap-distance-left:0;mso-wrap-distance-right:0" from="56.4618pt,34.174015pt" to="625.7918pt,34.540015pt" stroked="true" strokeweight=".406pt" strokecolor="#5b9bd4">
                <v:stroke dashstyle="solid"/>
                <w10:wrap type="topAndBottom"/>
              </v:line>
            </w:pict>
          </mc:Fallback>
        </mc:AlternateContent>
      </w:r>
    </w:p>
    <w:sectPr>
      <w:pgSz w:w="16840" w:h="11910" w:orient="landscape"/>
      <w:pgMar w:top="1120" w:bottom="2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仿宋">
    <w:altName w:val="仿宋"/>
    <w:charset w:val="86"/>
    <w:family w:val="modern"/>
    <w:pitch w:val="fixed"/>
  </w:font>
  <w:font w:name="Microsoft JhengHei UI">
    <w:altName w:val="Microsoft JhengHei UI"/>
    <w:charset w:val="0"/>
    <w:family w:val="swiss"/>
    <w:pitch w:val="variable"/>
  </w:font>
  <w:font w:name="宋体">
    <w:altName w:val="宋体"/>
    <w:charset w:val="86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 UI" w:hAnsi="Microsoft JhengHei UI" w:eastAsia="Microsoft JhengHei UI" w:cs="Microsoft JhengHei UI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Microsoft JhengHei UI" w:hAnsi="Microsoft JhengHei UI" w:eastAsia="Microsoft JhengHei UI" w:cs="Microsoft JhengHei UI"/>
      <w:b/>
      <w:bCs/>
      <w:sz w:val="26"/>
      <w:szCs w:val="26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JhengHei UI" w:hAnsi="Microsoft JhengHei UI" w:eastAsia="Microsoft JhengHei UI" w:cs="Microsoft JhengHei U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liujuan</dc:creator>
  <dcterms:created xsi:type="dcterms:W3CDTF">2026-06-08T02:58:40Z</dcterms:created>
  <dcterms:modified xsi:type="dcterms:W3CDTF">2026-06-08T02:58:40Z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Acrobat PDFMaker 25 Word 版</vt:lpwstr>
  </property>
  <property fmtid="{D5CDD505-2E9C-101B-9397-08002B2CF9AE}" pid="4" name="ICV">
    <vt:lpwstr>6FC1AF9A008E45C6B9D4813F3A246BAD</vt:lpwstr>
  </property>
  <property fmtid="{D5CDD505-2E9C-101B-9397-08002B2CF9AE}" pid="5" name="KSOProductBuildVer">
    <vt:lpwstr>2052-11.1.0.13703</vt:lpwstr>
  </property>
  <property fmtid="{D5CDD505-2E9C-101B-9397-08002B2CF9AE}" pid="6" name="LastSaved">
    <vt:filetime>2026-06-08T00:00:00Z</vt:filetime>
  </property>
  <property fmtid="{D5CDD505-2E9C-101B-9397-08002B2CF9AE}" pid="7" name="Producer">
    <vt:lpwstr>Adobe PDF Library 25.1.250</vt:lpwstr>
  </property>
  <property fmtid="{D5CDD505-2E9C-101B-9397-08002B2CF9AE}" pid="8" name="SourceModified">
    <vt:lpwstr>D:20230310033224</vt:lpwstr>
  </property>
</Properties>
</file>