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b/>
          <w:bCs/>
          <w:color w:val="1F4E79"/>
          <w:sz w:val="44"/>
          <w:szCs w:val="44"/>
        </w:rPr>
        <w:t xml:space="preserve">Ru9 Internal Wiki AI Bot</w:t>
      </w:r>
    </w:p>
    <w:p>
      <w:pPr>
        <w:spacing w:after="400"/>
        <w:jc w:val="center"/>
      </w:pPr>
      <w:r>
        <w:rPr>
          <w:i/>
          <w:iCs/>
          <w:color w:val="2E75B6"/>
          <w:sz w:val="28"/>
          <w:szCs w:val="28"/>
        </w:rPr>
        <w:t xml:space="preserve">Phase 1 Proposal — For Owner Review</w:t>
      </w:r>
    </w:p>
    <w:p>
      <w:pPr>
        <w:spacing w:after="60"/>
        <w:jc w:val="center"/>
      </w:pPr>
      <w:r>
        <w:rPr>
          <w:sz w:val="22"/>
          <w:szCs w:val="22"/>
        </w:rPr>
        <w:t xml:space="preserve">Date: 22 April 2026</w:t>
      </w:r>
    </w:p>
    <w:p>
      <w:pPr>
        <w:spacing w:after="60"/>
        <w:jc w:val="center"/>
      </w:pPr>
      <w:r>
        <w:rPr>
          <w:sz w:val="22"/>
          <w:szCs w:val="22"/>
        </w:rPr>
        <w:t xml:space="preserve">Prepared for: Ru9 Owner</w:t>
      </w:r>
    </w:p>
    <w:p>
      <w:pPr>
        <w:spacing w:after="400"/>
        <w:jc w:val="center"/>
      </w:pPr>
      <w:r>
        <w:rPr>
          <w:sz w:val="22"/>
          <w:szCs w:val="22"/>
        </w:rPr>
        <w:t xml:space="preserve">Prepared by: Ru9 AI / Engineering Team</w:t>
      </w:r>
    </w:p>
    <w:p>
      <w:pPr>
        <w:pBdr>
          <w:bottom w:val="single" w:color="2E75B6" w:sz="8" w:space="1"/>
        </w:pBdr>
        <w:spacing w:after="240"/>
      </w:pPr>
    </w:p>
    <w:p>
      <w:pPr>
        <w:pStyle w:val="Heading1"/>
        <w:spacing w:after="160" w:before="320"/>
      </w:pPr>
      <w:r>
        <w:rPr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after="120"/>
      </w:pPr>
      <w:r>
        <w:t xml:space="preserve">This proposal requests approval to build Phase 1 of Ru9's Internal Wiki AI Bot — a Lark-native assistant that answers any Ru9 employee's question by drawing on content already stored in Ru9's Lark Suite, with clear source citations back to the original document.</w:t>
      </w:r>
    </w:p>
    <w:p>
      <w:pPr>
        <w:spacing w:after="120"/>
      </w:pPr>
      <w:r>
        <w:t xml:space="preserve">Phase 1 is deliberately scoped to question-answering only: no document editing, no automated actions, no database queries. This keeps risk low, compresses time to first value to roughly 10 weeks, and establishes the technical foundation for Phase 2 (Ads Intelligence skill) and later capabilities.</w:t>
      </w:r>
    </w:p>
    <w:p>
      <w:pPr>
        <w:spacing w:after="120"/>
      </w:pPr>
      <w:r>
        <w:t xml:space="preserve">Estimated Phase 1 investment: approximately US$2,800 in one-time hardware, ~$70 in account setup, and ~$650–$1,400 per month in recurring software and cloud costs. Total Phase 1 spend over 10 weeks plus a 3-month operating window is estimated at US$5,400–$8,500.</w:t>
      </w:r>
    </w:p>
    <w:p>
      <w:pPr>
        <w:spacing w:after="120"/>
      </w:pPr>
      <w:r>
        <w:t xml:space="preserve">We need the owner's approval on (1) overall budget, (2) Lark admin access for the bot app, (3) assignment of an IT/security sponsor, and (4) engineering team allocation.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32"/>
          <w:szCs w:val="32"/>
        </w:rPr>
        <w:t xml:space="preserve">2. Phase 1 Objectives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Ru9 employee, in every department, can ask a plain-language question in Lark and receive an accurate, cited answer drawn from Ru9's existing Lark Docs, Wiki, and Base content.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Answers respect each employee's existing Lark document permissions — no content leaks across departments.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Secondary chat surfaces on Telegram and Zalo, for employees who prefer those channels or are off-Lark (e.g., field staff).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Measurable quality targets: ≥70% answer accuracy on a weekly QA sample, median response time under 15 seconds, and ≥60% of Ru9 staff using the bot at least once per week by end of month 2.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Zero permission-leak incidents — validated via red-team testing before launch.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32"/>
          <w:szCs w:val="32"/>
        </w:rPr>
        <w:t xml:space="preserve">3. Scope — What Phase 1 Will (and Will Not) Do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6"/>
          <w:szCs w:val="26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Ingest content from Lark Docs, Lark Wiki, and Lark Base (tables).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Respect Lark document permissions at the moment of every answer.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Chat surface on Lark (primary), Telegram, and Zalo (secondary, same backend).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answer includes citations linking to the source Lark document with a "last updated" timestamp.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Feedback loop (thumbs up/down) and weekly quality review.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100-question evaluation set covering every department, used to measure accuracy before launch and weekly thereafter.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6"/>
          <w:szCs w:val="26"/>
        </w:rPr>
        <w:t xml:space="preserve">Out of scope for Phase 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Creating, editing, or posting documents back to Lark.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Taking actions — no ticket creation, message-sending, or workflow triggers.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Answering questions against databases, BI tools, or live data warehouses.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Voice interface.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Ads Intelligence skill (Phase 2).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32"/>
          <w:szCs w:val="32"/>
        </w:rPr>
        <w:t xml:space="preserve">4. Technical Approach — Claude + RAG on Lark</w:t>
      </w:r>
    </w:p>
    <w:p>
      <w:pPr>
        <w:spacing w:after="120"/>
      </w:pPr>
      <w:r>
        <w:t xml:space="preserve">The bot is built on Claude (Anthropic's frontier language model) combined with a Retrieval-Augmented Generation (RAG) pipeline — referred to as the "OpenClaw" stack in our internal planning. This is a proven, open architecture that combines Claude's reasoning with Ru9-specific knowledge retrieved in real time from Lark.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6"/>
          <w:szCs w:val="26"/>
        </w:rPr>
        <w:t xml:space="preserve">How it works</w:t>
      </w:r>
    </w:p>
    <w:p>
      <w:pPr>
        <w:spacing w:after="120"/>
      </w:pPr>
      <w:r>
        <w:t xml:space="preserve">1. Lark connectors pull content from Docs, Wiki, and Base via the Lark Open Platform APIs. Change webhooks keep the index fresh within minutes of any edit.</w:t>
      </w:r>
    </w:p>
    <w:p>
      <w:pPr>
        <w:spacing w:after="120"/>
      </w:pPr>
      <w:r>
        <w:t xml:space="preserve">2. Content is split into chunks, converted to embeddings by a multilingual model that handles Vietnamese and English, and stored in a vector database alongside each source document's Lark access control list (ACL).</w:t>
      </w:r>
    </w:p>
    <w:p>
      <w:pPr>
        <w:spacing w:after="120"/>
      </w:pPr>
      <w:r>
        <w:t xml:space="preserve">3. When an employee asks a question, the bot performs hybrid search (keyword + semantic), filters results against that employee's Lark permissions, and reranks the top matches. Claude then composes a cited answer from the top results — or responds "I don't know" if retrieval is weak.</w:t>
      </w:r>
    </w:p>
    <w:p>
      <w:pPr>
        <w:spacing w:after="120"/>
      </w:pPr>
      <w:r>
        <w:t xml:space="preserve">4. The Lark bot, Telegram bot, and Zalo Official Account share the same backend service. Employees link their identities once so permissions carry across all three surfaces.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6"/>
          <w:szCs w:val="26"/>
        </w:rPr>
        <w:t xml:space="preserve">Why this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 control over Lark permission enforcement — off-the-shelf products (Glean, Guru, etc.) do not integrate cleanly with Lark or Zalo.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vendor lock-in on the knowledge layer; Ru9 owns the index and can extend it in Phase 2.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Bilingual support (Vietnamese + English) from day one, through the choice of multilingual embedding model.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Same foundation powers Phase 2's Ads Intelligence skill; that effort will add data sources (ad platforms) and new tools to the same agent, not build a second system.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32"/>
          <w:szCs w:val="32"/>
        </w:rPr>
        <w:t xml:space="preserve">5. Equipment &amp; Procurement</w:t>
      </w:r>
    </w:p>
    <w:p>
      <w:pPr>
        <w:spacing w:after="120"/>
      </w:pPr>
      <w:r>
        <w:t xml:space="preserve">The procurement list below covers everything needed to stand up Phase 1. Costs are estimates at April 2026 prices and will be refined once vendors are selected.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6"/>
          <w:szCs w:val="26"/>
        </w:rPr>
        <w:t xml:space="preserve">5.1 Software &amp; Services (recurring)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800"/>
        <w:gridCol w:w="1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Est. Cost (USD)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Anthropic Claude API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Core LLM powering bot answers (Sonnet primary, Opus fallback)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$400–$800 / mo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Recurring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Claude Code (Team)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Engineering productivity — developers use Claude Code to build &amp; maintain the system. 3 seats.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$60–$300 / mo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Recurring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Vector database (Supabase / pgvector or Qdrant Cloud)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Stores document embeddings + Lark ACLs; powers retrieval.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$25–$150 / mo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Recurring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Cloud hosting (AWS / GCP) — backend + worker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Runs bot backend, ingestion workers, chat adapters.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$80–$200 / mo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Recurring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Multilingual embedding model (Cohere multilingual or BGE-M3 self-hosted)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Converts Vietnamese + English text into vectors.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$30–$100 / mo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Recurring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Monitoring (Sentry / Better Stack)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Error tracking, uptime monitoring, alerting.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$30–$80 / mo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Recurring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Domain + SSL certificate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bot.ru9.com (or equivalent) for webhooks and admin UI.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~$20 / year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Recurring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CI / source hosting (GitHub Team)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Code, review, deployment pipeline.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$16 / user / mo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Recurring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6"/>
          <w:szCs w:val="26"/>
        </w:rPr>
        <w:t xml:space="preserve">5.2 Hardware (one-time)</w:t>
      </w:r>
    </w:p>
    <w:p>
      <w:pPr>
        <w:spacing w:after="120"/>
      </w:pPr>
      <w:r>
        <w:t xml:space="preserve">The Mac minis serve as developer workstations for the engineering team plus a dedicated build/staging machine. Apple silicon is chosen for energy efficiency, quiet operation, and strong local-inference performance — useful for testing embeddings and reranking before shipping to production.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1400"/>
        <w:gridCol w:w="1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Est. Cost (USD)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Mac mini M4 (base, 16GB / 256GB) × 2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Developer workstations for the 2 engineers building the bot.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$1,200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One-time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Mac mini M4 Pro (24GB / 512GB) × 1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Shared build / staging / small on-prem inference server.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$1,600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One-time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External monitors + peripherals (optional)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Second monitor, keyboard, mouse per dev — skip if devs already equipped.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$500 (optional)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One-time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UPS + network upgrade (optional)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Uninterrupted power for staging Mac mini; gigabit switch if needed.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$200 (optional)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One-time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6"/>
          <w:szCs w:val="26"/>
        </w:rPr>
        <w:t xml:space="preserve">5.3 Accounts &amp;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600"/>
        <w:gridCol w:w="15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Account / Integration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Est. Cost (USD)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Lark Open Platform — internal app registration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Scopes: Docs read, Wiki read, Base read, Bot messaging, User info.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Free (Lark admin approval)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Telegram Bot API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Bot token via @BotFather.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Zalo Official Account (OA)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Verified OA for business messaging; verification fee may apply.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~$50 (one-time)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Anthropic API org account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Organization-level account with usage caps and billing.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Free to open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Cloud account (AWS or GCP)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Organization-level account for hosting.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Free to open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4E79"/>
          <w:sz w:val="32"/>
          <w:szCs w:val="32"/>
        </w:rPr>
        <w:t xml:space="preserve">6. Timeline</w:t>
      </w:r>
    </w:p>
    <w:p>
      <w:pPr>
        <w:spacing w:after="120"/>
      </w:pPr>
      <w:r>
        <w:t xml:space="preserve">Phase 1 is scoped to a 10-week delivery window. The critical gate is end of week 5: if retrieval is not hitting ≥70% on the evaluation set, we fix that before moving to the chat surface.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Focus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F0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Weeks 1–2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Foundations: register Lark app, secure IT approvals, stand up vector DB and embedding model, build a 100-question evaluation set from every department (HR, Eng, Sales, Ops, Finance).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F0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Weeks 3–5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Ingestion + retrieval: build Lark Docs / Wiki / Base connectors with ACL metadata, chunking + embedding pipeline, hybrid retrieval + reranking. Tune until ≥70% accuracy on eval set.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F0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Weeks 6–7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Lark bot: bot authentication, per-user permission enforcement, citation rendering as clickable Lark links, rate limits, logging. Open to engineering only.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F0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Weeks 8–9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Internal beta: 2–3 pilot departments use the bot daily. Daily quality review, fix top 10 recurring issues, tune retrieval.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F0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Week 10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Ru9-wide launch: department-by-department rollout with kickoff messages, office hours, feedback channel. Ship Telegram + Zalo adapters if bandwidth allows (otherwise week 12).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4E79"/>
          <w:sz w:val="32"/>
          <w:szCs w:val="32"/>
        </w:rPr>
        <w:t xml:space="preserve">7. Budget Summary</w:t>
      </w:r>
    </w:p>
    <w:p>
      <w:pPr>
        <w:spacing w:after="120"/>
      </w:pPr>
      <w:r>
        <w:t xml:space="preserve">All figures are estimates in US dollars. VND equivalents will be provided once final vendor quotes are received.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Estimate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One-time hardware (2× Mac mini M4 + 1× Mac mini M4 Pro)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~$2,800 USD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One-time hardware (optional peripherals + UPS)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~$700 USD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One-time account setup (Zalo OA, domain)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~$70 USD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Recurring — first month (with setup spike)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~$900–$1,600 USD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Recurring — steady state (month 2+)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~$650–$1,400 USD / mo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Phase 1 total (10 weeks, hardware + 3 months recurring)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F0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~$5,400–$8,500 USD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</w:rPr>
        <w:t xml:space="preserve">Recurring costs scale with usage. The estimates above assume roughly 100–200 active users sending 5–10 messages per day each. Heavier usage increases the Claude API line proportionally; all other lines are largely fixed.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32"/>
          <w:szCs w:val="32"/>
        </w:rPr>
        <w:t xml:space="preserve">8. Team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 × Backend / RAG Engineer (lead) — owns the ingestion pipeline, retrieval, and Claude integration.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 × Integrations Engineer — builds the Lark bot, Telegram and Zalo adapters, and the permissions layer.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 × Part-time PM / Evaluator — maintains the evaluation set, runs weekly QA, coordinates department rollouts.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 × IT / Security Sponsor (from Ru9) — approves Lark app scopes, reviews permission model, signs off before launch.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32"/>
          <w:szCs w:val="32"/>
        </w:rPr>
        <w:t xml:space="preserve">9. Risks &amp; Mitigations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6"/>
          <w:szCs w:val="26"/>
        </w:rPr>
        <w:t xml:space="preserve">Permission leakage (highest risk)</w:t>
      </w:r>
    </w:p>
    <w:p>
      <w:pPr>
        <w:spacing w:after="120"/>
      </w:pPr>
      <w:r>
        <w:t xml:space="preserve">If ACLs are not enforced at retrieval time, the bot could surface Finance documents to a Sales team member. Mitigation: store the Lark ACL on every chunk at index time, filter at every query, and red-team test with 20+ cross-department prompts before launch. IT/security sponsor signs off.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6"/>
          <w:szCs w:val="26"/>
        </w:rPr>
        <w:t xml:space="preserve">Stale content eroding trust</w:t>
      </w:r>
    </w:p>
    <w:p>
      <w:pPr>
        <w:spacing w:after="120"/>
      </w:pPr>
      <w:r>
        <w:t xml:space="preserve">Employees will stop trusting the bot if it cites outdated documents. Mitigation: webhook-driven incremental sync keeps the index current within minutes of edits; every citation shows the source document's "last updated" date.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6"/>
          <w:szCs w:val="26"/>
        </w:rPr>
        <w:t xml:space="preserve">Bilingual content (Vietnamese + English)</w:t>
      </w:r>
    </w:p>
    <w:p>
      <w:pPr>
        <w:spacing w:after="120"/>
      </w:pPr>
      <w:r>
        <w:t xml:space="preserve">Single-language embedding models fail on mixed-language corpora. Mitigation: multilingual embedding model from day one; bilingual queries explicitly included in the evaluation set.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6"/>
          <w:szCs w:val="26"/>
        </w:rPr>
        <w:t xml:space="preserve">Adoption</w:t>
      </w:r>
    </w:p>
    <w:p>
      <w:pPr>
        <w:spacing w:after="120"/>
      </w:pPr>
      <w:r>
        <w:t xml:space="preserve">Bots die without usage. Mitigation: seed the launch with 3–5 high-value scripted use cases per department (HR policy lookup, engineering runbooks, finance close calendar, onboarding FAQ) so the first experience is a clear win.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32"/>
          <w:szCs w:val="32"/>
        </w:rPr>
        <w:t xml:space="preserve">10. What We Need From You</w:t>
      </w:r>
    </w:p>
    <w:p>
      <w:pPr>
        <w:spacing w:after="120"/>
      </w:pPr>
      <w:r>
        <w:t xml:space="preserve">To begin week 1 on schedule, we need the following decisions and approvals from the Ru9 owner: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Budget approval </w:t>
      </w:r>
      <w:r>
        <w:t xml:space="preserve">for the estimated Phase 1 spend (hardware + 3 months recurring).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Lark admin access </w:t>
      </w:r>
      <w:r>
        <w:t xml:space="preserve">so the engineering team can register the bot application and approve the required read scopes.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IT / security sponsor assignment </w:t>
      </w:r>
      <w:r>
        <w:t xml:space="preserve">— a named individual from Ru9 who will review the permission model and sign off before Ru9-wide launch.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Engineering team allocation </w:t>
      </w:r>
      <w:r>
        <w:t xml:space="preserve">— either backfill or reallocation of 2 engineers + a part-time PM for 10 weeks.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Kick-off meeting </w:t>
      </w:r>
      <w:r>
        <w:t xml:space="preserve">with department heads to gather evaluation-set questions and identify pilot teams.</w:t>
      </w:r>
    </w:p>
    <w:p>
      <w:pPr>
        <w:pBdr>
          <w:top w:val="single" w:color="2E75B6" w:sz="8" w:space="4"/>
        </w:pBdr>
        <w:spacing w:before="400"/>
      </w:pPr>
    </w:p>
    <w:p>
      <w:pPr>
        <w:spacing w:before="240"/>
        <w:jc w:val="center"/>
      </w:pPr>
      <w:r>
        <w:rPr>
          <w:b/>
          <w:bCs/>
          <w:color w:val="1F4E79"/>
          <w:sz w:val="26"/>
          <w:szCs w:val="26"/>
        </w:rPr>
        <w:t xml:space="preserve">Appendix A — Phase 2 Preview (Ads Intelligence Skill)</w:t>
      </w:r>
    </w:p>
    <w:p>
      <w:pPr>
        <w:spacing w:after="120"/>
      </w:pPr>
      <w:r>
        <w:t xml:space="preserve">Once Phase 1 is live, the Ads Intelligence skill becomes a new capability the same agent can call. It will add data sources — Meta Ads, Google Ads, TikTok Ads — and new analysis and generation prompts (campaign performance summaries, creative suggestions, budget reallocation recommendations). The retrieval pipeline, permissions model, chat surfaces, and evaluation framework built in Phase 1 are all reusable. Phase 2 is a capability expansion, not a second product, which is why we are investing in the foundation now.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Ru9 — Internal Wiki AI Bot — Phase 1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Ru9 Internal Wiki AI Bot — Phase 1 Proposal</dc:title>
  <dc:creator>Ru9</dc:creator>
  <cp:lastModifiedBy>Un-named</cp:lastModifiedBy>
  <cp:revision>1</cp:revision>
  <dcterms:created xsi:type="dcterms:W3CDTF">2026-04-22T07:30:27.767Z</dcterms:created>
  <dcterms:modified xsi:type="dcterms:W3CDTF">2026-04-22T07:30:27.767Z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