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5BAF" w14:textId="2445EA8B" w:rsidR="007B1720" w:rsidRDefault="00F94C46" w:rsidP="00F94C4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94C46">
        <w:rPr>
          <w:rFonts w:ascii="Times New Roman" w:hAnsi="Times New Roman" w:cs="Times New Roman"/>
          <w:b/>
          <w:bCs/>
          <w:sz w:val="32"/>
          <w:szCs w:val="32"/>
        </w:rPr>
        <w:t>Online Retail II - Assignment 01 - Machine Learning Analysis</w:t>
      </w:r>
    </w:p>
    <w:p w14:paraId="3469903D" w14:textId="0C222713" w:rsidR="00F94C46" w:rsidRPr="00F94C46" w:rsidRDefault="00F94C46" w:rsidP="00F94C46">
      <w:pPr>
        <w:spacing w:after="0"/>
        <w:rPr>
          <w:rFonts w:ascii="Times New Roman" w:hAnsi="Times New Roman" w:cs="Times New Roman"/>
        </w:rPr>
      </w:pPr>
      <w:r w:rsidRPr="00F94C46">
        <w:rPr>
          <w:rFonts w:ascii="Times New Roman" w:hAnsi="Times New Roman" w:cs="Times New Roman"/>
          <w:b/>
          <w:bCs/>
        </w:rPr>
        <w:t>Student:</w:t>
      </w:r>
      <w:r>
        <w:rPr>
          <w:rFonts w:ascii="Times New Roman" w:hAnsi="Times New Roman" w:cs="Times New Roman"/>
          <w:b/>
          <w:bCs/>
        </w:rPr>
        <w:t xml:space="preserve"> </w:t>
      </w:r>
      <w:r w:rsidRPr="00F94C46">
        <w:rPr>
          <w:rFonts w:ascii="Times New Roman" w:hAnsi="Times New Roman" w:cs="Times New Roman"/>
        </w:rPr>
        <w:t xml:space="preserve">Rellika Kisyula  </w:t>
      </w:r>
    </w:p>
    <w:p w14:paraId="05E8A506" w14:textId="7220139B" w:rsidR="00F94C46" w:rsidRDefault="00F94C46" w:rsidP="00F94C46">
      <w:pPr>
        <w:spacing w:after="0"/>
        <w:rPr>
          <w:rFonts w:ascii="Times New Roman" w:hAnsi="Times New Roman" w:cs="Times New Roman"/>
        </w:rPr>
      </w:pPr>
      <w:r w:rsidRPr="00F94C46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F94C46">
        <w:rPr>
          <w:rFonts w:ascii="Times New Roman" w:hAnsi="Times New Roman" w:cs="Times New Roman"/>
        </w:rPr>
        <w:t xml:space="preserve">November 6, 2025 </w:t>
      </w:r>
    </w:p>
    <w:p w14:paraId="4BABAC7A" w14:textId="77777777" w:rsidR="00F94C46" w:rsidRDefault="00F94C46" w:rsidP="00F94C46">
      <w:pPr>
        <w:spacing w:after="0"/>
        <w:rPr>
          <w:rFonts w:ascii="Times New Roman" w:hAnsi="Times New Roman" w:cs="Times New Roman"/>
        </w:rPr>
      </w:pPr>
    </w:p>
    <w:p w14:paraId="0F7D40A3" w14:textId="6542BCCF" w:rsidR="00F94C46" w:rsidRPr="00E56CB4" w:rsidRDefault="00F94C46" w:rsidP="00F94C46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6CB4">
        <w:rPr>
          <w:rFonts w:ascii="Times New Roman" w:hAnsi="Times New Roman" w:cs="Times New Roman"/>
          <w:b/>
          <w:bCs/>
          <w:sz w:val="28"/>
          <w:szCs w:val="28"/>
          <w:u w:val="single"/>
        </w:rPr>
        <w:t>Data Overview</w:t>
      </w:r>
    </w:p>
    <w:p w14:paraId="0241B874" w14:textId="47395D00" w:rsidR="00F94C46" w:rsidRDefault="00F94C46" w:rsidP="00F94C46">
      <w:pPr>
        <w:spacing w:after="0"/>
        <w:rPr>
          <w:rFonts w:ascii="Times New Roman" w:hAnsi="Times New Roman" w:cs="Times New Roman"/>
        </w:rPr>
      </w:pPr>
      <w:r w:rsidRPr="00F94C46">
        <w:rPr>
          <w:rFonts w:ascii="Times New Roman" w:hAnsi="Times New Roman" w:cs="Times New Roman"/>
          <w:b/>
          <w:bCs/>
        </w:rPr>
        <w:t>Dataset Source</w:t>
      </w:r>
      <w:r w:rsidRPr="00F94C4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F94C46">
        <w:rPr>
          <w:rFonts w:ascii="Times New Roman" w:hAnsi="Times New Roman" w:cs="Times New Roman"/>
        </w:rPr>
        <w:t>[UCI Online Retail II]</w:t>
      </w:r>
      <w:r>
        <w:rPr>
          <w:rFonts w:ascii="Times New Roman" w:hAnsi="Times New Roman" w:cs="Times New Roman"/>
        </w:rPr>
        <w:t xml:space="preserve"> </w:t>
      </w:r>
      <w:r w:rsidRPr="00F94C46">
        <w:rPr>
          <w:rFonts w:ascii="Times New Roman" w:hAnsi="Times New Roman" w:cs="Times New Roman"/>
        </w:rPr>
        <w:t>(</w:t>
      </w:r>
      <w:hyperlink r:id="rId5" w:history="1">
        <w:r w:rsidRPr="00D54A78">
          <w:rPr>
            <w:rStyle w:val="Hyperlink"/>
            <w:rFonts w:ascii="Times New Roman" w:hAnsi="Times New Roman" w:cs="Times New Roman"/>
          </w:rPr>
          <w:t>https://archive.ics.uci.edu/ml/datasets/Online+Retail+II</w:t>
        </w:r>
      </w:hyperlink>
      <w:r w:rsidRPr="00F94C46">
        <w:rPr>
          <w:rFonts w:ascii="Times New Roman" w:hAnsi="Times New Roman" w:cs="Times New Roman"/>
        </w:rPr>
        <w:t>)</w:t>
      </w:r>
    </w:p>
    <w:p w14:paraId="1133C9EA" w14:textId="77777777" w:rsidR="00F94C46" w:rsidRDefault="00F94C46" w:rsidP="00F94C46">
      <w:pPr>
        <w:spacing w:after="0"/>
        <w:rPr>
          <w:rFonts w:ascii="Times New Roman" w:hAnsi="Times New Roman" w:cs="Times New Roman"/>
        </w:rPr>
      </w:pPr>
    </w:p>
    <w:p w14:paraId="153156E2" w14:textId="6EE03CC4" w:rsidR="000848D8" w:rsidRDefault="000848D8" w:rsidP="00F94C46">
      <w:pPr>
        <w:spacing w:after="0"/>
        <w:rPr>
          <w:rFonts w:ascii="Times New Roman" w:hAnsi="Times New Roman" w:cs="Times New Roman"/>
        </w:rPr>
      </w:pPr>
      <w:r w:rsidRPr="000848D8">
        <w:rPr>
          <w:rFonts w:ascii="Times New Roman" w:hAnsi="Times New Roman" w:cs="Times New Roman"/>
        </w:rPr>
        <w:t xml:space="preserve">The </w:t>
      </w:r>
      <w:r w:rsidRPr="000848D8">
        <w:rPr>
          <w:rFonts w:ascii="Times New Roman" w:hAnsi="Times New Roman" w:cs="Times New Roman"/>
          <w:b/>
          <w:bCs/>
          <w:i/>
          <w:iCs/>
        </w:rPr>
        <w:t>Online Retail II</w:t>
      </w:r>
      <w:r w:rsidRPr="000848D8">
        <w:rPr>
          <w:rFonts w:ascii="Times New Roman" w:hAnsi="Times New Roman" w:cs="Times New Roman"/>
        </w:rPr>
        <w:t xml:space="preserve"> dataset contains transactional data from a UK-based online retailer specializing in gift and home products. The data covers transactions from </w:t>
      </w:r>
      <w:r w:rsidRPr="000848D8">
        <w:rPr>
          <w:rFonts w:ascii="Times New Roman" w:hAnsi="Times New Roman" w:cs="Times New Roman"/>
          <w:b/>
          <w:bCs/>
          <w:i/>
          <w:iCs/>
        </w:rPr>
        <w:t>December 2009 to December 2011</w:t>
      </w:r>
      <w:r w:rsidRPr="000848D8">
        <w:rPr>
          <w:rFonts w:ascii="Times New Roman" w:hAnsi="Times New Roman" w:cs="Times New Roman"/>
        </w:rPr>
        <w:t>.</w:t>
      </w:r>
    </w:p>
    <w:p w14:paraId="608A7F57" w14:textId="77777777" w:rsidR="00851BBC" w:rsidRDefault="00851BBC" w:rsidP="00851BBC">
      <w:pPr>
        <w:pStyle w:val="HTMLPreformatted"/>
        <w:shd w:val="clear" w:color="auto" w:fill="FFFFFF"/>
        <w:wordWrap w:val="0"/>
        <w:spacing w:line="244" w:lineRule="atLeast"/>
      </w:pPr>
    </w:p>
    <w:p w14:paraId="401D2D3C" w14:textId="7DCDF059" w:rsidR="00851BBC" w:rsidRDefault="00851BBC" w:rsidP="00851BBC">
      <w:pPr>
        <w:pStyle w:val="HTMLPreformatted"/>
        <w:shd w:val="clear" w:color="auto" w:fill="FFFFFF"/>
        <w:wordWrap w:val="0"/>
        <w:spacing w:line="244" w:lineRule="atLeast"/>
      </w:pPr>
      <w:r>
        <w:t>Year 2009-2010 Sheet: 525,461 rows</w:t>
      </w:r>
    </w:p>
    <w:p w14:paraId="3A5D2F10" w14:textId="77777777" w:rsidR="00851BBC" w:rsidRDefault="00851BBC" w:rsidP="00851BBC">
      <w:pPr>
        <w:pStyle w:val="HTMLPreformatted"/>
        <w:shd w:val="clear" w:color="auto" w:fill="FFFFFF"/>
        <w:wordWrap w:val="0"/>
        <w:spacing w:line="244" w:lineRule="atLeast"/>
      </w:pPr>
      <w:r>
        <w:t>Year 2010-2011 Sheet: 541,910 rows</w:t>
      </w:r>
    </w:p>
    <w:p w14:paraId="4A7ECEF9" w14:textId="77777777" w:rsidR="00851BBC" w:rsidRDefault="00851BBC" w:rsidP="00851BBC">
      <w:pPr>
        <w:pStyle w:val="HTMLPreformatted"/>
        <w:shd w:val="clear" w:color="auto" w:fill="FFFFFF"/>
        <w:wordWrap w:val="0"/>
        <w:spacing w:line="244" w:lineRule="atLeast"/>
      </w:pPr>
      <w:r>
        <w:t>Combined Dataset Shape: (1067371, 8)</w:t>
      </w:r>
    </w:p>
    <w:p w14:paraId="7DD6FEDE" w14:textId="77777777" w:rsidR="00851BBC" w:rsidRDefault="00851BBC" w:rsidP="00851BBC">
      <w:pPr>
        <w:pStyle w:val="HTMLPreformatted"/>
        <w:shd w:val="clear" w:color="auto" w:fill="FFFFFF"/>
        <w:wordWrap w:val="0"/>
        <w:spacing w:line="244" w:lineRule="atLeast"/>
      </w:pPr>
      <w:r>
        <w:t>Total Transactions: 1,067,371</w:t>
      </w:r>
    </w:p>
    <w:p w14:paraId="2A03BD32" w14:textId="3C4413EF" w:rsidR="00851BBC" w:rsidRPr="00851BBC" w:rsidRDefault="00851BBC" w:rsidP="00851BBC">
      <w:pPr>
        <w:pStyle w:val="HTMLPreformatted"/>
        <w:shd w:val="clear" w:color="auto" w:fill="FFFFFF"/>
        <w:wordWrap w:val="0"/>
        <w:spacing w:line="244" w:lineRule="atLeast"/>
      </w:pPr>
      <w:r>
        <w:t>Total Features: 8</w:t>
      </w:r>
    </w:p>
    <w:p w14:paraId="252CBEC4" w14:textId="77777777" w:rsidR="001E3339" w:rsidRDefault="001E3339" w:rsidP="00F94C4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50"/>
        <w:gridCol w:w="2880"/>
        <w:gridCol w:w="3595"/>
      </w:tblGrid>
      <w:tr w:rsidR="001E3339" w:rsidRPr="00A37A89" w14:paraId="722D1D7F" w14:textId="77777777" w:rsidTr="00EA54AE">
        <w:tc>
          <w:tcPr>
            <w:tcW w:w="1525" w:type="dxa"/>
          </w:tcPr>
          <w:p w14:paraId="449DF512" w14:textId="005CC155" w:rsidR="001E3339" w:rsidRPr="00A37A89" w:rsidRDefault="001E3339" w:rsidP="00565755">
            <w:pPr>
              <w:rPr>
                <w:rFonts w:ascii="Times New Roman" w:hAnsi="Times New Roman" w:cs="Times New Roman"/>
                <w:b/>
                <w:bCs/>
              </w:rPr>
            </w:pPr>
            <w:r w:rsidRPr="00A37A89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350" w:type="dxa"/>
          </w:tcPr>
          <w:p w14:paraId="7ACF9BD6" w14:textId="3319B6CE" w:rsidR="001E3339" w:rsidRPr="00A37A89" w:rsidRDefault="001E3339" w:rsidP="00565755">
            <w:pPr>
              <w:rPr>
                <w:rFonts w:ascii="Times New Roman" w:hAnsi="Times New Roman" w:cs="Times New Roman"/>
                <w:b/>
                <w:bCs/>
              </w:rPr>
            </w:pPr>
            <w:r w:rsidRPr="00A37A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099A5AF4" w14:textId="0ECF6DFF" w:rsidR="001E3339" w:rsidRPr="00A37A89" w:rsidRDefault="001E3339" w:rsidP="00565755">
            <w:pPr>
              <w:rPr>
                <w:rFonts w:ascii="Times New Roman" w:hAnsi="Times New Roman" w:cs="Times New Roman"/>
                <w:b/>
                <w:bCs/>
              </w:rPr>
            </w:pPr>
            <w:r w:rsidRPr="00A37A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595" w:type="dxa"/>
          </w:tcPr>
          <w:p w14:paraId="01A00003" w14:textId="39EAF07C" w:rsidR="001E3339" w:rsidRPr="00A37A89" w:rsidRDefault="001E3339" w:rsidP="00565755">
            <w:pPr>
              <w:rPr>
                <w:rFonts w:ascii="Times New Roman" w:hAnsi="Times New Roman" w:cs="Times New Roman"/>
                <w:b/>
                <w:bCs/>
              </w:rPr>
            </w:pPr>
            <w:r w:rsidRPr="00A37A89">
              <w:rPr>
                <w:rFonts w:ascii="Times New Roman" w:hAnsi="Times New Roman" w:cs="Times New Roman"/>
                <w:b/>
                <w:bCs/>
              </w:rPr>
              <w:t>Business Meaning</w:t>
            </w:r>
          </w:p>
        </w:tc>
      </w:tr>
      <w:tr w:rsidR="001E3339" w14:paraId="07E814FF" w14:textId="77777777" w:rsidTr="00EA54AE">
        <w:tc>
          <w:tcPr>
            <w:tcW w:w="1525" w:type="dxa"/>
          </w:tcPr>
          <w:p w14:paraId="47D189FF" w14:textId="1801D50D" w:rsidR="001E3339" w:rsidRDefault="001E3339" w:rsidP="00565755">
            <w:pPr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InvoiceNo</w:t>
            </w:r>
          </w:p>
        </w:tc>
        <w:tc>
          <w:tcPr>
            <w:tcW w:w="1350" w:type="dxa"/>
          </w:tcPr>
          <w:p w14:paraId="4CA7E091" w14:textId="76F079A0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2880" w:type="dxa"/>
          </w:tcPr>
          <w:p w14:paraId="5F5EE7DA" w14:textId="0181CE92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Transaction number</w:t>
            </w:r>
          </w:p>
        </w:tc>
        <w:tc>
          <w:tcPr>
            <w:tcW w:w="3595" w:type="dxa"/>
          </w:tcPr>
          <w:p w14:paraId="56F1737B" w14:textId="7195AB45" w:rsidR="001E3339" w:rsidRDefault="00A37A89" w:rsidP="00565755">
            <w:pPr>
              <w:rPr>
                <w:rFonts w:ascii="Times New Roman" w:hAnsi="Times New Roman" w:cs="Times New Roman"/>
              </w:rPr>
            </w:pPr>
            <w:r w:rsidRPr="00A37A89">
              <w:rPr>
                <w:rFonts w:ascii="Times New Roman" w:hAnsi="Times New Roman" w:cs="Times New Roman"/>
              </w:rPr>
              <w:t>Unique sale transaction ID</w:t>
            </w:r>
          </w:p>
        </w:tc>
      </w:tr>
      <w:tr w:rsidR="001E3339" w14:paraId="2F62A403" w14:textId="77777777" w:rsidTr="00EA54AE">
        <w:tc>
          <w:tcPr>
            <w:tcW w:w="1525" w:type="dxa"/>
          </w:tcPr>
          <w:p w14:paraId="6D7A2FE9" w14:textId="7A650EB7" w:rsidR="001E3339" w:rsidRDefault="001E3339" w:rsidP="00565755">
            <w:pPr>
              <w:tabs>
                <w:tab w:val="left" w:pos="458"/>
              </w:tabs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StockCode</w:t>
            </w:r>
          </w:p>
        </w:tc>
        <w:tc>
          <w:tcPr>
            <w:tcW w:w="1350" w:type="dxa"/>
          </w:tcPr>
          <w:p w14:paraId="038CDD1B" w14:textId="7C050037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2880" w:type="dxa"/>
          </w:tcPr>
          <w:p w14:paraId="4E0B182B" w14:textId="1BF04B07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Product code</w:t>
            </w:r>
          </w:p>
        </w:tc>
        <w:tc>
          <w:tcPr>
            <w:tcW w:w="3595" w:type="dxa"/>
          </w:tcPr>
          <w:p w14:paraId="1AAB0EC7" w14:textId="24A1DE66" w:rsidR="001E3339" w:rsidRDefault="00A37A89" w:rsidP="00565755">
            <w:pPr>
              <w:rPr>
                <w:rFonts w:ascii="Times New Roman" w:hAnsi="Times New Roman" w:cs="Times New Roman"/>
              </w:rPr>
            </w:pPr>
            <w:r w:rsidRPr="00A37A89">
              <w:rPr>
                <w:rFonts w:ascii="Times New Roman" w:hAnsi="Times New Roman" w:cs="Times New Roman"/>
              </w:rPr>
              <w:t>Unique identifier for each product</w:t>
            </w:r>
          </w:p>
        </w:tc>
      </w:tr>
      <w:tr w:rsidR="001E3339" w14:paraId="1527FFFC" w14:textId="77777777" w:rsidTr="00EA54AE">
        <w:tc>
          <w:tcPr>
            <w:tcW w:w="1525" w:type="dxa"/>
          </w:tcPr>
          <w:p w14:paraId="763AD802" w14:textId="43A9905F" w:rsidR="001E3339" w:rsidRDefault="001E3339" w:rsidP="00565755">
            <w:pPr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350" w:type="dxa"/>
          </w:tcPr>
          <w:p w14:paraId="4A7DCB86" w14:textId="53690519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80" w:type="dxa"/>
          </w:tcPr>
          <w:p w14:paraId="56F5A4D3" w14:textId="4923E1A7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Product name</w:t>
            </w:r>
            <w:r w:rsidRPr="00BD5AB7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595" w:type="dxa"/>
          </w:tcPr>
          <w:p w14:paraId="28C127FE" w14:textId="3C937EED" w:rsidR="001E3339" w:rsidRDefault="00A37A89" w:rsidP="00565755">
            <w:pPr>
              <w:rPr>
                <w:rFonts w:ascii="Times New Roman" w:hAnsi="Times New Roman" w:cs="Times New Roman"/>
              </w:rPr>
            </w:pPr>
            <w:r w:rsidRPr="00A37A89">
              <w:rPr>
                <w:rFonts w:ascii="Times New Roman" w:hAnsi="Times New Roman" w:cs="Times New Roman"/>
              </w:rPr>
              <w:t>Product details for analysis</w:t>
            </w:r>
          </w:p>
        </w:tc>
      </w:tr>
      <w:tr w:rsidR="001E3339" w14:paraId="5909193C" w14:textId="77777777" w:rsidTr="00EA54AE">
        <w:tc>
          <w:tcPr>
            <w:tcW w:w="1525" w:type="dxa"/>
          </w:tcPr>
          <w:p w14:paraId="3A942FAD" w14:textId="52D813CC" w:rsidR="001E3339" w:rsidRDefault="001E3339" w:rsidP="00565755">
            <w:pPr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1350" w:type="dxa"/>
          </w:tcPr>
          <w:p w14:paraId="61F5E479" w14:textId="48521E9A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880" w:type="dxa"/>
          </w:tcPr>
          <w:p w14:paraId="314AF3FD" w14:textId="66F1E184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Units purchased</w:t>
            </w:r>
          </w:p>
        </w:tc>
        <w:tc>
          <w:tcPr>
            <w:tcW w:w="3595" w:type="dxa"/>
          </w:tcPr>
          <w:p w14:paraId="237EF852" w14:textId="3004EDDE" w:rsidR="001E3339" w:rsidRDefault="00A37A89" w:rsidP="00565755">
            <w:pPr>
              <w:rPr>
                <w:rFonts w:ascii="Times New Roman" w:hAnsi="Times New Roman" w:cs="Times New Roman"/>
              </w:rPr>
            </w:pPr>
            <w:r w:rsidRPr="00A37A89">
              <w:rPr>
                <w:rFonts w:ascii="Times New Roman" w:hAnsi="Times New Roman" w:cs="Times New Roman"/>
              </w:rPr>
              <w:t>Measures demand volume</w:t>
            </w:r>
          </w:p>
        </w:tc>
      </w:tr>
      <w:tr w:rsidR="001E3339" w14:paraId="2BC94EDF" w14:textId="77777777" w:rsidTr="00EA54AE">
        <w:tc>
          <w:tcPr>
            <w:tcW w:w="1525" w:type="dxa"/>
          </w:tcPr>
          <w:p w14:paraId="4D19FC85" w14:textId="77A757DE" w:rsidR="001E3339" w:rsidRDefault="001E3339" w:rsidP="00565755">
            <w:pPr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InvoiceDate</w:t>
            </w:r>
          </w:p>
        </w:tc>
        <w:tc>
          <w:tcPr>
            <w:tcW w:w="1350" w:type="dxa"/>
          </w:tcPr>
          <w:p w14:paraId="78F95F77" w14:textId="13C222C4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880" w:type="dxa"/>
          </w:tcPr>
          <w:p w14:paraId="11D060AE" w14:textId="09169968" w:rsidR="001E3339" w:rsidRDefault="00EA54AE" w:rsidP="00565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BD5AB7" w:rsidRPr="00BD5AB7">
              <w:rPr>
                <w:rFonts w:ascii="Times New Roman" w:hAnsi="Times New Roman" w:cs="Times New Roman"/>
              </w:rPr>
              <w:t>ransaction</w:t>
            </w:r>
            <w:r>
              <w:rPr>
                <w:rFonts w:ascii="Times New Roman" w:hAnsi="Times New Roman" w:cs="Times New Roman"/>
              </w:rPr>
              <w:t xml:space="preserve"> time/date</w:t>
            </w:r>
            <w:r w:rsidR="00BD5AB7" w:rsidRPr="00BD5AB7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595" w:type="dxa"/>
          </w:tcPr>
          <w:p w14:paraId="02199DD9" w14:textId="41C51E21" w:rsidR="001E3339" w:rsidRDefault="00EA54AE" w:rsidP="00565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A37A89" w:rsidRPr="00A37A89">
              <w:rPr>
                <w:rFonts w:ascii="Times New Roman" w:hAnsi="Times New Roman" w:cs="Times New Roman"/>
              </w:rPr>
              <w:t>rend, seasonality, and recency</w:t>
            </w:r>
          </w:p>
        </w:tc>
      </w:tr>
      <w:tr w:rsidR="001E3339" w14:paraId="4A26EB75" w14:textId="77777777" w:rsidTr="00EA54AE">
        <w:tc>
          <w:tcPr>
            <w:tcW w:w="1525" w:type="dxa"/>
          </w:tcPr>
          <w:p w14:paraId="64E38DF7" w14:textId="438B701F" w:rsidR="001E3339" w:rsidRDefault="001E3339" w:rsidP="00565755">
            <w:pPr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1350" w:type="dxa"/>
          </w:tcPr>
          <w:p w14:paraId="08CA1C1E" w14:textId="14AF44BE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880" w:type="dxa"/>
          </w:tcPr>
          <w:p w14:paraId="4CA56724" w14:textId="4D6B4CC8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Price per unit (in GBP)</w:t>
            </w:r>
          </w:p>
        </w:tc>
        <w:tc>
          <w:tcPr>
            <w:tcW w:w="3595" w:type="dxa"/>
          </w:tcPr>
          <w:p w14:paraId="0072AB6B" w14:textId="63E79CDD" w:rsidR="001E3339" w:rsidRDefault="00A37A89" w:rsidP="00565755">
            <w:pPr>
              <w:rPr>
                <w:rFonts w:ascii="Times New Roman" w:hAnsi="Times New Roman" w:cs="Times New Roman"/>
              </w:rPr>
            </w:pPr>
            <w:r w:rsidRPr="00A37A89">
              <w:rPr>
                <w:rFonts w:ascii="Times New Roman" w:hAnsi="Times New Roman" w:cs="Times New Roman"/>
              </w:rPr>
              <w:t>Indicates pricing strategy</w:t>
            </w:r>
          </w:p>
        </w:tc>
      </w:tr>
      <w:tr w:rsidR="001E3339" w14:paraId="02668250" w14:textId="77777777" w:rsidTr="00EA54AE">
        <w:tc>
          <w:tcPr>
            <w:tcW w:w="1525" w:type="dxa"/>
          </w:tcPr>
          <w:p w14:paraId="5223BB33" w14:textId="59F2212A" w:rsidR="001E3339" w:rsidRDefault="001E3339" w:rsidP="00565755">
            <w:pPr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Customer ID</w:t>
            </w:r>
          </w:p>
        </w:tc>
        <w:tc>
          <w:tcPr>
            <w:tcW w:w="1350" w:type="dxa"/>
          </w:tcPr>
          <w:p w14:paraId="3FD174B6" w14:textId="7680FCCA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2880" w:type="dxa"/>
          </w:tcPr>
          <w:p w14:paraId="61773425" w14:textId="185DD3A7" w:rsidR="001E3339" w:rsidRDefault="00565755" w:rsidP="00565755">
            <w:pPr>
              <w:rPr>
                <w:rFonts w:ascii="Times New Roman" w:hAnsi="Times New Roman" w:cs="Times New Roman"/>
              </w:rPr>
            </w:pPr>
            <w:r w:rsidRPr="00565755">
              <w:rPr>
                <w:rFonts w:ascii="Times New Roman" w:hAnsi="Times New Roman" w:cs="Times New Roman"/>
              </w:rPr>
              <w:t>Unique customer identifier</w:t>
            </w:r>
          </w:p>
        </w:tc>
        <w:tc>
          <w:tcPr>
            <w:tcW w:w="3595" w:type="dxa"/>
          </w:tcPr>
          <w:p w14:paraId="35185AF7" w14:textId="71E80938" w:rsidR="001E3339" w:rsidRDefault="00A37A89" w:rsidP="00565755">
            <w:pPr>
              <w:rPr>
                <w:rFonts w:ascii="Times New Roman" w:hAnsi="Times New Roman" w:cs="Times New Roman"/>
              </w:rPr>
            </w:pPr>
            <w:r w:rsidRPr="00A37A89">
              <w:rPr>
                <w:rFonts w:ascii="Times New Roman" w:hAnsi="Times New Roman" w:cs="Times New Roman"/>
              </w:rPr>
              <w:t xml:space="preserve">Enables customer segmentation </w:t>
            </w:r>
          </w:p>
        </w:tc>
      </w:tr>
      <w:tr w:rsidR="001E3339" w14:paraId="2246E2AA" w14:textId="77777777" w:rsidTr="00EA54AE">
        <w:tc>
          <w:tcPr>
            <w:tcW w:w="1525" w:type="dxa"/>
          </w:tcPr>
          <w:p w14:paraId="39E2A1AA" w14:textId="6A4D7243" w:rsidR="001E3339" w:rsidRPr="001E3339" w:rsidRDefault="001E3339" w:rsidP="00565755">
            <w:pPr>
              <w:rPr>
                <w:rFonts w:ascii="Times New Roman" w:hAnsi="Times New Roman" w:cs="Times New Roman"/>
              </w:rPr>
            </w:pPr>
            <w:r w:rsidRPr="001E3339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350" w:type="dxa"/>
          </w:tcPr>
          <w:p w14:paraId="4660B77F" w14:textId="013A0095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2880" w:type="dxa"/>
          </w:tcPr>
          <w:p w14:paraId="076C5A95" w14:textId="4B14C078" w:rsidR="001E3339" w:rsidRDefault="00BD5AB7" w:rsidP="00565755">
            <w:pPr>
              <w:rPr>
                <w:rFonts w:ascii="Times New Roman" w:hAnsi="Times New Roman" w:cs="Times New Roman"/>
              </w:rPr>
            </w:pPr>
            <w:r w:rsidRPr="00BD5AB7">
              <w:rPr>
                <w:rFonts w:ascii="Times New Roman" w:hAnsi="Times New Roman" w:cs="Times New Roman"/>
              </w:rPr>
              <w:t>Country of customer</w:t>
            </w:r>
            <w:r w:rsidRPr="00BD5AB7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595" w:type="dxa"/>
          </w:tcPr>
          <w:p w14:paraId="62DBB8A1" w14:textId="51A37CDC" w:rsidR="001E3339" w:rsidRDefault="00A37A89" w:rsidP="00565755">
            <w:pPr>
              <w:rPr>
                <w:rFonts w:ascii="Times New Roman" w:hAnsi="Times New Roman" w:cs="Times New Roman"/>
              </w:rPr>
            </w:pPr>
            <w:r w:rsidRPr="00A37A89">
              <w:rPr>
                <w:rFonts w:ascii="Times New Roman" w:hAnsi="Times New Roman" w:cs="Times New Roman"/>
              </w:rPr>
              <w:t>Geographic market analysis</w:t>
            </w:r>
          </w:p>
        </w:tc>
      </w:tr>
    </w:tbl>
    <w:p w14:paraId="024351AC" w14:textId="77777777" w:rsidR="000267C1" w:rsidRDefault="000267C1" w:rsidP="00F94C46">
      <w:pPr>
        <w:spacing w:after="0"/>
        <w:rPr>
          <w:rFonts w:ascii="Times New Roman" w:hAnsi="Times New Roman" w:cs="Times New Roman"/>
        </w:rPr>
      </w:pPr>
    </w:p>
    <w:p w14:paraId="338DB0EB" w14:textId="6BA0F7E4" w:rsidR="000267C1" w:rsidRPr="000267C1" w:rsidRDefault="000D6FEE" w:rsidP="00E56CB4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noProof/>
        </w:rPr>
        <w:pict w14:anchorId="1F4C913E">
          <v:rect id="_x0000_i1028" alt="" style="width:468pt;height:.05pt;mso-width-percent:0;mso-height-percent:0;mso-width-percent:0;mso-height-percent:0" o:hralign="center" o:hrstd="t" o:hrnoshade="t" o:hr="t" fillcolor="#e0e0e0" stroked="f"/>
        </w:pict>
      </w:r>
    </w:p>
    <w:p w14:paraId="488C8300" w14:textId="70D4ECCF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6CB4">
        <w:rPr>
          <w:rFonts w:ascii="Times New Roman" w:hAnsi="Times New Roman" w:cs="Times New Roman"/>
          <w:b/>
          <w:bCs/>
          <w:sz w:val="28"/>
          <w:szCs w:val="28"/>
          <w:u w:val="single"/>
        </w:rPr>
        <w:t>Three Business Problems</w:t>
      </w:r>
    </w:p>
    <w:p w14:paraId="518A7D6D" w14:textId="77777777" w:rsidR="00E56CB4" w:rsidRPr="00E56CB4" w:rsidRDefault="00E56CB4" w:rsidP="00E56CB4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</w:rPr>
        <w:t>Based on the dataset exploration, I identified three key business problems that can be solved using machine learning.</w:t>
      </w:r>
    </w:p>
    <w:p w14:paraId="6A48CF81" w14:textId="77777777" w:rsidR="00E56CB4" w:rsidRDefault="00E56CB4" w:rsidP="00E56CB4">
      <w:pPr>
        <w:spacing w:after="0"/>
        <w:rPr>
          <w:rFonts w:ascii="Times New Roman" w:hAnsi="Times New Roman" w:cs="Times New Roman"/>
        </w:rPr>
      </w:pPr>
    </w:p>
    <w:p w14:paraId="48FAA40D" w14:textId="57EAEB11" w:rsidR="00E56CB4" w:rsidRPr="00E56CB4" w:rsidRDefault="00E56CB4" w:rsidP="00E56CB4">
      <w:pPr>
        <w:spacing w:after="0"/>
        <w:rPr>
          <w:rFonts w:ascii="Times New Roman" w:hAnsi="Times New Roman" w:cs="Times New Roman"/>
          <w:i/>
          <w:iCs/>
        </w:rPr>
      </w:pPr>
      <w:r w:rsidRPr="00E56CB4">
        <w:rPr>
          <w:rFonts w:ascii="Times New Roman" w:hAnsi="Times New Roman" w:cs="Times New Roman"/>
          <w:i/>
          <w:iCs/>
        </w:rPr>
        <w:t>Business Problem 1: Revenue Prediction - </w:t>
      </w:r>
      <w:r w:rsidRPr="00E56CB4">
        <w:rPr>
          <w:rFonts w:ascii="Times New Roman" w:hAnsi="Times New Roman" w:cs="Times New Roman"/>
          <w:b/>
          <w:bCs/>
          <w:i/>
          <w:iCs/>
        </w:rPr>
        <w:t>What factors drive total transaction revenue?</w:t>
      </w:r>
    </w:p>
    <w:p w14:paraId="576DA449" w14:textId="77777777" w:rsidR="00E827E0" w:rsidRDefault="00E827E0" w:rsidP="00E56CB4">
      <w:pPr>
        <w:spacing w:after="0"/>
        <w:rPr>
          <w:rFonts w:ascii="Times New Roman" w:hAnsi="Times New Roman" w:cs="Times New Roman"/>
          <w:i/>
          <w:iCs/>
        </w:rPr>
      </w:pPr>
    </w:p>
    <w:p w14:paraId="7A8AA17F" w14:textId="244467CE" w:rsidR="00AD07EA" w:rsidRPr="00E827E0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>Business Context</w:t>
      </w:r>
    </w:p>
    <w:p w14:paraId="5FED02DD" w14:textId="70E982D2" w:rsidR="00E56CB4" w:rsidRPr="00E56CB4" w:rsidRDefault="00AD07EA" w:rsidP="00A7328C">
      <w:pPr>
        <w:spacing w:after="0"/>
        <w:rPr>
          <w:rFonts w:ascii="Times New Roman" w:hAnsi="Times New Roman" w:cs="Times New Roman"/>
        </w:rPr>
      </w:pPr>
      <w:r w:rsidRPr="00AD07EA">
        <w:rPr>
          <w:rFonts w:ascii="Times New Roman" w:hAnsi="Times New Roman" w:cs="Times New Roman"/>
        </w:rPr>
        <w:t xml:space="preserve">Management wants to understand which aspects of an order product quantity, pricing, timing, customer type, geography most strongly affect how much money a single transaction generates. </w:t>
      </w:r>
    </w:p>
    <w:p w14:paraId="593C5A37" w14:textId="77777777" w:rsidR="00AD07EA" w:rsidRDefault="00AD07EA" w:rsidP="00E56CB4">
      <w:pPr>
        <w:spacing w:after="0"/>
        <w:rPr>
          <w:rFonts w:ascii="Times New Roman" w:hAnsi="Times New Roman" w:cs="Times New Roman"/>
        </w:rPr>
      </w:pPr>
    </w:p>
    <w:p w14:paraId="19D1F045" w14:textId="684C7BF5" w:rsidR="00E56CB4" w:rsidRPr="00E56CB4" w:rsidRDefault="00E56CB4" w:rsidP="00E56CB4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</w:rPr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E56CB4" w:rsidRPr="00E56CB4" w14:paraId="6557BDBF" w14:textId="77777777" w:rsidTr="002C09DE">
        <w:tc>
          <w:tcPr>
            <w:tcW w:w="1525" w:type="dxa"/>
            <w:hideMark/>
          </w:tcPr>
          <w:p w14:paraId="25FB4243" w14:textId="77777777" w:rsidR="00E56CB4" w:rsidRPr="00E56CB4" w:rsidRDefault="00E56CB4" w:rsidP="00AD07EA">
            <w:pPr>
              <w:rPr>
                <w:rFonts w:ascii="Times New Roman" w:hAnsi="Times New Roman" w:cs="Times New Roman"/>
                <w:b/>
                <w:bCs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7825" w:type="dxa"/>
            <w:hideMark/>
          </w:tcPr>
          <w:p w14:paraId="3329CAD9" w14:textId="77777777" w:rsidR="00E56CB4" w:rsidRPr="00E56CB4" w:rsidRDefault="00E56CB4" w:rsidP="00AD07EA">
            <w:pPr>
              <w:rPr>
                <w:rFonts w:ascii="Times New Roman" w:hAnsi="Times New Roman" w:cs="Times New Roman"/>
                <w:b/>
                <w:bCs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56CB4" w:rsidRPr="00E56CB4" w14:paraId="3C8E2734" w14:textId="77777777" w:rsidTr="002C09DE">
        <w:tc>
          <w:tcPr>
            <w:tcW w:w="1525" w:type="dxa"/>
            <w:hideMark/>
          </w:tcPr>
          <w:p w14:paraId="72173D32" w14:textId="26A90799" w:rsidR="00E56CB4" w:rsidRPr="00E56CB4" w:rsidRDefault="00E56CB4" w:rsidP="00AD07EA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DV</w:t>
            </w:r>
          </w:p>
        </w:tc>
        <w:tc>
          <w:tcPr>
            <w:tcW w:w="7825" w:type="dxa"/>
            <w:hideMark/>
          </w:tcPr>
          <w:p w14:paraId="0093AE30" w14:textId="77777777" w:rsidR="00E56CB4" w:rsidRPr="00E56CB4" w:rsidRDefault="00E56CB4" w:rsidP="00AD07EA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Revenue = Quantity × Price</w:t>
            </w:r>
          </w:p>
        </w:tc>
      </w:tr>
      <w:tr w:rsidR="00E56CB4" w:rsidRPr="00E56CB4" w14:paraId="4F73BFA3" w14:textId="77777777" w:rsidTr="002C09DE">
        <w:tc>
          <w:tcPr>
            <w:tcW w:w="1525" w:type="dxa"/>
            <w:hideMark/>
          </w:tcPr>
          <w:p w14:paraId="3482BF79" w14:textId="3D95392C" w:rsidR="00E56CB4" w:rsidRPr="00E56CB4" w:rsidRDefault="00E56CB4" w:rsidP="00AD07EA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lastRenderedPageBreak/>
              <w:t>IVs</w:t>
            </w:r>
          </w:p>
        </w:tc>
        <w:tc>
          <w:tcPr>
            <w:tcW w:w="7825" w:type="dxa"/>
            <w:hideMark/>
          </w:tcPr>
          <w:p w14:paraId="16F85223" w14:textId="4F4D2779" w:rsidR="00E56CB4" w:rsidRPr="00E56CB4" w:rsidRDefault="00E56CB4" w:rsidP="00AD07EA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Quantity</w:t>
            </w:r>
            <w:r w:rsidR="00551BC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Price</w:t>
            </w:r>
            <w:r w:rsidR="00551BC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Month (from InvoiceDate)</w:t>
            </w:r>
            <w:r w:rsidR="00551BC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DayOfWeek</w:t>
            </w:r>
            <w:r w:rsidR="00551BC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Country</w:t>
            </w:r>
            <w:r w:rsidR="00551BC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CustomerType (New vs Returning)</w:t>
            </w:r>
          </w:p>
        </w:tc>
      </w:tr>
      <w:tr w:rsidR="00E56CB4" w:rsidRPr="00E56CB4" w14:paraId="4E8F99E2" w14:textId="77777777" w:rsidTr="002C09DE">
        <w:tc>
          <w:tcPr>
            <w:tcW w:w="1525" w:type="dxa"/>
            <w:hideMark/>
          </w:tcPr>
          <w:p w14:paraId="268BAF87" w14:textId="77777777" w:rsidR="00E56CB4" w:rsidRPr="00E56CB4" w:rsidRDefault="00E56CB4" w:rsidP="00AD07EA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Model Type</w:t>
            </w:r>
          </w:p>
        </w:tc>
        <w:tc>
          <w:tcPr>
            <w:tcW w:w="7825" w:type="dxa"/>
            <w:hideMark/>
          </w:tcPr>
          <w:p w14:paraId="57D98351" w14:textId="77777777" w:rsidR="00E56CB4" w:rsidRPr="00E56CB4" w:rsidRDefault="00E56CB4" w:rsidP="00AD07EA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Regression (Linear Regression =&gt; Random Forest Regressor)</w:t>
            </w:r>
          </w:p>
        </w:tc>
      </w:tr>
    </w:tbl>
    <w:p w14:paraId="551C50F3" w14:textId="77777777" w:rsidR="00AD07EA" w:rsidRDefault="00AD07EA" w:rsidP="00E56CB4">
      <w:pPr>
        <w:spacing w:after="0"/>
        <w:rPr>
          <w:rFonts w:ascii="Times New Roman" w:hAnsi="Times New Roman" w:cs="Times New Roman"/>
        </w:rPr>
      </w:pPr>
    </w:p>
    <w:p w14:paraId="03D2CEE4" w14:textId="0692936C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 xml:space="preserve">Why </w:t>
      </w:r>
      <w:r w:rsidR="00E827E0" w:rsidRPr="006F7271">
        <w:rPr>
          <w:rFonts w:ascii="Times New Roman" w:hAnsi="Times New Roman" w:cs="Times New Roman"/>
          <w:b/>
          <w:bCs/>
          <w:u w:val="single"/>
        </w:rPr>
        <w:t>t</w:t>
      </w:r>
      <w:r w:rsidRPr="00E56CB4">
        <w:rPr>
          <w:rFonts w:ascii="Times New Roman" w:hAnsi="Times New Roman" w:cs="Times New Roman"/>
          <w:b/>
          <w:bCs/>
          <w:u w:val="single"/>
        </w:rPr>
        <w:t xml:space="preserve">hese </w:t>
      </w:r>
      <w:r w:rsidR="00E827E0" w:rsidRPr="006F7271">
        <w:rPr>
          <w:rFonts w:ascii="Times New Roman" w:hAnsi="Times New Roman" w:cs="Times New Roman"/>
          <w:b/>
          <w:bCs/>
          <w:u w:val="single"/>
        </w:rPr>
        <w:t>v</w:t>
      </w:r>
      <w:r w:rsidRPr="00E56CB4">
        <w:rPr>
          <w:rFonts w:ascii="Times New Roman" w:hAnsi="Times New Roman" w:cs="Times New Roman"/>
          <w:b/>
          <w:bCs/>
          <w:u w:val="single"/>
        </w:rPr>
        <w:t>ariables?</w:t>
      </w:r>
    </w:p>
    <w:p w14:paraId="4957C1F1" w14:textId="77777777" w:rsidR="00E56CB4" w:rsidRPr="00E56CB4" w:rsidRDefault="00E56CB4" w:rsidP="00E56CB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Quantity:</w:t>
      </w:r>
      <w:r w:rsidRPr="00E56CB4">
        <w:rPr>
          <w:rFonts w:ascii="Times New Roman" w:hAnsi="Times New Roman" w:cs="Times New Roman"/>
        </w:rPr>
        <w:t> Direct relationship with revenue—more items = more money (positive correlation expected)</w:t>
      </w:r>
    </w:p>
    <w:p w14:paraId="46B80E78" w14:textId="77777777" w:rsidR="00E56CB4" w:rsidRPr="00E56CB4" w:rsidRDefault="00E56CB4" w:rsidP="00E56CB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Price:</w:t>
      </w:r>
      <w:r w:rsidRPr="00E56CB4">
        <w:rPr>
          <w:rFonts w:ascii="Times New Roman" w:hAnsi="Times New Roman" w:cs="Times New Roman"/>
        </w:rPr>
        <w:t> (UnitPrice) - Higher-priced items contribute more per unit sold (positive correlation expected)</w:t>
      </w:r>
    </w:p>
    <w:p w14:paraId="1E0FFC38" w14:textId="77777777" w:rsidR="00E56CB4" w:rsidRPr="00E56CB4" w:rsidRDefault="00E56CB4" w:rsidP="00E56CB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Month:</w:t>
      </w:r>
      <w:r w:rsidRPr="00E56CB4">
        <w:rPr>
          <w:rFonts w:ascii="Times New Roman" w:hAnsi="Times New Roman" w:cs="Times New Roman"/>
        </w:rPr>
        <w:t> Seasonal trends affect purchasing behavior (holiday shopping spikes)</w:t>
      </w:r>
    </w:p>
    <w:p w14:paraId="664BB606" w14:textId="77777777" w:rsidR="00E56CB4" w:rsidRPr="00E56CB4" w:rsidRDefault="00E56CB4" w:rsidP="00E56CB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DayOfWeek:</w:t>
      </w:r>
      <w:r w:rsidRPr="00E56CB4">
        <w:rPr>
          <w:rFonts w:ascii="Times New Roman" w:hAnsi="Times New Roman" w:cs="Times New Roman"/>
        </w:rPr>
        <w:t> Weekday vs weekend patterns may reveal operational insights</w:t>
      </w:r>
    </w:p>
    <w:p w14:paraId="0193018A" w14:textId="77777777" w:rsidR="00E56CB4" w:rsidRPr="00E56CB4" w:rsidRDefault="00E56CB4" w:rsidP="00E56CB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Country:</w:t>
      </w:r>
      <w:r w:rsidRPr="00E56CB4">
        <w:rPr>
          <w:rFonts w:ascii="Times New Roman" w:hAnsi="Times New Roman" w:cs="Times New Roman"/>
        </w:rPr>
        <w:t> Different markets have different spending power and behaviors</w:t>
      </w:r>
    </w:p>
    <w:p w14:paraId="7FAEBA2F" w14:textId="77777777" w:rsidR="00E56CB4" w:rsidRPr="00E56CB4" w:rsidRDefault="00E56CB4" w:rsidP="00E56CB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CustomerType:</w:t>
      </w:r>
      <w:r w:rsidRPr="00E56CB4">
        <w:rPr>
          <w:rFonts w:ascii="Times New Roman" w:hAnsi="Times New Roman" w:cs="Times New Roman"/>
        </w:rPr>
        <w:t> Repeat customers may spend differently than first-time buyers</w:t>
      </w:r>
    </w:p>
    <w:p w14:paraId="1B611465" w14:textId="77777777" w:rsidR="000267C1" w:rsidRPr="00E56CB4" w:rsidRDefault="000267C1" w:rsidP="000267C1">
      <w:pPr>
        <w:spacing w:after="0"/>
        <w:rPr>
          <w:rFonts w:ascii="Times New Roman" w:hAnsi="Times New Roman" w:cs="Times New Roman"/>
        </w:rPr>
      </w:pPr>
    </w:p>
    <w:p w14:paraId="0CFB53A9" w14:textId="77777777" w:rsidR="00E56CB4" w:rsidRPr="00E56CB4" w:rsidRDefault="000D6FEE" w:rsidP="00E56CB4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noProof/>
        </w:rPr>
        <w:pict w14:anchorId="4BC473CD">
          <v:rect id="_x0000_i1027" alt="" style="width:468pt;height:.05pt;mso-width-percent:0;mso-height-percent:0;mso-width-percent:0;mso-height-percent:0" o:hralign="center" o:hrstd="t" o:hrnoshade="t" o:hr="t" fillcolor="#e0e0e0" stroked="f"/>
        </w:pict>
      </w:r>
    </w:p>
    <w:p w14:paraId="20C53C1C" w14:textId="77777777" w:rsidR="00E56CB4" w:rsidRPr="00E56CB4" w:rsidRDefault="00E56CB4" w:rsidP="00E56CB4">
      <w:pPr>
        <w:spacing w:after="0"/>
        <w:rPr>
          <w:rFonts w:ascii="Times New Roman" w:hAnsi="Times New Roman" w:cs="Times New Roman"/>
          <w:i/>
          <w:iCs/>
        </w:rPr>
      </w:pPr>
      <w:r w:rsidRPr="00E56CB4">
        <w:rPr>
          <w:rFonts w:ascii="Times New Roman" w:hAnsi="Times New Roman" w:cs="Times New Roman"/>
          <w:i/>
          <w:iCs/>
        </w:rPr>
        <w:t>Business Problem 2: Customer Repurchase Prediction - </w:t>
      </w:r>
      <w:r w:rsidRPr="00E56CB4">
        <w:rPr>
          <w:rFonts w:ascii="Times New Roman" w:hAnsi="Times New Roman" w:cs="Times New Roman"/>
          <w:b/>
          <w:bCs/>
          <w:i/>
          <w:iCs/>
        </w:rPr>
        <w:t>Which factors increase the likelihood of a customer making repeat purchases?</w:t>
      </w:r>
    </w:p>
    <w:p w14:paraId="6264CF5F" w14:textId="77777777" w:rsidR="00A478FD" w:rsidRDefault="00A478FD" w:rsidP="00E56CB4">
      <w:pPr>
        <w:spacing w:after="0"/>
        <w:rPr>
          <w:rFonts w:ascii="Times New Roman" w:hAnsi="Times New Roman" w:cs="Times New Roman"/>
        </w:rPr>
      </w:pPr>
    </w:p>
    <w:p w14:paraId="499FBD1D" w14:textId="4A095092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>Business Context</w:t>
      </w:r>
    </w:p>
    <w:p w14:paraId="769B505E" w14:textId="1A82EA53" w:rsidR="00E56CB4" w:rsidRPr="00E56CB4" w:rsidRDefault="00E56CB4" w:rsidP="00A7328C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</w:rPr>
        <w:t>Customer retention is significantly more cost-effective than acquisition. Marketing wants to identify which customers are likely to buy again</w:t>
      </w:r>
    </w:p>
    <w:p w14:paraId="7490F187" w14:textId="77777777" w:rsidR="00A478FD" w:rsidRDefault="00A478FD" w:rsidP="00E56CB4">
      <w:pPr>
        <w:spacing w:after="0"/>
        <w:rPr>
          <w:rFonts w:ascii="Times New Roman" w:hAnsi="Times New Roman" w:cs="Times New Roman"/>
        </w:rPr>
      </w:pPr>
    </w:p>
    <w:p w14:paraId="16D0B873" w14:textId="09FAC62A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7930"/>
      </w:tblGrid>
      <w:tr w:rsidR="00E56CB4" w:rsidRPr="00E56CB4" w14:paraId="261FDC76" w14:textId="77777777" w:rsidTr="00A478FD">
        <w:tc>
          <w:tcPr>
            <w:tcW w:w="0" w:type="auto"/>
            <w:hideMark/>
          </w:tcPr>
          <w:p w14:paraId="6040D078" w14:textId="77777777" w:rsidR="00E56CB4" w:rsidRPr="00E56CB4" w:rsidRDefault="00E56CB4" w:rsidP="00A478FD">
            <w:pPr>
              <w:rPr>
                <w:rFonts w:ascii="Times New Roman" w:hAnsi="Times New Roman" w:cs="Times New Roman"/>
                <w:b/>
                <w:bCs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18A6A61" w14:textId="77777777" w:rsidR="00E56CB4" w:rsidRPr="00E56CB4" w:rsidRDefault="00E56CB4" w:rsidP="00A478FD">
            <w:pPr>
              <w:rPr>
                <w:rFonts w:ascii="Times New Roman" w:hAnsi="Times New Roman" w:cs="Times New Roman"/>
                <w:b/>
                <w:bCs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56CB4" w:rsidRPr="00E56CB4" w14:paraId="43F84DAC" w14:textId="77777777" w:rsidTr="00A478FD">
        <w:tc>
          <w:tcPr>
            <w:tcW w:w="0" w:type="auto"/>
            <w:hideMark/>
          </w:tcPr>
          <w:p w14:paraId="2F5970D0" w14:textId="7F3FA2B9" w:rsidR="00E56CB4" w:rsidRPr="00E56CB4" w:rsidRDefault="00E56CB4" w:rsidP="00A478FD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DV</w:t>
            </w:r>
          </w:p>
        </w:tc>
        <w:tc>
          <w:tcPr>
            <w:tcW w:w="0" w:type="auto"/>
            <w:hideMark/>
          </w:tcPr>
          <w:p w14:paraId="15499C27" w14:textId="77777777" w:rsidR="00E56CB4" w:rsidRPr="00E56CB4" w:rsidRDefault="00E56CB4" w:rsidP="00A478FD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IsRepeatCustomer (1 if customer has &gt;1 transaction, 0 otherwise)</w:t>
            </w:r>
          </w:p>
        </w:tc>
      </w:tr>
      <w:tr w:rsidR="00E56CB4" w:rsidRPr="00E56CB4" w14:paraId="7822556F" w14:textId="77777777" w:rsidTr="00A478FD">
        <w:tc>
          <w:tcPr>
            <w:tcW w:w="0" w:type="auto"/>
            <w:hideMark/>
          </w:tcPr>
          <w:p w14:paraId="27C8A098" w14:textId="4DCC13B7" w:rsidR="00E56CB4" w:rsidRPr="00E56CB4" w:rsidRDefault="00E56CB4" w:rsidP="00A478FD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IVs</w:t>
            </w:r>
          </w:p>
        </w:tc>
        <w:tc>
          <w:tcPr>
            <w:tcW w:w="0" w:type="auto"/>
            <w:hideMark/>
          </w:tcPr>
          <w:p w14:paraId="56C5AA47" w14:textId="4728B1F3" w:rsidR="00E56CB4" w:rsidRPr="00E56CB4" w:rsidRDefault="00E56CB4" w:rsidP="00A478FD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RecencyDays (days since last purchase)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AvgBasketValue (average spending per transaction)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TotalQuantity (total items purchased)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TotalRevenue (lifetime customer value)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Country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MonthOfLastPurchase</w:t>
            </w:r>
          </w:p>
        </w:tc>
      </w:tr>
      <w:tr w:rsidR="00E56CB4" w:rsidRPr="00E56CB4" w14:paraId="3AD714A4" w14:textId="77777777" w:rsidTr="00A478FD">
        <w:tc>
          <w:tcPr>
            <w:tcW w:w="0" w:type="auto"/>
            <w:hideMark/>
          </w:tcPr>
          <w:p w14:paraId="583475E3" w14:textId="77777777" w:rsidR="00E56CB4" w:rsidRPr="00E56CB4" w:rsidRDefault="00E56CB4" w:rsidP="00A478FD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Model Type</w:t>
            </w:r>
          </w:p>
        </w:tc>
        <w:tc>
          <w:tcPr>
            <w:tcW w:w="0" w:type="auto"/>
            <w:hideMark/>
          </w:tcPr>
          <w:p w14:paraId="6F9B7B53" w14:textId="77777777" w:rsidR="00E56CB4" w:rsidRPr="00E56CB4" w:rsidRDefault="00E56CB4" w:rsidP="00A478FD">
            <w:pPr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Binary Classification (Logistic Regression → Random Forest Classifier)</w:t>
            </w:r>
          </w:p>
        </w:tc>
      </w:tr>
    </w:tbl>
    <w:p w14:paraId="5647F788" w14:textId="77777777" w:rsidR="004C3788" w:rsidRDefault="004C3788" w:rsidP="00E56CB4">
      <w:pPr>
        <w:spacing w:after="0"/>
        <w:rPr>
          <w:rFonts w:ascii="Times New Roman" w:hAnsi="Times New Roman" w:cs="Times New Roman"/>
        </w:rPr>
      </w:pPr>
    </w:p>
    <w:p w14:paraId="249A374D" w14:textId="2439BE58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>Why These Variables?</w:t>
      </w:r>
    </w:p>
    <w:p w14:paraId="4B485080" w14:textId="77777777" w:rsidR="00E56CB4" w:rsidRPr="00E56CB4" w:rsidRDefault="00E56CB4" w:rsidP="00E56CB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RecencyDays:</w:t>
      </w:r>
      <w:r w:rsidRPr="00E56CB4">
        <w:rPr>
          <w:rFonts w:ascii="Times New Roman" w:hAnsi="Times New Roman" w:cs="Times New Roman"/>
        </w:rPr>
        <w:t> Most powerful predictor in RFM analysis—recent buyers are more engaged</w:t>
      </w:r>
    </w:p>
    <w:p w14:paraId="30451BF0" w14:textId="77777777" w:rsidR="00E56CB4" w:rsidRPr="00E56CB4" w:rsidRDefault="00E56CB4" w:rsidP="00E56CB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AvgBasketValue:</w:t>
      </w:r>
      <w:r w:rsidRPr="00E56CB4">
        <w:rPr>
          <w:rFonts w:ascii="Times New Roman" w:hAnsi="Times New Roman" w:cs="Times New Roman"/>
        </w:rPr>
        <w:t> Higher spenders show more commitment and satisfaction</w:t>
      </w:r>
    </w:p>
    <w:p w14:paraId="664D8D11" w14:textId="77777777" w:rsidR="00E56CB4" w:rsidRPr="00E56CB4" w:rsidRDefault="00E56CB4" w:rsidP="00E56CB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TotalQuantity:</w:t>
      </w:r>
      <w:r w:rsidRPr="00E56CB4">
        <w:rPr>
          <w:rFonts w:ascii="Times New Roman" w:hAnsi="Times New Roman" w:cs="Times New Roman"/>
        </w:rPr>
        <w:t> Volume of purchases indicates engagement level</w:t>
      </w:r>
    </w:p>
    <w:p w14:paraId="4829BEEF" w14:textId="77777777" w:rsidR="00E56CB4" w:rsidRPr="00E56CB4" w:rsidRDefault="00E56CB4" w:rsidP="00E56CB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TotalRevenue:</w:t>
      </w:r>
      <w:r w:rsidRPr="00E56CB4">
        <w:rPr>
          <w:rFonts w:ascii="Times New Roman" w:hAnsi="Times New Roman" w:cs="Times New Roman"/>
        </w:rPr>
        <w:t> Lifetime value is a strong loyalty indicator</w:t>
      </w:r>
    </w:p>
    <w:p w14:paraId="048EB709" w14:textId="77777777" w:rsidR="00E56CB4" w:rsidRPr="00E56CB4" w:rsidRDefault="00E56CB4" w:rsidP="00E56CB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Country:</w:t>
      </w:r>
      <w:r w:rsidRPr="00E56CB4">
        <w:rPr>
          <w:rFonts w:ascii="Times New Roman" w:hAnsi="Times New Roman" w:cs="Times New Roman"/>
        </w:rPr>
        <w:t> Cultural and market differences affect repurchase behavior</w:t>
      </w:r>
    </w:p>
    <w:p w14:paraId="1E5E15D6" w14:textId="5B4B443E" w:rsidR="00DF5F6E" w:rsidRDefault="00E56CB4" w:rsidP="00DF5F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MonthOfLastPurchase:</w:t>
      </w:r>
      <w:r w:rsidRPr="00E56CB4">
        <w:rPr>
          <w:rFonts w:ascii="Times New Roman" w:hAnsi="Times New Roman" w:cs="Times New Roman"/>
        </w:rPr>
        <w:t> Seasonality may influence future buying patterns</w:t>
      </w:r>
    </w:p>
    <w:p w14:paraId="3700D700" w14:textId="77777777" w:rsidR="00B614AD" w:rsidRPr="00E56CB4" w:rsidRDefault="00B614AD" w:rsidP="00B614AD">
      <w:pPr>
        <w:spacing w:after="0"/>
        <w:rPr>
          <w:rFonts w:ascii="Times New Roman" w:hAnsi="Times New Roman" w:cs="Times New Roman"/>
        </w:rPr>
      </w:pPr>
    </w:p>
    <w:p w14:paraId="69D928B5" w14:textId="77777777" w:rsidR="00E56CB4" w:rsidRPr="00E56CB4" w:rsidRDefault="000D6FEE" w:rsidP="00E56CB4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noProof/>
        </w:rPr>
        <w:pict w14:anchorId="692DD504">
          <v:rect id="_x0000_i1026" alt="" style="width:468pt;height:.05pt;mso-width-percent:0;mso-height-percent:0;mso-width-percent:0;mso-height-percent:0" o:hralign="center" o:hrstd="t" o:hrnoshade="t" o:hr="t" fillcolor="#e0e0e0" stroked="f"/>
        </w:pict>
      </w:r>
    </w:p>
    <w:p w14:paraId="4AFB850A" w14:textId="77777777" w:rsidR="00E56CB4" w:rsidRPr="00E56CB4" w:rsidRDefault="00E56CB4" w:rsidP="00E56CB4">
      <w:pPr>
        <w:spacing w:after="0"/>
        <w:rPr>
          <w:rFonts w:ascii="Times New Roman" w:hAnsi="Times New Roman" w:cs="Times New Roman"/>
          <w:i/>
          <w:iCs/>
        </w:rPr>
      </w:pPr>
      <w:r w:rsidRPr="00E56CB4">
        <w:rPr>
          <w:rFonts w:ascii="Times New Roman" w:hAnsi="Times New Roman" w:cs="Times New Roman"/>
          <w:i/>
          <w:iCs/>
        </w:rPr>
        <w:lastRenderedPageBreak/>
        <w:t>Business Problem 3: Product Profitability Prioritization - </w:t>
      </w:r>
      <w:r w:rsidRPr="00E56CB4">
        <w:rPr>
          <w:rFonts w:ascii="Times New Roman" w:hAnsi="Times New Roman" w:cs="Times New Roman"/>
          <w:b/>
          <w:bCs/>
          <w:i/>
          <w:iCs/>
        </w:rPr>
        <w:t>Which products should be prioritized to maximize profitability?</w:t>
      </w:r>
    </w:p>
    <w:p w14:paraId="7E10CD4F" w14:textId="77777777" w:rsidR="00DF5F6E" w:rsidRDefault="00DF5F6E" w:rsidP="00E56CB4">
      <w:pPr>
        <w:spacing w:after="0"/>
        <w:rPr>
          <w:rFonts w:ascii="Times New Roman" w:hAnsi="Times New Roman" w:cs="Times New Roman"/>
        </w:rPr>
      </w:pPr>
    </w:p>
    <w:p w14:paraId="2E2BAFF1" w14:textId="50B2FFEB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>Business Context</w:t>
      </w:r>
    </w:p>
    <w:p w14:paraId="625DADB5" w14:textId="44A3D80A" w:rsidR="00E437ED" w:rsidRDefault="00E56CB4" w:rsidP="00E56CB4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</w:rPr>
        <w:t>The merchandising team needs to know which products offer the best combination of</w:t>
      </w:r>
      <w:r w:rsidR="00DF5F6E">
        <w:rPr>
          <w:rFonts w:ascii="Times New Roman" w:hAnsi="Times New Roman" w:cs="Times New Roman"/>
        </w:rPr>
        <w:t xml:space="preserve"> </w:t>
      </w:r>
      <w:r w:rsidRPr="00E56CB4">
        <w:rPr>
          <w:rFonts w:ascii="Times New Roman" w:hAnsi="Times New Roman" w:cs="Times New Roman"/>
        </w:rPr>
        <w:t>Sales volume</w:t>
      </w:r>
      <w:r w:rsidR="00DF5F6E">
        <w:rPr>
          <w:rFonts w:ascii="Times New Roman" w:hAnsi="Times New Roman" w:cs="Times New Roman"/>
        </w:rPr>
        <w:t xml:space="preserve">, </w:t>
      </w:r>
      <w:r w:rsidRPr="00E56CB4">
        <w:rPr>
          <w:rFonts w:ascii="Times New Roman" w:hAnsi="Times New Roman" w:cs="Times New Roman"/>
        </w:rPr>
        <w:t>Unit price/margin</w:t>
      </w:r>
      <w:r w:rsidR="00DF5F6E">
        <w:rPr>
          <w:rFonts w:ascii="Times New Roman" w:hAnsi="Times New Roman" w:cs="Times New Roman"/>
        </w:rPr>
        <w:t xml:space="preserve">, </w:t>
      </w:r>
      <w:r w:rsidRPr="00E56CB4">
        <w:rPr>
          <w:rFonts w:ascii="Times New Roman" w:hAnsi="Times New Roman" w:cs="Times New Roman"/>
        </w:rPr>
        <w:t>Customer reach</w:t>
      </w:r>
      <w:r w:rsidR="00217B48">
        <w:rPr>
          <w:rFonts w:ascii="Times New Roman" w:hAnsi="Times New Roman" w:cs="Times New Roman"/>
        </w:rPr>
        <w:t>.</w:t>
      </w:r>
    </w:p>
    <w:p w14:paraId="11353CD3" w14:textId="77777777" w:rsidR="00217B48" w:rsidRDefault="00217B48" w:rsidP="00E56CB4">
      <w:pPr>
        <w:spacing w:after="0"/>
        <w:rPr>
          <w:rFonts w:ascii="Times New Roman" w:hAnsi="Times New Roman" w:cs="Times New Roman"/>
        </w:rPr>
      </w:pPr>
    </w:p>
    <w:p w14:paraId="2A287545" w14:textId="3EDDF0A4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929"/>
      </w:tblGrid>
      <w:tr w:rsidR="00E56CB4" w:rsidRPr="00E56CB4" w14:paraId="7791E82C" w14:textId="77777777" w:rsidTr="00E437ED">
        <w:tc>
          <w:tcPr>
            <w:tcW w:w="0" w:type="auto"/>
            <w:hideMark/>
          </w:tcPr>
          <w:p w14:paraId="6D279BE0" w14:textId="77777777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393C8FA" w14:textId="77777777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56CB4" w:rsidRPr="00E56CB4" w14:paraId="4006F209" w14:textId="77777777" w:rsidTr="00E437ED">
        <w:tc>
          <w:tcPr>
            <w:tcW w:w="0" w:type="auto"/>
            <w:hideMark/>
          </w:tcPr>
          <w:p w14:paraId="3384D985" w14:textId="24C58EC3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DV</w:t>
            </w:r>
          </w:p>
        </w:tc>
        <w:tc>
          <w:tcPr>
            <w:tcW w:w="0" w:type="auto"/>
            <w:hideMark/>
          </w:tcPr>
          <w:p w14:paraId="0A998EC6" w14:textId="77777777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ProductProfitability (average revenue per product/StockCode)</w:t>
            </w:r>
          </w:p>
        </w:tc>
      </w:tr>
      <w:tr w:rsidR="00E56CB4" w:rsidRPr="00E56CB4" w14:paraId="16572D83" w14:textId="77777777" w:rsidTr="00E437ED">
        <w:tc>
          <w:tcPr>
            <w:tcW w:w="0" w:type="auto"/>
            <w:hideMark/>
          </w:tcPr>
          <w:p w14:paraId="65800E45" w14:textId="6102C46B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IVs</w:t>
            </w:r>
          </w:p>
        </w:tc>
        <w:tc>
          <w:tcPr>
            <w:tcW w:w="0" w:type="auto"/>
            <w:hideMark/>
          </w:tcPr>
          <w:p w14:paraId="7CB06672" w14:textId="69A89458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AvgUnitPrice (average price of the product)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TotalQuantitySold (total units sold)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UniqueCustomers (number of distinct buyers)</w:t>
            </w:r>
            <w:r w:rsidR="002C09DE">
              <w:rPr>
                <w:rFonts w:ascii="Times New Roman" w:hAnsi="Times New Roman" w:cs="Times New Roman"/>
              </w:rPr>
              <w:t xml:space="preserve">, </w:t>
            </w:r>
            <w:r w:rsidRPr="00E56CB4">
              <w:rPr>
                <w:rFonts w:ascii="Times New Roman" w:hAnsi="Times New Roman" w:cs="Times New Roman"/>
              </w:rPr>
              <w:t>AvgBasketSize (average quantity per transaction)</w:t>
            </w:r>
          </w:p>
        </w:tc>
      </w:tr>
      <w:tr w:rsidR="00E56CB4" w:rsidRPr="00E56CB4" w14:paraId="3E8E2258" w14:textId="77777777" w:rsidTr="00E437ED">
        <w:tc>
          <w:tcPr>
            <w:tcW w:w="0" w:type="auto"/>
            <w:hideMark/>
          </w:tcPr>
          <w:p w14:paraId="2979A513" w14:textId="77777777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  <w:b/>
                <w:bCs/>
              </w:rPr>
              <w:t>Model Type</w:t>
            </w:r>
          </w:p>
        </w:tc>
        <w:tc>
          <w:tcPr>
            <w:tcW w:w="0" w:type="auto"/>
            <w:hideMark/>
          </w:tcPr>
          <w:p w14:paraId="3ABEA35E" w14:textId="77777777" w:rsidR="00E56CB4" w:rsidRPr="00E56CB4" w:rsidRDefault="00E56CB4" w:rsidP="00E437ED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E56CB4">
              <w:rPr>
                <w:rFonts w:ascii="Times New Roman" w:hAnsi="Times New Roman" w:cs="Times New Roman"/>
              </w:rPr>
              <w:t>Regression / Ranking (Random Forest Regressor)</w:t>
            </w:r>
          </w:p>
        </w:tc>
      </w:tr>
    </w:tbl>
    <w:p w14:paraId="2109BF46" w14:textId="77777777" w:rsidR="00E437ED" w:rsidRDefault="00E437ED" w:rsidP="00E56CB4">
      <w:pPr>
        <w:spacing w:after="0"/>
        <w:rPr>
          <w:rFonts w:ascii="Times New Roman" w:hAnsi="Times New Roman" w:cs="Times New Roman"/>
        </w:rPr>
      </w:pPr>
    </w:p>
    <w:p w14:paraId="5F40A53D" w14:textId="609075F2" w:rsidR="00E56CB4" w:rsidRPr="00E56CB4" w:rsidRDefault="00E56CB4" w:rsidP="00E56C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56CB4">
        <w:rPr>
          <w:rFonts w:ascii="Times New Roman" w:hAnsi="Times New Roman" w:cs="Times New Roman"/>
          <w:b/>
          <w:bCs/>
          <w:u w:val="single"/>
        </w:rPr>
        <w:t>Why These Variables?</w:t>
      </w:r>
    </w:p>
    <w:p w14:paraId="4E100EEB" w14:textId="77777777" w:rsidR="00E56CB4" w:rsidRPr="00E56CB4" w:rsidRDefault="00E56CB4" w:rsidP="00E56CB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AvgUnitPrice:</w:t>
      </w:r>
      <w:r w:rsidRPr="00E56CB4">
        <w:rPr>
          <w:rFonts w:ascii="Times New Roman" w:hAnsi="Times New Roman" w:cs="Times New Roman"/>
        </w:rPr>
        <w:t> Indicates margin potential—higher prices usually mean higher margins</w:t>
      </w:r>
    </w:p>
    <w:p w14:paraId="59192D94" w14:textId="77777777" w:rsidR="00E56CB4" w:rsidRPr="00E56CB4" w:rsidRDefault="00E56CB4" w:rsidP="00E56CB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TotalQuantitySold:</w:t>
      </w:r>
      <w:r w:rsidRPr="00E56CB4">
        <w:rPr>
          <w:rFonts w:ascii="Times New Roman" w:hAnsi="Times New Roman" w:cs="Times New Roman"/>
        </w:rPr>
        <w:t> Volume indicator—shows demand strength and scalability</w:t>
      </w:r>
    </w:p>
    <w:p w14:paraId="35F6694C" w14:textId="77777777" w:rsidR="00E56CB4" w:rsidRPr="00E56CB4" w:rsidRDefault="00E56CB4" w:rsidP="00E56CB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UniqueCustomers:</w:t>
      </w:r>
      <w:r w:rsidRPr="00E56CB4">
        <w:rPr>
          <w:rFonts w:ascii="Times New Roman" w:hAnsi="Times New Roman" w:cs="Times New Roman"/>
        </w:rPr>
        <w:t> Breadth of appeal—products purchased by many customers are more stable</w:t>
      </w:r>
    </w:p>
    <w:p w14:paraId="49325CFA" w14:textId="77777777" w:rsidR="00E56CB4" w:rsidRPr="00E56CB4" w:rsidRDefault="00E56CB4" w:rsidP="00E56CB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b/>
          <w:bCs/>
        </w:rPr>
        <w:t>AvgBasketSize:</w:t>
      </w:r>
      <w:r w:rsidRPr="00E56CB4">
        <w:rPr>
          <w:rFonts w:ascii="Times New Roman" w:hAnsi="Times New Roman" w:cs="Times New Roman"/>
        </w:rPr>
        <w:t> Purchase behavior—larger baskets may indicate bulk or wholesale patterns</w:t>
      </w:r>
    </w:p>
    <w:p w14:paraId="44D2DE68" w14:textId="371BCF73" w:rsidR="00251DD2" w:rsidRDefault="000D6FEE" w:rsidP="00F94C46">
      <w:pPr>
        <w:spacing w:after="0"/>
        <w:rPr>
          <w:rFonts w:ascii="Times New Roman" w:hAnsi="Times New Roman" w:cs="Times New Roman"/>
        </w:rPr>
      </w:pPr>
      <w:r w:rsidRPr="00E56CB4">
        <w:rPr>
          <w:rFonts w:ascii="Times New Roman" w:hAnsi="Times New Roman" w:cs="Times New Roman"/>
          <w:noProof/>
        </w:rPr>
        <w:pict w14:anchorId="43C5E4A4">
          <v:rect id="_x0000_i1025" alt="" style="width:468pt;height:.05pt;mso-width-percent:0;mso-height-percent:0;mso-width-percent:0;mso-height-percent:0" o:hralign="center" o:hrstd="t" o:hrnoshade="t" o:hr="t" fillcolor="#e0e0e0" stroked="f"/>
        </w:pict>
      </w:r>
    </w:p>
    <w:p w14:paraId="0460FDD8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7AFA5E3F" w14:textId="77777777" w:rsidR="00E56CB4" w:rsidRDefault="00E56CB4" w:rsidP="00F94C46">
      <w:pPr>
        <w:spacing w:after="0"/>
        <w:rPr>
          <w:rFonts w:ascii="Times New Roman" w:hAnsi="Times New Roman" w:cs="Times New Roman"/>
        </w:rPr>
      </w:pPr>
    </w:p>
    <w:p w14:paraId="50784DC6" w14:textId="77777777" w:rsidR="00E56CB4" w:rsidRDefault="00E56CB4" w:rsidP="00F94C46">
      <w:pPr>
        <w:spacing w:after="0"/>
        <w:rPr>
          <w:rFonts w:ascii="Times New Roman" w:hAnsi="Times New Roman" w:cs="Times New Roman"/>
        </w:rPr>
      </w:pPr>
    </w:p>
    <w:p w14:paraId="3A606BFB" w14:textId="77777777" w:rsidR="00E56CB4" w:rsidRDefault="00E56CB4" w:rsidP="00F94C46">
      <w:pPr>
        <w:spacing w:after="0"/>
        <w:rPr>
          <w:rFonts w:ascii="Times New Roman" w:hAnsi="Times New Roman" w:cs="Times New Roman"/>
        </w:rPr>
      </w:pPr>
    </w:p>
    <w:p w14:paraId="5518E655" w14:textId="77777777" w:rsidR="00E56CB4" w:rsidRDefault="00E56CB4" w:rsidP="00F94C46">
      <w:pPr>
        <w:spacing w:after="0"/>
        <w:rPr>
          <w:rFonts w:ascii="Times New Roman" w:hAnsi="Times New Roman" w:cs="Times New Roman"/>
        </w:rPr>
      </w:pPr>
    </w:p>
    <w:p w14:paraId="0CA2320E" w14:textId="77777777" w:rsidR="00E56CB4" w:rsidRDefault="00E56CB4" w:rsidP="00F94C46">
      <w:pPr>
        <w:spacing w:after="0"/>
        <w:rPr>
          <w:rFonts w:ascii="Times New Roman" w:hAnsi="Times New Roman" w:cs="Times New Roman"/>
        </w:rPr>
      </w:pPr>
    </w:p>
    <w:p w14:paraId="17DA5D56" w14:textId="77777777" w:rsidR="00E56CB4" w:rsidRDefault="00E56CB4" w:rsidP="00F94C46">
      <w:pPr>
        <w:spacing w:after="0"/>
        <w:rPr>
          <w:rFonts w:ascii="Times New Roman" w:hAnsi="Times New Roman" w:cs="Times New Roman"/>
        </w:rPr>
      </w:pPr>
    </w:p>
    <w:p w14:paraId="141324AC" w14:textId="77777777" w:rsidR="00E56CB4" w:rsidRDefault="00E56CB4" w:rsidP="00F94C46">
      <w:pPr>
        <w:spacing w:after="0"/>
        <w:rPr>
          <w:rFonts w:ascii="Times New Roman" w:hAnsi="Times New Roman" w:cs="Times New Roman"/>
        </w:rPr>
      </w:pPr>
    </w:p>
    <w:p w14:paraId="7B812B00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48646F4A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4C9C9526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1D6D6801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51859237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1F622D0B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43103B2C" w14:textId="77777777" w:rsidR="00251DD2" w:rsidRDefault="00251DD2" w:rsidP="00F94C46">
      <w:pPr>
        <w:spacing w:after="0"/>
        <w:rPr>
          <w:rFonts w:ascii="Times New Roman" w:hAnsi="Times New Roman" w:cs="Times New Roman"/>
        </w:rPr>
      </w:pPr>
    </w:p>
    <w:p w14:paraId="7AF733F4" w14:textId="77777777" w:rsidR="000848D8" w:rsidRPr="00F94C46" w:rsidRDefault="000848D8" w:rsidP="00F94C46">
      <w:pPr>
        <w:spacing w:after="0"/>
        <w:rPr>
          <w:rFonts w:ascii="Times New Roman" w:hAnsi="Times New Roman" w:cs="Times New Roman"/>
        </w:rPr>
      </w:pPr>
    </w:p>
    <w:sectPr w:rsidR="000848D8" w:rsidRPr="00F94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B73"/>
    <w:multiLevelType w:val="multilevel"/>
    <w:tmpl w:val="7FB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6A23FE"/>
    <w:multiLevelType w:val="multilevel"/>
    <w:tmpl w:val="0D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CF0515"/>
    <w:multiLevelType w:val="multilevel"/>
    <w:tmpl w:val="6A7C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F3E4F"/>
    <w:multiLevelType w:val="multilevel"/>
    <w:tmpl w:val="51A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5F4A90"/>
    <w:multiLevelType w:val="multilevel"/>
    <w:tmpl w:val="8F1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AB0DD9"/>
    <w:multiLevelType w:val="multilevel"/>
    <w:tmpl w:val="BCC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0E2D09"/>
    <w:multiLevelType w:val="multilevel"/>
    <w:tmpl w:val="C79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9D16B6"/>
    <w:multiLevelType w:val="multilevel"/>
    <w:tmpl w:val="F75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BF5654"/>
    <w:multiLevelType w:val="multilevel"/>
    <w:tmpl w:val="196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3C1322"/>
    <w:multiLevelType w:val="multilevel"/>
    <w:tmpl w:val="835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263594"/>
    <w:multiLevelType w:val="multilevel"/>
    <w:tmpl w:val="4D6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6D71D0"/>
    <w:multiLevelType w:val="multilevel"/>
    <w:tmpl w:val="0BB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81294F"/>
    <w:multiLevelType w:val="multilevel"/>
    <w:tmpl w:val="C8B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BD0191"/>
    <w:multiLevelType w:val="multilevel"/>
    <w:tmpl w:val="8A1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A514ED"/>
    <w:multiLevelType w:val="multilevel"/>
    <w:tmpl w:val="0AB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3440126">
    <w:abstractNumId w:val="7"/>
  </w:num>
  <w:num w:numId="2" w16cid:durableId="823011669">
    <w:abstractNumId w:val="13"/>
  </w:num>
  <w:num w:numId="3" w16cid:durableId="164325127">
    <w:abstractNumId w:val="12"/>
  </w:num>
  <w:num w:numId="4" w16cid:durableId="1733843324">
    <w:abstractNumId w:val="11"/>
  </w:num>
  <w:num w:numId="5" w16cid:durableId="1111827613">
    <w:abstractNumId w:val="2"/>
  </w:num>
  <w:num w:numId="6" w16cid:durableId="2093424965">
    <w:abstractNumId w:val="10"/>
  </w:num>
  <w:num w:numId="7" w16cid:durableId="2114084557">
    <w:abstractNumId w:val="4"/>
  </w:num>
  <w:num w:numId="8" w16cid:durableId="1867910698">
    <w:abstractNumId w:val="6"/>
  </w:num>
  <w:num w:numId="9" w16cid:durableId="1772890188">
    <w:abstractNumId w:val="9"/>
  </w:num>
  <w:num w:numId="10" w16cid:durableId="808010433">
    <w:abstractNumId w:val="3"/>
  </w:num>
  <w:num w:numId="11" w16cid:durableId="620961126">
    <w:abstractNumId w:val="8"/>
  </w:num>
  <w:num w:numId="12" w16cid:durableId="2093165153">
    <w:abstractNumId w:val="14"/>
  </w:num>
  <w:num w:numId="13" w16cid:durableId="978458454">
    <w:abstractNumId w:val="1"/>
  </w:num>
  <w:num w:numId="14" w16cid:durableId="1010066909">
    <w:abstractNumId w:val="0"/>
  </w:num>
  <w:num w:numId="15" w16cid:durableId="1049914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46"/>
    <w:rsid w:val="000267C1"/>
    <w:rsid w:val="000848D8"/>
    <w:rsid w:val="00096E31"/>
    <w:rsid w:val="000D6FEE"/>
    <w:rsid w:val="001021BF"/>
    <w:rsid w:val="00143551"/>
    <w:rsid w:val="00170EAC"/>
    <w:rsid w:val="001E3339"/>
    <w:rsid w:val="00217B48"/>
    <w:rsid w:val="0024132F"/>
    <w:rsid w:val="00251DD2"/>
    <w:rsid w:val="00264CCC"/>
    <w:rsid w:val="002C09DE"/>
    <w:rsid w:val="00357532"/>
    <w:rsid w:val="00475616"/>
    <w:rsid w:val="004C3788"/>
    <w:rsid w:val="00551BCE"/>
    <w:rsid w:val="00565755"/>
    <w:rsid w:val="005C580B"/>
    <w:rsid w:val="006F7271"/>
    <w:rsid w:val="00780CC4"/>
    <w:rsid w:val="00791FAF"/>
    <w:rsid w:val="007B1720"/>
    <w:rsid w:val="00851BBC"/>
    <w:rsid w:val="00A0166C"/>
    <w:rsid w:val="00A37A89"/>
    <w:rsid w:val="00A478FD"/>
    <w:rsid w:val="00A7328C"/>
    <w:rsid w:val="00AD07EA"/>
    <w:rsid w:val="00B43B30"/>
    <w:rsid w:val="00B43D83"/>
    <w:rsid w:val="00B614AD"/>
    <w:rsid w:val="00BD5AB7"/>
    <w:rsid w:val="00CF51E0"/>
    <w:rsid w:val="00DE7A29"/>
    <w:rsid w:val="00DF5F6E"/>
    <w:rsid w:val="00E437ED"/>
    <w:rsid w:val="00E56CB4"/>
    <w:rsid w:val="00E827E0"/>
    <w:rsid w:val="00EA54AE"/>
    <w:rsid w:val="00EE02FE"/>
    <w:rsid w:val="00F9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684C"/>
  <w15:chartTrackingRefBased/>
  <w15:docId w15:val="{81275131-C77D-DC40-AAB0-7834874F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C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70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0E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1">
    <w:name w:val="c1"/>
    <w:basedOn w:val="DefaultParagraphFont"/>
    <w:rsid w:val="00170EAC"/>
  </w:style>
  <w:style w:type="character" w:customStyle="1" w:styleId="kn">
    <w:name w:val="kn"/>
    <w:basedOn w:val="DefaultParagraphFont"/>
    <w:rsid w:val="00170EAC"/>
  </w:style>
  <w:style w:type="character" w:customStyle="1" w:styleId="nn">
    <w:name w:val="nn"/>
    <w:basedOn w:val="DefaultParagraphFont"/>
    <w:rsid w:val="00170EAC"/>
  </w:style>
  <w:style w:type="character" w:customStyle="1" w:styleId="k">
    <w:name w:val="k"/>
    <w:basedOn w:val="DefaultParagraphFont"/>
    <w:rsid w:val="00170EAC"/>
  </w:style>
  <w:style w:type="character" w:customStyle="1" w:styleId="n">
    <w:name w:val="n"/>
    <w:basedOn w:val="DefaultParagraphFont"/>
    <w:rsid w:val="00170EAC"/>
  </w:style>
  <w:style w:type="character" w:customStyle="1" w:styleId="o">
    <w:name w:val="o"/>
    <w:basedOn w:val="DefaultParagraphFont"/>
    <w:rsid w:val="00170EAC"/>
  </w:style>
  <w:style w:type="character" w:customStyle="1" w:styleId="p">
    <w:name w:val="p"/>
    <w:basedOn w:val="DefaultParagraphFont"/>
    <w:rsid w:val="00170EAC"/>
  </w:style>
  <w:style w:type="character" w:customStyle="1" w:styleId="s1">
    <w:name w:val="s1"/>
    <w:basedOn w:val="DefaultParagraphFont"/>
    <w:rsid w:val="00170EAC"/>
  </w:style>
  <w:style w:type="character" w:customStyle="1" w:styleId="kc">
    <w:name w:val="kc"/>
    <w:basedOn w:val="DefaultParagraphFont"/>
    <w:rsid w:val="00170EAC"/>
  </w:style>
  <w:style w:type="character" w:customStyle="1" w:styleId="mi">
    <w:name w:val="mi"/>
    <w:basedOn w:val="DefaultParagraphFont"/>
    <w:rsid w:val="00170EAC"/>
  </w:style>
  <w:style w:type="character" w:customStyle="1" w:styleId="si">
    <w:name w:val="si"/>
    <w:basedOn w:val="DefaultParagraphFont"/>
    <w:rsid w:val="00170EAC"/>
  </w:style>
  <w:style w:type="character" w:customStyle="1" w:styleId="s2">
    <w:name w:val="s2"/>
    <w:basedOn w:val="DefaultParagraphFont"/>
    <w:rsid w:val="00170EAC"/>
  </w:style>
  <w:style w:type="character" w:customStyle="1" w:styleId="nb">
    <w:name w:val="nb"/>
    <w:basedOn w:val="DefaultParagraphFont"/>
    <w:rsid w:val="00170EAC"/>
  </w:style>
  <w:style w:type="character" w:customStyle="1" w:styleId="sa">
    <w:name w:val="sa"/>
    <w:basedOn w:val="DefaultParagraphFont"/>
    <w:rsid w:val="00170EAC"/>
  </w:style>
  <w:style w:type="character" w:customStyle="1" w:styleId="se">
    <w:name w:val="se"/>
    <w:basedOn w:val="DefaultParagraphFont"/>
    <w:rsid w:val="00170EAC"/>
  </w:style>
  <w:style w:type="table" w:styleId="TableGridLight">
    <w:name w:val="Grid Table Light"/>
    <w:basedOn w:val="TableNormal"/>
    <w:uiPriority w:val="40"/>
    <w:rsid w:val="00251D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51DD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251D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251DD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251D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/Online+Retail+I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Kisyula, Rellikson</dc:creator>
  <cp:keywords/>
  <dc:description/>
  <cp:lastModifiedBy>Kisyula, Rellikson</cp:lastModifiedBy>
  <cp:revision>31</cp:revision>
  <dcterms:created xsi:type="dcterms:W3CDTF">2025-11-08T02:20:00Z</dcterms:created>
  <dcterms:modified xsi:type="dcterms:W3CDTF">2025-11-08T03:31:00Z</dcterms:modified>
</cp:coreProperties>
</file>