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9F2C6A" w:rsidRDefault="00C77A69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Progress</w:t>
      </w:r>
      <w:r w:rsidR="009F2C6A">
        <w:rPr>
          <w:rFonts w:ascii="Times New Roman" w:hAnsi="Times New Roman" w:cs="Times New Roman"/>
          <w:bCs/>
          <w:sz w:val="40"/>
          <w:szCs w:val="40"/>
        </w:rPr>
        <w:t xml:space="preserve"> 2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9F2C6A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>Miss Pattama Longani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B71714">
        <w:rPr>
          <w:rFonts w:ascii="Times New Roman" w:hAnsi="Times New Roman" w:cs="Times New Roman"/>
          <w:sz w:val="24"/>
          <w:szCs w:val="32"/>
        </w:rPr>
        <w:t>Progress 1</w:t>
      </w:r>
      <w:r w:rsidR="000E3909">
        <w:rPr>
          <w:rFonts w:ascii="Times New Roman" w:hAnsi="Times New Roman" w:cs="Times New Roman"/>
          <w:sz w:val="24"/>
          <w:szCs w:val="32"/>
        </w:rPr>
        <w:t xml:space="preserve"> released in 26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0E3909">
        <w:rPr>
          <w:rFonts w:ascii="Times New Roman" w:hAnsi="Times New Roman" w:cs="Times New Roman"/>
          <w:sz w:val="24"/>
          <w:szCs w:val="32"/>
        </w:rPr>
        <w:t xml:space="preserve"> August</w:t>
      </w:r>
      <w:r w:rsidR="005A007E">
        <w:rPr>
          <w:rFonts w:ascii="Times New Roman" w:hAnsi="Times New Roman" w:cs="Times New Roman"/>
          <w:sz w:val="24"/>
          <w:szCs w:val="32"/>
        </w:rPr>
        <w:t xml:space="preserve">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0E3909">
        <w:rPr>
          <w:rFonts w:ascii="Times New Roman" w:hAnsi="Times New Roman" w:cs="Times New Roman"/>
          <w:sz w:val="24"/>
          <w:szCs w:val="32"/>
        </w:rPr>
        <w:t>has expanded the feature 4 Patient identification using QR code</w:t>
      </w:r>
      <w:r w:rsidR="002A01AC">
        <w:rPr>
          <w:rFonts w:ascii="Times New Roman" w:hAnsi="Times New Roman" w:cs="Times New Roman"/>
          <w:sz w:val="24"/>
          <w:szCs w:val="32"/>
        </w:rPr>
        <w:t xml:space="preserve"> to the final progress</w:t>
      </w:r>
      <w:r w:rsidR="0088249B">
        <w:rPr>
          <w:rFonts w:ascii="Times New Roman" w:hAnsi="Times New Roman" w:cs="Times New Roman"/>
          <w:sz w:val="24"/>
          <w:szCs w:val="32"/>
        </w:rPr>
        <w:t xml:space="preserve"> due to the </w:t>
      </w:r>
      <w:r w:rsidR="00333E02">
        <w:rPr>
          <w:rFonts w:ascii="Times New Roman" w:hAnsi="Times New Roman" w:cs="Times New Roman"/>
          <w:sz w:val="24"/>
          <w:szCs w:val="32"/>
        </w:rPr>
        <w:t>QR code reader</w:t>
      </w:r>
      <w:r w:rsidR="00CB450F">
        <w:rPr>
          <w:rFonts w:ascii="Times New Roman" w:hAnsi="Times New Roman" w:cs="Times New Roman"/>
          <w:sz w:val="24"/>
          <w:szCs w:val="32"/>
        </w:rPr>
        <w:t xml:space="preserve"> API</w:t>
      </w:r>
      <w:r w:rsidR="00333E02">
        <w:rPr>
          <w:rFonts w:ascii="Times New Roman" w:hAnsi="Times New Roman" w:cs="Times New Roman"/>
          <w:sz w:val="24"/>
          <w:szCs w:val="32"/>
        </w:rPr>
        <w:t xml:space="preserve"> cannot connect to the system</w:t>
      </w:r>
      <w:r w:rsidR="00CB450F">
        <w:rPr>
          <w:rFonts w:ascii="Times New Roman" w:hAnsi="Times New Roman" w:cs="Times New Roman"/>
          <w:sz w:val="24"/>
          <w:szCs w:val="32"/>
        </w:rPr>
        <w:t xml:space="preserve"> and we need to fine the new API</w:t>
      </w:r>
      <w:r w:rsidR="006F5D92">
        <w:rPr>
          <w:rFonts w:ascii="Times New Roman" w:hAnsi="Times New Roman" w:cs="Times New Roman"/>
          <w:sz w:val="24"/>
          <w:szCs w:val="32"/>
        </w:rPr>
        <w:t>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18168B" w:rsidTr="008818E0">
        <w:trPr>
          <w:trHeight w:val="1545"/>
        </w:trPr>
        <w:tc>
          <w:tcPr>
            <w:tcW w:w="1418" w:type="dxa"/>
            <w:vAlign w:val="center"/>
          </w:tcPr>
          <w:p w:rsidR="0018168B" w:rsidRPr="002A7017" w:rsidRDefault="0018168B" w:rsidP="00DE7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122F1E" w:rsidRDefault="0018168B" w:rsidP="00DE78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8168B" w:rsidRPr="00122F1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18168B" w:rsidRPr="009C36C6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2A7017" w:rsidRDefault="0018168B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18168B" w:rsidRPr="00122F1E" w:rsidRDefault="0018168B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8168B" w:rsidRPr="00122F1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18168B" w:rsidRPr="009C36C6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18168B" w:rsidTr="0018168B">
        <w:trPr>
          <w:trHeight w:val="2119"/>
        </w:trPr>
        <w:tc>
          <w:tcPr>
            <w:tcW w:w="1418" w:type="dxa"/>
            <w:vAlign w:val="center"/>
          </w:tcPr>
          <w:p w:rsidR="0018168B" w:rsidRPr="002A7017" w:rsidRDefault="0018168B" w:rsidP="00DE7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18168B" w:rsidRPr="009C36C6" w:rsidRDefault="0018168B" w:rsidP="00DE78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2A7017" w:rsidRDefault="0018168B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Align w:val="center"/>
          </w:tcPr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18168B" w:rsidRPr="009C36C6" w:rsidRDefault="0018168B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18168B" w:rsidTr="008818E0">
        <w:tc>
          <w:tcPr>
            <w:tcW w:w="1418" w:type="dxa"/>
            <w:vAlign w:val="center"/>
          </w:tcPr>
          <w:p w:rsidR="0018168B" w:rsidRPr="009C36C6" w:rsidRDefault="0018168B" w:rsidP="00DE789A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C77A69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8168B" w:rsidRDefault="0018168B" w:rsidP="00DE7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9C36C6" w:rsidRDefault="0018168B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18168B" w:rsidRPr="00C77A69" w:rsidRDefault="0018168B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18168B" w:rsidRPr="00C77A69" w:rsidRDefault="0018168B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8168B" w:rsidRDefault="0018168B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  <w:bookmarkStart w:id="0" w:name="_GoBack"/>
        <w:bookmarkEnd w:id="0"/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F087A" w:rsidRDefault="00EE2020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1A350F" w:rsidTr="008818E0">
        <w:tc>
          <w:tcPr>
            <w:tcW w:w="1418" w:type="dxa"/>
            <w:vAlign w:val="center"/>
          </w:tcPr>
          <w:p w:rsidR="001A350F" w:rsidRPr="00750237" w:rsidRDefault="001A350F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4961" w:type="dxa"/>
          </w:tcPr>
          <w:p w:rsidR="008B3303" w:rsidRPr="00C77A69" w:rsidRDefault="008B3303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EE2020" w:rsidRPr="00C77A69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A350F" w:rsidRPr="0023758E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</w:p>
        </w:tc>
        <w:tc>
          <w:tcPr>
            <w:tcW w:w="2188" w:type="dxa"/>
            <w:vAlign w:val="center"/>
          </w:tcPr>
          <w:p w:rsidR="00EE2020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1A350F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December 2014</w:t>
            </w:r>
          </w:p>
        </w:tc>
      </w:tr>
    </w:tbl>
    <w:p w:rsidR="00C77A69" w:rsidRDefault="00C77A69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Pr="00C77A69" w:rsidRDefault="00FF5E46" w:rsidP="00C063B4">
      <w:pPr>
        <w:rPr>
          <w:rFonts w:ascii="Times New Roman" w:hAnsi="Times New Roman" w:cs="Times New Roman"/>
          <w:sz w:val="24"/>
          <w:szCs w:val="24"/>
        </w:rPr>
      </w:pPr>
      <w:r w:rsidRPr="00C77A69">
        <w:rPr>
          <w:rFonts w:ascii="Times New Roman" w:hAnsi="Times New Roman" w:cs="Times New Roman"/>
          <w:sz w:val="24"/>
          <w:szCs w:val="24"/>
        </w:rPr>
        <w:t>Following are the fe</w:t>
      </w:r>
      <w:r w:rsidR="003630B5" w:rsidRPr="00C77A69">
        <w:rPr>
          <w:rFonts w:ascii="Times New Roman" w:hAnsi="Times New Roman" w:cs="Times New Roman"/>
          <w:sz w:val="24"/>
          <w:szCs w:val="24"/>
        </w:rPr>
        <w:t>atures and URSs that have been completed in this progress</w:t>
      </w:r>
      <w:r w:rsidR="001A350F" w:rsidRPr="00C77A69">
        <w:rPr>
          <w:rFonts w:ascii="Times New Roman" w:hAnsi="Times New Roman" w:cs="Times New Roman"/>
          <w:sz w:val="24"/>
          <w:szCs w:val="24"/>
        </w:rPr>
        <w:t xml:space="preserve"> 2</w:t>
      </w:r>
      <w:r w:rsidR="00597F75" w:rsidRPr="00C77A69">
        <w:rPr>
          <w:rFonts w:ascii="Times New Roman" w:hAnsi="Times New Roman" w:cs="Times New Roman"/>
          <w:sz w:val="24"/>
          <w:szCs w:val="24"/>
        </w:rPr>
        <w:t>:</w:t>
      </w:r>
    </w:p>
    <w:p w:rsidR="001A350F" w:rsidRPr="00C77A69" w:rsidRDefault="001A350F" w:rsidP="001A350F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A69">
        <w:rPr>
          <w:rFonts w:ascii="Times New Roman" w:hAnsi="Times New Roman" w:cs="Times New Roman"/>
          <w:b/>
          <w:sz w:val="24"/>
          <w:szCs w:val="24"/>
        </w:rPr>
        <w:t>Feature 4: Patient identification using QR code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lastRenderedPageBreak/>
        <w:t>URS-27:   Patient can view their QR code from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URS-28:   Officer can add patient to a queue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URS-29:   Officer can reset queue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</w:rPr>
      </w:pPr>
      <w:r w:rsidRPr="00286755">
        <w:rPr>
          <w:rFonts w:ascii="Times New Roman" w:hAnsi="Times New Roman" w:cs="Times New Roman"/>
          <w:b/>
          <w:szCs w:val="22"/>
        </w:rPr>
        <w:t xml:space="preserve">Feature 5: Dental care consulting and following </w:t>
      </w:r>
      <w:r w:rsidRPr="00286755">
        <w:rPr>
          <w:rFonts w:ascii="Times New Roman" w:hAnsi="Times New Roman" w:cs="Times New Roman"/>
          <w:b/>
        </w:rPr>
        <w:t>up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URS-30:  Dentist can view his/her patient follow up message as a list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   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URS-31:  Dentist can post question to follow up his/her patient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URS-32:  Patient can view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website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URS-33:  Patient can answer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website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URS-34:  Patient  can view follow up massage that his/her dentist asked in mobile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URS-35:  Patient can answer view follow up massage that his/her dentist asked in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mobile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6: A dental clinic information and promotion</w:t>
      </w:r>
    </w:p>
    <w:p w:rsidR="001A350F" w:rsidRPr="00DE539C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URS-36:  Patient can view the dental clinic in</w:t>
      </w:r>
      <w:r w:rsidR="005A1573">
        <w:rPr>
          <w:rFonts w:ascii="Times New Roman" w:hAnsi="Times New Roman" w:cs="Times New Roman"/>
          <w:sz w:val="24"/>
          <w:szCs w:val="32"/>
        </w:rPr>
        <w:t xml:space="preserve">formation and promotion in the </w:t>
      </w:r>
      <w:r w:rsidRPr="00DE539C">
        <w:rPr>
          <w:rFonts w:ascii="Times New Roman" w:hAnsi="Times New Roman" w:cs="Times New Roman"/>
          <w:sz w:val="24"/>
          <w:szCs w:val="32"/>
        </w:rPr>
        <w:t>website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URS-37:  Patient can view the dental clinic information and promotion in mobile 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5A1573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DE539C">
        <w:rPr>
          <w:rFonts w:ascii="Times New Roman" w:hAnsi="Times New Roman" w:cs="Times New Roman"/>
          <w:sz w:val="24"/>
          <w:szCs w:val="32"/>
        </w:rPr>
        <w:t>application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URS-38:   Officer can add the information and promotion to the 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URS-39:   Officer can edit the dental clinic information and promotion in the database</w:t>
      </w:r>
    </w:p>
    <w:p w:rsidR="005A1573" w:rsidRDefault="001A350F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URS-40:   Officer can delete the dental clinic inf</w:t>
      </w:r>
      <w:r w:rsidR="005A1573">
        <w:rPr>
          <w:rFonts w:ascii="Times New Roman" w:hAnsi="Times New Roman" w:cs="Times New Roman"/>
          <w:sz w:val="24"/>
          <w:szCs w:val="32"/>
        </w:rPr>
        <w:t xml:space="preserve">ormation and promotion from the </w:t>
      </w:r>
    </w:p>
    <w:p w:rsidR="001A350F" w:rsidRPr="00DE539C" w:rsidRDefault="005A1573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1A350F" w:rsidRPr="00DE539C">
        <w:rPr>
          <w:rFonts w:ascii="Times New Roman" w:hAnsi="Times New Roman" w:cs="Times New Roman"/>
          <w:sz w:val="24"/>
          <w:szCs w:val="32"/>
        </w:rPr>
        <w:t>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URS-41:   Visitor can view the dental clinic information and promotion</w:t>
      </w:r>
    </w:p>
    <w:p w:rsidR="001A350F" w:rsidRPr="00286755" w:rsidRDefault="001A350F" w:rsidP="001A350F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1A350F" w:rsidRPr="00286755" w:rsidRDefault="001A350F" w:rsidP="001A350F">
      <w:pPr>
        <w:jc w:val="both"/>
        <w:rPr>
          <w:rFonts w:ascii="Times" w:hAnsi="Times"/>
        </w:rPr>
      </w:pPr>
      <w:r w:rsidRPr="00286755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URS-42:  Patient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>in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URS-43:  Patient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in the mobile application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URS-44:  Visitor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in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URS-45:  Officer can add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>cost into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URS-46:  Officer can edit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 cost in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>URS-47:  Officer can delete dental treatment information from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URS-48:  Officer can view dental treatment information as a list </w:t>
      </w:r>
    </w:p>
    <w:p w:rsidR="001A350F" w:rsidRDefault="001A350F" w:rsidP="002B5BC5">
      <w:pPr>
        <w:rPr>
          <w:rFonts w:ascii="Times New Roman" w:hAnsi="Times New Roman" w:cs="Times New Roman"/>
          <w:sz w:val="24"/>
          <w:szCs w:val="32"/>
        </w:rPr>
      </w:pPr>
    </w:p>
    <w:p w:rsidR="002B5BC5" w:rsidRPr="00C77A69" w:rsidRDefault="002B5BC5" w:rsidP="002B5BC5">
      <w:p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Following are Unit Test </w:t>
      </w:r>
      <w:r w:rsidR="008B3303" w:rsidRPr="00C77A69">
        <w:rPr>
          <w:rFonts w:ascii="Times New Roman" w:hAnsi="Times New Roman" w:cs="Times New Roman"/>
          <w:sz w:val="24"/>
          <w:szCs w:val="32"/>
        </w:rPr>
        <w:t>that will complete in Final Progress</w:t>
      </w:r>
      <w:r w:rsidRPr="00C77A69">
        <w:rPr>
          <w:rFonts w:ascii="Times New Roman" w:hAnsi="Times New Roman" w:cs="Times New Roman"/>
          <w:sz w:val="24"/>
          <w:szCs w:val="32"/>
        </w:rPr>
        <w:t>:</w:t>
      </w:r>
    </w:p>
    <w:p w:rsidR="002B5BC5" w:rsidRPr="00C77A69" w:rsidRDefault="000123D4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>Implement the part of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using</w:t>
      </w:r>
      <w:r w:rsidRPr="00C77A69">
        <w:rPr>
          <w:rFonts w:ascii="Times New Roman" w:hAnsi="Times New Roman" w:cs="Times New Roman"/>
          <w:sz w:val="24"/>
          <w:szCs w:val="32"/>
        </w:rPr>
        <w:t xml:space="preserve"> QR code reader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with Dental Clinic Services System</w:t>
      </w:r>
    </w:p>
    <w:p w:rsidR="00C315A1" w:rsidRPr="00C77A69" w:rsidRDefault="00C315A1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More unit test case to cover all </w:t>
      </w:r>
      <w:r w:rsidR="00E51A05" w:rsidRPr="00C77A69">
        <w:rPr>
          <w:rFonts w:ascii="Times New Roman" w:hAnsi="Times New Roman" w:cs="Times New Roman"/>
          <w:sz w:val="24"/>
          <w:szCs w:val="32"/>
        </w:rPr>
        <w:t>unit and sub-unit</w:t>
      </w:r>
    </w:p>
    <w:p w:rsidR="00DE539C" w:rsidRPr="00DE539C" w:rsidRDefault="00DE539C" w:rsidP="00DE539C">
      <w:pPr>
        <w:rPr>
          <w:rFonts w:ascii="Times New Roman" w:hAnsi="Times New Roman" w:cs="Times New Roman"/>
          <w:sz w:val="24"/>
          <w:szCs w:val="32"/>
          <w:highlight w:val="yellow"/>
        </w:rPr>
      </w:pP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6B6" w:rsidRDefault="00D226B6" w:rsidP="001D1C58">
      <w:pPr>
        <w:spacing w:after="0" w:line="240" w:lineRule="auto"/>
      </w:pPr>
      <w:r>
        <w:separator/>
      </w:r>
    </w:p>
  </w:endnote>
  <w:endnote w:type="continuationSeparator" w:id="0">
    <w:p w:rsidR="00D226B6" w:rsidRDefault="00D226B6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D226B6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6"/>
      <w:gridCol w:w="970"/>
      <w:gridCol w:w="1645"/>
      <w:gridCol w:w="1226"/>
      <w:gridCol w:w="1352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F5EEC" w:rsidRPr="009E5764" w:rsidRDefault="00C063B4" w:rsidP="006F5EE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6F5EEC">
            <w:rPr>
              <w:rFonts w:ascii="Times New Roman" w:hAnsi="Times New Roman" w:cs="Times New Roman"/>
              <w:bCs/>
              <w:sz w:val="14"/>
              <w:szCs w:val="14"/>
            </w:rPr>
            <w:t>0.3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C2593A" w:rsidRPr="00C2593A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EE202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18168B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10/21/2014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6B6" w:rsidRDefault="00D226B6" w:rsidP="001D1C58">
      <w:pPr>
        <w:spacing w:after="0" w:line="240" w:lineRule="auto"/>
      </w:pPr>
      <w:r>
        <w:separator/>
      </w:r>
    </w:p>
  </w:footnote>
  <w:footnote w:type="continuationSeparator" w:id="0">
    <w:p w:rsidR="00D226B6" w:rsidRDefault="00D226B6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23D4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3909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168B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350F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1AC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3E02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1573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540B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5EEC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5803"/>
    <w:rsid w:val="0075670A"/>
    <w:rsid w:val="00757227"/>
    <w:rsid w:val="00757FBB"/>
    <w:rsid w:val="00762521"/>
    <w:rsid w:val="00767FDF"/>
    <w:rsid w:val="00771DF9"/>
    <w:rsid w:val="00772303"/>
    <w:rsid w:val="00772811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249B"/>
    <w:rsid w:val="0088346C"/>
    <w:rsid w:val="00884DAE"/>
    <w:rsid w:val="00885D61"/>
    <w:rsid w:val="00886B0E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303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762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2C6A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1714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593A"/>
    <w:rsid w:val="00C26304"/>
    <w:rsid w:val="00C267FA"/>
    <w:rsid w:val="00C27079"/>
    <w:rsid w:val="00C31233"/>
    <w:rsid w:val="00C315A1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A69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450F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054E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B6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539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1A05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020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46883-F581-4EAC-8627-433F9832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2014-07-07T07:21:00Z</cp:lastPrinted>
  <dcterms:created xsi:type="dcterms:W3CDTF">2014-10-21T16:11:00Z</dcterms:created>
  <dcterms:modified xsi:type="dcterms:W3CDTF">2014-10-21T16:11:00Z</dcterms:modified>
</cp:coreProperties>
</file>