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5"/>
        <w:gridCol w:w="7960"/>
      </w:tblGrid>
      <w:tr w:rsidR="008630CA" w14:paraId="3AB18BFD" w14:textId="77777777" w:rsidTr="007462F8"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93AF5B" w14:textId="77777777" w:rsidR="008630CA" w:rsidRDefault="008630CA" w:rsidP="007462F8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066EC77E" wp14:editId="62E7D9A7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3280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1" name="Рисунок 1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BB101F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1D665BD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Федеральное государственное бюджетное образовательное учреждение</w:t>
            </w:r>
          </w:p>
          <w:p w14:paraId="7ADE1421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высшего образования</w:t>
            </w:r>
          </w:p>
          <w:p w14:paraId="34B72BB4" w14:textId="77777777" w:rsidR="008630CA" w:rsidRDefault="008630CA" w:rsidP="007462F8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«Московский государственный технический университет</w:t>
            </w:r>
          </w:p>
          <w:p w14:paraId="721459A7" w14:textId="77777777" w:rsidR="008630CA" w:rsidRDefault="008630CA" w:rsidP="007462F8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имени Н.Э. Баумана</w:t>
            </w:r>
          </w:p>
          <w:p w14:paraId="11C03D8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(национальный исследовательский университет)»</w:t>
            </w:r>
          </w:p>
          <w:p w14:paraId="1705203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(МГТУ им. Н.Э. Баумана)</w:t>
            </w:r>
          </w:p>
        </w:tc>
      </w:tr>
    </w:tbl>
    <w:p w14:paraId="4854309E" w14:textId="77777777" w:rsidR="008630CA" w:rsidRDefault="008630CA" w:rsidP="008630CA">
      <w:pPr>
        <w:pStyle w:val="Standard"/>
        <w:pBdr>
          <w:bottom w:val="double" w:sz="12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  <w:lang w:val="ru-RU"/>
        </w:rPr>
      </w:pPr>
    </w:p>
    <w:p w14:paraId="60D9F0B8" w14:textId="77777777" w:rsidR="008630CA" w:rsidRDefault="008630CA" w:rsidP="008630CA">
      <w:pPr>
        <w:pStyle w:val="Standard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3F49C16" w14:textId="77777777" w:rsidR="008630CA" w:rsidRPr="00467558" w:rsidRDefault="008630CA" w:rsidP="008630CA">
      <w:pPr>
        <w:pStyle w:val="Standard"/>
        <w:spacing w:after="0" w:line="240" w:lineRule="auto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lang w:val="ru-RU"/>
        </w:rPr>
        <w:tab/>
      </w:r>
      <w:r w:rsidRPr="00467558">
        <w:rPr>
          <w:rFonts w:ascii="Times New Roman" w:eastAsia="Times New Roman" w:hAnsi="Times New Roman" w:cs="Times New Roman"/>
          <w:sz w:val="24"/>
          <w:lang w:val="ru-RU"/>
        </w:rPr>
        <w:t>Информатика и системы управления</w:t>
      </w:r>
    </w:p>
    <w:p w14:paraId="7A14B847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07EE7628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lang w:val="ru-RU"/>
        </w:rPr>
        <w:tab/>
        <w:t>Программное обеспечение ЭВМ и информационные технологии</w:t>
      </w:r>
    </w:p>
    <w:p w14:paraId="62378178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sz w:val="24"/>
          <w:lang w:val="ru-RU"/>
        </w:rPr>
      </w:pPr>
    </w:p>
    <w:p w14:paraId="59EFA8ED" w14:textId="1E6B0B16" w:rsidR="004E7099" w:rsidRPr="00240A8B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B94FA5A" w14:textId="5235F130" w:rsidR="008630CA" w:rsidRPr="00735B8C" w:rsidRDefault="008630C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72A59C" w14:textId="77777777" w:rsidR="00BD6C8E" w:rsidRPr="00FB104A" w:rsidRDefault="00BD6C8E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C61D557" w14:textId="77777777" w:rsidR="00B3527C" w:rsidRDefault="00B3527C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</w:p>
    <w:p w14:paraId="47547197" w14:textId="77777777" w:rsidR="00B3527C" w:rsidRDefault="00B3527C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</w:p>
    <w:p w14:paraId="5A308315" w14:textId="3D5F5ED8" w:rsidR="004E7099" w:rsidRPr="00B4791D" w:rsidRDefault="00391825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ОТЧЕТ ПО ЛАБОРАТОРНОЙ РАБОТЕ №1 «</w:t>
      </w:r>
      <w:r w:rsidR="00B819A1" w:rsidRPr="00B819A1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</w:rPr>
        <w:t>Синхронные одноступенчатые триггеры со статическим и динамическим управлением записью</w:t>
      </w: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»</w:t>
      </w:r>
    </w:p>
    <w:p w14:paraId="1221A78E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25ADC8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88982A" w14:textId="27E1532B" w:rsidR="004E7099" w:rsidRPr="00B4791D" w:rsidRDefault="00391825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Студент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33181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Пермякова Екатерина Дмитриевна</w:t>
      </w:r>
    </w:p>
    <w:p w14:paraId="03425A2E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38A3ECD" w14:textId="217E5B41" w:rsidR="004E7099" w:rsidRDefault="00391825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Группа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ИУ7 – 3</w:t>
      </w:r>
      <w:r w:rsidR="00B4791D" w:rsidRPr="00B4791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</w:t>
      </w:r>
    </w:p>
    <w:p w14:paraId="473B4163" w14:textId="77777777" w:rsidR="00BB32DA" w:rsidRDefault="00BB32DA" w:rsidP="00BB32DA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F16E4AA" w14:textId="0A405F6F" w:rsidR="00BB32DA" w:rsidRPr="00021E71" w:rsidRDefault="00BB32DA" w:rsidP="00BB32DA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Преподаватель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</w:p>
    <w:p w14:paraId="55C1D350" w14:textId="07D49642" w:rsidR="00BB32DA" w:rsidRDefault="00BB32DA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1950E90" w14:textId="77777777" w:rsidR="00BB32DA" w:rsidRPr="00B4791D" w:rsidRDefault="00BB32DA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</w:p>
    <w:p w14:paraId="0997F8C6" w14:textId="77777777" w:rsidR="004E7099" w:rsidRPr="00BB32D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62F742F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5890805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5054C3B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4A57E9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A1B75D0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83832D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24C54A7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5585585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1091E8B" w14:textId="77777777" w:rsidR="00B3527C" w:rsidRPr="00FB104A" w:rsidRDefault="00B3527C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60E229D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4752D912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505E60EE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4FB958AF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148C23B1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5F420947" w14:textId="77777777" w:rsidR="004E7099" w:rsidRPr="000618C6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FC9AE2F" w14:textId="77777777" w:rsidR="004E7099" w:rsidRPr="00FB104A" w:rsidRDefault="004E7099" w:rsidP="00021E71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1A3DAB3A" w14:textId="4401CF8A" w:rsidR="004E7099" w:rsidRDefault="00391825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  <w:r w:rsidRPr="007666CF">
        <w:rPr>
          <w:rFonts w:ascii="Times New Roman" w:eastAsia="Times New Roman" w:hAnsi="Times New Roman" w:cs="Times New Roman"/>
          <w:iCs/>
          <w:sz w:val="28"/>
          <w:lang w:val="ru-RU"/>
        </w:rPr>
        <w:t>202</w:t>
      </w:r>
      <w:r w:rsidR="00117EFF">
        <w:rPr>
          <w:rFonts w:ascii="Times New Roman" w:eastAsia="Times New Roman" w:hAnsi="Times New Roman" w:cs="Times New Roman"/>
          <w:iCs/>
          <w:sz w:val="28"/>
          <w:lang w:val="ru-RU"/>
        </w:rPr>
        <w:t>3</w:t>
      </w:r>
      <w:r w:rsidRPr="007666CF">
        <w:rPr>
          <w:rFonts w:ascii="Times New Roman" w:eastAsia="Times New Roman" w:hAnsi="Times New Roman" w:cs="Times New Roman"/>
          <w:iCs/>
          <w:sz w:val="28"/>
          <w:lang w:val="ru-RU"/>
        </w:rPr>
        <w:t xml:space="preserve"> г.</w:t>
      </w:r>
    </w:p>
    <w:p w14:paraId="1483C025" w14:textId="1D6F0B35" w:rsidR="000E1906" w:rsidRDefault="000E1906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480DB9D5" w14:textId="206C06C9" w:rsidR="000E1906" w:rsidRDefault="000E1906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6B4D1818" w14:textId="07A25113" w:rsidR="004F2E29" w:rsidRDefault="004F2E29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555BE8BE" w14:textId="77777777" w:rsidR="004F2E29" w:rsidRPr="004F2E29" w:rsidRDefault="004F2E29" w:rsidP="00B0169B">
      <w:pPr>
        <w:pStyle w:val="10"/>
      </w:pPr>
      <w:r w:rsidRPr="004F2E29">
        <w:lastRenderedPageBreak/>
        <w:t xml:space="preserve">Цель работы </w:t>
      </w:r>
    </w:p>
    <w:p w14:paraId="790CFF38" w14:textId="2EA043F5" w:rsidR="004F2E29" w:rsidRPr="004F2E29" w:rsidRDefault="004F2E29" w:rsidP="004F2E29">
      <w:pPr>
        <w:pStyle w:val="Standard"/>
        <w:spacing w:after="0" w:line="240" w:lineRule="auto"/>
        <w:jc w:val="left"/>
        <w:rPr>
          <w:rFonts w:asciiTheme="minorHAnsi" w:eastAsia="Times New Roman" w:hAnsiTheme="minorHAnsi" w:cstheme="minorHAnsi"/>
          <w:iCs/>
          <w:sz w:val="28"/>
          <w:lang w:val="ru-RU"/>
        </w:rPr>
      </w:pPr>
      <w:r w:rsidRPr="004F2E29">
        <w:rPr>
          <w:rFonts w:asciiTheme="minorHAnsi" w:eastAsia="Times New Roman" w:hAnsiTheme="minorHAnsi" w:cstheme="minorHAnsi"/>
          <w:iCs/>
          <w:sz w:val="28"/>
        </w:rPr>
        <w:t>Изучить схемы асихнроного RS-тригера, который является запоминающей ячейкой всех типов триггеров, синхронных RS- и D-триггеров со статическим управлением записью и DV-триггера с динамическим управлением записью.</w:t>
      </w:r>
    </w:p>
    <w:p w14:paraId="4986E98F" w14:textId="79AC820A" w:rsidR="00B819A1" w:rsidRPr="00331817" w:rsidRDefault="00B819A1" w:rsidP="00B819A1">
      <w:pPr>
        <w:pStyle w:val="10"/>
        <w:rPr>
          <w:lang w:val="ru-RU"/>
        </w:rPr>
      </w:pPr>
      <w:r w:rsidRPr="00B819A1">
        <w:rPr>
          <w:lang w:val="ru-RU"/>
        </w:rPr>
        <w:t xml:space="preserve">1 Исследовать работу асинхронного RS-триггера с инверсными входами </w:t>
      </w:r>
      <w:r w:rsidR="000E1906" w:rsidRPr="000E1906">
        <w:t>в статическом режиме</w:t>
      </w:r>
    </w:p>
    <w:p w14:paraId="376192D3" w14:textId="726108E5" w:rsidR="00B819A1" w:rsidRDefault="00B819A1" w:rsidP="00B819A1">
      <w:pPr>
        <w:rPr>
          <w:lang w:val="ru-RU"/>
        </w:rPr>
      </w:pPr>
      <w:r w:rsidRPr="00B819A1">
        <w:rPr>
          <w:noProof/>
          <w:lang w:val="ru-RU"/>
        </w:rPr>
        <w:drawing>
          <wp:inline distT="0" distB="0" distL="0" distR="0" wp14:anchorId="27041480" wp14:editId="6EE88B32">
            <wp:extent cx="5940425" cy="43313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819A1" w14:paraId="078BBDAD" w14:textId="77777777" w:rsidTr="00B819A1">
        <w:tc>
          <w:tcPr>
            <w:tcW w:w="3485" w:type="dxa"/>
          </w:tcPr>
          <w:p w14:paraId="0CA91000" w14:textId="672CF33E" w:rsidR="00B819A1" w:rsidRPr="00B819A1" w:rsidRDefault="00B819A1" w:rsidP="00B819A1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not S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3485" w:type="dxa"/>
          </w:tcPr>
          <w:p w14:paraId="4CD796A8" w14:textId="41F17547" w:rsidR="00B819A1" w:rsidRPr="00B819A1" w:rsidRDefault="00B819A1" w:rsidP="00B819A1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not 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3486" w:type="dxa"/>
          </w:tcPr>
          <w:p w14:paraId="05BB8FE3" w14:textId="5DE338D7" w:rsidR="00B819A1" w:rsidRPr="00B819A1" w:rsidRDefault="00B819A1" w:rsidP="00B819A1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n+1</w:t>
            </w:r>
          </w:p>
        </w:tc>
      </w:tr>
      <w:tr w:rsidR="00B819A1" w14:paraId="62D426B3" w14:textId="77777777" w:rsidTr="00B819A1">
        <w:tc>
          <w:tcPr>
            <w:tcW w:w="3485" w:type="dxa"/>
          </w:tcPr>
          <w:p w14:paraId="16F850E5" w14:textId="427C722E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5" w:type="dxa"/>
          </w:tcPr>
          <w:p w14:paraId="4F4419C3" w14:textId="3B3534B0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6" w:type="dxa"/>
          </w:tcPr>
          <w:p w14:paraId="029D2D01" w14:textId="17FCBFCF" w:rsidR="00B819A1" w:rsidRPr="00B90F66" w:rsidRDefault="00B90F66" w:rsidP="00B819A1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</w:tr>
      <w:tr w:rsidR="00B819A1" w14:paraId="2B14C3B3" w14:textId="77777777" w:rsidTr="00B819A1">
        <w:tc>
          <w:tcPr>
            <w:tcW w:w="3485" w:type="dxa"/>
          </w:tcPr>
          <w:p w14:paraId="7FDD88BA" w14:textId="033325F3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5" w:type="dxa"/>
          </w:tcPr>
          <w:p w14:paraId="70D34765" w14:textId="5C437EDE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6" w:type="dxa"/>
          </w:tcPr>
          <w:p w14:paraId="7466E965" w14:textId="56571A53" w:rsidR="00B819A1" w:rsidRPr="00B90F66" w:rsidRDefault="00B90F66" w:rsidP="00B819A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819A1" w14:paraId="1FF5D745" w14:textId="77777777" w:rsidTr="00B819A1">
        <w:tc>
          <w:tcPr>
            <w:tcW w:w="3485" w:type="dxa"/>
          </w:tcPr>
          <w:p w14:paraId="56A4752E" w14:textId="1BF38598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5" w:type="dxa"/>
          </w:tcPr>
          <w:p w14:paraId="7E3046AA" w14:textId="2466EF35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6" w:type="dxa"/>
          </w:tcPr>
          <w:p w14:paraId="1D13E99C" w14:textId="6699CFD8" w:rsidR="00B819A1" w:rsidRPr="00B90F66" w:rsidRDefault="00B90F66" w:rsidP="00B819A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819A1" w14:paraId="45C0F30F" w14:textId="77777777" w:rsidTr="00B819A1">
        <w:tc>
          <w:tcPr>
            <w:tcW w:w="3485" w:type="dxa"/>
          </w:tcPr>
          <w:p w14:paraId="3550447D" w14:textId="6858DAAE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5" w:type="dxa"/>
          </w:tcPr>
          <w:p w14:paraId="636041C1" w14:textId="33CA2379" w:rsidR="00B819A1" w:rsidRPr="00B819A1" w:rsidRDefault="00B819A1" w:rsidP="00B819A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6" w:type="dxa"/>
          </w:tcPr>
          <w:p w14:paraId="7EC77ADA" w14:textId="35C78EAD" w:rsidR="00B819A1" w:rsidRPr="00B90F66" w:rsidRDefault="00B90F66" w:rsidP="00B819A1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</w:tbl>
    <w:p w14:paraId="0F9F1BA7" w14:textId="519F0874" w:rsidR="00B819A1" w:rsidRDefault="00B819A1" w:rsidP="00B819A1">
      <w:pPr>
        <w:rPr>
          <w:lang w:val="ru-RU"/>
        </w:rPr>
      </w:pPr>
    </w:p>
    <w:p w14:paraId="5D142F71" w14:textId="6A6CF211" w:rsidR="000E1906" w:rsidRDefault="000E1906" w:rsidP="00B819A1">
      <w:pPr>
        <w:rPr>
          <w:lang w:val="ru-RU"/>
        </w:rPr>
      </w:pPr>
    </w:p>
    <w:p w14:paraId="708F6538" w14:textId="0D8CD86D" w:rsidR="000E1906" w:rsidRDefault="000E1906" w:rsidP="00B819A1">
      <w:pPr>
        <w:rPr>
          <w:lang w:val="ru-RU"/>
        </w:rPr>
      </w:pPr>
    </w:p>
    <w:p w14:paraId="6F579574" w14:textId="0E0D6467" w:rsidR="000E1906" w:rsidRDefault="000E1906" w:rsidP="00B819A1">
      <w:pPr>
        <w:rPr>
          <w:lang w:val="ru-RU"/>
        </w:rPr>
      </w:pPr>
    </w:p>
    <w:p w14:paraId="32D16E34" w14:textId="277D8FDE" w:rsidR="000E1906" w:rsidRDefault="000E1906" w:rsidP="00B819A1">
      <w:pPr>
        <w:rPr>
          <w:lang w:val="ru-RU"/>
        </w:rPr>
      </w:pPr>
    </w:p>
    <w:p w14:paraId="1704FC5C" w14:textId="35521E8E" w:rsidR="000E1906" w:rsidRDefault="000E1906" w:rsidP="00B819A1">
      <w:pPr>
        <w:rPr>
          <w:lang w:val="ru-RU"/>
        </w:rPr>
      </w:pPr>
    </w:p>
    <w:p w14:paraId="2A6AEBDA" w14:textId="62E6E1DC" w:rsidR="000E1906" w:rsidRDefault="000E1906" w:rsidP="00B819A1">
      <w:pPr>
        <w:rPr>
          <w:lang w:val="ru-RU"/>
        </w:rPr>
      </w:pPr>
    </w:p>
    <w:p w14:paraId="4E73A2B1" w14:textId="45353E1C" w:rsidR="000E1906" w:rsidRDefault="000E1906" w:rsidP="00B819A1">
      <w:pPr>
        <w:rPr>
          <w:lang w:val="ru-RU"/>
        </w:rPr>
      </w:pPr>
    </w:p>
    <w:p w14:paraId="269CA1E6" w14:textId="61FBB358" w:rsidR="000E1906" w:rsidRDefault="000E1906" w:rsidP="00B819A1">
      <w:pPr>
        <w:rPr>
          <w:lang w:val="ru-RU"/>
        </w:rPr>
      </w:pPr>
    </w:p>
    <w:p w14:paraId="1EC49C3E" w14:textId="77777777" w:rsidR="000E1906" w:rsidRDefault="000E1906" w:rsidP="00B819A1">
      <w:pPr>
        <w:rPr>
          <w:lang w:val="ru-RU"/>
        </w:rPr>
      </w:pPr>
    </w:p>
    <w:p w14:paraId="33406326" w14:textId="78A5D943" w:rsidR="000E1906" w:rsidRDefault="000E1906" w:rsidP="000E1906">
      <w:pPr>
        <w:pStyle w:val="10"/>
        <w:rPr>
          <w:lang w:val="ru-RU"/>
        </w:rPr>
      </w:pPr>
      <w:r>
        <w:lastRenderedPageBreak/>
        <w:t xml:space="preserve">2 </w:t>
      </w:r>
      <w:r w:rsidRPr="000E1906">
        <w:t>Исследовать работу синхронного RS-триггера</w:t>
      </w:r>
      <w:r>
        <w:t xml:space="preserve"> </w:t>
      </w:r>
      <w:r w:rsidRPr="000E1906">
        <w:t>в статическом режиме</w:t>
      </w:r>
    </w:p>
    <w:p w14:paraId="531ABD47" w14:textId="77AAB7EF" w:rsidR="000E1906" w:rsidRDefault="000E1906" w:rsidP="00B819A1">
      <w:pPr>
        <w:rPr>
          <w:lang w:val="ru-RU"/>
        </w:rPr>
      </w:pPr>
      <w:r w:rsidRPr="000E1906">
        <w:rPr>
          <w:noProof/>
          <w:lang w:val="ru-RU"/>
        </w:rPr>
        <w:drawing>
          <wp:inline distT="0" distB="0" distL="0" distR="0" wp14:anchorId="6BF957D5" wp14:editId="57AB7F50">
            <wp:extent cx="5386427" cy="2776558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427" cy="27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4482A" w14:paraId="22C75B2E" w14:textId="77777777" w:rsidTr="00B4482A">
        <w:tc>
          <w:tcPr>
            <w:tcW w:w="2614" w:type="dxa"/>
          </w:tcPr>
          <w:p w14:paraId="6A7F73E6" w14:textId="4BC35D56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614" w:type="dxa"/>
          </w:tcPr>
          <w:p w14:paraId="368E2356" w14:textId="5F0EF61D" w:rsidR="00B4482A" w:rsidRPr="00B4482A" w:rsidRDefault="00B4482A" w:rsidP="00B4482A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2614" w:type="dxa"/>
          </w:tcPr>
          <w:p w14:paraId="05EE597C" w14:textId="6307889B" w:rsidR="00B4482A" w:rsidRPr="00B4482A" w:rsidRDefault="00B4482A" w:rsidP="00B4482A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2614" w:type="dxa"/>
          </w:tcPr>
          <w:p w14:paraId="23EBA937" w14:textId="55656F20" w:rsidR="00B4482A" w:rsidRPr="00B4482A" w:rsidRDefault="00B4482A" w:rsidP="00B4482A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n+1</w:t>
            </w:r>
          </w:p>
        </w:tc>
      </w:tr>
      <w:tr w:rsidR="00B4482A" w14:paraId="3D15626D" w14:textId="77777777" w:rsidTr="00B4482A">
        <w:tc>
          <w:tcPr>
            <w:tcW w:w="2614" w:type="dxa"/>
            <w:vMerge w:val="restart"/>
            <w:vAlign w:val="center"/>
          </w:tcPr>
          <w:p w14:paraId="5501B007" w14:textId="4F90C357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3CCADED9" w14:textId="2F6505A7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4DD410A9" w14:textId="6BD06F60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5B8FF776" w14:textId="04F52577" w:rsidR="00B4482A" w:rsidRDefault="00B4482A" w:rsidP="00B4482A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</w:tr>
      <w:tr w:rsidR="00B4482A" w14:paraId="63D8211A" w14:textId="77777777" w:rsidTr="00B4482A">
        <w:tc>
          <w:tcPr>
            <w:tcW w:w="2614" w:type="dxa"/>
            <w:vMerge/>
            <w:vAlign w:val="center"/>
          </w:tcPr>
          <w:p w14:paraId="786DD366" w14:textId="77777777" w:rsidR="00B4482A" w:rsidRDefault="00B4482A" w:rsidP="00B4482A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2853EE29" w14:textId="5196A824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36E46958" w14:textId="364DA9DD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73AA35A0" w14:textId="4BAB0A7D" w:rsidR="00B4482A" w:rsidRDefault="00B4482A" w:rsidP="00B4482A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</w:tr>
      <w:tr w:rsidR="00B4482A" w14:paraId="4A0606F6" w14:textId="77777777" w:rsidTr="00B4482A">
        <w:tc>
          <w:tcPr>
            <w:tcW w:w="2614" w:type="dxa"/>
            <w:vMerge/>
            <w:vAlign w:val="center"/>
          </w:tcPr>
          <w:p w14:paraId="757AC486" w14:textId="77777777" w:rsidR="00B4482A" w:rsidRDefault="00B4482A" w:rsidP="00B4482A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01D23FF8" w14:textId="1BBD4A11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79ECC729" w14:textId="5C7A6404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0BA16756" w14:textId="7BBE4974" w:rsidR="00B4482A" w:rsidRDefault="00B4482A" w:rsidP="00B4482A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</w:tr>
      <w:tr w:rsidR="00B4482A" w14:paraId="7D3AB79D" w14:textId="77777777" w:rsidTr="00B4482A">
        <w:tc>
          <w:tcPr>
            <w:tcW w:w="2614" w:type="dxa"/>
            <w:vMerge/>
            <w:vAlign w:val="center"/>
          </w:tcPr>
          <w:p w14:paraId="6445F876" w14:textId="77777777" w:rsidR="00B4482A" w:rsidRDefault="00B4482A" w:rsidP="00B4482A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6B59B2B0" w14:textId="47CF319C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6B28F263" w14:textId="5E5BDA66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1CE7A1E6" w14:textId="4E14E47F" w:rsidR="00B4482A" w:rsidRDefault="00B4482A" w:rsidP="00B4482A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</w:tr>
      <w:tr w:rsidR="00B4482A" w14:paraId="772E615A" w14:textId="77777777" w:rsidTr="00B4482A">
        <w:tc>
          <w:tcPr>
            <w:tcW w:w="2614" w:type="dxa"/>
            <w:vMerge w:val="restart"/>
            <w:vAlign w:val="center"/>
          </w:tcPr>
          <w:p w14:paraId="50A2F1AD" w14:textId="7FA2AEE7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161E6C91" w14:textId="1CA25E2E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2837ADAD" w14:textId="1C03C861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7B0E85C2" w14:textId="2EF16739" w:rsidR="00B4482A" w:rsidRDefault="00B4482A" w:rsidP="00B4482A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</w:tr>
      <w:tr w:rsidR="00B4482A" w14:paraId="71B03B31" w14:textId="77777777" w:rsidTr="00B4482A">
        <w:tc>
          <w:tcPr>
            <w:tcW w:w="2614" w:type="dxa"/>
            <w:vMerge/>
            <w:vAlign w:val="center"/>
          </w:tcPr>
          <w:p w14:paraId="4959BFE4" w14:textId="77777777" w:rsidR="00B4482A" w:rsidRDefault="00B4482A" w:rsidP="00B4482A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132373F5" w14:textId="582AF785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52244795" w14:textId="036691B2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54DB0734" w14:textId="7E11B099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4482A" w14:paraId="64B76CA9" w14:textId="77777777" w:rsidTr="00B4482A">
        <w:tc>
          <w:tcPr>
            <w:tcW w:w="2614" w:type="dxa"/>
            <w:vMerge/>
            <w:vAlign w:val="center"/>
          </w:tcPr>
          <w:p w14:paraId="54F93F76" w14:textId="77777777" w:rsidR="00B4482A" w:rsidRDefault="00B4482A" w:rsidP="00B4482A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790482DB" w14:textId="10F00E1E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3D1D0877" w14:textId="645A4E11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1DDA8F48" w14:textId="07B0D4F2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4482A" w14:paraId="3509C604" w14:textId="77777777" w:rsidTr="00B4482A">
        <w:tc>
          <w:tcPr>
            <w:tcW w:w="2614" w:type="dxa"/>
            <w:vMerge/>
            <w:vAlign w:val="center"/>
          </w:tcPr>
          <w:p w14:paraId="10DBB6D2" w14:textId="77777777" w:rsidR="00B4482A" w:rsidRDefault="00B4482A" w:rsidP="00B4482A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58015F0B" w14:textId="7771D2B7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47A81125" w14:textId="64ADAFF0" w:rsidR="00B4482A" w:rsidRDefault="00B4482A" w:rsidP="00B4482A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15A6A4B7" w14:textId="25E60907" w:rsidR="00B4482A" w:rsidRPr="00B4482A" w:rsidRDefault="00B4482A" w:rsidP="00B448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</w:tbl>
    <w:p w14:paraId="6B5F3B9D" w14:textId="747B5465" w:rsidR="000E1906" w:rsidRDefault="000E1906" w:rsidP="00B819A1">
      <w:pPr>
        <w:rPr>
          <w:lang w:val="ru-RU"/>
        </w:rPr>
      </w:pPr>
    </w:p>
    <w:p w14:paraId="4BA63B0B" w14:textId="77777777" w:rsidR="00B4482A" w:rsidRDefault="00B4482A" w:rsidP="00B4482A">
      <w:r>
        <w:rPr>
          <w:lang w:val="en-US"/>
        </w:rPr>
        <w:t>C</w:t>
      </w:r>
      <w:r w:rsidRPr="00575BAA">
        <w:rPr>
          <w:lang w:val="ru-RU"/>
        </w:rPr>
        <w:t xml:space="preserve"> = </w:t>
      </w:r>
      <w:r>
        <w:t>0 – хранение</w:t>
      </w:r>
    </w:p>
    <w:p w14:paraId="4333F8F3" w14:textId="77777777" w:rsidR="00B4482A" w:rsidRDefault="00B4482A" w:rsidP="00B4482A">
      <w:r>
        <w:t xml:space="preserve">С = 1 – работает как </w:t>
      </w:r>
      <w:r>
        <w:rPr>
          <w:lang w:val="en-US"/>
        </w:rPr>
        <w:t>RS</w:t>
      </w:r>
      <w:r w:rsidRPr="00575BAA">
        <w:rPr>
          <w:lang w:val="ru-RU"/>
        </w:rPr>
        <w:t>-</w:t>
      </w:r>
      <w:r>
        <w:t>тригер</w:t>
      </w:r>
    </w:p>
    <w:p w14:paraId="3BE267F5" w14:textId="77777777" w:rsidR="00B4482A" w:rsidRPr="00575BAA" w:rsidRDefault="00B4482A" w:rsidP="00B4482A">
      <w:pPr>
        <w:rPr>
          <w:lang w:val="ru-RU"/>
        </w:rPr>
      </w:pPr>
      <w:r>
        <w:t>т е С разрешает изменения</w:t>
      </w:r>
    </w:p>
    <w:p w14:paraId="3A618E8B" w14:textId="61051C5D" w:rsidR="00B4482A" w:rsidRDefault="00B4482A" w:rsidP="00B819A1">
      <w:pPr>
        <w:rPr>
          <w:lang w:val="ru-RU"/>
        </w:rPr>
      </w:pPr>
    </w:p>
    <w:p w14:paraId="1C1E1360" w14:textId="48D9F974" w:rsidR="00896B41" w:rsidRDefault="00896B41" w:rsidP="00B819A1">
      <w:pPr>
        <w:rPr>
          <w:lang w:val="ru-RU"/>
        </w:rPr>
      </w:pPr>
    </w:p>
    <w:p w14:paraId="6D43BE17" w14:textId="5AE06839" w:rsidR="00896B41" w:rsidRDefault="00896B41" w:rsidP="00B819A1">
      <w:pPr>
        <w:rPr>
          <w:lang w:val="ru-RU"/>
        </w:rPr>
      </w:pPr>
    </w:p>
    <w:p w14:paraId="6E0B33E3" w14:textId="3ED27BDC" w:rsidR="00896B41" w:rsidRDefault="00896B41" w:rsidP="00B819A1">
      <w:pPr>
        <w:rPr>
          <w:lang w:val="ru-RU"/>
        </w:rPr>
      </w:pPr>
    </w:p>
    <w:p w14:paraId="2BE66C15" w14:textId="41CD2E35" w:rsidR="00896B41" w:rsidRDefault="00896B41" w:rsidP="00B819A1">
      <w:pPr>
        <w:rPr>
          <w:lang w:val="ru-RU"/>
        </w:rPr>
      </w:pPr>
    </w:p>
    <w:p w14:paraId="77727327" w14:textId="7CB89F71" w:rsidR="00896B41" w:rsidRDefault="00896B41" w:rsidP="00B819A1">
      <w:pPr>
        <w:rPr>
          <w:lang w:val="ru-RU"/>
        </w:rPr>
      </w:pPr>
    </w:p>
    <w:p w14:paraId="51C9B10E" w14:textId="419A3B6E" w:rsidR="00896B41" w:rsidRDefault="00896B41" w:rsidP="00B819A1">
      <w:pPr>
        <w:rPr>
          <w:lang w:val="ru-RU"/>
        </w:rPr>
      </w:pPr>
    </w:p>
    <w:p w14:paraId="54E6C087" w14:textId="3374E584" w:rsidR="00896B41" w:rsidRDefault="00896B41" w:rsidP="00B819A1">
      <w:pPr>
        <w:rPr>
          <w:lang w:val="ru-RU"/>
        </w:rPr>
      </w:pPr>
    </w:p>
    <w:p w14:paraId="2695D711" w14:textId="5D68600B" w:rsidR="00896B41" w:rsidRDefault="00896B41" w:rsidP="00B819A1">
      <w:pPr>
        <w:rPr>
          <w:lang w:val="ru-RU"/>
        </w:rPr>
      </w:pPr>
    </w:p>
    <w:p w14:paraId="08398108" w14:textId="2117CD20" w:rsidR="00896B41" w:rsidRDefault="00896B41" w:rsidP="00B819A1">
      <w:pPr>
        <w:rPr>
          <w:lang w:val="ru-RU"/>
        </w:rPr>
      </w:pPr>
    </w:p>
    <w:p w14:paraId="29250776" w14:textId="0C9C149C" w:rsidR="00896B41" w:rsidRDefault="00896B41" w:rsidP="00B819A1">
      <w:pPr>
        <w:rPr>
          <w:lang w:val="ru-RU"/>
        </w:rPr>
      </w:pPr>
    </w:p>
    <w:p w14:paraId="5ACF56DF" w14:textId="5F449DAC" w:rsidR="00896B41" w:rsidRDefault="00896B41" w:rsidP="00B819A1">
      <w:pPr>
        <w:rPr>
          <w:lang w:val="ru-RU"/>
        </w:rPr>
      </w:pPr>
    </w:p>
    <w:p w14:paraId="6661C891" w14:textId="505850E5" w:rsidR="00896B41" w:rsidRDefault="00896B41" w:rsidP="00B819A1">
      <w:pPr>
        <w:rPr>
          <w:lang w:val="ru-RU"/>
        </w:rPr>
      </w:pPr>
    </w:p>
    <w:p w14:paraId="67244272" w14:textId="751606C6" w:rsidR="00896B41" w:rsidRDefault="00896B41" w:rsidP="00B819A1">
      <w:pPr>
        <w:rPr>
          <w:lang w:val="ru-RU"/>
        </w:rPr>
      </w:pPr>
    </w:p>
    <w:p w14:paraId="690EC154" w14:textId="761BA6D4" w:rsidR="00896B41" w:rsidRDefault="00896B41" w:rsidP="00B819A1">
      <w:pPr>
        <w:rPr>
          <w:lang w:val="ru-RU"/>
        </w:rPr>
      </w:pPr>
    </w:p>
    <w:p w14:paraId="1DDC01C3" w14:textId="1C3C5B4D" w:rsidR="00896B41" w:rsidRDefault="00896B41" w:rsidP="00B819A1">
      <w:pPr>
        <w:rPr>
          <w:lang w:val="ru-RU"/>
        </w:rPr>
      </w:pPr>
    </w:p>
    <w:p w14:paraId="52875B0F" w14:textId="07157AAA" w:rsidR="00896B41" w:rsidRDefault="00896B41" w:rsidP="00896B41">
      <w:pPr>
        <w:pStyle w:val="10"/>
        <w:rPr>
          <w:lang w:val="ru-RU"/>
        </w:rPr>
      </w:pPr>
      <w:r>
        <w:rPr>
          <w:lang w:val="ru-RU"/>
        </w:rPr>
        <w:lastRenderedPageBreak/>
        <w:t xml:space="preserve">3 </w:t>
      </w:r>
      <w:r w:rsidRPr="00896B41">
        <w:rPr>
          <w:lang w:val="ru-RU"/>
        </w:rPr>
        <w:t>Исследовать работу синхронного D-триггера в статическом режиме</w:t>
      </w:r>
    </w:p>
    <w:p w14:paraId="5E0F6D79" w14:textId="629FAFBB" w:rsidR="00896B41" w:rsidRDefault="00896B41" w:rsidP="00896B41">
      <w:pPr>
        <w:rPr>
          <w:lang w:val="ru-RU"/>
        </w:rPr>
      </w:pPr>
      <w:r w:rsidRPr="00896B41">
        <w:rPr>
          <w:noProof/>
          <w:lang w:val="ru-RU"/>
        </w:rPr>
        <w:drawing>
          <wp:inline distT="0" distB="0" distL="0" distR="0" wp14:anchorId="0A4C046D" wp14:editId="59C12B1C">
            <wp:extent cx="6645910" cy="256540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896B41" w14:paraId="2DEB636B" w14:textId="77777777" w:rsidTr="00896B41">
        <w:tc>
          <w:tcPr>
            <w:tcW w:w="2614" w:type="dxa"/>
            <w:vAlign w:val="center"/>
          </w:tcPr>
          <w:p w14:paraId="661DA39B" w14:textId="319C0ADC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614" w:type="dxa"/>
            <w:vAlign w:val="center"/>
          </w:tcPr>
          <w:p w14:paraId="1A1A62D4" w14:textId="4A595856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614" w:type="dxa"/>
            <w:vAlign w:val="center"/>
          </w:tcPr>
          <w:p w14:paraId="014E199D" w14:textId="3F5157FE" w:rsidR="00896B41" w:rsidRPr="00896B41" w:rsidRDefault="00896B41" w:rsidP="00896B41">
            <w:pPr>
              <w:jc w:val="center"/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614" w:type="dxa"/>
            <w:vAlign w:val="center"/>
          </w:tcPr>
          <w:p w14:paraId="2C395129" w14:textId="3948FD21" w:rsidR="00896B41" w:rsidRPr="00896B41" w:rsidRDefault="00896B41" w:rsidP="00896B41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n+1</w:t>
            </w:r>
          </w:p>
        </w:tc>
      </w:tr>
      <w:tr w:rsidR="00896B41" w14:paraId="17316D74" w14:textId="77777777" w:rsidTr="00896B41">
        <w:tc>
          <w:tcPr>
            <w:tcW w:w="2614" w:type="dxa"/>
            <w:vMerge w:val="restart"/>
            <w:vAlign w:val="center"/>
          </w:tcPr>
          <w:p w14:paraId="3A51D6D3" w14:textId="6946AE3E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70AB41C4" w14:textId="2057D375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7506EDF1" w14:textId="726B1653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25E32C91" w14:textId="7D0E2CCF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96B41" w14:paraId="1F255EFF" w14:textId="77777777" w:rsidTr="00896B41">
        <w:tc>
          <w:tcPr>
            <w:tcW w:w="2614" w:type="dxa"/>
            <w:vMerge/>
            <w:vAlign w:val="center"/>
          </w:tcPr>
          <w:p w14:paraId="5E40A626" w14:textId="77777777" w:rsidR="00896B41" w:rsidRDefault="00896B41" w:rsidP="00896B41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7132E3AE" w14:textId="6457F257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48558F49" w14:textId="11445C9A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1566ADC7" w14:textId="7C77A98B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96B41" w14:paraId="6CA6261A" w14:textId="77777777" w:rsidTr="00896B41">
        <w:tc>
          <w:tcPr>
            <w:tcW w:w="2614" w:type="dxa"/>
            <w:vMerge/>
            <w:vAlign w:val="center"/>
          </w:tcPr>
          <w:p w14:paraId="77BA1CD9" w14:textId="77777777" w:rsidR="00896B41" w:rsidRDefault="00896B41" w:rsidP="00896B41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39F1A439" w14:textId="1CF8CE59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0635EE0F" w14:textId="06A12989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5DFA76A3" w14:textId="23D9FACF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96B41" w14:paraId="297E33A8" w14:textId="77777777" w:rsidTr="00896B41">
        <w:tc>
          <w:tcPr>
            <w:tcW w:w="2614" w:type="dxa"/>
            <w:vMerge/>
            <w:vAlign w:val="center"/>
          </w:tcPr>
          <w:p w14:paraId="3D1099F3" w14:textId="77777777" w:rsidR="00896B41" w:rsidRDefault="00896B41" w:rsidP="00896B41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40EEC556" w14:textId="1010DE8A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231547B7" w14:textId="6FC318FA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026CF84C" w14:textId="15B02B3D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96B41" w14:paraId="3D97D3EA" w14:textId="77777777" w:rsidTr="00896B41">
        <w:tc>
          <w:tcPr>
            <w:tcW w:w="2614" w:type="dxa"/>
            <w:vMerge w:val="restart"/>
            <w:vAlign w:val="center"/>
          </w:tcPr>
          <w:p w14:paraId="699088C6" w14:textId="0D70F345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68DC157B" w14:textId="7235FC11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5E30EBB2" w14:textId="2AA20F1B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15CEE79B" w14:textId="41315091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96B41" w14:paraId="65CD261D" w14:textId="77777777" w:rsidTr="00896B41">
        <w:tc>
          <w:tcPr>
            <w:tcW w:w="2614" w:type="dxa"/>
            <w:vMerge/>
            <w:vAlign w:val="center"/>
          </w:tcPr>
          <w:p w14:paraId="04A9911A" w14:textId="77777777" w:rsidR="00896B41" w:rsidRDefault="00896B41" w:rsidP="00896B41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783044CB" w14:textId="1C141143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6ECC2258" w14:textId="262A4205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284E7AE3" w14:textId="1BECB4DA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96B41" w14:paraId="2740B626" w14:textId="77777777" w:rsidTr="00896B41">
        <w:tc>
          <w:tcPr>
            <w:tcW w:w="2614" w:type="dxa"/>
            <w:vMerge/>
            <w:vAlign w:val="center"/>
          </w:tcPr>
          <w:p w14:paraId="72D8EEB1" w14:textId="77777777" w:rsidR="00896B41" w:rsidRDefault="00896B41" w:rsidP="00896B41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0749F96C" w14:textId="7898A705" w:rsid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3BF25982" w14:textId="3E339109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5B60AFAF" w14:textId="62E2D16E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96B41" w14:paraId="787B69F0" w14:textId="77777777" w:rsidTr="00896B41">
        <w:tc>
          <w:tcPr>
            <w:tcW w:w="2614" w:type="dxa"/>
            <w:vMerge/>
            <w:vAlign w:val="center"/>
          </w:tcPr>
          <w:p w14:paraId="0A3C039A" w14:textId="77777777" w:rsidR="00896B41" w:rsidRDefault="00896B41" w:rsidP="00896B41">
            <w:pPr>
              <w:jc w:val="center"/>
              <w:rPr>
                <w:lang w:val="ru-RU"/>
              </w:rPr>
            </w:pPr>
          </w:p>
        </w:tc>
        <w:tc>
          <w:tcPr>
            <w:tcW w:w="2614" w:type="dxa"/>
            <w:vAlign w:val="center"/>
          </w:tcPr>
          <w:p w14:paraId="3B62CEFD" w14:textId="134C5525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58AB818C" w14:textId="5B4FCA3A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14" w:type="dxa"/>
            <w:vAlign w:val="center"/>
          </w:tcPr>
          <w:p w14:paraId="4695B632" w14:textId="328958AE" w:rsidR="00896B41" w:rsidRPr="00896B41" w:rsidRDefault="00896B41" w:rsidP="00896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3257B9E" w14:textId="245D14B3" w:rsidR="00896B41" w:rsidRDefault="00896B41" w:rsidP="00896B41">
      <w:pPr>
        <w:rPr>
          <w:lang w:val="ru-RU"/>
        </w:rPr>
      </w:pPr>
    </w:p>
    <w:p w14:paraId="21EFEC00" w14:textId="5E5C2CE1" w:rsidR="00905B4A" w:rsidRDefault="00905B4A" w:rsidP="00905B4A">
      <w:pPr>
        <w:rPr>
          <w:lang w:val="ru-RU"/>
        </w:rPr>
      </w:pPr>
      <w:r w:rsidRPr="00905B4A">
        <w:rPr>
          <w:lang w:val="ru-RU"/>
        </w:rPr>
        <w:t>D-триггер - элемент задержки (хранения) входных сигналов на один такт.</w:t>
      </w:r>
    </w:p>
    <w:p w14:paraId="1132A1E3" w14:textId="5E793563" w:rsidR="005E51A5" w:rsidRDefault="005E51A5" w:rsidP="00905B4A">
      <w:pPr>
        <w:rPr>
          <w:lang w:val="ru-RU"/>
        </w:rPr>
      </w:pPr>
    </w:p>
    <w:p w14:paraId="6B021272" w14:textId="498A8671" w:rsidR="005E51A5" w:rsidRDefault="005E51A5" w:rsidP="00905B4A">
      <w:pPr>
        <w:rPr>
          <w:lang w:val="ru-RU"/>
        </w:rPr>
      </w:pPr>
    </w:p>
    <w:p w14:paraId="62546D99" w14:textId="5BFD6A89" w:rsidR="005E51A5" w:rsidRDefault="005E51A5" w:rsidP="00905B4A">
      <w:pPr>
        <w:rPr>
          <w:lang w:val="ru-RU"/>
        </w:rPr>
      </w:pPr>
    </w:p>
    <w:p w14:paraId="23ECEF73" w14:textId="53AAD4E9" w:rsidR="005E51A5" w:rsidRDefault="005E51A5" w:rsidP="00905B4A">
      <w:pPr>
        <w:rPr>
          <w:lang w:val="ru-RU"/>
        </w:rPr>
      </w:pPr>
    </w:p>
    <w:p w14:paraId="5BB6C915" w14:textId="0E4D0DB0" w:rsidR="005E51A5" w:rsidRDefault="005E51A5" w:rsidP="00905B4A">
      <w:pPr>
        <w:rPr>
          <w:lang w:val="ru-RU"/>
        </w:rPr>
      </w:pPr>
    </w:p>
    <w:p w14:paraId="3D12D15C" w14:textId="15F687A6" w:rsidR="005E51A5" w:rsidRDefault="005E51A5" w:rsidP="00905B4A">
      <w:pPr>
        <w:rPr>
          <w:lang w:val="ru-RU"/>
        </w:rPr>
      </w:pPr>
    </w:p>
    <w:p w14:paraId="2DBE9AE3" w14:textId="0448B70F" w:rsidR="005E51A5" w:rsidRDefault="005E51A5" w:rsidP="00905B4A">
      <w:pPr>
        <w:rPr>
          <w:lang w:val="ru-RU"/>
        </w:rPr>
      </w:pPr>
    </w:p>
    <w:p w14:paraId="74A35D96" w14:textId="3A4A4AF7" w:rsidR="005E51A5" w:rsidRDefault="005E51A5" w:rsidP="00905B4A">
      <w:pPr>
        <w:rPr>
          <w:lang w:val="ru-RU"/>
        </w:rPr>
      </w:pPr>
    </w:p>
    <w:p w14:paraId="4F2AA8CA" w14:textId="329A3D07" w:rsidR="005E51A5" w:rsidRDefault="005E51A5" w:rsidP="00905B4A">
      <w:pPr>
        <w:rPr>
          <w:lang w:val="ru-RU"/>
        </w:rPr>
      </w:pPr>
    </w:p>
    <w:p w14:paraId="622401BE" w14:textId="1A63CBD0" w:rsidR="005E51A5" w:rsidRDefault="005E51A5" w:rsidP="00905B4A">
      <w:pPr>
        <w:rPr>
          <w:lang w:val="ru-RU"/>
        </w:rPr>
      </w:pPr>
    </w:p>
    <w:p w14:paraId="018EB2B9" w14:textId="5A6B139C" w:rsidR="005E51A5" w:rsidRDefault="005E51A5" w:rsidP="00905B4A">
      <w:pPr>
        <w:rPr>
          <w:lang w:val="ru-RU"/>
        </w:rPr>
      </w:pPr>
    </w:p>
    <w:p w14:paraId="58DC2E8C" w14:textId="11F2A53A" w:rsidR="005E51A5" w:rsidRDefault="005E51A5" w:rsidP="00905B4A">
      <w:pPr>
        <w:rPr>
          <w:lang w:val="ru-RU"/>
        </w:rPr>
      </w:pPr>
    </w:p>
    <w:p w14:paraId="24B958EB" w14:textId="759507B5" w:rsidR="005E51A5" w:rsidRDefault="005E51A5" w:rsidP="00905B4A">
      <w:pPr>
        <w:rPr>
          <w:lang w:val="ru-RU"/>
        </w:rPr>
      </w:pPr>
    </w:p>
    <w:p w14:paraId="7155B0DF" w14:textId="7F6F609B" w:rsidR="005E51A5" w:rsidRDefault="005E51A5" w:rsidP="00905B4A">
      <w:pPr>
        <w:rPr>
          <w:lang w:val="ru-RU"/>
        </w:rPr>
      </w:pPr>
    </w:p>
    <w:p w14:paraId="6EDA156A" w14:textId="3F746E22" w:rsidR="005E51A5" w:rsidRDefault="005E51A5" w:rsidP="00905B4A">
      <w:pPr>
        <w:rPr>
          <w:lang w:val="ru-RU"/>
        </w:rPr>
      </w:pPr>
    </w:p>
    <w:p w14:paraId="70B1D41B" w14:textId="71231421" w:rsidR="005E51A5" w:rsidRDefault="005E51A5" w:rsidP="00905B4A">
      <w:pPr>
        <w:rPr>
          <w:lang w:val="ru-RU"/>
        </w:rPr>
      </w:pPr>
    </w:p>
    <w:p w14:paraId="69C82DCC" w14:textId="3F91D608" w:rsidR="005E51A5" w:rsidRDefault="005E51A5" w:rsidP="00905B4A">
      <w:pPr>
        <w:rPr>
          <w:lang w:val="ru-RU"/>
        </w:rPr>
      </w:pPr>
    </w:p>
    <w:p w14:paraId="58CCD276" w14:textId="44B2E5BD" w:rsidR="005E51A5" w:rsidRDefault="005E51A5" w:rsidP="00905B4A">
      <w:pPr>
        <w:rPr>
          <w:lang w:val="ru-RU"/>
        </w:rPr>
      </w:pPr>
    </w:p>
    <w:p w14:paraId="1E245A94" w14:textId="73B3AE36" w:rsidR="005E51A5" w:rsidRDefault="005E51A5" w:rsidP="00905B4A">
      <w:pPr>
        <w:rPr>
          <w:lang w:val="ru-RU"/>
        </w:rPr>
      </w:pPr>
    </w:p>
    <w:p w14:paraId="4F2F54A3" w14:textId="48B6D3D7" w:rsidR="005E51A5" w:rsidRDefault="005E51A5" w:rsidP="005E51A5">
      <w:pPr>
        <w:pStyle w:val="10"/>
        <w:rPr>
          <w:lang w:val="ru-RU"/>
        </w:rPr>
      </w:pPr>
      <w:r w:rsidRPr="005E51A5">
        <w:rPr>
          <w:lang w:val="ru-RU"/>
        </w:rPr>
        <w:lastRenderedPageBreak/>
        <w:t>4. Исследовать схему синхронного D-триггера с динамическим управлением записью в статическом режиме</w:t>
      </w:r>
    </w:p>
    <w:p w14:paraId="28E9B7E6" w14:textId="0AA609D6" w:rsidR="005E51A5" w:rsidRDefault="00A42621" w:rsidP="005E51A5">
      <w:pPr>
        <w:rPr>
          <w:lang w:val="ru-RU"/>
        </w:rPr>
      </w:pPr>
      <w:r w:rsidRPr="00A42621">
        <w:rPr>
          <w:noProof/>
          <w:lang w:val="ru-RU"/>
        </w:rPr>
        <w:drawing>
          <wp:inline distT="0" distB="0" distL="0" distR="0" wp14:anchorId="3BC1F6CB" wp14:editId="1B258D2F">
            <wp:extent cx="5014949" cy="26146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949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2621" w14:paraId="17E71E19" w14:textId="77777777" w:rsidTr="00A42621">
        <w:tc>
          <w:tcPr>
            <w:tcW w:w="3485" w:type="dxa"/>
            <w:vAlign w:val="center"/>
          </w:tcPr>
          <w:p w14:paraId="48DC5D98" w14:textId="00AF4996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485" w:type="dxa"/>
            <w:vAlign w:val="center"/>
          </w:tcPr>
          <w:p w14:paraId="48FF65CA" w14:textId="5FA6A64E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86" w:type="dxa"/>
            <w:vAlign w:val="center"/>
          </w:tcPr>
          <w:p w14:paraId="08F0C5F6" w14:textId="28613F0B" w:rsidR="00A42621" w:rsidRPr="00A42621" w:rsidRDefault="00A42621" w:rsidP="00A42621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n+1</w:t>
            </w:r>
          </w:p>
        </w:tc>
      </w:tr>
      <w:tr w:rsidR="00A42621" w14:paraId="3E3AC798" w14:textId="77777777" w:rsidTr="00A42621">
        <w:tc>
          <w:tcPr>
            <w:tcW w:w="3485" w:type="dxa"/>
            <w:vAlign w:val="center"/>
          </w:tcPr>
          <w:p w14:paraId="187A739C" w14:textId="35BC598C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5" w:type="dxa"/>
            <w:vAlign w:val="center"/>
          </w:tcPr>
          <w:p w14:paraId="2CB1E8F0" w14:textId="299C7E49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6" w:type="dxa"/>
            <w:vAlign w:val="center"/>
          </w:tcPr>
          <w:p w14:paraId="4041FAAE" w14:textId="4A925F47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42621" w14:paraId="24EB4B53" w14:textId="77777777" w:rsidTr="00A42621">
        <w:tc>
          <w:tcPr>
            <w:tcW w:w="3485" w:type="dxa"/>
            <w:vAlign w:val="center"/>
          </w:tcPr>
          <w:p w14:paraId="7007D8A6" w14:textId="15C40D74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5" w:type="dxa"/>
            <w:vAlign w:val="center"/>
          </w:tcPr>
          <w:p w14:paraId="780F4E9D" w14:textId="73A57395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6" w:type="dxa"/>
            <w:vAlign w:val="center"/>
          </w:tcPr>
          <w:p w14:paraId="7E47D60A" w14:textId="6C5DF40B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42621" w14:paraId="4C6C62C6" w14:textId="77777777" w:rsidTr="00A42621">
        <w:tc>
          <w:tcPr>
            <w:tcW w:w="3485" w:type="dxa"/>
            <w:vAlign w:val="center"/>
          </w:tcPr>
          <w:p w14:paraId="71B57535" w14:textId="1D44DA75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5" w:type="dxa"/>
            <w:vAlign w:val="center"/>
          </w:tcPr>
          <w:p w14:paraId="595E6C16" w14:textId="2D501CC2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6" w:type="dxa"/>
            <w:vAlign w:val="center"/>
          </w:tcPr>
          <w:p w14:paraId="16656F52" w14:textId="6B682E3F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42621" w14:paraId="08BCFE6F" w14:textId="77777777" w:rsidTr="00A42621">
        <w:tc>
          <w:tcPr>
            <w:tcW w:w="3485" w:type="dxa"/>
            <w:vAlign w:val="center"/>
          </w:tcPr>
          <w:p w14:paraId="7516126E" w14:textId="757D80A2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5" w:type="dxa"/>
            <w:vAlign w:val="center"/>
          </w:tcPr>
          <w:p w14:paraId="6ACDF142" w14:textId="756BFB3E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6" w:type="dxa"/>
            <w:vAlign w:val="center"/>
          </w:tcPr>
          <w:p w14:paraId="79AD4F02" w14:textId="16C32897" w:rsidR="00A42621" w:rsidRPr="00A42621" w:rsidRDefault="00A42621" w:rsidP="00A426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FED524B" w14:textId="44F277D2" w:rsidR="00766450" w:rsidRDefault="00B84707" w:rsidP="005E51A5">
      <w:r>
        <w:t>Характерной особенностью синхронных триггеров с динамическим управлением записью является то, что прием информационных сигналов и передача на выход принятой информации выполняются в момент изменения синхросигнала на С -входе из "0" в "I" или из "I" в "0", т.е. перепадом синхросигнала.</w:t>
      </w:r>
    </w:p>
    <w:p w14:paraId="24EB9BBE" w14:textId="77777777" w:rsidR="00B84707" w:rsidRDefault="00B84707" w:rsidP="005E51A5">
      <w:pPr>
        <w:rPr>
          <w:lang w:val="ru-RU"/>
        </w:rPr>
      </w:pPr>
    </w:p>
    <w:p w14:paraId="66E3EB29" w14:textId="50C16826" w:rsidR="00766450" w:rsidRDefault="00766450" w:rsidP="005E51A5">
      <w:pPr>
        <w:rPr>
          <w:lang w:val="ru-RU"/>
        </w:rPr>
      </w:pPr>
    </w:p>
    <w:p w14:paraId="26C554FF" w14:textId="7B5A7048" w:rsidR="00766450" w:rsidRDefault="00766450" w:rsidP="005E51A5">
      <w:pPr>
        <w:rPr>
          <w:lang w:val="ru-RU"/>
        </w:rPr>
      </w:pPr>
    </w:p>
    <w:p w14:paraId="57927C75" w14:textId="29BD698D" w:rsidR="00766450" w:rsidRDefault="00766450" w:rsidP="005E51A5">
      <w:pPr>
        <w:rPr>
          <w:lang w:val="ru-RU"/>
        </w:rPr>
      </w:pPr>
    </w:p>
    <w:p w14:paraId="6286FFEA" w14:textId="7DC28370" w:rsidR="00766450" w:rsidRDefault="00766450" w:rsidP="005E51A5">
      <w:pPr>
        <w:rPr>
          <w:lang w:val="ru-RU"/>
        </w:rPr>
      </w:pPr>
    </w:p>
    <w:p w14:paraId="2A396177" w14:textId="765CDCC8" w:rsidR="00B84707" w:rsidRDefault="00B84707" w:rsidP="005E51A5">
      <w:pPr>
        <w:rPr>
          <w:lang w:val="ru-RU"/>
        </w:rPr>
      </w:pPr>
    </w:p>
    <w:p w14:paraId="638EDA97" w14:textId="7A64CF75" w:rsidR="00B84707" w:rsidRDefault="00B84707" w:rsidP="005E51A5">
      <w:pPr>
        <w:rPr>
          <w:lang w:val="ru-RU"/>
        </w:rPr>
      </w:pPr>
    </w:p>
    <w:p w14:paraId="0877BE55" w14:textId="74CD7C0C" w:rsidR="00B84707" w:rsidRDefault="00B84707" w:rsidP="005E51A5">
      <w:pPr>
        <w:rPr>
          <w:lang w:val="ru-RU"/>
        </w:rPr>
      </w:pPr>
    </w:p>
    <w:p w14:paraId="0A1CC8E8" w14:textId="0D54192B" w:rsidR="00B84707" w:rsidRDefault="00B84707" w:rsidP="005E51A5">
      <w:pPr>
        <w:rPr>
          <w:lang w:val="ru-RU"/>
        </w:rPr>
      </w:pPr>
    </w:p>
    <w:p w14:paraId="6E563287" w14:textId="7BDD4FD0" w:rsidR="00B84707" w:rsidRDefault="00B84707" w:rsidP="005E51A5">
      <w:pPr>
        <w:rPr>
          <w:lang w:val="ru-RU"/>
        </w:rPr>
      </w:pPr>
    </w:p>
    <w:p w14:paraId="744BD89E" w14:textId="1CC2218F" w:rsidR="00B84707" w:rsidRDefault="00B84707" w:rsidP="005E51A5">
      <w:pPr>
        <w:rPr>
          <w:lang w:val="ru-RU"/>
        </w:rPr>
      </w:pPr>
    </w:p>
    <w:p w14:paraId="5E8E1DAD" w14:textId="0D154E91" w:rsidR="00B84707" w:rsidRDefault="00B84707" w:rsidP="005E51A5">
      <w:pPr>
        <w:rPr>
          <w:lang w:val="ru-RU"/>
        </w:rPr>
      </w:pPr>
    </w:p>
    <w:p w14:paraId="0573C68E" w14:textId="4594D9B4" w:rsidR="00B84707" w:rsidRDefault="00B84707" w:rsidP="005E51A5">
      <w:pPr>
        <w:rPr>
          <w:lang w:val="ru-RU"/>
        </w:rPr>
      </w:pPr>
    </w:p>
    <w:p w14:paraId="7A7096FE" w14:textId="4C5D8EDA" w:rsidR="00B84707" w:rsidRDefault="00B84707" w:rsidP="005E51A5">
      <w:pPr>
        <w:rPr>
          <w:lang w:val="ru-RU"/>
        </w:rPr>
      </w:pPr>
    </w:p>
    <w:p w14:paraId="3C3E0F59" w14:textId="33DF8E1E" w:rsidR="00B84707" w:rsidRDefault="00B84707" w:rsidP="005E51A5">
      <w:pPr>
        <w:rPr>
          <w:lang w:val="ru-RU"/>
        </w:rPr>
      </w:pPr>
    </w:p>
    <w:p w14:paraId="7F85C27B" w14:textId="77777777" w:rsidR="00B84707" w:rsidRDefault="00B84707" w:rsidP="005E51A5">
      <w:pPr>
        <w:rPr>
          <w:lang w:val="ru-RU"/>
        </w:rPr>
      </w:pPr>
    </w:p>
    <w:p w14:paraId="64891657" w14:textId="7A2AF4EC" w:rsidR="00766450" w:rsidRDefault="00766450" w:rsidP="005E51A5">
      <w:pPr>
        <w:rPr>
          <w:lang w:val="ru-RU"/>
        </w:rPr>
      </w:pPr>
    </w:p>
    <w:p w14:paraId="5D030276" w14:textId="6F9C046E" w:rsidR="00766450" w:rsidRDefault="00766450" w:rsidP="00766450">
      <w:pPr>
        <w:pStyle w:val="10"/>
        <w:rPr>
          <w:lang w:val="ru-RU"/>
        </w:rPr>
      </w:pPr>
      <w:r w:rsidRPr="00766450">
        <w:rPr>
          <w:lang w:val="ru-RU"/>
        </w:rPr>
        <w:lastRenderedPageBreak/>
        <w:t>5 Исследовать схему синхронного DV-триггера с динамическим управлением записью в динамическом режиме</w:t>
      </w:r>
    </w:p>
    <w:p w14:paraId="3BA1E74A" w14:textId="5D9BFFCA" w:rsidR="00766450" w:rsidRDefault="00766450" w:rsidP="005E51A5">
      <w:pPr>
        <w:rPr>
          <w:lang w:val="ru-RU"/>
        </w:rPr>
      </w:pPr>
      <w:r w:rsidRPr="00766450">
        <w:rPr>
          <w:noProof/>
          <w:lang w:val="ru-RU"/>
        </w:rPr>
        <w:drawing>
          <wp:inline distT="0" distB="0" distL="0" distR="0" wp14:anchorId="588A24E1" wp14:editId="46B5B05E">
            <wp:extent cx="4419632" cy="2800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450">
        <w:rPr>
          <w:noProof/>
          <w:lang w:val="ru-RU"/>
        </w:rPr>
        <w:drawing>
          <wp:inline distT="0" distB="0" distL="0" distR="0" wp14:anchorId="5AB20963" wp14:editId="7B1F1279">
            <wp:extent cx="5114962" cy="4462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4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D4BB" w14:textId="37A7F168" w:rsidR="005250A7" w:rsidRDefault="005250A7" w:rsidP="005E51A5">
      <w:pPr>
        <w:rPr>
          <w:lang w:val="ru-RU"/>
        </w:rPr>
      </w:pPr>
      <w:r w:rsidRPr="005250A7">
        <w:rPr>
          <w:noProof/>
          <w:lang w:val="ru-RU"/>
        </w:rPr>
        <w:drawing>
          <wp:inline distT="0" distB="0" distL="0" distR="0" wp14:anchorId="3B82C71A" wp14:editId="6094D360">
            <wp:extent cx="6645910" cy="151955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0D1" w14:textId="56714C5E" w:rsidR="0075273E" w:rsidRDefault="0075273E" w:rsidP="0075273E">
      <w:pPr>
        <w:pStyle w:val="10"/>
        <w:rPr>
          <w:lang w:val="ru-RU"/>
        </w:rPr>
      </w:pPr>
      <w:r w:rsidRPr="0075273E">
        <w:rPr>
          <w:lang w:val="ru-RU"/>
        </w:rPr>
        <w:lastRenderedPageBreak/>
        <w:t>6 Исследовать работу DV-триггера, включенного по схеме TV-триггера</w:t>
      </w:r>
    </w:p>
    <w:p w14:paraId="0D287298" w14:textId="02A93DE7" w:rsidR="0075273E" w:rsidRDefault="0075273E" w:rsidP="005E51A5">
      <w:pPr>
        <w:rPr>
          <w:lang w:val="ru-RU"/>
        </w:rPr>
      </w:pPr>
      <w:r w:rsidRPr="0075273E">
        <w:rPr>
          <w:noProof/>
          <w:lang w:val="ru-RU"/>
        </w:rPr>
        <w:drawing>
          <wp:inline distT="0" distB="0" distL="0" distR="0" wp14:anchorId="31B86A36" wp14:editId="0ACF624E">
            <wp:extent cx="5019712" cy="308136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22B" w14:textId="5F63A14B" w:rsidR="0075273E" w:rsidRDefault="0075273E" w:rsidP="005E51A5">
      <w:pPr>
        <w:rPr>
          <w:lang w:val="ru-RU"/>
        </w:rPr>
      </w:pPr>
      <w:r w:rsidRPr="0075273E">
        <w:rPr>
          <w:noProof/>
          <w:lang w:val="ru-RU"/>
        </w:rPr>
        <w:drawing>
          <wp:inline distT="0" distB="0" distL="0" distR="0" wp14:anchorId="6BFE9602" wp14:editId="20CDAD1C">
            <wp:extent cx="5067337" cy="45148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45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A087" w14:textId="031101DD" w:rsidR="0025003D" w:rsidRDefault="0025003D" w:rsidP="005E51A5">
      <w:pPr>
        <w:rPr>
          <w:lang w:val="ru-RU"/>
        </w:rPr>
      </w:pPr>
      <w:r w:rsidRPr="0025003D">
        <w:rPr>
          <w:noProof/>
          <w:lang w:val="ru-RU"/>
        </w:rPr>
        <w:drawing>
          <wp:inline distT="0" distB="0" distL="0" distR="0" wp14:anchorId="73167C77" wp14:editId="76BEC19B">
            <wp:extent cx="6645910" cy="121856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2F49" w14:textId="7CFFDF9B" w:rsidR="00E57BBD" w:rsidRDefault="00E57BBD" w:rsidP="005E51A5">
      <w:pPr>
        <w:rPr>
          <w:lang w:val="ru-RU"/>
        </w:rPr>
      </w:pPr>
    </w:p>
    <w:p w14:paraId="3BB7E4A9" w14:textId="77777777" w:rsidR="00E57BBD" w:rsidRPr="00E57BBD" w:rsidRDefault="00E57BBD" w:rsidP="00E57BBD">
      <w:pPr>
        <w:pStyle w:val="10"/>
        <w:rPr>
          <w:lang w:val="ru-RU"/>
        </w:rPr>
      </w:pPr>
      <w:r w:rsidRPr="00E57BBD">
        <w:rPr>
          <w:lang w:val="ru-RU"/>
        </w:rPr>
        <w:lastRenderedPageBreak/>
        <w:t>Ответы на контрольные вопросы</w:t>
      </w:r>
    </w:p>
    <w:p w14:paraId="5C911B1C" w14:textId="42F7724E" w:rsidR="00E57BBD" w:rsidRDefault="00E57BBD" w:rsidP="00E57BBD">
      <w:pPr>
        <w:rPr>
          <w:lang w:val="ru-RU"/>
        </w:rPr>
      </w:pPr>
    </w:p>
    <w:p w14:paraId="19ABD087" w14:textId="77777777" w:rsidR="00E57BBD" w:rsidRPr="00E57BBD" w:rsidRDefault="00E57BBD" w:rsidP="00E57BBD">
      <w:pPr>
        <w:numPr>
          <w:ilvl w:val="0"/>
          <w:numId w:val="14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 xml:space="preserve">Что называется </w:t>
      </w:r>
      <w:r w:rsidRPr="00E57BBD">
        <w:rPr>
          <w:b/>
          <w:bCs/>
          <w:i/>
          <w:lang w:val="ru-RU"/>
        </w:rPr>
        <w:t>триггером</w:t>
      </w:r>
      <w:r w:rsidRPr="00E57BBD">
        <w:rPr>
          <w:b/>
          <w:i/>
          <w:lang w:val="ru-RU"/>
        </w:rPr>
        <w:t>?</w:t>
      </w:r>
    </w:p>
    <w:p w14:paraId="6F6B8AA8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Триггер является запоминающим элементом с двумя устойчивыми состояниями, которые кодируются цифрами 0 и 1.</w:t>
      </w:r>
    </w:p>
    <w:p w14:paraId="0BB3310A" w14:textId="77777777" w:rsidR="00E57BBD" w:rsidRPr="00E57BBD" w:rsidRDefault="00E57BBD" w:rsidP="00E57BBD">
      <w:pPr>
        <w:rPr>
          <w:lang w:val="ru-RU"/>
        </w:rPr>
      </w:pPr>
    </w:p>
    <w:p w14:paraId="746D1696" w14:textId="77777777" w:rsidR="00E57BBD" w:rsidRPr="00E57BBD" w:rsidRDefault="00E57BBD" w:rsidP="00E57BBD">
      <w:pPr>
        <w:numPr>
          <w:ilvl w:val="0"/>
          <w:numId w:val="14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Какова структурная схема триггера?</w:t>
      </w:r>
    </w:p>
    <w:p w14:paraId="18085D0C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два </w:t>
      </w:r>
      <w:r w:rsidRPr="00E57BBD">
        <w:rPr>
          <w:b/>
          <w:bCs/>
          <w:lang w:val="ru-RU"/>
        </w:rPr>
        <w:t>выхода</w:t>
      </w:r>
      <w:r w:rsidRPr="00E57BBD">
        <w:rPr>
          <w:lang w:val="ru-RU"/>
        </w:rPr>
        <w:t xml:space="preserve">: прямой </w:t>
      </w:r>
      <w:r w:rsidRPr="00E57BBD">
        <w:rPr>
          <w:lang w:val="en-US"/>
        </w:rPr>
        <w:t>Q</w:t>
      </w:r>
      <w:r w:rsidRPr="00E57BBD">
        <w:rPr>
          <w:lang w:val="ru-RU"/>
        </w:rPr>
        <w:t xml:space="preserve"> и инверсный -</w:t>
      </w:r>
      <w:r w:rsidRPr="00E57BBD">
        <w:rPr>
          <w:lang w:val="en-US"/>
        </w:rPr>
        <w:t>Q</w:t>
      </w:r>
    </w:p>
    <w:p w14:paraId="13E66636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несколько физических </w:t>
      </w:r>
      <w:r w:rsidRPr="00E57BBD">
        <w:rPr>
          <w:b/>
          <w:bCs/>
          <w:lang w:val="ru-RU"/>
        </w:rPr>
        <w:t>входов</w:t>
      </w:r>
      <w:r w:rsidRPr="00E57BBD">
        <w:rPr>
          <w:lang w:val="ru-RU"/>
        </w:rPr>
        <w:t>, на которые могут подаваться сигналы, закодированные цифрами 0 и I</w:t>
      </w:r>
    </w:p>
    <w:p w14:paraId="08EBD8B9" w14:textId="77777777" w:rsidR="00E57BBD" w:rsidRPr="00E57BBD" w:rsidRDefault="00E57BBD" w:rsidP="00E57BBD">
      <w:pPr>
        <w:rPr>
          <w:lang w:val="ru-RU"/>
        </w:rPr>
      </w:pPr>
    </w:p>
    <w:p w14:paraId="5AE5E009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запоминающей ячейки (ЗЯ) и схемы управления (СУ)</w:t>
      </w:r>
    </w:p>
    <w:p w14:paraId="3FD0A744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en-US"/>
        </w:rPr>
        <w:t>x</w:t>
      </w:r>
      <w:r w:rsidRPr="00E57BBD">
        <w:rPr>
          <w:lang w:val="ru-RU"/>
        </w:rPr>
        <w:t xml:space="preserve"> - информационные входы</w:t>
      </w:r>
    </w:p>
    <w:p w14:paraId="42ADA80E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СУ преобразует информационные сигналы, поступающие на ее входы, в сигналы S </w:t>
      </w:r>
      <w:r w:rsidRPr="00E57BBD">
        <w:rPr>
          <w:lang w:val="ru-RU"/>
        </w:rPr>
        <w:sym w:font="Symbol" w:char="F0A2"/>
      </w:r>
      <w:r w:rsidRPr="00E57BBD">
        <w:rPr>
          <w:lang w:val="ru-RU"/>
        </w:rPr>
        <w:t xml:space="preserve"> и R</w:t>
      </w:r>
      <w:r w:rsidRPr="00E57BBD">
        <w:rPr>
          <w:lang w:val="ru-RU"/>
        </w:rPr>
        <w:sym w:font="Symbol" w:char="F0A2"/>
      </w:r>
      <w:r w:rsidRPr="00E57BBD">
        <w:rPr>
          <w:lang w:val="ru-RU"/>
        </w:rPr>
        <w:t xml:space="preserve"> , действующие на входы ЗЯ.</w:t>
      </w:r>
    </w:p>
    <w:p w14:paraId="1B14FE73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Сигнал по входу S </w:t>
      </w:r>
      <w:r w:rsidRPr="00E57BBD">
        <w:rPr>
          <w:lang w:val="ru-RU"/>
        </w:rPr>
        <w:sym w:font="Symbol" w:char="F0A2"/>
      </w:r>
      <w:r w:rsidRPr="00E57BBD">
        <w:rPr>
          <w:lang w:val="ru-RU"/>
        </w:rPr>
        <w:t xml:space="preserve"> устанавливает ЗЯ в состояние “1”, а по входу R</w:t>
      </w:r>
      <w:r w:rsidRPr="00E57BBD">
        <w:rPr>
          <w:lang w:val="ru-RU"/>
        </w:rPr>
        <w:sym w:font="Symbol" w:char="F0A2"/>
      </w:r>
      <w:r w:rsidRPr="00E57BBD">
        <w:rPr>
          <w:lang w:val="ru-RU"/>
        </w:rPr>
        <w:t xml:space="preserve"> - в состояние "0"</w:t>
      </w:r>
    </w:p>
    <w:p w14:paraId="0F7241B2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6A342569" wp14:editId="6D8C191D">
            <wp:extent cx="4057680" cy="313851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31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FAD2" w14:textId="77777777" w:rsidR="00E57BBD" w:rsidRPr="00E57BBD" w:rsidRDefault="00E57BBD" w:rsidP="00E57BBD">
      <w:pPr>
        <w:rPr>
          <w:lang w:val="ru-RU"/>
        </w:rPr>
      </w:pPr>
    </w:p>
    <w:p w14:paraId="49F903C2" w14:textId="77777777" w:rsidR="00E57BBD" w:rsidRPr="00E57BBD" w:rsidRDefault="00E57BBD" w:rsidP="00E57BBD">
      <w:pPr>
        <w:numPr>
          <w:ilvl w:val="0"/>
          <w:numId w:val="14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По каким основным признакам классифицируют триггеры?</w:t>
      </w:r>
    </w:p>
    <w:p w14:paraId="71120F87" w14:textId="77777777" w:rsidR="00E57BBD" w:rsidRPr="00E57BBD" w:rsidRDefault="00E57BBD" w:rsidP="00E57BBD">
      <w:pPr>
        <w:numPr>
          <w:ilvl w:val="1"/>
          <w:numId w:val="14"/>
        </w:numPr>
        <w:rPr>
          <w:lang w:val="ru-RU"/>
        </w:rPr>
      </w:pPr>
      <w:r w:rsidRPr="00E57BBD">
        <w:rPr>
          <w:lang w:val="ru-RU"/>
        </w:rPr>
        <w:t>По способу организации логических связей</w:t>
      </w:r>
    </w:p>
    <w:p w14:paraId="5CEA9704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 xml:space="preserve">с раздельной установкой состояний “0” и “1” </w:t>
      </w:r>
      <w:proofErr w:type="gramStart"/>
      <w:r w:rsidRPr="00E57BBD">
        <w:rPr>
          <w:lang w:val="ru-RU"/>
        </w:rPr>
        <w:t>( RS</w:t>
      </w:r>
      <w:proofErr w:type="gramEnd"/>
      <w:r w:rsidRPr="00E57BBD">
        <w:rPr>
          <w:lang w:val="ru-RU"/>
        </w:rPr>
        <w:t>-триггеры);</w:t>
      </w:r>
    </w:p>
    <w:p w14:paraId="2EB060BA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 xml:space="preserve">со счетным входом </w:t>
      </w:r>
      <w:proofErr w:type="gramStart"/>
      <w:r w:rsidRPr="00E57BBD">
        <w:rPr>
          <w:lang w:val="ru-RU"/>
        </w:rPr>
        <w:t>( Т</w:t>
      </w:r>
      <w:proofErr w:type="gramEnd"/>
      <w:r w:rsidRPr="00E57BBD">
        <w:rPr>
          <w:lang w:val="ru-RU"/>
        </w:rPr>
        <w:t>-триггеры);</w:t>
      </w:r>
    </w:p>
    <w:p w14:paraId="3F7B851B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 xml:space="preserve">универсальные с раздельной установкой состояний “0” и “1” </w:t>
      </w:r>
      <w:proofErr w:type="gramStart"/>
      <w:r w:rsidRPr="00E57BBD">
        <w:rPr>
          <w:lang w:val="ru-RU"/>
        </w:rPr>
        <w:t>( JK</w:t>
      </w:r>
      <w:proofErr w:type="gramEnd"/>
      <w:r w:rsidRPr="00E57BBD">
        <w:rPr>
          <w:lang w:val="ru-RU"/>
        </w:rPr>
        <w:t>- триггеры);</w:t>
      </w:r>
    </w:p>
    <w:p w14:paraId="00AE25DE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 xml:space="preserve">с приемом информации по одному входу </w:t>
      </w:r>
      <w:proofErr w:type="gramStart"/>
      <w:r w:rsidRPr="00E57BBD">
        <w:rPr>
          <w:lang w:val="ru-RU"/>
        </w:rPr>
        <w:t>( D</w:t>
      </w:r>
      <w:proofErr w:type="gramEnd"/>
      <w:r w:rsidRPr="00E57BBD">
        <w:rPr>
          <w:lang w:val="ru-RU"/>
        </w:rPr>
        <w:t xml:space="preserve"> триггеры);</w:t>
      </w:r>
    </w:p>
    <w:p w14:paraId="33EF6CF2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>универсальные с управляемым приемом информации по одному входу (DV -</w:t>
      </w:r>
    </w:p>
    <w:p w14:paraId="03335BB5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>триггеры);</w:t>
      </w:r>
    </w:p>
    <w:p w14:paraId="6451DAEC" w14:textId="77777777" w:rsidR="00E57BBD" w:rsidRPr="00E57BBD" w:rsidRDefault="00E57BBD" w:rsidP="00E57BBD">
      <w:pPr>
        <w:numPr>
          <w:ilvl w:val="2"/>
          <w:numId w:val="14"/>
        </w:numPr>
        <w:rPr>
          <w:lang w:val="ru-RU"/>
        </w:rPr>
      </w:pPr>
      <w:r w:rsidRPr="00E57BBD">
        <w:rPr>
          <w:lang w:val="ru-RU"/>
        </w:rPr>
        <w:t xml:space="preserve"> комбинированные (например, RST-, JKRS, DRS - триггеры) и т.д.</w:t>
      </w:r>
    </w:p>
    <w:p w14:paraId="33487FB8" w14:textId="77777777" w:rsidR="00E57BBD" w:rsidRPr="00E57BBD" w:rsidRDefault="00E57BBD" w:rsidP="00E57BBD">
      <w:pPr>
        <w:numPr>
          <w:ilvl w:val="1"/>
          <w:numId w:val="14"/>
        </w:numPr>
        <w:rPr>
          <w:lang w:val="ru-RU"/>
        </w:rPr>
      </w:pPr>
      <w:bookmarkStart w:id="0" w:name="_Hlk159580711"/>
      <w:r w:rsidRPr="00E57BBD">
        <w:rPr>
          <w:lang w:val="ru-RU"/>
        </w:rPr>
        <w:lastRenderedPageBreak/>
        <w:t>По способу запаси информации различают триггеры</w:t>
      </w:r>
    </w:p>
    <w:p w14:paraId="7F587ED2" w14:textId="77777777" w:rsidR="00E57BBD" w:rsidRPr="00E57BBD" w:rsidRDefault="00E57BBD" w:rsidP="00E57BBD">
      <w:pPr>
        <w:numPr>
          <w:ilvl w:val="2"/>
          <w:numId w:val="15"/>
        </w:numPr>
        <w:rPr>
          <w:lang w:val="ru-RU"/>
        </w:rPr>
      </w:pPr>
      <w:bookmarkStart w:id="1" w:name="_Hlk159580691"/>
      <w:bookmarkEnd w:id="0"/>
      <w:r w:rsidRPr="00E57BBD">
        <w:rPr>
          <w:lang w:val="ru-RU"/>
        </w:rPr>
        <w:t>асинхронные (несинхронизируемые)</w:t>
      </w:r>
    </w:p>
    <w:p w14:paraId="01063B59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Запись информации в асинхронный триггер осуществляется непосредственно с поступлением информационных сигналов на его входы</w:t>
      </w:r>
    </w:p>
    <w:p w14:paraId="671F7EF3" w14:textId="77777777" w:rsidR="00E57BBD" w:rsidRPr="00E57BBD" w:rsidRDefault="00E57BBD" w:rsidP="00E57BBD">
      <w:pPr>
        <w:numPr>
          <w:ilvl w:val="2"/>
          <w:numId w:val="15"/>
        </w:numPr>
        <w:rPr>
          <w:lang w:val="ru-RU"/>
        </w:rPr>
      </w:pPr>
      <w:r w:rsidRPr="00E57BBD">
        <w:rPr>
          <w:lang w:val="ru-RU"/>
        </w:rPr>
        <w:t>синхронные (синхронизируемые), или тактируемые.</w:t>
      </w:r>
    </w:p>
    <w:p w14:paraId="3E562445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Запись информации в синхронные триггеры осуществляется только при подаче разрешающего импульса на вход синхронизации С</w:t>
      </w:r>
    </w:p>
    <w:p w14:paraId="09BA30E7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(В зависимости от числа тактирующих сигналов, необходимых для перевода триггера)</w:t>
      </w:r>
    </w:p>
    <w:bookmarkEnd w:id="1"/>
    <w:p w14:paraId="46F2CC7C" w14:textId="77777777" w:rsidR="00E57BBD" w:rsidRPr="00E57BBD" w:rsidRDefault="00E57BBD" w:rsidP="00E57BBD">
      <w:pPr>
        <w:numPr>
          <w:ilvl w:val="0"/>
          <w:numId w:val="16"/>
        </w:numPr>
        <w:rPr>
          <w:lang w:val="ru-RU"/>
        </w:rPr>
      </w:pPr>
      <w:r w:rsidRPr="00E57BBD">
        <w:rPr>
          <w:lang w:val="ru-RU"/>
        </w:rPr>
        <w:t>однотактовые</w:t>
      </w:r>
    </w:p>
    <w:p w14:paraId="6B9B7E38" w14:textId="77777777" w:rsidR="00E57BBD" w:rsidRPr="00E57BBD" w:rsidRDefault="00E57BBD" w:rsidP="00E57BBD">
      <w:pPr>
        <w:numPr>
          <w:ilvl w:val="0"/>
          <w:numId w:val="16"/>
        </w:numPr>
        <w:rPr>
          <w:lang w:val="ru-RU"/>
        </w:rPr>
      </w:pPr>
      <w:r w:rsidRPr="00E57BBD">
        <w:rPr>
          <w:lang w:val="ru-RU"/>
        </w:rPr>
        <w:t>многотактовые</w:t>
      </w:r>
    </w:p>
    <w:p w14:paraId="47462DFE" w14:textId="77777777" w:rsidR="00E57BBD" w:rsidRPr="00E57BBD" w:rsidRDefault="00E57BBD" w:rsidP="00E57BBD">
      <w:pPr>
        <w:numPr>
          <w:ilvl w:val="1"/>
          <w:numId w:val="15"/>
        </w:numPr>
        <w:rPr>
          <w:lang w:val="ru-RU"/>
        </w:rPr>
      </w:pPr>
      <w:r w:rsidRPr="00E57BBD">
        <w:rPr>
          <w:lang w:val="ru-RU"/>
        </w:rPr>
        <w:t>По способу синхронизации различают триггеры</w:t>
      </w:r>
    </w:p>
    <w:p w14:paraId="6A5F48A8" w14:textId="77777777" w:rsidR="00E57BBD" w:rsidRPr="00E57BBD" w:rsidRDefault="00E57BBD" w:rsidP="00E57BBD">
      <w:pPr>
        <w:numPr>
          <w:ilvl w:val="2"/>
          <w:numId w:val="15"/>
        </w:numPr>
        <w:rPr>
          <w:lang w:val="ru-RU"/>
        </w:rPr>
      </w:pPr>
      <w:r w:rsidRPr="00E57BBD">
        <w:rPr>
          <w:lang w:val="ru-RU"/>
        </w:rPr>
        <w:t>синхронные со статическим</w:t>
      </w:r>
    </w:p>
    <w:p w14:paraId="647337A3" w14:textId="77777777" w:rsidR="00E57BBD" w:rsidRPr="00E57BBD" w:rsidRDefault="00E57BBD" w:rsidP="00E57BBD">
      <w:pPr>
        <w:numPr>
          <w:ilvl w:val="2"/>
          <w:numId w:val="15"/>
        </w:numPr>
        <w:rPr>
          <w:lang w:val="ru-RU"/>
        </w:rPr>
      </w:pPr>
      <w:r w:rsidRPr="00E57BBD">
        <w:rPr>
          <w:lang w:val="ru-RU"/>
        </w:rPr>
        <w:t>управлением записью; синхронные с динамическим управлением записью</w:t>
      </w:r>
    </w:p>
    <w:p w14:paraId="332A438E" w14:textId="77777777" w:rsidR="00E57BBD" w:rsidRPr="00E57BBD" w:rsidRDefault="00E57BBD" w:rsidP="00E57BBD">
      <w:pPr>
        <w:numPr>
          <w:ilvl w:val="1"/>
          <w:numId w:val="15"/>
        </w:numPr>
        <w:rPr>
          <w:lang w:val="ru-RU"/>
        </w:rPr>
      </w:pPr>
      <w:r w:rsidRPr="00E57BBD">
        <w:rPr>
          <w:lang w:val="ru-RU"/>
        </w:rPr>
        <w:t>По способу передачи информации с входов на выход</w:t>
      </w:r>
    </w:p>
    <w:p w14:paraId="776E622B" w14:textId="77777777" w:rsidR="00E57BBD" w:rsidRPr="00E57BBD" w:rsidRDefault="00E57BBD" w:rsidP="00E57BBD">
      <w:pPr>
        <w:numPr>
          <w:ilvl w:val="2"/>
          <w:numId w:val="15"/>
        </w:numPr>
        <w:rPr>
          <w:lang w:val="ru-RU"/>
        </w:rPr>
      </w:pPr>
      <w:r w:rsidRPr="00E57BBD">
        <w:rPr>
          <w:lang w:val="ru-RU"/>
        </w:rPr>
        <w:t>одноступенчатым</w:t>
      </w:r>
    </w:p>
    <w:p w14:paraId="60B905AD" w14:textId="77777777" w:rsidR="00E57BBD" w:rsidRPr="00E57BBD" w:rsidRDefault="00E57BBD" w:rsidP="00E57BBD">
      <w:pPr>
        <w:numPr>
          <w:ilvl w:val="2"/>
          <w:numId w:val="15"/>
        </w:numPr>
        <w:rPr>
          <w:lang w:val="ru-RU"/>
        </w:rPr>
      </w:pPr>
      <w:r w:rsidRPr="00E57BBD">
        <w:rPr>
          <w:lang w:val="ru-RU"/>
        </w:rPr>
        <w:t>двухступенчатым запоминанием информации</w:t>
      </w:r>
    </w:p>
    <w:p w14:paraId="351BBA01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Каково функциональное назначение входов триггеров?</w:t>
      </w:r>
    </w:p>
    <w:p w14:paraId="03BB9162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Функциональное назначение входов триггера указывают на его </w:t>
      </w:r>
      <w:r w:rsidRPr="00E57BBD">
        <w:rPr>
          <w:b/>
          <w:bCs/>
          <w:lang w:val="ru-RU"/>
        </w:rPr>
        <w:t>условном графическом обозначении (УГО)</w:t>
      </w:r>
      <w:r w:rsidRPr="00E57BBD">
        <w:rPr>
          <w:lang w:val="ru-RU"/>
        </w:rPr>
        <w:t xml:space="preserve"> при помощи специальных меток согласно</w:t>
      </w:r>
    </w:p>
    <w:p w14:paraId="4DC507FC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32AC63EC" wp14:editId="40463B92">
            <wp:extent cx="6205537" cy="357067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44" cy="35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2EE8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Что такое асинхронный и синхронный триггеры?</w:t>
      </w:r>
    </w:p>
    <w:p w14:paraId="3FA44463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По способу запаси информации различают триггеры</w:t>
      </w:r>
    </w:p>
    <w:p w14:paraId="1BE05618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•</w:t>
      </w:r>
      <w:r w:rsidRPr="00E57BBD">
        <w:rPr>
          <w:lang w:val="ru-RU"/>
        </w:rPr>
        <w:tab/>
        <w:t>асинхронные (несинхронизируемые)</w:t>
      </w:r>
    </w:p>
    <w:p w14:paraId="08539F2E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Запись информации в асинхронный триггер осуществляется непосредственно с поступлением информационных сигналов на его входы</w:t>
      </w:r>
    </w:p>
    <w:p w14:paraId="0B0E4DA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•</w:t>
      </w:r>
      <w:r w:rsidRPr="00E57BBD">
        <w:rPr>
          <w:lang w:val="ru-RU"/>
        </w:rPr>
        <w:tab/>
        <w:t>синхронные (синхронизируемые), или тактируемые.</w:t>
      </w:r>
    </w:p>
    <w:p w14:paraId="3EC4C985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lastRenderedPageBreak/>
        <w:t>Запись информации в синхронные триггеры осуществляется только при подаче разрешающего импульса на вход синхронизации С</w:t>
      </w:r>
    </w:p>
    <w:p w14:paraId="1E73B75B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(В зависимости от числа тактирующих сигналов, необходимых для перевода триггера)</w:t>
      </w:r>
    </w:p>
    <w:p w14:paraId="584DCED6" w14:textId="77777777" w:rsidR="00E57BBD" w:rsidRPr="00E57BBD" w:rsidRDefault="00E57BBD" w:rsidP="00E57BBD">
      <w:pPr>
        <w:rPr>
          <w:lang w:val="ru-RU"/>
        </w:rPr>
      </w:pPr>
    </w:p>
    <w:p w14:paraId="3C04CB19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Что такое таблица переходов?</w:t>
      </w:r>
    </w:p>
    <w:p w14:paraId="1EF0526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таблица переходов - отражает зависимость выходного сигнала триггера в момент времени tn+1 от входных сигналов и от состояния триггера в предыдущий момент времени </w:t>
      </w:r>
      <w:proofErr w:type="spellStart"/>
      <w:r w:rsidRPr="00E57BBD">
        <w:rPr>
          <w:lang w:val="ru-RU"/>
        </w:rPr>
        <w:t>tn</w:t>
      </w:r>
      <w:proofErr w:type="spellEnd"/>
    </w:p>
    <w:p w14:paraId="049513FB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Как работает асинхронный RS-триггер?</w:t>
      </w:r>
    </w:p>
    <w:p w14:paraId="662C3542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Асинхронный RS -триггер </w:t>
      </w:r>
      <w:proofErr w:type="gramStart"/>
      <w:r w:rsidRPr="00E57BBD">
        <w:rPr>
          <w:lang w:val="ru-RU"/>
        </w:rPr>
        <w:t>- это</w:t>
      </w:r>
      <w:proofErr w:type="gramEnd"/>
      <w:r w:rsidRPr="00E57BBD">
        <w:rPr>
          <w:lang w:val="ru-RU"/>
        </w:rPr>
        <w:t xml:space="preserve"> простейший триггер, который используется как запоминающая ячейка</w:t>
      </w:r>
    </w:p>
    <w:p w14:paraId="49042434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Состояния RS-триггера, соответствующие различным сочетаниям сигналов на его входах R и </w:t>
      </w:r>
      <w:proofErr w:type="gramStart"/>
      <w:r w:rsidRPr="00E57BBD">
        <w:rPr>
          <w:lang w:val="ru-RU"/>
        </w:rPr>
        <w:t>S ,</w:t>
      </w:r>
      <w:proofErr w:type="gramEnd"/>
      <w:r w:rsidRPr="00E57BBD">
        <w:rPr>
          <w:lang w:val="ru-RU"/>
        </w:rPr>
        <w:t xml:space="preserve"> приведены в таблице переходов</w:t>
      </w:r>
    </w:p>
    <w:p w14:paraId="3EEDC910" w14:textId="1545611B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S=0 и R = I триггер устанавливается в состояние "0"</w:t>
      </w:r>
    </w:p>
    <w:p w14:paraId="4347536A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S = 1 и R = 0 - в состояние “1”</w:t>
      </w:r>
    </w:p>
    <w:p w14:paraId="2257D2DD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en-US"/>
        </w:rPr>
        <w:t>S</w:t>
      </w:r>
      <w:r w:rsidRPr="00E57BBD">
        <w:rPr>
          <w:lang w:val="ru-RU"/>
        </w:rPr>
        <w:t xml:space="preserve"> = 0 и R = 0, то в триггере сохраняется предыдущее внутреннее состояние</w:t>
      </w:r>
    </w:p>
    <w:p w14:paraId="1E413B75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S=R=1 состояние триггера является неопределенным</w:t>
      </w:r>
    </w:p>
    <w:p w14:paraId="4792C2CF" w14:textId="77777777" w:rsidR="00E57BBD" w:rsidRPr="00E57BBD" w:rsidRDefault="00E57BBD" w:rsidP="00E57BBD">
      <w:pPr>
        <w:rPr>
          <w:lang w:val="ru-RU"/>
        </w:rPr>
      </w:pPr>
    </w:p>
    <w:p w14:paraId="1B4B4AFC" w14:textId="6168241B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запрещающего условия SR= 0.</w:t>
      </w:r>
    </w:p>
    <w:p w14:paraId="103F5BE1" w14:textId="77777777" w:rsidR="00E57BBD" w:rsidRPr="00E57BBD" w:rsidRDefault="00E57BBD" w:rsidP="00E57BBD">
      <w:pPr>
        <w:rPr>
          <w:lang w:val="ru-RU"/>
        </w:rPr>
      </w:pPr>
    </w:p>
    <w:p w14:paraId="69B4768A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характеристическим уравнением (функцией переходов):</w:t>
      </w:r>
    </w:p>
    <w:p w14:paraId="4B3487FD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4912BBA9" wp14:editId="6EB61C3B">
            <wp:extent cx="3224236" cy="52864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4236" cy="5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86A" w14:textId="77777777" w:rsidR="00E57BBD" w:rsidRPr="00E57BBD" w:rsidRDefault="00E57BBD" w:rsidP="00E57BBD">
      <w:pPr>
        <w:rPr>
          <w:lang w:val="ru-RU"/>
        </w:rPr>
      </w:pPr>
    </w:p>
    <w:p w14:paraId="13E83CBE" w14:textId="21AAFE03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anchor distT="0" distB="0" distL="114300" distR="114300" simplePos="0" relativeHeight="251660288" behindDoc="0" locked="0" layoutInCell="1" allowOverlap="1" wp14:anchorId="0F360F98" wp14:editId="6D69434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47620" cy="2714625"/>
            <wp:effectExtent l="0" t="0" r="508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BBD">
        <w:rPr>
          <w:lang w:val="ru-RU"/>
        </w:rPr>
        <w:t>RS-триггер на логических элементах (ЛЭ) ИЛИ-НЕ</w:t>
      </w:r>
    </w:p>
    <w:p w14:paraId="4F6EFD85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lastRenderedPageBreak/>
        <w:drawing>
          <wp:inline distT="0" distB="0" distL="0" distR="0" wp14:anchorId="5B65FB78" wp14:editId="726D0421">
            <wp:extent cx="4524408" cy="32432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32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AF81" w14:textId="77777777" w:rsidR="00E57BBD" w:rsidRPr="00E57BBD" w:rsidRDefault="00E57BBD" w:rsidP="00E57BBD">
      <w:pPr>
        <w:rPr>
          <w:lang w:val="ru-RU"/>
        </w:rPr>
      </w:pPr>
    </w:p>
    <w:p w14:paraId="6559E00C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УГО асинхронного RS -триггера на ЛЭ И-НЕ.</w:t>
      </w:r>
    </w:p>
    <w:p w14:paraId="43F513B0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(кружок на входе - инверсия)</w:t>
      </w:r>
    </w:p>
    <w:p w14:paraId="2C010CEC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5B446883" wp14:editId="6A6A539C">
            <wp:extent cx="4400582" cy="320994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BBD">
        <w:rPr>
          <w:lang w:val="ru-RU"/>
        </w:rPr>
        <w:drawing>
          <wp:inline distT="0" distB="0" distL="0" distR="0" wp14:anchorId="0C1688B4" wp14:editId="57870CA0">
            <wp:extent cx="2400318" cy="18907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18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863D" w14:textId="1B060357" w:rsidR="00E57BBD" w:rsidRDefault="00E57BBD" w:rsidP="00E57BBD">
      <w:pPr>
        <w:rPr>
          <w:lang w:val="ru-RU"/>
        </w:rPr>
      </w:pPr>
    </w:p>
    <w:p w14:paraId="50BAEA69" w14:textId="77777777" w:rsidR="00E57BBD" w:rsidRPr="00E57BBD" w:rsidRDefault="00E57BBD" w:rsidP="00E57BBD">
      <w:pPr>
        <w:rPr>
          <w:lang w:val="ru-RU"/>
        </w:rPr>
      </w:pPr>
    </w:p>
    <w:p w14:paraId="687F9718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lastRenderedPageBreak/>
        <w:t>Как работает синхронный RS -триггер? Какова его таблица переходов?</w:t>
      </w:r>
    </w:p>
    <w:p w14:paraId="01D451C2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72FC288B" wp14:editId="4EAC5534">
            <wp:extent cx="2181241" cy="2171716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41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16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en-US"/>
        </w:rPr>
        <w:t>C</w:t>
      </w:r>
      <w:r w:rsidRPr="00E57BBD">
        <w:rPr>
          <w:lang w:val="ru-RU"/>
        </w:rPr>
        <w:t xml:space="preserve"> = 0 – хранение</w:t>
      </w:r>
    </w:p>
    <w:p w14:paraId="4AE02F08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С = 1 – работает как </w:t>
      </w:r>
      <w:r w:rsidRPr="00E57BBD">
        <w:rPr>
          <w:lang w:val="en-US"/>
        </w:rPr>
        <w:t>RS</w:t>
      </w:r>
      <w:r w:rsidRPr="00E57BBD">
        <w:rPr>
          <w:lang w:val="ru-RU"/>
        </w:rPr>
        <w:t>-</w:t>
      </w:r>
      <w:proofErr w:type="spellStart"/>
      <w:r w:rsidRPr="00E57BBD">
        <w:rPr>
          <w:lang w:val="ru-RU"/>
        </w:rPr>
        <w:t>тригер</w:t>
      </w:r>
      <w:proofErr w:type="spellEnd"/>
    </w:p>
    <w:p w14:paraId="157919C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т е С разрешает изменения</w:t>
      </w:r>
    </w:p>
    <w:p w14:paraId="61DDBE67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 xml:space="preserve">Что такое </w:t>
      </w:r>
      <w:bookmarkStart w:id="2" w:name="_Hlk159609322"/>
      <w:r w:rsidRPr="00E57BBD">
        <w:rPr>
          <w:b/>
          <w:i/>
          <w:lang w:val="ru-RU"/>
        </w:rPr>
        <w:t>D-триггер?</w:t>
      </w:r>
    </w:p>
    <w:p w14:paraId="12DE6597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элемент задержки (хранения) входных сигналов на один такт.</w:t>
      </w:r>
    </w:p>
    <w:bookmarkEnd w:id="2"/>
    <w:p w14:paraId="78EC021B" w14:textId="77777777" w:rsidR="00E57BBD" w:rsidRPr="00E57BBD" w:rsidRDefault="00E57BBD" w:rsidP="00E57BBD">
      <w:pPr>
        <w:numPr>
          <w:ilvl w:val="0"/>
          <w:numId w:val="15"/>
        </w:numPr>
        <w:rPr>
          <w:b/>
          <w:i/>
          <w:lang w:val="ru-RU"/>
        </w:rPr>
      </w:pPr>
      <w:r w:rsidRPr="00E57BBD">
        <w:rPr>
          <w:b/>
          <w:i/>
          <w:lang w:val="ru-RU"/>
        </w:rPr>
        <w:t>Объясните работу синхронного D-триггера.</w:t>
      </w:r>
    </w:p>
    <w:p w14:paraId="1119C51D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444D9DB5" wp14:editId="70A7FF38">
            <wp:extent cx="7267628" cy="23098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67628" cy="23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464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drawing>
          <wp:inline distT="0" distB="0" distL="0" distR="0" wp14:anchorId="77F6F8B5" wp14:editId="58B03136">
            <wp:extent cx="1643075" cy="21717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3075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DE2" w14:textId="77777777" w:rsidR="00E57BBD" w:rsidRPr="00E57BBD" w:rsidRDefault="00E57BBD" w:rsidP="00E57BBD">
      <w:pPr>
        <w:rPr>
          <w:lang w:val="ru-RU"/>
        </w:rPr>
      </w:pPr>
    </w:p>
    <w:p w14:paraId="45C9ECD8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9. Что такое D-триггер?</w:t>
      </w:r>
    </w:p>
    <w:p w14:paraId="6E8FF4FB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Синхронный D -триггер имеет один информационный вход D, состояние которого с каждым синхронизирующим импульсом передается на выход, т.е. выходные сигналы </w:t>
      </w:r>
      <w:r w:rsidRPr="00E57BBD">
        <w:rPr>
          <w:lang w:val="ru-RU"/>
        </w:rPr>
        <w:lastRenderedPageBreak/>
        <w:t>представляют собой задержанные входные сигналы. Поэтому D - триггер – элемент задержки (хранения) входных сигналов на один такт.</w:t>
      </w:r>
    </w:p>
    <w:p w14:paraId="23B62B36" w14:textId="77777777" w:rsidR="00E57BBD" w:rsidRPr="00E57BBD" w:rsidRDefault="00E57BBD" w:rsidP="00E57BBD">
      <w:pPr>
        <w:rPr>
          <w:lang w:val="ru-RU"/>
        </w:rPr>
      </w:pPr>
    </w:p>
    <w:p w14:paraId="1EA46AFF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10. Объясните работу синхронного D-триггера.</w:t>
      </w:r>
    </w:p>
    <w:p w14:paraId="24A96AD7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Схему синхронного D -триггера можно получить из схемы синхронного RS – триггера, подавая сигнал D на вход S, а </w:t>
      </w:r>
      <w:proofErr w:type="gramStart"/>
      <w:r w:rsidRPr="00E57BBD">
        <w:rPr>
          <w:lang w:val="ru-RU"/>
        </w:rPr>
        <w:t>сигнал !D</w:t>
      </w:r>
      <w:proofErr w:type="gramEnd"/>
      <w:r w:rsidRPr="00E57BBD">
        <w:rPr>
          <w:lang w:val="ru-RU"/>
        </w:rPr>
        <w:t>, т.е. с выхода инвертора сигнала D, на вход R. В результате на входах RS-триггера возможны только наборы сигналов SR =01 при D=0 или SR =10 при D=1, что соответствует записи в триггер логического 0 или 1. Путем логических преобразований инвертор можно исключить и получить схему синхронного D –триггера. Синхронный D-триггер имеет один информационный вход D, состояние которого с каждым синхронизирующим импульсом передается на выход, т. е. выходные сигналы представляют собой задержанные входные сигналы.</w:t>
      </w:r>
    </w:p>
    <w:p w14:paraId="12748869" w14:textId="77777777" w:rsidR="00E57BBD" w:rsidRPr="00E57BBD" w:rsidRDefault="00E57BBD" w:rsidP="00E57BBD">
      <w:pPr>
        <w:rPr>
          <w:lang w:val="ru-RU"/>
        </w:rPr>
      </w:pPr>
    </w:p>
    <w:p w14:paraId="1BA1D081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11. Что такое DV –триггер?</w:t>
      </w:r>
    </w:p>
    <w:p w14:paraId="29C8ACB9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Синхронный DV-триггер имеет один информационный</w:t>
      </w:r>
    </w:p>
    <w:p w14:paraId="1296F01B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вход D и один подготовительный разрешающий вход V для разрешения приема</w:t>
      </w:r>
    </w:p>
    <w:p w14:paraId="4385E67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информации.</w:t>
      </w:r>
    </w:p>
    <w:p w14:paraId="02E66475" w14:textId="77777777" w:rsidR="00E57BBD" w:rsidRPr="00E57BBD" w:rsidRDefault="00E57BBD" w:rsidP="00E57BBD">
      <w:pPr>
        <w:rPr>
          <w:lang w:val="ru-RU"/>
        </w:rPr>
      </w:pPr>
    </w:p>
    <w:p w14:paraId="5BA88317" w14:textId="77777777" w:rsidR="00E57BBD" w:rsidRPr="00E57BBD" w:rsidRDefault="00E57BBD" w:rsidP="00E57BBD">
      <w:pPr>
        <w:rPr>
          <w:lang w:val="ru-RU"/>
        </w:rPr>
      </w:pPr>
    </w:p>
    <w:p w14:paraId="6AB9F819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12. Объясните работу DV-триггера.</w:t>
      </w:r>
    </w:p>
    <w:p w14:paraId="7B6FD9C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При С=0 DV-триггер, как и синхронные триггеры всех типов, сохраняет</w:t>
      </w:r>
    </w:p>
    <w:p w14:paraId="0D01B8ED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предыдущее внутреннее состояние, т.е. Qn+1=</w:t>
      </w:r>
      <w:proofErr w:type="spellStart"/>
      <w:proofErr w:type="gramStart"/>
      <w:r w:rsidRPr="00E57BBD">
        <w:rPr>
          <w:lang w:val="ru-RU"/>
        </w:rPr>
        <w:t>Qn</w:t>
      </w:r>
      <w:proofErr w:type="spellEnd"/>
      <w:r w:rsidRPr="00E57BBD">
        <w:rPr>
          <w:lang w:val="ru-RU"/>
        </w:rPr>
        <w:t xml:space="preserve"> .</w:t>
      </w:r>
      <w:proofErr w:type="gramEnd"/>
      <w:r w:rsidRPr="00E57BBD">
        <w:rPr>
          <w:lang w:val="ru-RU"/>
        </w:rPr>
        <w:t xml:space="preserve"> При С=1 и при наличии сигнала V=1 разрешения приема информации DV-триггер принимает информационный сигнал,</w:t>
      </w:r>
    </w:p>
    <w:p w14:paraId="162020A9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действующий на входе D, т.е. работает как асинхронный DV-триггер. При С=1 и V=0 DV-триггер сохраняет предыдущее внутреннее состояние, т.е. Qn+1=</w:t>
      </w:r>
      <w:proofErr w:type="spellStart"/>
      <w:proofErr w:type="gramStart"/>
      <w:r w:rsidRPr="00E57BBD">
        <w:rPr>
          <w:lang w:val="ru-RU"/>
        </w:rPr>
        <w:t>Qn</w:t>
      </w:r>
      <w:proofErr w:type="spellEnd"/>
      <w:r w:rsidRPr="00E57BBD">
        <w:rPr>
          <w:lang w:val="ru-RU"/>
        </w:rPr>
        <w:t xml:space="preserve"> .</w:t>
      </w:r>
      <w:proofErr w:type="gramEnd"/>
    </w:p>
    <w:p w14:paraId="6991AE96" w14:textId="77777777" w:rsidR="00E57BBD" w:rsidRPr="00E57BBD" w:rsidRDefault="00E57BBD" w:rsidP="00E57BBD">
      <w:pPr>
        <w:rPr>
          <w:lang w:val="ru-RU"/>
        </w:rPr>
      </w:pPr>
    </w:p>
    <w:p w14:paraId="14E39D5E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13. Что такое T-триггер? Какова его таблица переходов?</w:t>
      </w:r>
    </w:p>
    <w:p w14:paraId="7B18CFB3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Т-триггер имеет один информационный вход Т, называемый счетным входом. Асинхронный Т-триггер переходит в противоположное состояние каждый раз при подаче на Т-вход единичного сигнала. Таким образом Т-триггер реализует счет по модулю </w:t>
      </w:r>
      <w:proofErr w:type="gramStart"/>
      <w:r w:rsidRPr="00E57BBD">
        <w:rPr>
          <w:lang w:val="ru-RU"/>
        </w:rPr>
        <w:t>2:  .</w:t>
      </w:r>
      <w:proofErr w:type="gramEnd"/>
      <w:r w:rsidRPr="00E57BBD">
        <w:rPr>
          <w:lang w:val="ru-RU"/>
        </w:rPr>
        <w:t xml:space="preserve"> Синхронный Т-триггер имеет вход С и вход Т. Синхронный Т-триггер переключается в противоположное состояние сигналом С, если на счетном входе Т действует сигнал логической 1</w:t>
      </w:r>
    </w:p>
    <w:p w14:paraId="01E4FAD8" w14:textId="77777777" w:rsidR="00E57BBD" w:rsidRPr="00E57BBD" w:rsidRDefault="00E57BBD" w:rsidP="00E57BBD">
      <w:pPr>
        <w:rPr>
          <w:lang w:val="ru-RU"/>
        </w:rPr>
      </w:pPr>
    </w:p>
    <w:p w14:paraId="4877EAD6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14. Объясните работу схемы синхронного RS-триггера со статическим управлением.</w:t>
      </w:r>
    </w:p>
    <w:p w14:paraId="3B7900B1" w14:textId="77777777" w:rsidR="00E57BBD" w:rsidRPr="00E57BBD" w:rsidRDefault="00E57BBD" w:rsidP="004305F2">
      <w:pPr>
        <w:rPr>
          <w:lang w:val="ru-RU"/>
        </w:rPr>
      </w:pPr>
      <w:r w:rsidRPr="00E57BBD">
        <w:rPr>
          <w:lang w:val="ru-RU"/>
        </w:rPr>
        <w:t>При С=0 триггеры переходят в режим хранения, запоминая последнее состояние</w:t>
      </w:r>
    </w:p>
    <w:p w14:paraId="2C1C54D4" w14:textId="77777777" w:rsidR="00E57BBD" w:rsidRPr="00E57BBD" w:rsidRDefault="00E57BBD" w:rsidP="00E57BBD">
      <w:pPr>
        <w:pStyle w:val="2"/>
        <w:rPr>
          <w:lang w:val="ru-RU"/>
        </w:rPr>
      </w:pPr>
    </w:p>
    <w:p w14:paraId="55EF0A47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lastRenderedPageBreak/>
        <w:t>15. Какова характерная особенность переключения синхронных триггеров с динамическим управлением записью?</w:t>
      </w:r>
    </w:p>
    <w:p w14:paraId="4E6A27A6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Характерной особенностью синхронных триггеров с динамическим управлением записью является то, что прием информационных сигналов и передача на выход принятой информации выполняются в момент изменения синхросигнала на С -входе из "0" в "I" или из "I" в "0", т.е. перепадом синхросигнала.</w:t>
      </w:r>
    </w:p>
    <w:p w14:paraId="597FEDAF" w14:textId="77777777" w:rsidR="00E57BBD" w:rsidRPr="00E57BBD" w:rsidRDefault="00E57BBD" w:rsidP="00E57BBD">
      <w:pPr>
        <w:rPr>
          <w:lang w:val="ru-RU"/>
        </w:rPr>
      </w:pPr>
    </w:p>
    <w:p w14:paraId="1BCE3F5F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16. Как работает схема синхронного D -триггера с динамическим управлением записью на основе трех RS -триггеров?</w:t>
      </w:r>
    </w:p>
    <w:p w14:paraId="5261EF76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Триггер имеет асинхронные входы </w:t>
      </w:r>
      <w:proofErr w:type="spellStart"/>
      <w:r w:rsidRPr="00E57BBD">
        <w:rPr>
          <w:lang w:val="ru-RU"/>
        </w:rPr>
        <w:t>Sa</w:t>
      </w:r>
      <w:proofErr w:type="spellEnd"/>
      <w:r w:rsidRPr="00E57BBD">
        <w:rPr>
          <w:lang w:val="ru-RU"/>
        </w:rPr>
        <w:t xml:space="preserve"> и </w:t>
      </w:r>
      <w:proofErr w:type="spellStart"/>
      <w:r w:rsidRPr="00E57BBD">
        <w:rPr>
          <w:lang w:val="ru-RU"/>
        </w:rPr>
        <w:t>Ra</w:t>
      </w:r>
      <w:proofErr w:type="spellEnd"/>
      <w:r w:rsidRPr="00E57BBD">
        <w:rPr>
          <w:lang w:val="ru-RU"/>
        </w:rPr>
        <w:t xml:space="preserve"> начальной установки в состояния 1 и 0. Если схему D -триггера дополнить входом V, то получим структуру DV-триггера. Временные диаграммы D -триггера соответствуют временным диаграммам DV- триггера при V= 1</w:t>
      </w:r>
    </w:p>
    <w:p w14:paraId="122C5471" w14:textId="77777777" w:rsidR="00E57BBD" w:rsidRPr="00E57BBD" w:rsidRDefault="00E57BBD" w:rsidP="00E57BBD">
      <w:pPr>
        <w:rPr>
          <w:lang w:val="ru-RU"/>
        </w:rPr>
      </w:pPr>
    </w:p>
    <w:p w14:paraId="49B02CF8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17. Составьте временные диаграммы работы синхронного D-триггера с динамическим управлением записью.</w:t>
      </w:r>
    </w:p>
    <w:p w14:paraId="06BA0F99" w14:textId="282A0A46" w:rsidR="00E57BBD" w:rsidRPr="00E57BBD" w:rsidRDefault="004305F2" w:rsidP="004305F2">
      <w:pPr>
        <w:rPr>
          <w:lang w:val="ru-RU"/>
        </w:rPr>
      </w:pPr>
      <w:r>
        <w:rPr>
          <w:lang w:val="ru-RU"/>
        </w:rPr>
        <w:t>В практической части</w:t>
      </w:r>
    </w:p>
    <w:p w14:paraId="2AF50A78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18. Какова структура и принцип действия синхронного DV-триггера с динамическим управлением записью?</w:t>
      </w:r>
    </w:p>
    <w:p w14:paraId="159F65AD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Синхронный DV-триггер имеет один информационный вход D и один подготовительный разрешающий вход V для разрешения приема информации.</w:t>
      </w:r>
    </w:p>
    <w:p w14:paraId="1F0C6DA6" w14:textId="77777777" w:rsidR="00E57BBD" w:rsidRPr="00E57BBD" w:rsidRDefault="00E57BBD" w:rsidP="00E57BBD">
      <w:pPr>
        <w:rPr>
          <w:lang w:val="ru-RU"/>
        </w:rPr>
      </w:pPr>
    </w:p>
    <w:p w14:paraId="3AD73DF1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 xml:space="preserve">При С=0 DV-триггер, как и синхронные триггеры всех типов, сохраняет предыдущее внутреннее состояние, т.е. </w:t>
      </w:r>
      <w:proofErr w:type="spellStart"/>
      <w:r w:rsidRPr="00E57BBD">
        <w:rPr>
          <w:lang w:val="ru-RU"/>
        </w:rPr>
        <w:t>Q_t</w:t>
      </w:r>
      <w:proofErr w:type="spellEnd"/>
      <w:r w:rsidRPr="00E57BBD">
        <w:rPr>
          <w:lang w:val="ru-RU"/>
        </w:rPr>
        <w:t xml:space="preserve"> = Q_t-1. При С=1 и при наличии сигнала V=1 разрешения приема информации DV-триггер принимает информационный сигнал, действующий на входе D, т.е. работает как асинхронный DV-триггер. При С=1 и V=0 DV-триггер сохраняет предыдущее внутреннее состояние.</w:t>
      </w:r>
    </w:p>
    <w:p w14:paraId="6E7008B6" w14:textId="77777777" w:rsidR="00E57BBD" w:rsidRPr="00E57BBD" w:rsidRDefault="00E57BBD" w:rsidP="00E57BBD">
      <w:pPr>
        <w:rPr>
          <w:lang w:val="ru-RU"/>
        </w:rPr>
      </w:pPr>
    </w:p>
    <w:p w14:paraId="5B0B16DE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19. Составьте временные диаграммы синхронного DV-триггера.</w:t>
      </w:r>
    </w:p>
    <w:p w14:paraId="53791A17" w14:textId="6E1FAC7B" w:rsidR="00E57BBD" w:rsidRPr="00E57BBD" w:rsidRDefault="004305F2" w:rsidP="00E57BBD">
      <w:pPr>
        <w:rPr>
          <w:lang w:val="ru-RU"/>
        </w:rPr>
      </w:pPr>
      <w:r>
        <w:rPr>
          <w:lang w:val="ru-RU"/>
        </w:rPr>
        <w:t>В практической части</w:t>
      </w:r>
    </w:p>
    <w:p w14:paraId="67EABD38" w14:textId="77777777" w:rsidR="00E57BBD" w:rsidRPr="00E57BBD" w:rsidRDefault="00E57BBD" w:rsidP="00E57BBD">
      <w:pPr>
        <w:pStyle w:val="2"/>
        <w:rPr>
          <w:lang w:val="ru-RU"/>
        </w:rPr>
      </w:pPr>
      <w:r w:rsidRPr="00E57BBD">
        <w:rPr>
          <w:lang w:val="ru-RU"/>
        </w:rPr>
        <w:t>20. Объясните режимы работы D-триггера.</w:t>
      </w:r>
    </w:p>
    <w:p w14:paraId="3369F785" w14:textId="77777777" w:rsidR="00E57BBD" w:rsidRPr="00E57BBD" w:rsidRDefault="00E57BBD" w:rsidP="00E57BBD">
      <w:pPr>
        <w:rPr>
          <w:lang w:val="ru-RU"/>
        </w:rPr>
      </w:pPr>
      <w:r w:rsidRPr="00E57BBD">
        <w:rPr>
          <w:lang w:val="ru-RU"/>
        </w:rPr>
        <w:t>Синхронный D-триггер имеет один информационный вход D, состояние которого с каждым синхронизирующим импульсом передается на выход, т. е. выходные сигналы представляют собой задержанные входные сигналы.</w:t>
      </w:r>
    </w:p>
    <w:p w14:paraId="03496B8F" w14:textId="77777777" w:rsidR="00E57BBD" w:rsidRPr="00E57BBD" w:rsidRDefault="00E57BBD" w:rsidP="00E57BBD">
      <w:pPr>
        <w:rPr>
          <w:lang w:val="ru-RU"/>
        </w:rPr>
      </w:pPr>
    </w:p>
    <w:p w14:paraId="7F323737" w14:textId="77777777" w:rsidR="00E57BBD" w:rsidRPr="00331817" w:rsidRDefault="00E57BBD" w:rsidP="005E51A5">
      <w:pPr>
        <w:rPr>
          <w:lang w:val="ru-RU"/>
        </w:rPr>
      </w:pPr>
    </w:p>
    <w:sectPr w:rsidR="00E57BBD" w:rsidRPr="00331817" w:rsidSect="00B819A1">
      <w:footerReference w:type="default" r:id="rId29"/>
      <w:pgSz w:w="11906" w:h="16838"/>
      <w:pgMar w:top="720" w:right="720" w:bottom="720" w:left="72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F5AFC" w14:textId="77777777" w:rsidR="0029126F" w:rsidRDefault="0029126F">
      <w:r>
        <w:separator/>
      </w:r>
    </w:p>
  </w:endnote>
  <w:endnote w:type="continuationSeparator" w:id="0">
    <w:p w14:paraId="7920E7C0" w14:textId="77777777" w:rsidR="0029126F" w:rsidRDefault="00291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Mono">
    <w:altName w:val="Calibri"/>
    <w:charset w:val="00"/>
    <w:family w:val="modern"/>
    <w:pitch w:val="fixed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66599" w14:textId="77777777" w:rsidR="005F5624" w:rsidRDefault="00391825">
    <w:pPr>
      <w:pStyle w:val="ac"/>
    </w:pPr>
    <w:r>
      <w:rPr>
        <w:rStyle w:val="afb"/>
      </w:rPr>
      <w:fldChar w:fldCharType="begin"/>
    </w:r>
    <w:r>
      <w:rPr>
        <w:rStyle w:val="afb"/>
      </w:rPr>
      <w:instrText xml:space="preserve"> PAGE </w:instrText>
    </w:r>
    <w:r>
      <w:rPr>
        <w:rStyle w:val="afb"/>
      </w:rPr>
      <w:fldChar w:fldCharType="separate"/>
    </w:r>
    <w:r>
      <w:rPr>
        <w:rStyle w:val="afb"/>
      </w:rPr>
      <w:t>8</w:t>
    </w:r>
    <w:r>
      <w:rPr>
        <w:rStyle w:val="afb"/>
      </w:rPr>
      <w:fldChar w:fldCharType="end"/>
    </w:r>
  </w:p>
  <w:p w14:paraId="35847054" w14:textId="77777777" w:rsidR="005F5624" w:rsidRDefault="005F5624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11AB0" w14:textId="77777777" w:rsidR="0029126F" w:rsidRDefault="0029126F">
      <w:r>
        <w:rPr>
          <w:color w:val="000000"/>
        </w:rPr>
        <w:separator/>
      </w:r>
    </w:p>
  </w:footnote>
  <w:footnote w:type="continuationSeparator" w:id="0">
    <w:p w14:paraId="14E07542" w14:textId="77777777" w:rsidR="0029126F" w:rsidRDefault="00291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50C0"/>
    <w:multiLevelType w:val="multilevel"/>
    <w:tmpl w:val="2750A3A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E0344"/>
    <w:multiLevelType w:val="multilevel"/>
    <w:tmpl w:val="F8E873AE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50FD9"/>
    <w:multiLevelType w:val="multilevel"/>
    <w:tmpl w:val="52F28970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0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16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52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88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24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0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3960" w:hanging="360"/>
      </w:pPr>
      <w:rPr>
        <w:b w:val="0"/>
        <w:bCs w:val="0"/>
      </w:rPr>
    </w:lvl>
  </w:abstractNum>
  <w:abstractNum w:abstractNumId="3" w15:restartNumberingAfterBreak="0">
    <w:nsid w:val="14B804A8"/>
    <w:multiLevelType w:val="multilevel"/>
    <w:tmpl w:val="A050A9C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5371111"/>
    <w:multiLevelType w:val="multilevel"/>
    <w:tmpl w:val="F7307A8C"/>
    <w:lvl w:ilvl="0">
      <w:start w:val="1"/>
      <w:numFmt w:val="decimal"/>
      <w:lvlText w:val="%1."/>
      <w:lvlJc w:val="left"/>
      <w:pPr>
        <w:ind w:left="11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52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8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24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96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32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8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4040" w:hanging="360"/>
      </w:pPr>
      <w:rPr>
        <w:b w:val="0"/>
        <w:bCs w:val="0"/>
      </w:rPr>
    </w:lvl>
  </w:abstractNum>
  <w:abstractNum w:abstractNumId="5" w15:restartNumberingAfterBreak="0">
    <w:nsid w:val="2A4310EC"/>
    <w:multiLevelType w:val="hybridMultilevel"/>
    <w:tmpl w:val="CEECD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034AB"/>
    <w:multiLevelType w:val="multilevel"/>
    <w:tmpl w:val="787C8FAC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206AFD"/>
    <w:multiLevelType w:val="hybridMultilevel"/>
    <w:tmpl w:val="8EE68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13AD4"/>
    <w:multiLevelType w:val="multilevel"/>
    <w:tmpl w:val="EC586E12"/>
    <w:lvl w:ilvl="0">
      <w:start w:val="1"/>
      <w:numFmt w:val="decimal"/>
      <w:lvlText w:val="%1."/>
      <w:lvlJc w:val="left"/>
      <w:pPr>
        <w:ind w:left="502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04" w:hanging="360"/>
      </w:pPr>
      <w:rPr>
        <w:rFonts w:ascii="Liberation Sans" w:hAnsi="Liberation Sans"/>
        <w:b w:val="0"/>
        <w:bCs w:val="0"/>
        <w:sz w:val="32"/>
        <w:szCs w:val="32"/>
      </w:rPr>
    </w:lvl>
    <w:lvl w:ilvl="2">
      <w:start w:val="1"/>
      <w:numFmt w:val="decimal"/>
      <w:lvlText w:val="%3."/>
      <w:lvlJc w:val="left"/>
      <w:pPr>
        <w:ind w:left="1364" w:hanging="360"/>
      </w:pPr>
      <w:rPr>
        <w:rFonts w:ascii="Liberation Sans" w:hAnsi="Liberation Sans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1724" w:hanging="360"/>
      </w:pPr>
      <w:rPr>
        <w:rFonts w:ascii="Liberation Sans" w:hAnsi="Liberation Sans"/>
        <w:b w:val="0"/>
        <w:bCs w:val="0"/>
        <w:sz w:val="32"/>
        <w:szCs w:val="32"/>
      </w:rPr>
    </w:lvl>
    <w:lvl w:ilvl="4">
      <w:start w:val="1"/>
      <w:numFmt w:val="decimal"/>
      <w:lvlText w:val="%5."/>
      <w:lvlJc w:val="left"/>
      <w:pPr>
        <w:ind w:left="2084" w:hanging="360"/>
      </w:pPr>
      <w:rPr>
        <w:rFonts w:ascii="Liberation Sans" w:hAnsi="Liberation Sans"/>
        <w:b w:val="0"/>
        <w:bCs w:val="0"/>
        <w:sz w:val="32"/>
        <w:szCs w:val="32"/>
      </w:rPr>
    </w:lvl>
    <w:lvl w:ilvl="5">
      <w:start w:val="1"/>
      <w:numFmt w:val="decimal"/>
      <w:lvlText w:val="%6."/>
      <w:lvlJc w:val="left"/>
      <w:pPr>
        <w:ind w:left="2444" w:hanging="360"/>
      </w:pPr>
      <w:rPr>
        <w:rFonts w:ascii="Liberation Sans" w:hAnsi="Liberation Sans"/>
        <w:b w:val="0"/>
        <w:bCs w:val="0"/>
        <w:sz w:val="32"/>
        <w:szCs w:val="32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ascii="Liberation Sans" w:hAnsi="Liberation Sans"/>
        <w:b w:val="0"/>
        <w:bCs w:val="0"/>
        <w:sz w:val="32"/>
        <w:szCs w:val="32"/>
      </w:rPr>
    </w:lvl>
    <w:lvl w:ilvl="7">
      <w:start w:val="1"/>
      <w:numFmt w:val="decimal"/>
      <w:lvlText w:val="%8."/>
      <w:lvlJc w:val="left"/>
      <w:pPr>
        <w:ind w:left="3164" w:hanging="360"/>
      </w:pPr>
      <w:rPr>
        <w:rFonts w:ascii="Liberation Sans" w:hAnsi="Liberation Sans"/>
        <w:b w:val="0"/>
        <w:bCs w:val="0"/>
        <w:sz w:val="32"/>
        <w:szCs w:val="32"/>
      </w:rPr>
    </w:lvl>
    <w:lvl w:ilvl="8">
      <w:start w:val="1"/>
      <w:numFmt w:val="decimal"/>
      <w:lvlText w:val="%9."/>
      <w:lvlJc w:val="left"/>
      <w:pPr>
        <w:ind w:left="3524" w:hanging="360"/>
      </w:pPr>
      <w:rPr>
        <w:rFonts w:ascii="Liberation Sans" w:hAnsi="Liberation Sans"/>
        <w:b w:val="0"/>
        <w:bCs w:val="0"/>
        <w:sz w:val="32"/>
        <w:szCs w:val="32"/>
      </w:rPr>
    </w:lvl>
  </w:abstractNum>
  <w:abstractNum w:abstractNumId="9" w15:restartNumberingAfterBreak="0">
    <w:nsid w:val="66A051B2"/>
    <w:multiLevelType w:val="multilevel"/>
    <w:tmpl w:val="A158246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196521"/>
    <w:multiLevelType w:val="multilevel"/>
    <w:tmpl w:val="F7307A8C"/>
    <w:lvl w:ilvl="0">
      <w:start w:val="1"/>
      <w:numFmt w:val="decimal"/>
      <w:lvlText w:val="%1."/>
      <w:lvlJc w:val="left"/>
      <w:pPr>
        <w:ind w:left="11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52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8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24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96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32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8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4040" w:hanging="360"/>
      </w:pPr>
      <w:rPr>
        <w:b w:val="0"/>
        <w:bCs w:val="0"/>
      </w:rPr>
    </w:lvl>
  </w:abstractNum>
  <w:abstractNum w:abstractNumId="11" w15:restartNumberingAfterBreak="0">
    <w:nsid w:val="71AE6068"/>
    <w:multiLevelType w:val="multilevel"/>
    <w:tmpl w:val="76DC4246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71D1412B"/>
    <w:multiLevelType w:val="multilevel"/>
    <w:tmpl w:val="9FBEBF3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CE1F16"/>
    <w:multiLevelType w:val="hybridMultilevel"/>
    <w:tmpl w:val="1CC64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C23653"/>
    <w:multiLevelType w:val="multilevel"/>
    <w:tmpl w:val="A080F54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7F4B43FD"/>
    <w:multiLevelType w:val="hybridMultilevel"/>
    <w:tmpl w:val="17603A7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3"/>
  </w:num>
  <w:num w:numId="5">
    <w:abstractNumId w:val="14"/>
  </w:num>
  <w:num w:numId="6">
    <w:abstractNumId w:val="0"/>
  </w:num>
  <w:num w:numId="7">
    <w:abstractNumId w:val="12"/>
  </w:num>
  <w:num w:numId="8">
    <w:abstractNumId w:val="1"/>
  </w:num>
  <w:num w:numId="9">
    <w:abstractNumId w:val="4"/>
  </w:num>
  <w:num w:numId="10">
    <w:abstractNumId w:val="2"/>
  </w:num>
  <w:num w:numId="11">
    <w:abstractNumId w:val="10"/>
  </w:num>
  <w:num w:numId="12">
    <w:abstractNumId w:val="8"/>
  </w:num>
  <w:num w:numId="13">
    <w:abstractNumId w:val="7"/>
  </w:num>
  <w:num w:numId="14">
    <w:abstractNumId w:val="13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099"/>
    <w:rsid w:val="000041CC"/>
    <w:rsid w:val="00021E71"/>
    <w:rsid w:val="0003714A"/>
    <w:rsid w:val="00042950"/>
    <w:rsid w:val="00050861"/>
    <w:rsid w:val="000618C6"/>
    <w:rsid w:val="0006337D"/>
    <w:rsid w:val="00065A35"/>
    <w:rsid w:val="0006772C"/>
    <w:rsid w:val="00073881"/>
    <w:rsid w:val="00085A55"/>
    <w:rsid w:val="000E1906"/>
    <w:rsid w:val="00102D34"/>
    <w:rsid w:val="00117EFF"/>
    <w:rsid w:val="00120D5B"/>
    <w:rsid w:val="00120F5C"/>
    <w:rsid w:val="00134F60"/>
    <w:rsid w:val="001470FA"/>
    <w:rsid w:val="001741EE"/>
    <w:rsid w:val="00182C46"/>
    <w:rsid w:val="001A3E62"/>
    <w:rsid w:val="001B643E"/>
    <w:rsid w:val="001D1842"/>
    <w:rsid w:val="001F6BBB"/>
    <w:rsid w:val="00213A67"/>
    <w:rsid w:val="00216AC6"/>
    <w:rsid w:val="0023675A"/>
    <w:rsid w:val="00240A8B"/>
    <w:rsid w:val="002429EA"/>
    <w:rsid w:val="0025003D"/>
    <w:rsid w:val="002528AC"/>
    <w:rsid w:val="00256122"/>
    <w:rsid w:val="00261B4D"/>
    <w:rsid w:val="002841B0"/>
    <w:rsid w:val="002853E0"/>
    <w:rsid w:val="0029126F"/>
    <w:rsid w:val="002941AC"/>
    <w:rsid w:val="002977EB"/>
    <w:rsid w:val="002A15C5"/>
    <w:rsid w:val="002A6A6F"/>
    <w:rsid w:val="002B5415"/>
    <w:rsid w:val="002B6716"/>
    <w:rsid w:val="002C16BE"/>
    <w:rsid w:val="002E72E9"/>
    <w:rsid w:val="002F2ADD"/>
    <w:rsid w:val="00326164"/>
    <w:rsid w:val="00331817"/>
    <w:rsid w:val="00331BBB"/>
    <w:rsid w:val="00341D6F"/>
    <w:rsid w:val="003515B8"/>
    <w:rsid w:val="00356B97"/>
    <w:rsid w:val="00386587"/>
    <w:rsid w:val="00391825"/>
    <w:rsid w:val="003B4253"/>
    <w:rsid w:val="003B5F2F"/>
    <w:rsid w:val="003B79FC"/>
    <w:rsid w:val="003E3B91"/>
    <w:rsid w:val="004060E5"/>
    <w:rsid w:val="00422DFE"/>
    <w:rsid w:val="004273FD"/>
    <w:rsid w:val="004305F2"/>
    <w:rsid w:val="00467558"/>
    <w:rsid w:val="00473B6D"/>
    <w:rsid w:val="0048400C"/>
    <w:rsid w:val="00485D2E"/>
    <w:rsid w:val="004902A9"/>
    <w:rsid w:val="00492C15"/>
    <w:rsid w:val="0049656C"/>
    <w:rsid w:val="004A3F69"/>
    <w:rsid w:val="004B05FB"/>
    <w:rsid w:val="004D06BC"/>
    <w:rsid w:val="004E7099"/>
    <w:rsid w:val="004F2E29"/>
    <w:rsid w:val="00521B6D"/>
    <w:rsid w:val="005250A7"/>
    <w:rsid w:val="00577B46"/>
    <w:rsid w:val="00577B59"/>
    <w:rsid w:val="005A5569"/>
    <w:rsid w:val="005B48C1"/>
    <w:rsid w:val="005C32F0"/>
    <w:rsid w:val="005C5EA5"/>
    <w:rsid w:val="005C6B0B"/>
    <w:rsid w:val="005E51A5"/>
    <w:rsid w:val="005F5624"/>
    <w:rsid w:val="00615567"/>
    <w:rsid w:val="0061593A"/>
    <w:rsid w:val="00670D2A"/>
    <w:rsid w:val="00687C7B"/>
    <w:rsid w:val="00697922"/>
    <w:rsid w:val="006A6334"/>
    <w:rsid w:val="006B53EC"/>
    <w:rsid w:val="006C2C42"/>
    <w:rsid w:val="006C7A86"/>
    <w:rsid w:val="007139F4"/>
    <w:rsid w:val="0072529C"/>
    <w:rsid w:val="00732127"/>
    <w:rsid w:val="00735B8C"/>
    <w:rsid w:val="00740CF1"/>
    <w:rsid w:val="00744120"/>
    <w:rsid w:val="0075273E"/>
    <w:rsid w:val="00766450"/>
    <w:rsid w:val="007666CF"/>
    <w:rsid w:val="00781379"/>
    <w:rsid w:val="007833EC"/>
    <w:rsid w:val="0078394B"/>
    <w:rsid w:val="007C31A2"/>
    <w:rsid w:val="007F2D74"/>
    <w:rsid w:val="007F5781"/>
    <w:rsid w:val="00816454"/>
    <w:rsid w:val="0082715A"/>
    <w:rsid w:val="008409DF"/>
    <w:rsid w:val="008630CA"/>
    <w:rsid w:val="008704D2"/>
    <w:rsid w:val="00883AF4"/>
    <w:rsid w:val="00891D2A"/>
    <w:rsid w:val="00893E8A"/>
    <w:rsid w:val="00896B41"/>
    <w:rsid w:val="008D3D0D"/>
    <w:rsid w:val="008F13BE"/>
    <w:rsid w:val="008F34B1"/>
    <w:rsid w:val="00905B4A"/>
    <w:rsid w:val="0096770B"/>
    <w:rsid w:val="009A55B5"/>
    <w:rsid w:val="009B48F3"/>
    <w:rsid w:val="009F093A"/>
    <w:rsid w:val="009F3337"/>
    <w:rsid w:val="009F7954"/>
    <w:rsid w:val="00A2738C"/>
    <w:rsid w:val="00A37734"/>
    <w:rsid w:val="00A42621"/>
    <w:rsid w:val="00A71182"/>
    <w:rsid w:val="00A85100"/>
    <w:rsid w:val="00A9115C"/>
    <w:rsid w:val="00AD091B"/>
    <w:rsid w:val="00AD4289"/>
    <w:rsid w:val="00B0169B"/>
    <w:rsid w:val="00B155C4"/>
    <w:rsid w:val="00B34AD1"/>
    <w:rsid w:val="00B3527C"/>
    <w:rsid w:val="00B4482A"/>
    <w:rsid w:val="00B4791D"/>
    <w:rsid w:val="00B63E64"/>
    <w:rsid w:val="00B765FB"/>
    <w:rsid w:val="00B819A1"/>
    <w:rsid w:val="00B84707"/>
    <w:rsid w:val="00B90F66"/>
    <w:rsid w:val="00BB32DA"/>
    <w:rsid w:val="00BD6C8E"/>
    <w:rsid w:val="00BF4FA4"/>
    <w:rsid w:val="00C05DD3"/>
    <w:rsid w:val="00C06FFE"/>
    <w:rsid w:val="00C254EE"/>
    <w:rsid w:val="00C55EB4"/>
    <w:rsid w:val="00C636A4"/>
    <w:rsid w:val="00C636F9"/>
    <w:rsid w:val="00C70C8B"/>
    <w:rsid w:val="00C744B4"/>
    <w:rsid w:val="00C90FB1"/>
    <w:rsid w:val="00C97DE7"/>
    <w:rsid w:val="00CA0723"/>
    <w:rsid w:val="00CB19C9"/>
    <w:rsid w:val="00CB6F5D"/>
    <w:rsid w:val="00CE4FF0"/>
    <w:rsid w:val="00D04670"/>
    <w:rsid w:val="00D17C2C"/>
    <w:rsid w:val="00D25ADB"/>
    <w:rsid w:val="00D82BB6"/>
    <w:rsid w:val="00D83F86"/>
    <w:rsid w:val="00D86F09"/>
    <w:rsid w:val="00DA1F4D"/>
    <w:rsid w:val="00DA70C9"/>
    <w:rsid w:val="00DD0A3C"/>
    <w:rsid w:val="00DD4343"/>
    <w:rsid w:val="00DD614D"/>
    <w:rsid w:val="00DE1256"/>
    <w:rsid w:val="00DE53CC"/>
    <w:rsid w:val="00DF2B49"/>
    <w:rsid w:val="00DF64C7"/>
    <w:rsid w:val="00E0457E"/>
    <w:rsid w:val="00E17DF6"/>
    <w:rsid w:val="00E23BAB"/>
    <w:rsid w:val="00E406D0"/>
    <w:rsid w:val="00E5537B"/>
    <w:rsid w:val="00E57BBD"/>
    <w:rsid w:val="00E7696A"/>
    <w:rsid w:val="00E85E39"/>
    <w:rsid w:val="00EA3D39"/>
    <w:rsid w:val="00EC15F1"/>
    <w:rsid w:val="00EC6618"/>
    <w:rsid w:val="00EC669B"/>
    <w:rsid w:val="00ED3658"/>
    <w:rsid w:val="00F023FC"/>
    <w:rsid w:val="00F05347"/>
    <w:rsid w:val="00F33271"/>
    <w:rsid w:val="00F35F0B"/>
    <w:rsid w:val="00F572A4"/>
    <w:rsid w:val="00F85594"/>
    <w:rsid w:val="00F962C2"/>
    <w:rsid w:val="00FB104A"/>
    <w:rsid w:val="00FB326E"/>
    <w:rsid w:val="00FB7D9B"/>
    <w:rsid w:val="00FD208E"/>
    <w:rsid w:val="00FD5521"/>
    <w:rsid w:val="00FE6FB1"/>
    <w:rsid w:val="00FF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33705"/>
  <w15:docId w15:val="{33EE4682-0B20-0F45-9806-A0C352E51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egoe UI" w:hAnsi="Calibri" w:cs="Tahoma"/>
        <w:lang w:val="fr-F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9A1"/>
    <w:rPr>
      <w:rFonts w:asciiTheme="minorHAnsi" w:hAnsiTheme="minorHAnsi"/>
      <w:sz w:val="28"/>
    </w:rPr>
  </w:style>
  <w:style w:type="paragraph" w:styleId="10">
    <w:name w:val="heading 1"/>
    <w:basedOn w:val="Standard"/>
    <w:uiPriority w:val="9"/>
    <w:qFormat/>
    <w:rsid w:val="00B819A1"/>
    <w:pPr>
      <w:spacing w:before="300" w:after="40"/>
      <w:jc w:val="left"/>
      <w:outlineLvl w:val="0"/>
    </w:pPr>
    <w:rPr>
      <w:rFonts w:asciiTheme="majorHAnsi" w:hAnsiTheme="majorHAnsi"/>
      <w:smallCaps/>
      <w:color w:val="2F5496" w:themeColor="accent1" w:themeShade="BF"/>
      <w:spacing w:val="5"/>
      <w:sz w:val="32"/>
      <w:szCs w:val="32"/>
    </w:rPr>
  </w:style>
  <w:style w:type="paragraph" w:styleId="2">
    <w:name w:val="heading 2"/>
    <w:basedOn w:val="Standard"/>
    <w:uiPriority w:val="9"/>
    <w:unhideWhenUsed/>
    <w:qFormat/>
    <w:rsid w:val="00E57BBD"/>
    <w:pPr>
      <w:spacing w:before="240" w:after="80"/>
      <w:jc w:val="left"/>
      <w:outlineLvl w:val="1"/>
    </w:pPr>
    <w:rPr>
      <w:b/>
      <w:i/>
      <w:smallCaps/>
      <w:spacing w:val="5"/>
      <w:sz w:val="28"/>
      <w:szCs w:val="28"/>
    </w:rPr>
  </w:style>
  <w:style w:type="paragraph" w:styleId="3">
    <w:name w:val="heading 3"/>
    <w:basedOn w:val="Standard"/>
    <w:uiPriority w:val="9"/>
    <w:semiHidden/>
    <w:unhideWhenUsed/>
    <w:qFormat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Standard"/>
    <w:uiPriority w:val="9"/>
    <w:semiHidden/>
    <w:unhideWhenUsed/>
    <w:qFormat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Standard"/>
    <w:uiPriority w:val="9"/>
    <w:semiHidden/>
    <w:unhideWhenUsed/>
    <w:qFormat/>
    <w:pPr>
      <w:spacing w:before="200" w:after="0"/>
      <w:jc w:val="left"/>
      <w:outlineLvl w:val="4"/>
    </w:pPr>
    <w:rPr>
      <w:smallCaps/>
      <w:color w:val="B85A22"/>
      <w:spacing w:val="10"/>
      <w:sz w:val="22"/>
      <w:szCs w:val="26"/>
    </w:rPr>
  </w:style>
  <w:style w:type="paragraph" w:styleId="6">
    <w:name w:val="heading 6"/>
    <w:basedOn w:val="Standard"/>
    <w:uiPriority w:val="9"/>
    <w:semiHidden/>
    <w:unhideWhenUsed/>
    <w:qFormat/>
    <w:pPr>
      <w:spacing w:after="0"/>
      <w:jc w:val="left"/>
      <w:outlineLvl w:val="5"/>
    </w:pPr>
    <w:rPr>
      <w:smallCaps/>
      <w:color w:val="DD8047"/>
      <w:spacing w:val="5"/>
      <w:sz w:val="22"/>
    </w:rPr>
  </w:style>
  <w:style w:type="paragraph" w:styleId="7">
    <w:name w:val="heading 7"/>
    <w:basedOn w:val="Standard"/>
    <w:pPr>
      <w:spacing w:after="0"/>
      <w:jc w:val="left"/>
      <w:outlineLvl w:val="6"/>
    </w:pPr>
    <w:rPr>
      <w:b/>
      <w:smallCaps/>
      <w:color w:val="DD8047"/>
      <w:spacing w:val="10"/>
    </w:rPr>
  </w:style>
  <w:style w:type="paragraph" w:styleId="8">
    <w:name w:val="heading 8"/>
    <w:basedOn w:val="Standard"/>
    <w:pPr>
      <w:spacing w:after="0"/>
      <w:jc w:val="left"/>
      <w:outlineLvl w:val="7"/>
    </w:pPr>
    <w:rPr>
      <w:b/>
      <w:i/>
      <w:smallCaps/>
      <w:color w:val="B85A22"/>
    </w:rPr>
  </w:style>
  <w:style w:type="paragraph" w:styleId="9">
    <w:name w:val="heading 9"/>
    <w:basedOn w:val="Standard"/>
    <w:pPr>
      <w:spacing w:after="0"/>
      <w:jc w:val="left"/>
      <w:outlineLvl w:val="8"/>
    </w:pPr>
    <w:rPr>
      <w:b/>
      <w:i/>
      <w:smallCaps/>
      <w:color w:val="7A3C1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3">
    <w:name w:val="List"/>
    <w:basedOn w:val="Textbody"/>
    <w:rPr>
      <w:rFonts w:cs="Lucida Sans"/>
      <w:sz w:val="24"/>
    </w:rPr>
  </w:style>
  <w:style w:type="paragraph" w:styleId="a4">
    <w:name w:val="caption"/>
    <w:basedOn w:val="Standard"/>
    <w:rPr>
      <w:b/>
      <w:bCs/>
      <w:caps/>
      <w:sz w:val="16"/>
      <w:szCs w:val="18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5">
    <w:name w:val="List Paragraph"/>
    <w:basedOn w:val="Standard"/>
    <w:pPr>
      <w:ind w:left="720"/>
    </w:pPr>
    <w:rPr>
      <w:rFonts w:ascii="Times New Roman" w:eastAsia="Times New Roman" w:hAnsi="Times New Roman" w:cs="Times New Roman"/>
      <w:b/>
    </w:rPr>
  </w:style>
  <w:style w:type="paragraph" w:customStyle="1" w:styleId="Standarduser">
    <w:name w:val="Standard (user)"/>
    <w:pPr>
      <w:widowControl/>
      <w:jc w:val="both"/>
    </w:pPr>
    <w:rPr>
      <w:rFonts w:eastAsia="Calibri"/>
      <w:sz w:val="24"/>
      <w:szCs w:val="24"/>
      <w:lang w:val="ru-RU"/>
    </w:r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paragraph" w:styleId="a6">
    <w:name w:val="Title"/>
    <w:basedOn w:val="Standard"/>
    <w:uiPriority w:val="10"/>
    <w:qFormat/>
    <w:pPr>
      <w:pBdr>
        <w:top w:val="single" w:sz="12" w:space="1" w:color="DD8047"/>
      </w:pBdr>
      <w:spacing w:line="240" w:lineRule="auto"/>
      <w:jc w:val="right"/>
    </w:pPr>
    <w:rPr>
      <w:smallCaps/>
      <w:sz w:val="48"/>
      <w:szCs w:val="48"/>
    </w:rPr>
  </w:style>
  <w:style w:type="paragraph" w:styleId="a7">
    <w:name w:val="Subtitle"/>
    <w:basedOn w:val="Standard"/>
    <w:uiPriority w:val="11"/>
    <w:qFormat/>
    <w:pPr>
      <w:spacing w:after="720" w:line="240" w:lineRule="auto"/>
      <w:jc w:val="right"/>
    </w:pPr>
    <w:rPr>
      <w:rFonts w:ascii="Cambria" w:hAnsi="Cambria"/>
      <w:szCs w:val="22"/>
    </w:rPr>
  </w:style>
  <w:style w:type="paragraph" w:styleId="a8">
    <w:name w:val="No Spacing"/>
    <w:basedOn w:val="Standard"/>
    <w:pPr>
      <w:spacing w:after="0" w:line="240" w:lineRule="auto"/>
    </w:pPr>
  </w:style>
  <w:style w:type="paragraph" w:styleId="20">
    <w:name w:val="Quote"/>
    <w:basedOn w:val="Standard"/>
    <w:rPr>
      <w:i/>
    </w:rPr>
  </w:style>
  <w:style w:type="paragraph" w:styleId="a9">
    <w:name w:val="Intense Quote"/>
    <w:basedOn w:val="Standard"/>
    <w:pPr>
      <w:pBdr>
        <w:top w:val="single" w:sz="8" w:space="10" w:color="B85A22"/>
        <w:left w:val="single" w:sz="8" w:space="10" w:color="B85A22"/>
        <w:bottom w:val="single" w:sz="8" w:space="10" w:color="B85A22"/>
        <w:right w:val="single" w:sz="8" w:space="10" w:color="B85A22"/>
      </w:pBdr>
      <w:shd w:val="clear" w:color="auto" w:fill="DD8047"/>
      <w:spacing w:before="140" w:after="140"/>
      <w:ind w:left="1440" w:right="1440"/>
    </w:pPr>
    <w:rPr>
      <w:b/>
      <w:i/>
      <w:color w:val="FFFFFF"/>
    </w:rPr>
  </w:style>
  <w:style w:type="paragraph" w:styleId="aa">
    <w:name w:val="TOC Heading"/>
    <w:basedOn w:val="10"/>
    <w:uiPriority w:val="39"/>
    <w:qFormat/>
  </w:style>
  <w:style w:type="paragraph" w:customStyle="1" w:styleId="Contents1">
    <w:name w:val="Contents 1"/>
    <w:basedOn w:val="Standard"/>
    <w:autoRedefine/>
    <w:pPr>
      <w:spacing w:before="360" w:after="360"/>
      <w:jc w:val="left"/>
    </w:pPr>
    <w:rPr>
      <w:b/>
      <w:bCs/>
      <w:caps/>
      <w:sz w:val="22"/>
      <w:szCs w:val="22"/>
      <w:u w:val="single"/>
    </w:rPr>
  </w:style>
  <w:style w:type="paragraph" w:customStyle="1" w:styleId="Contents2">
    <w:name w:val="Contents 2"/>
    <w:basedOn w:val="Standard"/>
    <w:autoRedefine/>
    <w:pPr>
      <w:spacing w:after="0"/>
      <w:jc w:val="left"/>
    </w:pPr>
    <w:rPr>
      <w:b/>
      <w:bCs/>
      <w:smallCaps/>
      <w:sz w:val="22"/>
      <w:szCs w:val="22"/>
    </w:rPr>
  </w:style>
  <w:style w:type="paragraph" w:customStyle="1" w:styleId="Contents3">
    <w:name w:val="Contents 3"/>
    <w:basedOn w:val="Standard"/>
    <w:autoRedefine/>
    <w:pPr>
      <w:spacing w:after="0"/>
      <w:jc w:val="left"/>
    </w:pPr>
    <w:rPr>
      <w:smallCaps/>
      <w:sz w:val="22"/>
      <w:szCs w:val="22"/>
    </w:rPr>
  </w:style>
  <w:style w:type="paragraph" w:customStyle="1" w:styleId="Contents4">
    <w:name w:val="Contents 4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5">
    <w:name w:val="Contents 5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6">
    <w:name w:val="Contents 6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7">
    <w:name w:val="Contents 7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8">
    <w:name w:val="Contents 8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9">
    <w:name w:val="Contents 9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Endnote">
    <w:name w:val="Endnote"/>
    <w:basedOn w:val="Standard"/>
    <w:pPr>
      <w:spacing w:after="0" w:line="240" w:lineRule="auto"/>
    </w:pPr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basedOn w:val="a0"/>
    <w:rPr>
      <w:color w:val="F7B615"/>
      <w:u w:val="single"/>
    </w:rPr>
  </w:style>
  <w:style w:type="character" w:customStyle="1" w:styleId="HTML0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1">
    <w:name w:val="Заголовок 1 Знак"/>
    <w:basedOn w:val="a0"/>
    <w:rPr>
      <w:smallCaps/>
      <w:spacing w:val="5"/>
      <w:sz w:val="32"/>
      <w:szCs w:val="32"/>
    </w:rPr>
  </w:style>
  <w:style w:type="character" w:customStyle="1" w:styleId="21">
    <w:name w:val="Заголовок 2 Знак"/>
    <w:basedOn w:val="a0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rPr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rPr>
      <w:smallCaps/>
      <w:color w:val="B85A22"/>
      <w:spacing w:val="10"/>
      <w:sz w:val="22"/>
      <w:szCs w:val="26"/>
    </w:rPr>
  </w:style>
  <w:style w:type="character" w:customStyle="1" w:styleId="60">
    <w:name w:val="Заголовок 6 Знак"/>
    <w:basedOn w:val="a0"/>
    <w:rPr>
      <w:smallCaps/>
      <w:color w:val="DD8047"/>
      <w:spacing w:val="5"/>
      <w:sz w:val="22"/>
    </w:rPr>
  </w:style>
  <w:style w:type="character" w:customStyle="1" w:styleId="70">
    <w:name w:val="Заголовок 7 Знак"/>
    <w:basedOn w:val="a0"/>
    <w:rPr>
      <w:b/>
      <w:smallCaps/>
      <w:color w:val="DD8047"/>
      <w:spacing w:val="10"/>
    </w:rPr>
  </w:style>
  <w:style w:type="character" w:customStyle="1" w:styleId="80">
    <w:name w:val="Заголовок 8 Знак"/>
    <w:basedOn w:val="a0"/>
    <w:rPr>
      <w:b/>
      <w:i/>
      <w:smallCaps/>
      <w:color w:val="B85A22"/>
    </w:rPr>
  </w:style>
  <w:style w:type="character" w:customStyle="1" w:styleId="90">
    <w:name w:val="Заголовок 9 Знак"/>
    <w:basedOn w:val="a0"/>
    <w:rPr>
      <w:b/>
      <w:i/>
      <w:smallCaps/>
      <w:color w:val="7A3C16"/>
    </w:rPr>
  </w:style>
  <w:style w:type="character" w:customStyle="1" w:styleId="ad">
    <w:name w:val="Заголовок Знак"/>
    <w:basedOn w:val="a0"/>
    <w:rPr>
      <w:smallCaps/>
      <w:sz w:val="48"/>
      <w:szCs w:val="48"/>
    </w:rPr>
  </w:style>
  <w:style w:type="character" w:customStyle="1" w:styleId="ae">
    <w:name w:val="Подзаголовок Знак"/>
    <w:basedOn w:val="a0"/>
    <w:rPr>
      <w:rFonts w:ascii="Cambria" w:eastAsia="Segoe UI" w:hAnsi="Cambria" w:cs="Tahoma"/>
      <w:szCs w:val="22"/>
    </w:rPr>
  </w:style>
  <w:style w:type="character" w:styleId="af">
    <w:name w:val="Strong"/>
    <w:rPr>
      <w:b/>
      <w:color w:val="DD8047"/>
    </w:rPr>
  </w:style>
  <w:style w:type="character" w:styleId="af0">
    <w:name w:val="Emphasis"/>
    <w:rPr>
      <w:b/>
      <w:i/>
      <w:spacing w:val="10"/>
    </w:rPr>
  </w:style>
  <w:style w:type="character" w:customStyle="1" w:styleId="af1">
    <w:name w:val="Без интервала Знак"/>
    <w:basedOn w:val="a0"/>
  </w:style>
  <w:style w:type="character" w:customStyle="1" w:styleId="22">
    <w:name w:val="Цитата 2 Знак"/>
    <w:basedOn w:val="a0"/>
    <w:rPr>
      <w:i/>
    </w:rPr>
  </w:style>
  <w:style w:type="character" w:customStyle="1" w:styleId="af2">
    <w:name w:val="Выделенная цитата Знак"/>
    <w:basedOn w:val="a0"/>
    <w:rPr>
      <w:i/>
      <w:color w:val="FFFFFF"/>
      <w:shd w:val="clear" w:color="auto" w:fill="DD8047"/>
    </w:rPr>
  </w:style>
  <w:style w:type="character" w:styleId="af3">
    <w:name w:val="Subtle Emphasis"/>
    <w:rPr>
      <w:i/>
    </w:rPr>
  </w:style>
  <w:style w:type="character" w:styleId="af4">
    <w:name w:val="Intense Emphasis"/>
    <w:rPr>
      <w:b/>
      <w:i/>
      <w:color w:val="DD8047"/>
      <w:spacing w:val="10"/>
    </w:rPr>
  </w:style>
  <w:style w:type="character" w:styleId="af5">
    <w:name w:val="Subtle Reference"/>
    <w:rPr>
      <w:b/>
    </w:rPr>
  </w:style>
  <w:style w:type="character" w:styleId="af6">
    <w:name w:val="Intense Reference"/>
    <w:rPr>
      <w:b/>
      <w:bCs/>
      <w:smallCaps/>
      <w:spacing w:val="5"/>
      <w:sz w:val="22"/>
      <w:szCs w:val="22"/>
      <w:u w:val="single"/>
    </w:rPr>
  </w:style>
  <w:style w:type="character" w:styleId="af7">
    <w:name w:val="Book Title"/>
    <w:rPr>
      <w:rFonts w:ascii="Cambria" w:eastAsia="Segoe UI" w:hAnsi="Cambria" w:cs="Tahoma"/>
      <w:i/>
      <w:iCs/>
      <w:sz w:val="20"/>
      <w:szCs w:val="20"/>
    </w:rPr>
  </w:style>
  <w:style w:type="character" w:customStyle="1" w:styleId="af8">
    <w:name w:val="Текст концевой сноски Знак"/>
    <w:basedOn w:val="a0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Characters">
    <w:name w:val="Endnote Characters"/>
    <w:basedOn w:val="a0"/>
    <w:rPr>
      <w:position w:val="0"/>
      <w:vertAlign w:val="superscript"/>
    </w:rPr>
  </w:style>
  <w:style w:type="character" w:customStyle="1" w:styleId="af9">
    <w:name w:val="Верхний колонтитул Знак"/>
    <w:basedOn w:val="a0"/>
  </w:style>
  <w:style w:type="character" w:customStyle="1" w:styleId="afa">
    <w:name w:val="Нижний колонтитул Знак"/>
    <w:basedOn w:val="a0"/>
  </w:style>
  <w:style w:type="character" w:styleId="afb">
    <w:name w:val="page number"/>
    <w:basedOn w:val="a0"/>
  </w:style>
  <w:style w:type="character" w:customStyle="1" w:styleId="apple-converted-space">
    <w:name w:val="apple-converted-space"/>
    <w:basedOn w:val="a0"/>
  </w:style>
  <w:style w:type="character" w:customStyle="1" w:styleId="NumberingSymbols">
    <w:name w:val="Numbering Symbols"/>
    <w:rPr>
      <w:b w:val="0"/>
      <w:bCs w:val="0"/>
    </w:rPr>
  </w:style>
  <w:style w:type="character" w:customStyle="1" w:styleId="IndexLink">
    <w:name w:val="Index Link"/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paragraph" w:styleId="12">
    <w:name w:val="toc 1"/>
    <w:basedOn w:val="a"/>
    <w:next w:val="a"/>
    <w:autoRedefine/>
    <w:uiPriority w:val="39"/>
    <w:unhideWhenUsed/>
    <w:rsid w:val="00F35F0B"/>
    <w:pPr>
      <w:spacing w:after="100"/>
    </w:pPr>
  </w:style>
  <w:style w:type="character" w:styleId="afc">
    <w:name w:val="Hyperlink"/>
    <w:basedOn w:val="a0"/>
    <w:uiPriority w:val="99"/>
    <w:unhideWhenUsed/>
    <w:rsid w:val="00F35F0B"/>
    <w:rPr>
      <w:color w:val="0563C1" w:themeColor="hyperlink"/>
      <w:u w:val="single"/>
    </w:rPr>
  </w:style>
  <w:style w:type="table" w:styleId="afd">
    <w:name w:val="Table Grid"/>
    <w:basedOn w:val="a1"/>
    <w:uiPriority w:val="39"/>
    <w:rsid w:val="00213A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0"/>
    <w:rsid w:val="00213A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213A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213A6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213A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213A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213A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91">
    <w:name w:val="sc91"/>
    <w:basedOn w:val="a0"/>
    <w:rsid w:val="00740CF1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51">
    <w:name w:val="sc151"/>
    <w:basedOn w:val="a0"/>
    <w:rsid w:val="00740CF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0"/>
    <w:rsid w:val="00740CF1"/>
    <w:rPr>
      <w:rFonts w:ascii="Courier New" w:hAnsi="Courier New" w:cs="Courier New" w:hint="default"/>
      <w:b/>
      <w:bCs/>
      <w:color w:val="0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02FD8-3EA6-47F5-9979-F7437F0FB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14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</dc:creator>
  <cp:lastModifiedBy>Катерина</cp:lastModifiedBy>
  <cp:revision>23</cp:revision>
  <cp:lastPrinted>2023-09-12T22:06:00Z</cp:lastPrinted>
  <dcterms:created xsi:type="dcterms:W3CDTF">2024-02-23T13:20:00Z</dcterms:created>
  <dcterms:modified xsi:type="dcterms:W3CDTF">2024-02-29T08:15:00Z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