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"/>
        <w:jc w:val="center"/>
        <w:spacing w:after="213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МИНИСТЕРСТВО ОБРАЗОВАНИЯ И НАУКИ РОССИЙСКОЙ ФЕДЕРАЦИИ</w:t>
      </w:r>
      <w:r/>
    </w:p>
    <w:p>
      <w:pPr>
        <w:ind w:left="13" w:right="3"/>
        <w:jc w:val="center"/>
        <w:spacing w:after="65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/>
    </w:p>
    <w:p>
      <w:pPr>
        <w:ind w:left="156"/>
        <w:jc w:val="center"/>
        <w:spacing w:after="213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«Нижегородский государственный архитектурно-строительный университет»</w:t>
      </w:r>
      <w:r/>
    </w:p>
    <w:p>
      <w:pPr>
        <w:ind w:left="156"/>
        <w:jc w:val="center"/>
        <w:spacing w:after="213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0" w:firstLine="0"/>
        <w:jc w:val="center"/>
        <w:spacing w:after="220" w:line="256" w:lineRule="auto"/>
        <w:rPr>
          <w:rFonts w:ascii="Times New Roman" w:hAnsi="Times New Roman" w:eastAsia="Times New Roman" w:cs="Times New Roman"/>
          <w:i/>
          <w:sz w:val="28"/>
        </w:rPr>
      </w:pPr>
      <w:r>
        <w:rPr>
          <w:rFonts w:ascii="Times New Roman" w:hAnsi="Times New Roman" w:eastAsia="Times New Roman" w:cs="Times New Roman"/>
          <w:i/>
          <w:sz w:val="28"/>
        </w:rPr>
        <w:t xml:space="preserve">Кафедра информационных систем и технологий</w:t>
      </w:r>
      <w:r/>
    </w:p>
    <w:p>
      <w:pPr>
        <w:ind w:left="0" w:firstLine="0"/>
        <w:jc w:val="center"/>
        <w:spacing w:after="220" w:line="256" w:lineRule="auto"/>
        <w:rPr>
          <w:rFonts w:ascii="Times New Roman" w:hAnsi="Times New Roman" w:eastAsia="Times New Roman" w:cs="Times New Roman"/>
          <w:i/>
          <w:sz w:val="28"/>
        </w:rPr>
      </w:pPr>
      <w:r>
        <w:rPr>
          <w:rFonts w:ascii="Times New Roman" w:hAnsi="Times New Roman" w:eastAsia="Times New Roman" w:cs="Times New Roman"/>
          <w:i/>
          <w:sz w:val="28"/>
        </w:rPr>
      </w:r>
      <w:r/>
    </w:p>
    <w:p>
      <w:pPr>
        <w:ind w:left="0" w:firstLine="0"/>
        <w:jc w:val="center"/>
        <w:spacing w:after="22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481" w:right="469"/>
        <w:jc w:val="center"/>
        <w:spacing w:after="9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Курсовая</w:t>
      </w:r>
      <w:r>
        <w:rPr>
          <w:rFonts w:ascii="Times New Roman" w:hAnsi="Times New Roman" w:eastAsia="Times New Roman" w:cs="Times New Roman"/>
          <w:b/>
          <w:sz w:val="32"/>
        </w:rPr>
        <w:t xml:space="preserve"> работа по дисциплине</w:t>
      </w:r>
      <w:r/>
    </w:p>
    <w:p>
      <w:pPr>
        <w:ind w:left="481" w:right="310"/>
        <w:jc w:val="center"/>
        <w:spacing w:after="288" w:line="240" w:lineRule="auto"/>
        <w:rPr>
          <w:rFonts w:ascii="Times New Roman" w:hAnsi="Times New Roman" w:cs="Times New Roman"/>
          <w:iCs/>
          <w:sz w:val="18"/>
          <w:szCs w:val="20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«</w:t>
      </w:r>
      <w:r>
        <w:rPr>
          <w:rFonts w:ascii="Times New Roman" w:hAnsi="Times New Roman" w:eastAsia="Times New Roman" w:cs="Times New Roman"/>
          <w:b/>
          <w:sz w:val="32"/>
        </w:rPr>
        <w:t xml:space="preserve">Инфокоммуникационные системы и сети</w:t>
      </w:r>
      <w:r>
        <w:rPr>
          <w:rFonts w:ascii="Times New Roman" w:hAnsi="Times New Roman" w:eastAsia="Times New Roman" w:cs="Times New Roman"/>
          <w:b/>
          <w:sz w:val="32"/>
        </w:rPr>
        <w:t xml:space="preserve">»</w:t>
      </w:r>
      <w:r/>
    </w:p>
    <w:p>
      <w:pPr>
        <w:ind w:left="481" w:right="310"/>
        <w:jc w:val="center"/>
        <w:spacing w:after="288" w:line="256" w:lineRule="auto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</w:r>
      <w:r/>
    </w:p>
    <w:p>
      <w:pPr>
        <w:ind w:left="0" w:right="310" w:firstLine="0"/>
        <w:spacing w:after="288" w:line="256" w:lineRule="auto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</w:r>
      <w:r/>
    </w:p>
    <w:p>
      <w:pPr>
        <w:ind w:left="481" w:right="310"/>
        <w:jc w:val="center"/>
        <w:spacing w:after="288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481" w:right="310"/>
        <w:jc w:val="center"/>
        <w:spacing w:after="288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-15" w:firstLine="0"/>
        <w:spacing w:after="269" w:line="264" w:lineRule="auto"/>
        <w:tabs>
          <w:tab w:val="center" w:pos="4249" w:leader="none"/>
          <w:tab w:val="center" w:pos="4957" w:leader="none"/>
          <w:tab w:val="center" w:pos="5665" w:leader="none"/>
          <w:tab w:val="center" w:pos="6373" w:leader="none"/>
          <w:tab w:val="center" w:pos="812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Выполнил студент гр. ИС-2</w:t>
      </w:r>
      <w:r>
        <w:rPr>
          <w:rFonts w:ascii="Times New Roman" w:hAnsi="Times New Roman" w:eastAsia="Times New Roman" w:cs="Times New Roman"/>
          <w:sz w:val="28"/>
        </w:rPr>
        <w:t xml:space="preserve">9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  <w:t xml:space="preserve">Куликов А.А.</w:t>
      </w:r>
      <w:r/>
    </w:p>
    <w:p>
      <w:pPr>
        <w:ind w:left="-15" w:firstLine="0"/>
        <w:spacing w:after="213" w:line="264" w:lineRule="auto"/>
        <w:tabs>
          <w:tab w:val="center" w:pos="4957" w:leader="none"/>
          <w:tab w:val="center" w:pos="5665" w:leader="none"/>
          <w:tab w:val="center" w:pos="6373" w:leader="none"/>
          <w:tab w:val="center" w:pos="8037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Проверил </w:t>
      </w:r>
      <w:r>
        <w:rPr>
          <w:rFonts w:ascii="Times New Roman" w:hAnsi="Times New Roman" w:eastAsia="Times New Roman" w:cs="Times New Roman"/>
          <w:sz w:val="28"/>
        </w:rPr>
        <w:t xml:space="preserve">старший преподаватель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Морозов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Н</w:t>
      </w:r>
      <w:r>
        <w:rPr>
          <w:rFonts w:ascii="Times New Roman" w:hAnsi="Times New Roman" w:eastAsia="Times New Roman" w:cs="Times New Roman"/>
          <w:sz w:val="28"/>
        </w:rPr>
        <w:t xml:space="preserve">. </w:t>
      </w:r>
      <w:r>
        <w:rPr>
          <w:rFonts w:ascii="Times New Roman" w:hAnsi="Times New Roman" w:eastAsia="Times New Roman" w:cs="Times New Roman"/>
          <w:sz w:val="28"/>
        </w:rPr>
        <w:t xml:space="preserve">С</w:t>
      </w:r>
      <w:r>
        <w:rPr>
          <w:rFonts w:ascii="Times New Roman" w:hAnsi="Times New Roman" w:eastAsia="Times New Roman" w:cs="Times New Roman"/>
          <w:sz w:val="28"/>
        </w:rPr>
        <w:t xml:space="preserve">. </w:t>
      </w:r>
      <w:r/>
    </w:p>
    <w:p>
      <w:pPr>
        <w:ind w:left="0" w:firstLine="0"/>
        <w:spacing w:after="22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0" w:firstLine="0"/>
        <w:spacing w:after="22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left="0" w:firstLine="0"/>
        <w:spacing w:after="271" w:line="25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73" w:firstLine="0"/>
        <w:spacing w:after="271" w:line="25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73" w:firstLine="0"/>
        <w:spacing w:after="271" w:line="25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0" w:right="1" w:firstLine="0"/>
        <w:jc w:val="center"/>
        <w:spacing w:after="271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Нижний Новгород</w:t>
      </w:r>
      <w:r/>
    </w:p>
    <w:p>
      <w:pPr>
        <w:ind w:left="13"/>
        <w:jc w:val="center"/>
        <w:spacing w:after="65" w:line="25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202</w:t>
      </w:r>
      <w:r>
        <w:rPr>
          <w:rFonts w:ascii="Times New Roman" w:hAnsi="Times New Roman" w:eastAsia="Times New Roman" w:cs="Times New Roman"/>
          <w:sz w:val="28"/>
        </w:rPr>
        <w:t xml:space="preserve">2</w:t>
      </w:r>
      <w:r>
        <w:rPr>
          <w:rFonts w:ascii="Times New Roman" w:hAnsi="Times New Roman" w:eastAsia="Times New Roman" w:cs="Times New Roman"/>
          <w:sz w:val="28"/>
        </w:rPr>
        <w:t xml:space="preserve"> г.</w:t>
      </w:r>
      <w:r/>
    </w:p>
    <w:p>
      <w:pPr>
        <w:ind w:left="0" w:firstLine="0"/>
        <w:jc w:val="center"/>
        <w:spacing w:after="160" w:line="259" w:lineRule="auto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sz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Содержание</w:t>
      </w:r>
      <w:r/>
    </w:p>
    <w:p>
      <w:pPr>
        <w:pStyle w:val="668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3</w:t>
      </w:r>
      <w:r/>
    </w:p>
    <w:p>
      <w:pPr>
        <w:pStyle w:val="668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Теоретическая часть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/>
    </w:p>
    <w:p>
      <w:pPr>
        <w:pStyle w:val="668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Листинг программы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sz w:val="28"/>
        </w:rPr>
        <w:t xml:space="preserve">1</w:t>
      </w:r>
      <w:r/>
    </w:p>
    <w:p>
      <w:pPr>
        <w:pStyle w:val="668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Пример работы приложения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sz w:val="28"/>
        </w:rPr>
        <w:t xml:space="preserve">9</w:t>
      </w:r>
      <w:r/>
    </w:p>
    <w:p>
      <w:pPr>
        <w:pStyle w:val="668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Заключение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20</w:t>
      </w:r>
      <w:r/>
    </w:p>
    <w:p>
      <w:pPr>
        <w:pStyle w:val="668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Список литературы</w:t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2</w:t>
      </w:r>
      <w:r>
        <w:rPr>
          <w:rFonts w:ascii="Times New Roman" w:hAnsi="Times New Roman" w:eastAsia="Times New Roman" w:cs="Times New Roman"/>
          <w:sz w:val="28"/>
        </w:rPr>
        <w:t xml:space="preserve">1</w:t>
      </w:r>
      <w:r/>
    </w:p>
    <w:p>
      <w:pPr>
        <w:ind w:left="0" w:firstLine="0"/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 w:clear="all"/>
      </w:r>
      <w:r/>
    </w:p>
    <w:p>
      <w:pPr>
        <w:ind w:left="13"/>
        <w:jc w:val="center"/>
        <w:spacing w:after="65" w:line="256" w:lineRule="auto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Цель</w:t>
      </w:r>
      <w:r/>
    </w:p>
    <w:p>
      <w:pPr>
        <w:ind w:left="0" w:firstLine="0"/>
        <w:spacing w:after="160"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</w:t>
      </w:r>
      <w:r>
        <w:rPr>
          <w:rFonts w:ascii="Times New Roman" w:hAnsi="Times New Roman" w:cs="Times New Roman"/>
          <w:sz w:val="28"/>
          <w:szCs w:val="36"/>
        </w:rPr>
        <w:t xml:space="preserve">зучи</w:t>
      </w:r>
      <w:r>
        <w:rPr>
          <w:rFonts w:ascii="Times New Roman" w:hAnsi="Times New Roman" w:cs="Times New Roman"/>
          <w:sz w:val="28"/>
          <w:szCs w:val="36"/>
        </w:rPr>
        <w:t xml:space="preserve">ть</w:t>
      </w:r>
      <w:r>
        <w:rPr>
          <w:rFonts w:ascii="Times New Roman" w:hAnsi="Times New Roman" w:cs="Times New Roman"/>
          <w:sz w:val="28"/>
          <w:szCs w:val="36"/>
        </w:rPr>
        <w:t xml:space="preserve"> маршрутизаци</w:t>
      </w:r>
      <w:r>
        <w:rPr>
          <w:rFonts w:ascii="Times New Roman" w:hAnsi="Times New Roman" w:cs="Times New Roman"/>
          <w:sz w:val="28"/>
          <w:szCs w:val="36"/>
        </w:rPr>
        <w:t xml:space="preserve">ю</w:t>
      </w:r>
      <w:r>
        <w:rPr>
          <w:rFonts w:ascii="Times New Roman" w:hAnsi="Times New Roman" w:cs="Times New Roman"/>
          <w:sz w:val="28"/>
          <w:szCs w:val="36"/>
        </w:rPr>
        <w:t xml:space="preserve">, стек TCP/IP, настройк</w:t>
      </w:r>
      <w:r>
        <w:rPr>
          <w:rFonts w:ascii="Times New Roman" w:hAnsi="Times New Roman" w:cs="Times New Roman"/>
          <w:sz w:val="28"/>
          <w:szCs w:val="36"/>
        </w:rPr>
        <w:t xml:space="preserve">у</w:t>
      </w:r>
      <w:r>
        <w:rPr>
          <w:rFonts w:ascii="Times New Roman" w:hAnsi="Times New Roman" w:cs="Times New Roman"/>
          <w:sz w:val="28"/>
          <w:szCs w:val="36"/>
        </w:rPr>
        <w:t xml:space="preserve"> протокола транспортного уровня, настройк</w:t>
      </w:r>
      <w:r>
        <w:rPr>
          <w:rFonts w:ascii="Times New Roman" w:hAnsi="Times New Roman" w:cs="Times New Roman"/>
          <w:sz w:val="28"/>
          <w:szCs w:val="36"/>
        </w:rPr>
        <w:t xml:space="preserve">у</w:t>
      </w:r>
      <w:r>
        <w:rPr>
          <w:rFonts w:ascii="Times New Roman" w:hAnsi="Times New Roman" w:cs="Times New Roman"/>
          <w:sz w:val="28"/>
          <w:szCs w:val="36"/>
        </w:rPr>
        <w:t xml:space="preserve"> сокетов серверной и клиентской части игры.</w:t>
      </w:r>
      <w:r>
        <w:rPr>
          <w:rFonts w:ascii="Times New Roman" w:hAnsi="Times New Roman" w:cs="Times New Roman"/>
          <w:sz w:val="28"/>
          <w:szCs w:val="36"/>
        </w:rPr>
        <w:br w:type="page" w:clear="all"/>
      </w:r>
      <w:r/>
    </w:p>
    <w:p>
      <w:pPr>
        <w:jc w:val="center"/>
        <w:spacing w:after="65" w:line="256" w:lineRule="auto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Теоретическая часть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Определение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IP-адрес – это уникальный адрес, идентифицирующий устройство в интернете или локальной сети. IP означает «Интернет-протокол» – набор правил, регулирующих формат данных, отправляемых через интернет или локальную сеть.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 сути, IP-адрес – это идентификатор, позволяющий передавать инф</w:t>
      </w:r>
      <w:r>
        <w:rPr>
          <w:rFonts w:ascii="Times New Roman" w:hAnsi="Times New Roman" w:eastAsia="Times New Roman" w:cs="Times New Roman"/>
          <w:sz w:val="28"/>
        </w:rPr>
        <w:t xml:space="preserve">ормацию между устройствами в сети: он содержит информацию о местоположении устройства и обеспечивает его доступность для связи. IP-адреса позволяют различать компьютеры, маршрутизаторы и веб-сайты в интернете и являются важным компонентом работы интернета.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Что такое IP-адрес?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IP-адрес – это строк</w:t>
      </w:r>
      <w:r>
        <w:rPr>
          <w:rFonts w:ascii="Times New Roman" w:hAnsi="Times New Roman" w:eastAsia="Times New Roman" w:cs="Times New Roman"/>
          <w:sz w:val="28"/>
        </w:rPr>
        <w:t xml:space="preserve">а чисел, разделенных точками. IP-адреса представляют собой набор из четырех чисел, например, 192.158.1.38. Каждое число в этом наборе принадлежит интервалу от 0 до 255. Таким образом, полный диапазон IP-адресации – это адреса от 0.0.0.0 до 255.255.255.255.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IP-адреса не случайны. Они рассчитываются математически и распределяются Администрацией адресного пространства Интернета (Internet </w:t>
      </w:r>
      <w:r>
        <w:rPr>
          <w:rFonts w:ascii="Times New Roman" w:hAnsi="Times New Roman" w:eastAsia="Times New Roman" w:cs="Times New Roman"/>
          <w:sz w:val="28"/>
        </w:rPr>
        <w:t xml:space="preserve">Assigned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Numbers</w:t>
      </w:r>
      <w:r>
        <w:rPr>
          <w:rFonts w:ascii="Times New Roman" w:hAnsi="Times New Roman" w:eastAsia="Times New Roman" w:cs="Times New Roman"/>
          <w:sz w:val="28"/>
        </w:rPr>
        <w:t xml:space="preserve"> Authority, IANA), подразделением Корпорации по присвоению имен и номеров в Интернете (Internet Corporation </w:t>
      </w:r>
      <w:r>
        <w:rPr>
          <w:rFonts w:ascii="Times New Roman" w:hAnsi="Times New Roman" w:eastAsia="Times New Roman" w:cs="Times New Roman"/>
          <w:sz w:val="28"/>
        </w:rPr>
        <w:t xml:space="preserve">for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Assigned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Names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and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Numbers</w:t>
      </w:r>
      <w:r>
        <w:rPr>
          <w:rFonts w:ascii="Times New Roman" w:hAnsi="Times New Roman" w:eastAsia="Times New Roman" w:cs="Times New Roman"/>
          <w:sz w:val="28"/>
        </w:rPr>
        <w:t xml:space="preserve">, ICANN). ICANN – это некоммерческая организация, основанная в США в 1998 году с целью</w:t>
      </w:r>
      <w:r>
        <w:rPr>
          <w:rFonts w:ascii="Times New Roman" w:hAnsi="Times New Roman" w:eastAsia="Times New Roman" w:cs="Times New Roman"/>
          <w:sz w:val="28"/>
        </w:rPr>
        <w:t xml:space="preserve"> поддержки безопасности интернета и обеспечения его доступности для всех пользователей. Каждый раз, когда кто-либо регистрирует домен в интернете, он пользуется услугами регистратора доменных имен, который платит ICANN небольшой сбор за регистрацию домена.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Как работают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Понимание того, как работают IP-адреса, поможет разобраться, почему определенное устройство не подключается так, как ожидалось, и устранить неполадки в работе сети.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Интернет-протокол работает так же, как и любой другой язык: передает информацию с использованием установленных правил. Устройства обнаруживают другие подключенные устройства и обмениваются с ними </w:t>
      </w:r>
      <w:r>
        <w:rPr>
          <w:rFonts w:ascii="Times New Roman" w:hAnsi="Times New Roman" w:eastAsia="Times New Roman" w:cs="Times New Roman"/>
          <w:sz w:val="28"/>
        </w:rPr>
        <w:t xml:space="preserve">информацией, используя этот протокол. Проще говоря, все компьютеры, где бы они не находились, могут общаться друг с другом.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Использование IP-адресов обычно происходит незаметно. Процесс работает следующим образом: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668"/>
        <w:numPr>
          <w:ilvl w:val="0"/>
          <w:numId w:val="3"/>
        </w:num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Устройство подключается к интернету не напрямую: сначала оно подключается к сети, подключенной к интернету, а сеть, в свою очередь, предоставляет устройству доступ к интернету.</w:t>
      </w:r>
      <w:r/>
    </w:p>
    <w:p>
      <w:pPr>
        <w:pStyle w:val="668"/>
        <w:numPr>
          <w:ilvl w:val="0"/>
          <w:numId w:val="3"/>
        </w:num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Если вы находитесь дома, скорее всего, этой сетью является сеть вашего интернет-провайдера. В офисе это будет сеть вашей компании.</w:t>
      </w:r>
      <w:r/>
    </w:p>
    <w:p>
      <w:pPr>
        <w:pStyle w:val="668"/>
        <w:numPr>
          <w:ilvl w:val="0"/>
          <w:numId w:val="3"/>
        </w:num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IP-адрес назначается устройству вашим интернет-провайдером.</w:t>
      </w:r>
      <w:r/>
    </w:p>
    <w:p>
      <w:pPr>
        <w:pStyle w:val="668"/>
        <w:numPr>
          <w:ilvl w:val="0"/>
          <w:numId w:val="3"/>
        </w:num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Ваша интернет-активность проходит через интернет-провайдера, а он перенаправляет вам ответы на запросы, используя ваш IP-адрес. Поскольку провайдер предоставляет доступ в Интернет, его роль заключается в назначении IP-адрес вашему устройству.</w:t>
      </w:r>
      <w:r/>
    </w:p>
    <w:p>
      <w:pPr>
        <w:pStyle w:val="668"/>
        <w:numPr>
          <w:ilvl w:val="0"/>
          <w:numId w:val="3"/>
        </w:num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Однако ваш IP-адрес может измениться, например, </w:t>
      </w:r>
      <w:r>
        <w:rPr>
          <w:rFonts w:ascii="Times New Roman" w:hAnsi="Times New Roman" w:eastAsia="Times New Roman" w:cs="Times New Roman"/>
          <w:sz w:val="28"/>
        </w:rPr>
        <w:t xml:space="preserve">при включение</w:t>
      </w:r>
      <w:r>
        <w:rPr>
          <w:rFonts w:ascii="Times New Roman" w:hAnsi="Times New Roman" w:eastAsia="Times New Roman" w:cs="Times New Roman"/>
          <w:sz w:val="28"/>
        </w:rPr>
        <w:t xml:space="preserve"> или выключение модема или маршрутизатора. Можно также связаться с интернет-провайдером, чтобы он изменил IP-адрес.</w:t>
      </w:r>
      <w:r/>
    </w:p>
    <w:p>
      <w:pPr>
        <w:pStyle w:val="668"/>
        <w:numPr>
          <w:ilvl w:val="0"/>
          <w:numId w:val="3"/>
        </w:num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Если вы находитесь вне дома, например, путешествуете, и берете с собой устройство, домашний IP-адрес не закрепляется за устройством. Это связано с тем, что устройство будет использовать другую сеть (</w:t>
      </w:r>
      <w:r>
        <w:rPr>
          <w:rFonts w:ascii="Times New Roman" w:hAnsi="Times New Roman" w:eastAsia="Times New Roman" w:cs="Times New Roman"/>
          <w:sz w:val="28"/>
        </w:rPr>
        <w:t xml:space="preserve">Wi</w:t>
      </w:r>
      <w:r>
        <w:rPr>
          <w:rFonts w:ascii="Times New Roman" w:hAnsi="Times New Roman" w:eastAsia="Times New Roman" w:cs="Times New Roman"/>
          <w:sz w:val="28"/>
        </w:rPr>
        <w:t xml:space="preserve">-Fi в отеле, аэропорту, кафе) для доступа в интернет и другой временный IP-адрес, назначенный интернет-провайдером в отеле, аэропорту или кафе.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Как следует из этого процесса, существуют различные типы IP-адресов, которые будут описаны ниже.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Типы IP-адресов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Существуют разные категории IP-адресов, и в каждой категории имеются разные типы.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Клиентские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 каждого человека </w:t>
      </w:r>
      <w:r>
        <w:rPr>
          <w:rFonts w:ascii="Times New Roman" w:hAnsi="Times New Roman" w:eastAsia="Times New Roman" w:cs="Times New Roman"/>
          <w:sz w:val="28"/>
        </w:rPr>
        <w:t xml:space="preserve">или компании с тарифным планом на получение интернет-услуг есть два типа IP-адресов: частный и общедоступный. Термины частный и общедоступный относятся к сетевому расположению: частный IP-адрес используется внутри сети, а общедоступный – за пределами сети.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Частные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Каждое устройство, которое подключается к вашей интернет-сети, имеет частный IP-адре</w:t>
      </w:r>
      <w:r>
        <w:rPr>
          <w:rFonts w:ascii="Times New Roman" w:hAnsi="Times New Roman" w:eastAsia="Times New Roman" w:cs="Times New Roman"/>
          <w:sz w:val="28"/>
        </w:rPr>
        <w:t xml:space="preserve">с. Это могут быть компьютеры, смартфоны, планшеты, а также любые устройства с поддержкой Bluetooth, такие как динамики, принтеры, смарт-телевизоры. С развитием интернета вещей растет и количество частных IP-адресов в домашней сети. Маршрутизатору необходим</w:t>
      </w:r>
      <w:r>
        <w:rPr>
          <w:rFonts w:ascii="Times New Roman" w:hAnsi="Times New Roman" w:eastAsia="Times New Roman" w:cs="Times New Roman"/>
          <w:sz w:val="28"/>
        </w:rPr>
        <w:t xml:space="preserve">о идентифицировать каждое из этих устройств, а многие устройства также должны идентифицировать друг друга. Поэтому маршрутизатор генерирует частные IP-адреса, которые являются уникальными идентификаторами каждого устройства и позволяют различать их в сети.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Общедоступные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Общедоступный IP-адрес – это основной адрес, связанный со всей сетью. Каждое подключенное устройство имеет собственный IP-адрес, но они также включены в состав основного IP-адреса сети. Как было описано выше, общедоступный IP-адрес предоставляется мар</w:t>
      </w:r>
      <w:r>
        <w:rPr>
          <w:rFonts w:ascii="Times New Roman" w:hAnsi="Times New Roman" w:eastAsia="Times New Roman" w:cs="Times New Roman"/>
          <w:sz w:val="28"/>
        </w:rPr>
        <w:t xml:space="preserve">шрутизатору интернет-провайдером. Обычно у интернет-провайдеров есть большой пул IP-адресов, которые они присваивают клиентам. Общедоступный IP-адрес – это адрес, который устройства за пределами интернет-сети будут использовать для распознавания этой сети.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Общедоступные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Общедоступные IP-адреса бывают двух видов: динамические и статические.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Динамические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Динамические IP-адреса меняются автоматически и регулярно. Интернет-провайдеры покупают большой пул IP-адресов и автоматически присв</w:t>
      </w:r>
      <w:r>
        <w:rPr>
          <w:rFonts w:ascii="Times New Roman" w:hAnsi="Times New Roman" w:eastAsia="Times New Roman" w:cs="Times New Roman"/>
          <w:sz w:val="28"/>
        </w:rPr>
        <w:t xml:space="preserve">аивают их своим клиентам. Периодически они меняют присвоенные IP-адреса и помещают старые IP-адреса обратно в пул для использования другими клиентами. Обоснованием этого подхода служит экономия средств провайдера. Автоматизация регулярного изменения IP-адр</w:t>
      </w:r>
      <w:r>
        <w:rPr>
          <w:rFonts w:ascii="Times New Roman" w:hAnsi="Times New Roman" w:eastAsia="Times New Roman" w:cs="Times New Roman"/>
          <w:sz w:val="28"/>
        </w:rPr>
        <w:t xml:space="preserve">есов позволяет им не выполнять никаких действий для восстановления IP-адреса клиента, например, если он переезжает. Также имеются преимущества с точки зрения безопасности, поскольку изменение IP-адреса затрудняет взлом сетевого интерфейса злоумышленниками.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Статические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отличие от динамических IP-адресов, статические IP- адреса остаются неизменными. После того, как сеть назначает IP-адрес, он остается </w:t>
      </w:r>
      <w:r>
        <w:rPr>
          <w:rFonts w:ascii="Times New Roman" w:hAnsi="Times New Roman" w:eastAsia="Times New Roman" w:cs="Times New Roman"/>
          <w:sz w:val="28"/>
        </w:rPr>
        <w:t xml:space="preserve">неизменным. Большинству частных лиц и организаций не нужны статические IP-адреса, но для организаций, планирующих размещать собственные серверы, наличие статического IP-адр</w:t>
      </w:r>
      <w:r>
        <w:rPr>
          <w:rFonts w:ascii="Times New Roman" w:hAnsi="Times New Roman" w:eastAsia="Times New Roman" w:cs="Times New Roman"/>
          <w:sz w:val="28"/>
        </w:rPr>
        <w:t xml:space="preserve">еса крайне важно. Это связано с тем, что статический IP-адрес гарантирует, что привязанные к нему веб-сайты и адреса электронной почты будут иметь постоянные IP-адреса. Это очень важно, если требуется, чтобы другие устройства могли находить их в интернете.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результате возникла классификация по типам IP-адресов веб-сайтов.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Два типа IP-адресов веб-сайтов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Для владельцев веб-сайтов, использующих пакет веб-хостинга (что характерно для большинства веб-сайтов), а не собственный сервер, существует два типа IP-адресов веб-сайтов: общие и выделенные.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Общие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Веб-сайты, использующие общие </w:t>
      </w:r>
      <w:r>
        <w:rPr>
          <w:rFonts w:ascii="Times New Roman" w:hAnsi="Times New Roman" w:eastAsia="Times New Roman" w:cs="Times New Roman"/>
          <w:sz w:val="28"/>
        </w:rPr>
        <w:t xml:space="preserve">хостинговые</w:t>
      </w:r>
      <w:r>
        <w:rPr>
          <w:rFonts w:ascii="Times New Roman" w:hAnsi="Times New Roman" w:eastAsia="Times New Roman" w:cs="Times New Roman"/>
          <w:sz w:val="28"/>
        </w:rPr>
        <w:t xml:space="preserve"> планы от провайдеров веб-хостинга,</w:t>
      </w:r>
      <w:r>
        <w:rPr>
          <w:rFonts w:ascii="Times New Roman" w:hAnsi="Times New Roman" w:eastAsia="Times New Roman" w:cs="Times New Roman"/>
          <w:sz w:val="28"/>
        </w:rPr>
        <w:t xml:space="preserve"> обычно являются одним из многих веб-сайтов, размещенных на одном сервере. Это, как правило, веб-сайты физических лиц или компаний малого и среднего бизнеса, с ограниченным объемом трафика, количеством страниц и т. д. Такие веб-сайты имеют общие IP-адреса.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Выделенные IP-адреса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некоторых тарифных планах веб-хостинга есть возможн</w:t>
      </w:r>
      <w:r>
        <w:rPr>
          <w:rFonts w:ascii="Times New Roman" w:hAnsi="Times New Roman" w:eastAsia="Times New Roman" w:cs="Times New Roman"/>
          <w:sz w:val="28"/>
        </w:rPr>
        <w:t xml:space="preserve">ость приобрести выделенный IP-адрес (или адреса). Это может упростить получение SSL-сертификата и позволяет использовать собственный FTP-сервер (сервер протокола передачи файлов). Кроме того, это упрощает организацию общего доступа и передачу файлов в рамк</w:t>
      </w:r>
      <w:r>
        <w:rPr>
          <w:rFonts w:ascii="Times New Roman" w:hAnsi="Times New Roman" w:eastAsia="Times New Roman" w:cs="Times New Roman"/>
          <w:sz w:val="28"/>
        </w:rPr>
        <w:t xml:space="preserve">ах организации и позволяет использовать анонимный FTP-доступ. Выделенный IP-адрес также позволяет получить доступ к веб-сайту, используя только IP-адрес, а не доменное имя. Это полезно, если требуется создать и протестировать его перед регистрацией домена.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Протокол </w:t>
      </w:r>
      <w:r>
        <w:rPr>
          <w:rFonts w:ascii="Times New Roman" w:hAnsi="Times New Roman" w:eastAsia="Times New Roman" w:cs="Times New Roman"/>
          <w:b/>
          <w:bCs/>
          <w:sz w:val="28"/>
          <w:lang w:val="en-US"/>
        </w:rPr>
        <w:t xml:space="preserve">TCP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8"/>
          <w:lang w:val="en-US"/>
        </w:rPr>
        <w:t xml:space="preserve">IP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Протокол TCP/IP – это целая сетевая модель, описывающая способ передачи данных в цифровом виде. На правилах, включенных в нее, базируется работа интернета и локальных сетей независимо от их назначения и структуры.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Произошло наименование протокола от сокращения двух английских понятий – </w:t>
      </w:r>
      <w:r>
        <w:rPr>
          <w:rFonts w:ascii="Times New Roman" w:hAnsi="Times New Roman" w:eastAsia="Times New Roman" w:cs="Times New Roman"/>
          <w:sz w:val="28"/>
        </w:rPr>
        <w:t xml:space="preserve">Transmission</w:t>
      </w:r>
      <w:r>
        <w:rPr>
          <w:rFonts w:ascii="Times New Roman" w:hAnsi="Times New Roman" w:eastAsia="Times New Roman" w:cs="Times New Roman"/>
          <w:sz w:val="28"/>
        </w:rPr>
        <w:t xml:space="preserve"> Control Protocol и Internet Protocol. Набор правил, входящий в </w:t>
      </w:r>
      <w:r>
        <w:rPr>
          <w:rFonts w:ascii="Times New Roman" w:hAnsi="Times New Roman" w:eastAsia="Times New Roman" w:cs="Times New Roman"/>
          <w:sz w:val="28"/>
        </w:rPr>
        <w:t xml:space="preserve">него, позволяет обрабатывать как сквозную передачу данных, так и другие детали этого механизма. Сюда входит формирование пакетов, способ их отправки, получения, маршрутизации, распаковки для передачи программному обеспечению.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Стек протоколов TCP/IP был создан в 1972 году на базе NCP (Network Control Protocol), в январе 1983 года он стал официальным стандартом для всего интернета. Техническая спецификация уровней взаимодействия описана в документе RFC 1122.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составе стека есть и другие известные протоколы передачи данных – UDP, FTP, ICMP, IGMP, SMTP. Они представляют собой частные случаи применения технологии: например, у SMTP единственное предназначение заключается в отправке электронных писем.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Уровни модели TCP/IP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Протокол TCP/IP основан на OSI и так же, как предшественник, имеет несколько уровней, которые и составляют его архитектуру. Всего выделяют 4 уровня – канальный (интерфейсный), межсетевой, транспортный и прикладной.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Канальный (сетевой интерфейс)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Аппаратный уровень обеспечивает взаимодействие сетевого оборудования Ethernet и </w:t>
      </w:r>
      <w:r>
        <w:rPr>
          <w:rFonts w:ascii="Times New Roman" w:hAnsi="Times New Roman" w:eastAsia="Times New Roman" w:cs="Times New Roman"/>
          <w:sz w:val="28"/>
        </w:rPr>
        <w:t xml:space="preserve">Wi</w:t>
      </w:r>
      <w:r>
        <w:rPr>
          <w:rFonts w:ascii="Times New Roman" w:hAnsi="Times New Roman" w:eastAsia="Times New Roman" w:cs="Times New Roman"/>
          <w:sz w:val="28"/>
        </w:rPr>
        <w:t xml:space="preserve">-Fi. Он соответствует физическому из предыдущего стандарта OSI. Здесь задача состоит в кодировании информации, ее делению на пакеты и отправке по нужному каналу. Также измеряются параметры сигнала вроде задержки ответа и расстояния между хостами.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Межсетевой (Internet Layer)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Интернет состоит из множест</w:t>
      </w:r>
      <w:r>
        <w:rPr>
          <w:rFonts w:ascii="Times New Roman" w:hAnsi="Times New Roman" w:eastAsia="Times New Roman" w:cs="Times New Roman"/>
          <w:sz w:val="28"/>
        </w:rPr>
        <w:t xml:space="preserve">ва локальных сетей, объединенных между собой как раз за счет протокола связи TCP/IP. Межсетевой уровень регламентирует взаимодействие между отдельными подсетями. Маршрутизация осуществляется путем обращения к определенному IP-адресу с использованием маски.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Если хосты находятся в одной подсети, маркируемой одной маской, данные передаются напрямую. В противном случае информация «путешествует» по целой цепочке промежуточных звеньев, пока не достигнет нужной точки. </w:t>
      </w:r>
      <w:r>
        <w:rPr>
          <w:rFonts w:ascii="Times New Roman" w:hAnsi="Times New Roman" w:eastAsia="Times New Roman" w:cs="Times New Roman"/>
          <w:sz w:val="28"/>
        </w:rPr>
        <w:t xml:space="preserve">Назначение IP-адреса проводится по стандарту IPv4 или IPv6 (они не совместимы между собой).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Транспортный уровень (Transport Layer)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Следующий уровень отвечает за контроль доставки, чтобы не возникало дублей пакетов</w:t>
      </w:r>
      <w:r>
        <w:rPr>
          <w:rFonts w:ascii="Times New Roman" w:hAnsi="Times New Roman" w:eastAsia="Times New Roman" w:cs="Times New Roman"/>
          <w:sz w:val="28"/>
        </w:rPr>
        <w:t xml:space="preserve"> данных. В случае обнаружения потерь или ошибок информация запрашивается повторно. Такой подход дает возможность полностью автоматизировать процессы независимо от скорости и качества связи между отдельными участками интернета или внутри конкретной подсети.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Протокол TCP отличается большей достоверностью переда</w:t>
      </w:r>
      <w:r>
        <w:rPr>
          <w:rFonts w:ascii="Times New Roman" w:hAnsi="Times New Roman" w:eastAsia="Times New Roman" w:cs="Times New Roman"/>
          <w:sz w:val="28"/>
        </w:rPr>
        <w:t xml:space="preserve">чи данных по сравнению с тем же UDP, который подходит только для передачи потокового видео и игровой графики. Там некритичны потери части пакетов, чего нельзя сказать о копировании программных файлов и документов. На этом уровне данные не интерпретируются.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Прикладной уровень (Application Layer)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Здесь объединены 3 уровня модели OSI – сеансовый, предс</w:t>
      </w:r>
      <w:r>
        <w:rPr>
          <w:rFonts w:ascii="Times New Roman" w:hAnsi="Times New Roman" w:eastAsia="Times New Roman" w:cs="Times New Roman"/>
          <w:sz w:val="28"/>
        </w:rPr>
        <w:t xml:space="preserve">тавления и прикладной. На него ложатся задачи по поддержанию сеанса связи, преобразованию данных, взаимодействию с пользователем и сетью. На этом уровне применяются стандарты интерфейса API, позволяющего передавать команды на выполнение определенных задач.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Возможно и использование «производных» п</w:t>
      </w:r>
      <w:r>
        <w:rPr>
          <w:rFonts w:ascii="Times New Roman" w:hAnsi="Times New Roman" w:eastAsia="Times New Roman" w:cs="Times New Roman"/>
          <w:sz w:val="28"/>
        </w:rPr>
        <w:t xml:space="preserve">ротоколов. Например, для открытия сайтов используется HTTPS, при отправке электронной почты – SMTP, для назначения IP-адресов – DHCP. Такой подход упрощает программирование, снижает нагрузку на сеть, увеличивает скорость обработки команд и передачи данных.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Порты и сокеты – что это и зачем они нужны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Процессы, работающие на прикладном уровне, «общаются» с транспортным, но они видны ему как «черные ящики» с зашифрованной информацией. Зато он понимает, на какой IP-адрес адресованы данные и через какой порт надо их принимать. Этого д</w:t>
      </w:r>
      <w:r>
        <w:rPr>
          <w:rFonts w:ascii="Times New Roman" w:hAnsi="Times New Roman" w:eastAsia="Times New Roman" w:cs="Times New Roman"/>
          <w:sz w:val="28"/>
        </w:rPr>
        <w:t xml:space="preserve">остаточно для точного распределения пакетов по сети независимо от месторасположения хостов. Порты с 0 до 1023 зарезервированы операционными системами, остальные, в диапазоне от 1024 до 49151, условно свободны и могут использоваться сторонними приложениями.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Комбинация IP-адреса и порта называется сокетом и используется при иде</w:t>
      </w:r>
      <w:r>
        <w:rPr>
          <w:rFonts w:ascii="Times New Roman" w:hAnsi="Times New Roman" w:eastAsia="Times New Roman" w:cs="Times New Roman"/>
          <w:sz w:val="28"/>
        </w:rPr>
        <w:t xml:space="preserve">нтификации компьютера. Если первый критерий уникален для каждого хоста, второй обычно фиксирован для определенного типа приложений. Так, получение электронной почты проходит через 110 порт, передача данных по протоколу FTP – по 21, открытие сайтов – по 80.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Преобразование IP-адресов в символьные адреса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Технология активно используется для назначения буквенно-цифровых названий веб-ресур</w:t>
      </w:r>
      <w:r>
        <w:rPr>
          <w:rFonts w:ascii="Times New Roman" w:hAnsi="Times New Roman" w:eastAsia="Times New Roman" w:cs="Times New Roman"/>
          <w:sz w:val="28"/>
        </w:rPr>
        <w:t xml:space="preserve">сов. При вводе домена в адресной строке браузера сначала происходит обращение к специальному серверу DNS. Он всегда прослушивает порт 53 у всех компьютеров, которые подключены к интернету, и по запросу преобразует введенное название в стандартный IP-адрес.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После определения точного местонахождения файлов</w:t>
      </w:r>
      <w:r>
        <w:rPr>
          <w:rFonts w:ascii="Times New Roman" w:hAnsi="Times New Roman" w:eastAsia="Times New Roman" w:cs="Times New Roman"/>
          <w:sz w:val="28"/>
        </w:rPr>
        <w:t xml:space="preserve"> сайта включается обычная схема работы – от прикладного уровня с кодированием данных до обращения к физическому оборудованию на уровне сетевых интерфейсов. Процесс называется инкапсуляцией информации. На принимающей стороне происходит обратная процедура – </w:t>
      </w:r>
      <w:r>
        <w:rPr>
          <w:rFonts w:ascii="Times New Roman" w:hAnsi="Times New Roman" w:eastAsia="Times New Roman" w:cs="Times New Roman"/>
          <w:sz w:val="28"/>
        </w:rPr>
        <w:t xml:space="preserve">декапсуляция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/>
    </w:p>
    <w:p>
      <w:pPr>
        <w:ind w:left="0" w:firstLine="0"/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 w:clear="all"/>
      </w:r>
      <w:r/>
    </w:p>
    <w:p>
      <w:pPr>
        <w:jc w:val="center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Листинг программы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  <w:lang w:val="en-US"/>
        </w:rPr>
        <w:t xml:space="preserve">server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lang w:val="en-US"/>
        </w:rPr>
        <w:t xml:space="preserve">py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socket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threading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from typing import Optional, Union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class Result: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Win = "</w:t>
      </w:r>
      <w:r>
        <w:rPr>
          <w:rFonts w:ascii="Courier New" w:hAnsi="Courier New" w:eastAsia="Times New Roman" w:cs="Courier New"/>
          <w:sz w:val="20"/>
          <w:szCs w:val="20"/>
        </w:rPr>
        <w:t xml:space="preserve">Победа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Lose = "</w:t>
      </w:r>
      <w:r>
        <w:rPr>
          <w:rFonts w:ascii="Courier New" w:hAnsi="Courier New" w:eastAsia="Times New Roman" w:cs="Courier New"/>
          <w:sz w:val="20"/>
          <w:szCs w:val="20"/>
        </w:rPr>
        <w:t xml:space="preserve">Поражение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Draw</w:t>
      </w:r>
      <w:r>
        <w:rPr>
          <w:rFonts w:ascii="Courier New" w:hAnsi="Courier New" w:eastAsia="Times New Roman" w:cs="Courier New"/>
          <w:sz w:val="20"/>
          <w:szCs w:val="20"/>
        </w:rPr>
        <w:t xml:space="preserve"> = "Ничья"</w:t>
      </w:r>
      <w:r/>
    </w:p>
    <w:p>
      <w:pPr>
        <w:ind w:left="0" w:firstLine="0"/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class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Servak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__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init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host, port):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self.host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host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self.port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port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self.sock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socket.AF_INET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socket.SOCK_STREAM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self.sock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.bind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self.host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self.port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list[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] = []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dict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dict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[str, Union[int, str]]] = {}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listen(self):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self.sock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.listen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(2)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Сервак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запущен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while True: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client, address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self.sock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.accept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threading.Thread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(target=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self.client_handler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args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=(client,)).start()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.append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(client)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f"Зашёл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новый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игрок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spread(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data: str, author: Optional[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] = None):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for client in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if client == author: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continue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client.send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data.encode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client_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handler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client: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while True: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try: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data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json.loads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client.recv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(1024).decode())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if not data: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continue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command = data["command"]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nickname = data["nickname"]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message = data["message"]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f"Nickname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{nickname} Command: {command} Message: {message}")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if command == "chat":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self.spread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json.dumps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(data), client)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continue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if command == "action":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[client] = {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   "action": int(message),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   "nickname": nickname,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}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len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 == 2: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self.out_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{}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except Exception as e: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print</w:t>
      </w:r>
      <w:r>
        <w:rPr>
          <w:rFonts w:ascii="Courier New" w:hAnsi="Courier New" w:eastAsia="Times New Roman" w:cs="Courier New"/>
          <w:sz w:val="20"/>
          <w:szCs w:val="20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</w:t>
      </w:r>
      <w:r>
        <w:rPr>
          <w:rFonts w:ascii="Courier New" w:hAnsi="Courier New" w:eastAsia="Times New Roman" w:cs="Courier New"/>
          <w:sz w:val="20"/>
          <w:szCs w:val="20"/>
        </w:rPr>
        <w:t xml:space="preserve">"Ошибка клиента: {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e</w:t>
      </w:r>
      <w:r>
        <w:rPr>
          <w:rFonts w:ascii="Courier New" w:hAnsi="Courier New" w:eastAsia="Times New Roman" w:cs="Courier New"/>
          <w:sz w:val="20"/>
          <w:szCs w:val="20"/>
        </w:rPr>
        <w:t xml:space="preserve">}")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.remove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(client)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client.close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Клиент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закрыт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return False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out_result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user = list(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.keys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())[0]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opponent = list(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.keys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())[1]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[user]["action"]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[opponent]["action"]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Result.Draw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Result.Draw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0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1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3: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1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2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3: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2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0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4: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3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2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4: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4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0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1: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0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1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3: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1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2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3: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2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0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4: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3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2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4: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4 and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0 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== 1: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Result.Win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Result.Lose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user.send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json.dumps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{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"command": "result",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"message":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user_result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"nickname":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[opponent]["nickname"],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}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).encode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opponent.send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json.dumps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{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"command": "result",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"message":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opponent_result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"nickname":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self.actions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[user]["nickname"],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}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).encode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ind w:left="0" w:firstLine="0"/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if __name__ == "__main__":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Servak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(server_adress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8081).listen()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lang w:val="en-US"/>
        </w:rPr>
        <w:t xml:space="preserve">client.py: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random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from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enum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import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IntEnum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from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tkinter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import Tk, Frame, Button, Label, END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tkinter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as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threading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import socket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from typing import Optional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class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action(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IntEnum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Stone = 0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Scissors = 1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Paper = 2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Lizard = 3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Spock = 4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class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game_commands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__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init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game: "Main", choice: action):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self.choice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choice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game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process_button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.client.send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("action", str(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self.choice.value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__call__(self):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for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btn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in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.game_buttons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if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btn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["state"] ==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tk.DISABLED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return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btn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["state"]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tk.DISABLED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threading.Thread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(target=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self.process_button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).start()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class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Frame):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__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init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client_: 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main_root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root.geometry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("720x360")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main</w:t>
      </w:r>
      <w:r>
        <w:rPr>
          <w:rFonts w:ascii="Courier New" w:hAnsi="Courier New" w:eastAsia="Times New Roman" w:cs="Courier New"/>
          <w:sz w:val="20"/>
          <w:szCs w:val="20"/>
        </w:rPr>
        <w:t xml:space="preserve">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root</w:t>
      </w:r>
      <w:r>
        <w:rPr>
          <w:rFonts w:ascii="Courier New" w:hAnsi="Courier New" w:eastAsia="Times New Roman" w:cs="Courier New"/>
          <w:sz w:val="20"/>
          <w:szCs w:val="20"/>
        </w:rPr>
        <w:t xml:space="preserve">.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title</w:t>
      </w:r>
      <w:r>
        <w:rPr>
          <w:rFonts w:ascii="Courier New" w:hAnsi="Courier New" w:eastAsia="Times New Roman" w:cs="Courier New"/>
          <w:sz w:val="20"/>
          <w:szCs w:val="20"/>
        </w:rPr>
        <w:t xml:space="preserve">("Камень, ножницы, бумага, ящерица, </w:t>
      </w:r>
      <w:r>
        <w:rPr>
          <w:rFonts w:ascii="Courier New" w:hAnsi="Courier New" w:eastAsia="Times New Roman" w:cs="Courier New"/>
          <w:sz w:val="20"/>
          <w:szCs w:val="20"/>
        </w:rPr>
        <w:t xml:space="preserve">спок</w:t>
      </w:r>
      <w:r>
        <w:rPr>
          <w:rFonts w:ascii="Courier New" w:hAnsi="Courier New" w:eastAsia="Times New Roman" w:cs="Courier New"/>
          <w:sz w:val="20"/>
          <w:szCs w:val="20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root.resizable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(False, False)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main_root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bg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"] = "#FFF"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super(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Main, self).__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init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__(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main_root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client_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self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main_root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self.opponent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_name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""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[]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_start_label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Optional[Label]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_data_label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Optional[Label]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self.opponent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_label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Optional[Label]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self.entry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Optional[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tk.Entry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]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self.txt: Optional[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]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("Times New Roman", 15)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mini_button_font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("Times New Roman", 13)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self.win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self.draw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self.lose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0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self.start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_iu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game_data_text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return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f"Побед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{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self.win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}\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nПроигрышей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:" f" {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self.lose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}\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nНичей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{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self.draw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}"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send_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*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args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input_text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self.entry.get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not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input_text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return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self.txt.configure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(state="normal")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self.txt.insert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(END,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f"Я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-&gt; {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input_text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}\n")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self.txt.see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("end")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self.txt.configure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(state="disabled")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self.entry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.delete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(0, END)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.send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("chat",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input_text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start_iu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[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Камень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command=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commands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action.Stone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Ножницы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command=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commands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action.Scissors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Бумага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command=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commands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action.Paper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Ящерица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command=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commands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action.Lizard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Спок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command=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commands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action.Spock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[0].place(x=10, y=100, width=120, height=50)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[1].place(x=155, y=100, width=120, height=50)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[2].place(x=300, y=100, width=120, height=50)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[3].place(x=445, y=100, width=120, height=50)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[4].place(x=590, y=100, width=120, height=50)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self.master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.bind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("&lt;Return&gt;",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self.send_button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_start_label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Label(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justify="center",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Начало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игры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!",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bg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="#FFF",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"Times New Roman", 18, "bold"),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_data_label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Label(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justify="left",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mini_button_font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text=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_data_text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bg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="#FFF",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self.opponent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_label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Label(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justify="right",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mini_button_font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text</w:t>
      </w:r>
      <w:r>
        <w:rPr>
          <w:rFonts w:ascii="Courier New" w:hAnsi="Courier New" w:eastAsia="Times New Roman" w:cs="Courier New"/>
          <w:sz w:val="20"/>
          <w:szCs w:val="20"/>
        </w:rPr>
        <w:t xml:space="preserve">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</w:t>
      </w:r>
      <w:r>
        <w:rPr>
          <w:rFonts w:ascii="Courier New" w:hAnsi="Courier New" w:eastAsia="Times New Roman" w:cs="Courier New"/>
          <w:sz w:val="20"/>
          <w:szCs w:val="20"/>
        </w:rPr>
        <w:t xml:space="preserve">"Оппонент: Нет",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bg</w:t>
      </w:r>
      <w:r>
        <w:rPr>
          <w:rFonts w:ascii="Courier New" w:hAnsi="Courier New" w:eastAsia="Times New Roman" w:cs="Courier New"/>
          <w:sz w:val="20"/>
          <w:szCs w:val="20"/>
        </w:rPr>
        <w:t xml:space="preserve">="#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FFF</w:t>
      </w:r>
      <w:r>
        <w:rPr>
          <w:rFonts w:ascii="Courier New" w:hAnsi="Courier New" w:eastAsia="Times New Roman" w:cs="Courier New"/>
          <w:sz w:val="20"/>
          <w:szCs w:val="20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_start_label.place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(x=300, y=5)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_data_label.place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(x=5, y=5)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self.opponent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_label.place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(x=325, y=55)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self.txt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tk.Text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font=self._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mini_button_font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width=77, height=8,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bg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="#c1b7c9"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self.txt.configure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(state="disabled")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self.txt.place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(x=10, y=160)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scrollbar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tk.Scrollbar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(self.txt)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scrollbar.place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relheight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=1,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relx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=1)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self.entry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tk.Entry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font=self._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mini_button_font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width=66,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bg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="#556066"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self.entry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(x=10, y=335)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send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Button(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self.root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Отправить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font=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mini_button_font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command=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self.send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width=9,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height=1,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send.place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(x=615, y=325)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normalize_buttons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(self):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for button in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button["state"]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tk.NORMAL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class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__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init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name: str):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self.name = name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Main | None = None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result_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handler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message: str):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message == 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Ничья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.draw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+= 1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.game_start_label.configure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Ничья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message == 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Победа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self.game.win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+= 1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.game_start_label.configure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Победа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if message == 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Поражение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.lose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+= 1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.game_start_label.configure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(text="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Поражение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.game_data_label.configure(text=self.game.game_data_text())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.normalize_buttons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start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host: str, port: int):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socket.AF_INET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socket.SOCK_STREAM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.connect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((host, port))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while True: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data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.recv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(1024)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if not data: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continue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data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json.loads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data.decode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command = data["command"]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nickname = data["nickname"]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message = data["message"]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.opponent_label.configure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(text=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f"Оппонент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: {nickname}")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if command == "result":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self.result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_handler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(message)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if command == "chat":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self.game.txt.configure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(state="normal")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self.game.txt.insert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(END, f"{nickname} -&gt; {message}\n")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self.game.txt.see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("end")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self.game.txt.configure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(state="disabled")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send(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self, command: str, message: str):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data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json.dumps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{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"command": command,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"nickname": self.name,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"message": message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}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self.client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.sendall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data.encode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if __name__ == "__main__":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nick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f"Игрок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№{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random.randint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(0, 9999)}"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print(f"{nick=}")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client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SocketClient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(name=nick)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app = Main(client)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app.pack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game_thread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threading.Thread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(target=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app.mainloop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socket_thread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threading.Thread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target=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client.socket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_start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args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=("192.168.118.80", 8081)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socket_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thread.start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()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game_thread.run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)</w:t>
      </w:r>
      <w:r/>
    </w:p>
    <w:p>
      <w:pPr>
        <w:ind w:left="0" w:firstLine="0"/>
        <w:spacing w:after="160" w:line="259" w:lineRule="auto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  <w:lang w:val="en-US"/>
        </w:rPr>
        <w:br w:type="page" w:clear="all"/>
      </w:r>
      <w:r/>
    </w:p>
    <w:p>
      <w:pPr>
        <w:jc w:val="center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Пример работы приложения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Клиент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:</w:t>
      </w:r>
      <w:r/>
    </w:p>
    <w:p>
      <w:pPr>
        <w:jc w:val="center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3082979"/>
                <wp:effectExtent l="0" t="0" r="0" b="317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78203" cy="308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6.2pt;height:24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3008112"/>
                <wp:effectExtent l="0" t="0" r="0" b="1905"/>
                <wp:docPr id="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24325" cy="3015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8pt;height:236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Сервер</w:t>
      </w:r>
      <w:r>
        <w:rPr>
          <w:rFonts w:ascii="Times New Roman" w:hAnsi="Times New Roman" w:eastAsia="Times New Roman" w:cs="Times New Roman"/>
          <w:sz w:val="28"/>
        </w:rPr>
        <w:t xml:space="preserve">: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58428" cy="2057687"/>
                <wp:effectExtent l="0" t="0" r="0" b="0"/>
                <wp:wrapNone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58428" cy="2057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9264;o:allowoverlap:true;o:allowincell:true;mso-position-horizontal-relative:text;margin-left:0.0pt;mso-position-horizontal:absolute;mso-position-vertical-relative:text;margin-top:-0.0pt;mso-position-vertical:absolute;width:382.6pt;height:162.0pt;mso-wrap-distance-left:9.0pt;mso-wrap-distance-top:0.0pt;mso-wrap-distance-right:9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firstLine="0"/>
        <w:spacing w:after="160" w:line="259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 w:clear="all"/>
      </w:r>
      <w:r/>
    </w:p>
    <w:p>
      <w:pPr>
        <w:jc w:val="center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Заключение</w:t>
      </w:r>
      <w:r/>
    </w:p>
    <w:p>
      <w:pPr>
        <w:ind w:firstLine="567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научились связывать, </w:t>
      </w:r>
      <w:r>
        <w:rPr>
          <w:rFonts w:ascii="Times New Roman" w:hAnsi="Times New Roman"/>
          <w:sz w:val="28"/>
          <w:szCs w:val="28"/>
        </w:rPr>
        <w:t xml:space="preserve">п</w:t>
      </w:r>
      <w:r>
        <w:rPr>
          <w:rFonts w:ascii="Times New Roman" w:hAnsi="Times New Roman"/>
          <w:sz w:val="28"/>
          <w:szCs w:val="28"/>
        </w:rPr>
        <w:t xml:space="preserve">ри</w:t>
      </w:r>
      <w:r>
        <w:rPr>
          <w:rFonts w:ascii="Times New Roman" w:hAnsi="Times New Roman"/>
          <w:sz w:val="28"/>
          <w:szCs w:val="28"/>
        </w:rPr>
        <w:t xml:space="preserve"> помощи программных средств, две вычислительных машины в локальной сети на примере игры «Камень, ножницы, бумага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ящерица, </w:t>
      </w:r>
      <w:r>
        <w:rPr>
          <w:rFonts w:ascii="Times New Roman" w:hAnsi="Times New Roman"/>
          <w:sz w:val="28"/>
          <w:szCs w:val="28"/>
        </w:rPr>
        <w:t xml:space="preserve">спок</w:t>
      </w:r>
      <w:r>
        <w:rPr>
          <w:rFonts w:ascii="Times New Roman" w:hAnsi="Times New Roman"/>
          <w:sz w:val="28"/>
          <w:szCs w:val="28"/>
        </w:rPr>
        <w:t xml:space="preserve">». Это поможет нам в дальнейшем использовать полученные, в ходе данной работы, навыки для дальнейшей работы.</w:t>
      </w:r>
      <w:r/>
    </w:p>
    <w:p>
      <w:pPr>
        <w:ind w:firstLine="567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0" w:firstLine="0"/>
        <w:spacing w:after="160" w:line="259" w:lineRule="auto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br w:type="page" w:clear="all"/>
      </w:r>
      <w:r/>
    </w:p>
    <w:p>
      <w:pPr>
        <w:jc w:val="center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36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</w:rPr>
        <w:t xml:space="preserve">Список литературы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1.</w:t>
      </w:r>
      <w:r>
        <w:rPr>
          <w:rFonts w:ascii="Times New Roman" w:hAnsi="Times New Roman" w:eastAsia="Times New Roman" w:cs="Times New Roman"/>
          <w:sz w:val="28"/>
        </w:rPr>
        <w:tab/>
        <w:t xml:space="preserve"> Курс «Компьютерные сети» [Электронный ресурс] URL: http://math.gsu.by/wp-content/uploads/courses/networks/построение_больших_сетей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2.</w:t>
      </w:r>
      <w:r>
        <w:rPr>
          <w:rFonts w:ascii="Times New Roman" w:hAnsi="Times New Roman" w:eastAsia="Times New Roman" w:cs="Times New Roman"/>
          <w:sz w:val="28"/>
        </w:rPr>
        <w:tab/>
        <w:t xml:space="preserve"> Статья «Протоколы передачи данных» [Электронный ресурс] </w:t>
      </w:r>
      <w:r>
        <w:rPr>
          <w:rFonts w:ascii="Times New Roman" w:hAnsi="Times New Roman" w:eastAsia="Times New Roman" w:cs="Times New Roman"/>
          <w:sz w:val="28"/>
        </w:rPr>
        <w:t xml:space="preserve">URL:  https://tproger.ru/explain/protokoly-peredachi-dannyh-chto-jeto-kakie-byvajut-i-v-chjom-razlichija/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3.</w:t>
      </w:r>
      <w:r>
        <w:rPr>
          <w:rFonts w:ascii="Times New Roman" w:hAnsi="Times New Roman" w:eastAsia="Times New Roman" w:cs="Times New Roman"/>
          <w:sz w:val="28"/>
        </w:rPr>
        <w:tab/>
        <w:t xml:space="preserve"> Документация IBM «Маршрутизация TCP/IP» [Электронный ресурс] URL: https://www.ibm.com/docs/ru/aix/7.1?topic=protocol-tcpip-routing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</w:t>
      </w:r>
      <w:r>
        <w:rPr>
          <w:rFonts w:ascii="Times New Roman" w:hAnsi="Times New Roman" w:eastAsia="Times New Roman" w:cs="Times New Roman"/>
          <w:sz w:val="28"/>
        </w:rPr>
        <w:tab/>
        <w:t xml:space="preserve"> Таблица «безопасных» цветов от студии Артемия Лебедева [Электронный ресурс] URL: https://www.artlebedev.ru/colors/</w:t>
      </w:r>
      <w:r/>
    </w:p>
    <w:p>
      <w:pPr>
        <w:jc w:val="both"/>
        <w:spacing w:after="65" w:line="256" w:lineRule="auto"/>
        <w:shd w:val="clear" w:color="auto" w:fill="ffffff" w:themeFill="background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5.</w:t>
      </w:r>
      <w:r>
        <w:rPr>
          <w:rFonts w:ascii="Times New Roman" w:hAnsi="Times New Roman" w:eastAsia="Times New Roman" w:cs="Times New Roman"/>
          <w:sz w:val="28"/>
        </w:rPr>
        <w:tab/>
        <w:t xml:space="preserve"> Конвертер цветов из одной цветовой модели в ряд других [Электронный ресурс] URL: https://colorscheme.ru/color-converter.html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40640937"/>
      <w:docPartObj>
        <w:docPartGallery w:val="Page Numbers (Bottom of Page)"/>
        <w:docPartUnique w:val="true"/>
      </w:docPartObj>
      <w:rPr/>
    </w:sdtPr>
    <w:sdtContent>
      <w:p>
        <w:pPr>
          <w:pStyle w:val="66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64"/>
    <w:next w:val="66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6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64"/>
    <w:next w:val="66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6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64"/>
    <w:next w:val="66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6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64"/>
    <w:next w:val="66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6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64"/>
    <w:next w:val="66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6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64"/>
    <w:next w:val="66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6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64"/>
    <w:next w:val="66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64"/>
    <w:next w:val="66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64"/>
    <w:next w:val="66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64"/>
    <w:next w:val="66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65"/>
    <w:link w:val="33"/>
    <w:uiPriority w:val="10"/>
    <w:rPr>
      <w:sz w:val="48"/>
      <w:szCs w:val="48"/>
    </w:rPr>
  </w:style>
  <w:style w:type="paragraph" w:styleId="35">
    <w:name w:val="Subtitle"/>
    <w:basedOn w:val="664"/>
    <w:next w:val="66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65"/>
    <w:link w:val="35"/>
    <w:uiPriority w:val="11"/>
    <w:rPr>
      <w:sz w:val="24"/>
      <w:szCs w:val="24"/>
    </w:rPr>
  </w:style>
  <w:style w:type="paragraph" w:styleId="37">
    <w:name w:val="Quote"/>
    <w:basedOn w:val="664"/>
    <w:next w:val="66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64"/>
    <w:next w:val="66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6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65"/>
    <w:link w:val="41"/>
    <w:uiPriority w:val="99"/>
  </w:style>
  <w:style w:type="character" w:styleId="44">
    <w:name w:val="Footer Char"/>
    <w:basedOn w:val="665"/>
    <w:link w:val="669"/>
    <w:uiPriority w:val="99"/>
  </w:style>
  <w:style w:type="paragraph" w:styleId="45">
    <w:name w:val="Caption"/>
    <w:basedOn w:val="664"/>
    <w:next w:val="6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9"/>
    <w:uiPriority w:val="99"/>
  </w:style>
  <w:style w:type="table" w:styleId="47">
    <w:name w:val="Table Grid"/>
    <w:basedOn w:val="6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6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5"/>
    <w:uiPriority w:val="99"/>
    <w:unhideWhenUsed/>
    <w:rPr>
      <w:vertAlign w:val="superscript"/>
    </w:rPr>
  </w:style>
  <w:style w:type="paragraph" w:styleId="177">
    <w:name w:val="endnote text"/>
    <w:basedOn w:val="66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65"/>
    <w:uiPriority w:val="99"/>
    <w:semiHidden/>
    <w:unhideWhenUsed/>
    <w:rPr>
      <w:vertAlign w:val="superscript"/>
    </w:rPr>
  </w:style>
  <w:style w:type="paragraph" w:styleId="180">
    <w:name w:val="toc 1"/>
    <w:basedOn w:val="664"/>
    <w:next w:val="66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64"/>
    <w:next w:val="66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64"/>
    <w:next w:val="66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64"/>
    <w:next w:val="66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64"/>
    <w:next w:val="66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64"/>
    <w:next w:val="66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64"/>
    <w:next w:val="66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64"/>
    <w:next w:val="66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64"/>
    <w:next w:val="66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64"/>
    <w:next w:val="664"/>
    <w:uiPriority w:val="99"/>
    <w:unhideWhenUsed/>
    <w:pPr>
      <w:spacing w:after="0" w:afterAutospacing="0"/>
    </w:pPr>
  </w:style>
  <w:style w:type="paragraph" w:styleId="664" w:default="1">
    <w:name w:val="Normal"/>
    <w:qFormat/>
    <w:pPr>
      <w:ind w:left="10" w:hanging="10"/>
      <w:spacing w:after="4" w:line="247" w:lineRule="auto"/>
    </w:pPr>
    <w:rPr>
      <w:rFonts w:ascii="Consolas" w:hAnsi="Consolas" w:eastAsia="Consolas" w:cs="Consolas"/>
      <w:color w:val="000000"/>
      <w:sz w:val="19"/>
      <w:lang w:eastAsia="ru-RU"/>
    </w:rPr>
  </w:style>
  <w:style w:type="character" w:styleId="665" w:default="1">
    <w:name w:val="Default Paragraph Font"/>
    <w:uiPriority w:val="1"/>
    <w:semiHidden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paragraph" w:styleId="668">
    <w:name w:val="List Paragraph"/>
    <w:basedOn w:val="664"/>
    <w:uiPriority w:val="34"/>
    <w:qFormat/>
    <w:pPr>
      <w:contextualSpacing/>
      <w:ind w:left="720"/>
    </w:pPr>
  </w:style>
  <w:style w:type="paragraph" w:styleId="669">
    <w:name w:val="Footer"/>
    <w:basedOn w:val="664"/>
    <w:link w:val="67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0" w:customStyle="1">
    <w:name w:val="Нижний колонтитул Знак"/>
    <w:basedOn w:val="665"/>
    <w:link w:val="669"/>
    <w:uiPriority w:val="99"/>
    <w:rPr>
      <w:rFonts w:ascii="Consolas" w:hAnsi="Consolas" w:eastAsia="Consolas" w:cs="Consolas"/>
      <w:color w:val="000000"/>
      <w:sz w:val="19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Куликов</dc:creator>
  <cp:keywords/>
  <dc:description/>
  <cp:revision>4</cp:revision>
  <dcterms:created xsi:type="dcterms:W3CDTF">2023-01-18T18:27:00Z</dcterms:created>
  <dcterms:modified xsi:type="dcterms:W3CDTF">2023-01-19T08:53:01Z</dcterms:modified>
</cp:coreProperties>
</file>