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8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4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Проректор  ННГУ им.Н.И.Лобачевского</w:t>
      </w:r>
      <w:r/>
    </w:p>
    <w:p>
      <w:pPr>
        <w:pStyle w:val="604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 научной  работе</w:t>
      </w:r>
      <w:r/>
    </w:p>
    <w:p>
      <w:pPr>
        <w:pStyle w:val="604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  М.В. Иванченко</w:t>
      </w:r>
      <w:r/>
    </w:p>
    <w:p>
      <w:pPr>
        <w:pStyle w:val="604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 _______ 2021 г.</w:t>
      </w:r>
      <w:r/>
    </w:p>
    <w:p>
      <w:pPr>
        <w:pStyle w:val="604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М.П.</w:t>
      </w:r>
      <w:r/>
    </w:p>
    <w:p>
      <w:pPr>
        <w:pStyle w:val="6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ЗАКЛЮЧЕНИЕ</w:t>
      </w:r>
      <w:r/>
    </w:p>
    <w:p>
      <w:pPr>
        <w:pStyle w:val="6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  <w:r/>
    </w:p>
    <w:p>
      <w:pPr>
        <w:pStyle w:val="6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(Регистрационный номер_______________ от ___________________)</w:t>
      </w:r>
      <w:r/>
    </w:p>
    <w:p>
      <w:pPr>
        <w:pStyle w:val="6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6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диссертацию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кандидата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 по научной специальности 05.12.04 «Радиотехника, в том числе системы и устройства телевидения ».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Настоящее заключение выдано на основании личного заявления соискателя ученой степени от 01.04.2021 г.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Диссертация выполнена на кафедре радиотехники радиофизического факультета ННГУ им. Н.И. Лобачевского.</w:t>
      </w:r>
      <w:r/>
    </w:p>
    <w:p>
      <w:pPr>
        <w:pStyle w:val="6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2009 г. соискатель ученой степени окончил специалитет ННГУ им. Н.И. Лобачевского по специальности 090106 «Информационная безопасность телекоммуникационных систем».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период с 2016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гг.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обучался в аспирантуре по направлению 03.06.01 «Физика и астрономия»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Диплом об окончании аспирантуры от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.20</w:t>
      </w:r>
      <w:r>
        <w:rPr>
          <w:rFonts w:ascii="Times New Roman" w:hAnsi="Times New Roman" w:cs="Times New Roman"/>
          <w:sz w:val="24"/>
          <w:szCs w:val="24"/>
        </w:rPr>
        <w:t xml:space="preserve">20</w:t>
      </w:r>
      <w:r>
        <w:rPr>
          <w:rFonts w:ascii="Times New Roman" w:hAnsi="Times New Roman" w:cs="Times New Roman"/>
          <w:sz w:val="24"/>
          <w:szCs w:val="24"/>
        </w:rPr>
        <w:t xml:space="preserve"> № 105204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0038464</w:t>
      </w:r>
      <w:r>
        <w:rPr>
          <w:rFonts w:ascii="Times New Roman" w:hAnsi="Times New Roman" w:cs="Times New Roman"/>
          <w:sz w:val="24"/>
          <w:szCs w:val="24"/>
        </w:rPr>
        <w:t xml:space="preserve"> выдан ФГАОУ ВО «Национальный исследовательский Нижегородский государственный университет им. Н.И. Лобачевского».</w:t>
      </w:r>
      <w:r/>
    </w:p>
    <w:p>
      <w:pPr>
        <w:pStyle w:val="609"/>
        <w:ind w:firstLine="708"/>
        <w:jc w:val="both"/>
      </w:pPr>
      <w:r/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период подготовки диссертации Морозов Н.С. работал в ННГУ им.Н.И.Лобачевского в должности преподавателя.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9"/>
        <w:ind w:firstLine="708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</w:t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Бугров</w:t>
      </w:r>
      <w:r>
        <w:rPr>
          <w:rFonts w:ascii="Times New Roman" w:hAnsi="Times New Roman" w:cs="Times New Roman"/>
          <w:sz w:val="24"/>
          <w:szCs w:val="24"/>
        </w:rPr>
        <w:t xml:space="preserve"> Владимир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Николаевич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кандитат 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наук, доцент кафедры радиотехники РФФ ННГУ.</w:t>
      </w:r>
      <w:r/>
    </w:p>
    <w:p>
      <w:pPr>
        <w:pStyle w:val="6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 обсуждалась на заседании кафедры радиотехники радиофизического факультета ННГУ </w:t>
      </w:r>
      <w:r>
        <w:rPr>
          <w:rFonts w:ascii="Times New Roman" w:hAnsi="Times New Roman" w:cs="Times New Roman"/>
          <w:sz w:val="24"/>
          <w:szCs w:val="24"/>
        </w:rPr>
        <w:t xml:space="preserve">и представлена на рассмотрение диссертационному совету Д</w:t>
      </w:r>
      <w:r>
        <w:rPr>
          <w:rFonts w:ascii="Times New Roman" w:hAnsi="Times New Roman"/>
          <w:sz w:val="24"/>
        </w:rPr>
        <w:t xml:space="preserve"> 212.165.01 при НГТУ им. Р.Е. Алексеева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 итогам обсуждения принято следующее заключение: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/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Целью работы </w:t>
      </w: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/>
      <w:r/>
    </w:p>
    <w:p>
      <w:pPr>
        <w:pStyle w:val="609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задачи:</w:t>
      </w:r>
      <w:r/>
    </w:p>
    <w:p>
      <w:pPr>
        <w:pStyle w:val="609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609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609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Тестовое модельное и экспериментальное исследование на реальном сигнале синтезированных квантованных корректоров фазовых искажений канала связи.</w:t>
      </w:r>
      <w:r/>
    </w:p>
    <w:p>
      <w:pPr>
        <w:pStyle w:val="609"/>
        <w:ind w:firstLine="567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Личное участие ученой степени в получении результатов, изложенных в диссертации.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t xml:space="preserve">В</w:t>
      </w:r>
      <w:r>
        <w:rPr>
          <w:rFonts w:ascii="Times New Roman" w:hAnsi="Times New Roman" w:cs="Times New Roman"/>
          <w:sz w:val="24"/>
          <w:szCs w:val="28"/>
        </w:rPr>
        <w:t xml:space="preserve">ыносимые на защиту результаты получены совместно с Бугровым В.Н. </w:t>
      </w:r>
      <w:r>
        <w:rPr>
          <w:rFonts w:ascii="Times New Roman" w:hAnsi="Times New Roman" w:cs="Times New Roman"/>
          <w:sz w:val="24"/>
          <w:szCs w:val="28"/>
        </w:rPr>
        <w:t xml:space="preserve"> 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rFonts w:ascii="Times New Roman" w:hAnsi="Times New Roman" w:cs="Times New Roman"/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rFonts w:ascii="Times New Roman" w:hAnsi="Times New Roman" w:cs="Times New Roman"/>
          <w:sz w:val="24"/>
          <w:szCs w:val="28"/>
        </w:rPr>
        <w:t xml:space="preserve">тановка задачи синтеза компенсатора. Так 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rFonts w:ascii="Times New Roman" w:hAnsi="Times New Roman" w:cs="Times New Roman"/>
          <w:sz w:val="24"/>
          <w:szCs w:val="28"/>
        </w:rPr>
        <w:t xml:space="preserve">езультатов проводился совместно с Бугровым В.Н. Опубликовано 2 статьи без соавторов, в том числе 2 из перечня ВАК.</w:t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609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Достоверность</w:t>
      </w:r>
      <w:r>
        <w:rPr>
          <w:rFonts w:ascii="Times New Roman" w:hAnsi="Times New Roman" w:cs="Times New Roman"/>
          <w:sz w:val="24"/>
          <w:szCs w:val="24"/>
        </w:rPr>
        <w:t xml:space="preserve"> полученных выводов подтверждается согласованностью теоретических расчетов и результатов компьютерного моделирования с данными экспериментальных исследований.</w:t>
      </w:r>
      <w:r/>
    </w:p>
    <w:p>
      <w:pPr>
        <w:pStyle w:val="609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Научная новизна </w:t>
      </w:r>
      <w:r>
        <w:rPr>
          <w:rFonts w:ascii="Times New Roman" w:hAnsi="Times New Roman" w:cs="Times New Roman"/>
          <w:sz w:val="24"/>
          <w:szCs w:val="24"/>
        </w:rPr>
        <w:t xml:space="preserve">диссертации заключается в следующем:</w:t>
      </w:r>
      <w:r/>
    </w:p>
    <w:p>
      <w:pPr>
        <w:pStyle w:val="609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На основе всестороннего анализа систематических ошибок аналитических подходов к синтезу цифровых цепей коррекции фаз</w:t>
      </w:r>
      <w:r>
        <w:rPr>
          <w:rFonts w:ascii="Times New Roman" w:hAnsi="Times New Roman" w:cs="Times New Roman"/>
          <w:sz w:val="24"/>
          <w:szCs w:val="24"/>
        </w:rPr>
        <w:t xml:space="preserve">овых искажений получена дискретная модель корректоров и компенсаторов дисперсии на основе цифровых фазовых фильтров, позволяющая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609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609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 Получены цело</w:t>
      </w:r>
      <w:r>
        <w:rPr>
          <w:rFonts w:ascii="Times New Roman" w:hAnsi="Times New Roman" w:cs="Times New Roman"/>
          <w:sz w:val="24"/>
          <w:szCs w:val="24"/>
        </w:rPr>
        <w:t xml:space="preserve">численные решения с высоким быстродействием за счет минимальных вычислительных затрат как цифровых корректоров фазовых искажений сигнальных видео и радиотрактов, так и компенсаторов линейно возрастающей и линейно падающей частотной дисперсии в линии связи;</w:t>
      </w:r>
      <w:r/>
    </w:p>
    <w:p>
      <w:pPr>
        <w:pStyle w:val="609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4) Разработана униве</w:t>
      </w:r>
      <w:r>
        <w:rPr>
          <w:rFonts w:ascii="Times New Roman" w:hAnsi="Times New Roman" w:cs="Times New Roman"/>
          <w:sz w:val="24"/>
          <w:szCs w:val="24"/>
        </w:rPr>
        <w:t xml:space="preserve">рсальная методика и программа расчёта отклика рекурсивного фазового фильтра, с помощью которой проведена оценка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609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Теоретическая и практическая значимость</w:t>
      </w:r>
      <w:r>
        <w:rPr>
          <w:rFonts w:ascii="Times New Roman" w:hAnsi="Times New Roman" w:cs="Times New Roman"/>
          <w:sz w:val="24"/>
          <w:szCs w:val="24"/>
        </w:rPr>
        <w:t xml:space="preserve"> работы заключается в следующем:</w:t>
      </w:r>
      <w:r/>
    </w:p>
    <w:p>
      <w:pPr>
        <w:pStyle w:val="609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</w:t>
        <w:tab/>
        <w:t xml:space="preserve">Предложенный метод синтеза позволяет получить решения с заданной конечной разрядностью коэффициентов, что приводит к нулевой ошибке квантования при реализации;</w:t>
      </w:r>
      <w:r/>
    </w:p>
    <w:p>
      <w:pPr>
        <w:pStyle w:val="609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</w:t>
        <w:tab/>
        <w:t xml:space="preserve">Полученные в результате синтеза цифровые фазовые корректоры позволяют успешно компенсировать фазовые искажения как видеотракта, так и радиоканала.</w:t>
      </w:r>
      <w:r/>
    </w:p>
    <w:p>
      <w:pPr>
        <w:pStyle w:val="609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времени.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Соответствие научной специальности.</w:t>
      </w:r>
      <w:r>
        <w:rPr>
          <w:rFonts w:ascii="Times New Roman" w:hAnsi="Times New Roman" w:cs="Times New Roman"/>
          <w:sz w:val="24"/>
          <w:szCs w:val="24"/>
        </w:rPr>
        <w:t xml:space="preserve"> Диссертация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Н.С.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телевидения»</w:t>
      </w:r>
      <w:r>
        <w:rPr>
          <w:rFonts w:ascii="Times New Roman" w:hAnsi="Times New Roman" w:cs="Times New Roman"/>
          <w:sz w:val="24"/>
          <w:szCs w:val="24"/>
        </w:rPr>
        <w:t xml:space="preserve">, а именно следующим </w:t>
      </w:r>
      <w:r>
        <w:rPr>
          <w:rFonts w:ascii="Times New Roman" w:hAnsi="Times New Roman" w:cs="Times New Roman"/>
          <w:sz w:val="24"/>
          <w:szCs w:val="24"/>
        </w:rPr>
        <w:t xml:space="preserve">пунктам раздела «области исследований» паспорта специальности: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п. 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методик их расчета и основ проектирования.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п. 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теории синтеза и анализа, а также методов моделирования радиоэлектронных устройств.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Основные публикации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теме работы.</w:t>
      </w:r>
      <w:r>
        <w:rPr>
          <w:rFonts w:ascii="Times New Roman" w:hAnsi="Times New Roman" w:cs="Times New Roman"/>
          <w:sz w:val="24"/>
          <w:szCs w:val="24"/>
        </w:rPr>
        <w:t xml:space="preserve"> По теме диссертации соискателем в соавторстве опубликовано 13 работ, в том числе 4 статьи в журналах, рекомендуемых ВАК для опубликования результатов диссертационных работ, 3 – в сборниках трудов международных конференций. Материалы диссертации достаточно полно изложены в следующих работах:</w:t>
      </w:r>
      <w:r/>
    </w:p>
    <w:p>
      <w:pPr>
        <w:pStyle w:val="6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1.</w:t>
        <w:tab/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 В.Н. Синтез целочисленных цифровых КИХ-фильтров с линейной фазой / В.Н.Бугров, Н.С.Морозов. – Текст: непосредственный // Цифровая обработка сигналов. – 2016. – №1. – С.14-19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2.</w:t>
        <w:tab/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Н.С.Синтез фазовых корректоров на основе цифровых фазовых цепей / Н.С.Морозов, В.Н. Бугров. – Текст: непосредственный // Проектирование и технология электронных средств. – 2020. – №4. – С.15-22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</w:t>
        <w:tab/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Фитасов Е.С. Система синхронизации и локального позиционирования на базе беспроводных сетей / Е.С.Фитасов, Д.Н.Ивлев, Н.С.Морозов, Д.В.Савельев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Текст: непосредственный// Датчики и системы. – 2017. – № 8-9. – С. 20-26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</w:t>
        <w:tab/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Моделирование частотной дисперсии цифровых фильтров / Н.С.Морозов;ред.В.Д.Ястребов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Текст: непосредственный // Радиолокация. Результаты теоретических и экспериментальных исследований.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2018. – С.122-132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Исследование дисперсионных свойств рекурсивных цифровых фильтров / Н.С.Морозов. – Текст: непосредственный // Проектирование и технологии электронных средств.– 2020. – №1. – С.21-24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6.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 В.Н. Проектирование цифровых фильтров малой разрядности с целочисленными коэффициентами / В.Н.Бугров, Н.С.Морозов. – Текст: непосредственный // Современная электроника. –2018. – №3. – С.56-63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7.</w:t>
        <w:tab/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 В.Н. Поисковые технологии проектирования целочисленных цифровых фильтров / В.Н.Бугров, Н.С.Морозов. – Текст: непосредственный // Компоненты и технологии. –2015. – №1. – С.122-128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8.</w:t>
        <w:tab/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 В.Н. Фазовая линейность целочисленных КИХ-фильтров / В.Н.Бугров, Н.С.Морозов. – Текст: непосредственный // Компоненты и технологии. – 2020. – №10. – С.113-120.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9.</w:t>
        <w:tab/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 В.Н. Частотная дисперсия сигнала в рекурсивных цифровых фильтрах / В.Н.Бугров, В.И.Пройдаков, Н.С.Морозов. – Текст: непосредственный // 18-я международная конференция «Цифровая обработка сигналов и её применение», доклады. –2016. – Т.1. – С.198-202</w:t>
      </w:r>
      <w:r/>
    </w:p>
    <w:p>
      <w:pPr>
        <w:pStyle w:val="6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10.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Частотная дисперсии сигнала в целочисленных БИХ-фильтрах / Н.С. Морозов, В.Н. Бугров. – Текст: непосредственный // Тезисы доклада на XХI международной научно-технической конференции «Информационные системы и технологии ИСТ-2017», Н.Новгород: НГТ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У. – 2017. – С.33-34</w:t>
      </w:r>
      <w:r/>
    </w:p>
    <w:p>
      <w:pPr>
        <w:pStyle w:val="609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Фазовые искажения широкополосных сигналов в БИХ-фильтрах / Н.С.Морозов, И.А.Сорокин. – Текст: непосредственный // 12 международная конференция «Перспективные технологии в средствах передачи информации» ПТСПИ-2017. – 2017. – Т.2 – С.132-134</w:t>
      </w:r>
      <w:r/>
      <w:r/>
    </w:p>
    <w:p>
      <w:pPr>
        <w:pStyle w:val="609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12.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Оценка быстродействия и способов оптимизации ЦФ на FPGA / Н.С.Морозов, Н.А.Абрамовский. – Текст:электронный // Труды XXI научной конференции по радиофизике. –2017. – С.185-188</w:t>
      </w:r>
      <w:r/>
    </w:p>
    <w:p>
      <w:pPr>
        <w:pStyle w:val="609"/>
        <w:jc w:val="both"/>
        <w:tabs>
          <w:tab w:val="left" w:pos="1839" w:leader="none"/>
        </w:tabs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13.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Н.С.Цифровые компенсаторы частотной дисперсии на основе фазовых БИХ-фильтров / Н.С.Морозов, В.Н.Бугров. – Текст:электронный // Труды XXIVнаучной конференции по радиофизике, посвященной 75-летию радиофизического факультета. – 2020. – С.234-237</w:t>
      </w:r>
      <w:r/>
    </w:p>
    <w:p>
      <w:pPr>
        <w:pStyle w:val="6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тексте диссертации даны ссылки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научные работы, выполненные соискателем в соавторстве, а также на цитируемые литературные источники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106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наименований).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Неправомерные заимствования в тексте диссертации отсутствуют.</w:t>
      </w:r>
      <w:r/>
    </w:p>
    <w:p>
      <w:pPr>
        <w:pStyle w:val="6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рекомендуется к защите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 на заседании каф.радиотехники радиофизического факультета ННГУ: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Всего:</w:t>
      </w:r>
      <w:r>
        <w:rPr>
          <w:rFonts w:ascii="Times New Roman" w:hAnsi="Times New Roman" w:cs="Times New Roman"/>
          <w:sz w:val="24"/>
          <w:szCs w:val="24"/>
        </w:rPr>
        <w:t xml:space="preserve"> 14 чел., </w:t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из них 2 докторов наук, 7 кандидатов наук.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Результаты голосования: </w:t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«за» - 14 чел., </w:t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«против» - 0 чел., 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«воздержалось» - 0 чел. 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№ ____ от _________.2021.</w:t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6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 xml:space="preserve">              </w:t>
        <w:tab/>
        <w:tab/>
        <w:t xml:space="preserve">Фитасов Е.С., д.т.н., доцент, зав. кафедрой радиотехники</w:t>
      </w:r>
      <w:r/>
    </w:p>
    <w:p>
      <w:pPr>
        <w:pStyle w:val="609"/>
        <w:ind w:firstLine="708"/>
      </w:pP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 </w:t>
        <w:tab/>
      </w:r>
      <w:r/>
    </w:p>
    <w:sectPr>
      <w:footnotePr/>
      <w:endnotePr/>
      <w:type w:val="nextPage"/>
      <w:pgSz w:w="11906" w:h="16838" w:orient="portrait"/>
      <w:pgMar w:top="851" w:right="851" w:bottom="851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Liberation Sans">
    <w:panose1 w:val="020B0604020202020204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character" w:styleId="45">
    <w:name w:val="Caption Char"/>
    <w:basedOn w:val="606"/>
    <w:link w:val="42"/>
    <w:uiPriority w:val="99"/>
  </w:style>
  <w:style w:type="table" w:styleId="46">
    <w:name w:val="Table Grid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599" w:default="1">
    <w:name w:val="Default Paragraph Font"/>
    <w:qFormat/>
    <w:uiPriority w:val="1"/>
    <w:semiHidden/>
    <w:unhideWhenUsed/>
  </w:style>
  <w:style w:type="character" w:styleId="600" w:customStyle="1">
    <w:name w:val="Основной текст Знак"/>
    <w:basedOn w:val="599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01" w:customStyle="1">
    <w:name w:val="Текст выноски Знак"/>
    <w:basedOn w:val="599"/>
    <w:qFormat/>
    <w:uiPriority w:val="99"/>
    <w:semiHidden/>
    <w:rPr>
      <w:rFonts w:ascii="Tahoma" w:hAnsi="Tahoma" w:cs="Tahoma"/>
      <w:sz w:val="16"/>
      <w:szCs w:val="16"/>
    </w:rPr>
  </w:style>
  <w:style w:type="character" w:styleId="602">
    <w:name w:val="Символ нумерации"/>
    <w:qFormat/>
  </w:style>
  <w:style w:type="paragraph" w:styleId="603">
    <w:name w:val="Заголовок"/>
    <w:basedOn w:val="598"/>
    <w:next w:val="604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604">
    <w:name w:val="Body Text"/>
    <w:basedOn w:val="598"/>
    <w:rPr>
      <w:rFonts w:ascii="Times New Roman" w:hAnsi="Times New Roman" w:cs="Times New Roman" w:eastAsia="Times New Roman"/>
      <w:sz w:val="24"/>
      <w:szCs w:val="24"/>
      <w:lang w:eastAsia="ru-RU"/>
    </w:rPr>
    <w:pPr>
      <w:ind w:firstLine="709"/>
      <w:jc w:val="both"/>
      <w:spacing w:lineRule="auto" w:line="360" w:after="0" w:before="0"/>
    </w:pPr>
  </w:style>
  <w:style w:type="paragraph" w:styleId="605">
    <w:name w:val="List"/>
    <w:basedOn w:val="604"/>
    <w:rPr>
      <w:rFonts w:cs="Arial"/>
    </w:rPr>
  </w:style>
  <w:style w:type="paragraph" w:styleId="606">
    <w:name w:val="Caption"/>
    <w:basedOn w:val="598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607">
    <w:name w:val="Указатель"/>
    <w:basedOn w:val="598"/>
    <w:qFormat/>
    <w:rPr>
      <w:rFonts w:cs="Arial"/>
    </w:rPr>
    <w:pPr>
      <w:suppressLineNumbers/>
    </w:pPr>
  </w:style>
  <w:style w:type="paragraph" w:styleId="608" w:customStyle="1">
    <w:name w:val="ConsPlusNormal"/>
    <w:qFormat/>
    <w:rPr>
      <w:rFonts w:ascii="Arial" w:hAnsi="Arial" w:cs="Arial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609" w:customStyle="1">
    <w:name w:val="ConsPlusNonformat"/>
    <w:qFormat/>
    <w:uiPriority w:val="99"/>
    <w:rPr>
      <w:rFonts w:ascii="Courier New" w:hAnsi="Courier New" w:cs="Courier New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610">
    <w:name w:val="Balloon Text"/>
    <w:basedOn w:val="598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611">
    <w:name w:val="Body Text Indent 3"/>
    <w:basedOn w:val="598"/>
    <w:qFormat/>
    <w:rPr>
      <w:sz w:val="24"/>
    </w:rPr>
    <w:pPr>
      <w:ind w:firstLine="708"/>
      <w:jc w:val="both"/>
    </w:pPr>
  </w:style>
  <w:style w:type="paragraph" w:styleId="612">
    <w:name w:val="Абзац списка"/>
    <w:basedOn w:val="598"/>
    <w:qFormat/>
    <w:rPr>
      <w:rFonts w:ascii="Calibri" w:hAnsi="Calibri"/>
      <w:sz w:val="22"/>
    </w:rPr>
    <w:pPr>
      <w:ind w:left="720" w:firstLine="0"/>
      <w:spacing w:lineRule="auto" w:line="276" w:after="200" w:before="0"/>
    </w:pPr>
  </w:style>
  <w:style w:type="numbering" w:styleId="613" w:default="1">
    <w:name w:val="No List"/>
    <w:qFormat/>
    <w:uiPriority w:val="99"/>
    <w:semiHidden/>
    <w:unhideWhenUsed/>
  </w:style>
  <w:style w:type="table" w:styleId="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_1000">
    <w:name w:val="Обычный"/>
    <w:next w:val="830"/>
    <w:link w:val="830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15</cp:revision>
  <dcterms:created xsi:type="dcterms:W3CDTF">2020-10-13T12:55:00Z</dcterms:created>
  <dcterms:modified xsi:type="dcterms:W3CDTF">2021-11-11T10:39:07Z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