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D78" w:rsidRDefault="004F62B7">
      <w:pPr>
        <w:shd w:val="clear" w:color="FFFFFF" w:fill="FFFFFF"/>
        <w:spacing w:line="276" w:lineRule="auto"/>
        <w:jc w:val="center"/>
        <w:rPr>
          <w:sz w:val="28"/>
        </w:rPr>
      </w:pPr>
      <w:r>
        <w:rPr>
          <w:b/>
          <w:color w:val="22272F"/>
          <w:sz w:val="28"/>
          <w:highlight w:val="white"/>
        </w:rPr>
        <w:t>ЗАКЛЮЧЕНИЕ ДИССЕРТАЦИОННОГО СОВЕТА 24.2.345.01</w:t>
      </w:r>
      <w:r w:rsidRPr="008711A9">
        <w:rPr>
          <w:b/>
          <w:color w:val="22272F"/>
          <w:sz w:val="28"/>
          <w:highlight w:val="white"/>
        </w:rPr>
        <w:t>,</w:t>
      </w:r>
      <w:r>
        <w:rPr>
          <w:b/>
          <w:color w:val="22272F"/>
          <w:sz w:val="28"/>
          <w:highlight w:val="white"/>
        </w:rPr>
        <w:t xml:space="preserve"> СОЗДАННОГО НА БАЗЕ 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 Р.Е. Алексеева</w:t>
      </w:r>
      <w:r>
        <w:rPr>
          <w:rFonts w:ascii="Open Sans" w:eastAsia="Open Sans" w:hAnsi="Open Sans" w:cs="Open Sans"/>
          <w:color w:val="212121"/>
          <w:sz w:val="28"/>
          <w:highlight w:val="white"/>
        </w:rPr>
        <w:t>»</w:t>
      </w:r>
      <w:r>
        <w:rPr>
          <w:b/>
          <w:color w:val="22272F"/>
          <w:sz w:val="28"/>
          <w:highlight w:val="white"/>
        </w:rPr>
        <w:t>, ПО ДИССЕРТАЦИИ</w:t>
      </w:r>
      <w:r>
        <w:rPr>
          <w:sz w:val="28"/>
        </w:rPr>
        <w:t xml:space="preserve"> </w:t>
      </w:r>
      <w:r>
        <w:rPr>
          <w:b/>
          <w:color w:val="22272F"/>
          <w:sz w:val="28"/>
          <w:highlight w:val="white"/>
        </w:rPr>
        <w:t>НА СОИСКАНИЕ УЧЕНОЙ СТЕПЕНИ КАНДИДАТА НАУК</w:t>
      </w:r>
    </w:p>
    <w:p w:rsidR="003E5D78" w:rsidRDefault="004F62B7">
      <w:pPr>
        <w:shd w:val="clear" w:color="FFFFFF" w:fill="FFFFFF"/>
        <w:spacing w:line="276" w:lineRule="auto"/>
        <w:jc w:val="both"/>
        <w:rPr>
          <w:sz w:val="28"/>
        </w:rPr>
      </w:pPr>
      <w:r>
        <w:rPr>
          <w:color w:val="22272F"/>
          <w:sz w:val="28"/>
        </w:rPr>
        <w:t> </w:t>
      </w:r>
    </w:p>
    <w:p w:rsidR="003E5D78" w:rsidRDefault="004F62B7">
      <w:pPr>
        <w:shd w:val="clear" w:color="FFFFFF" w:fill="FFFFFF"/>
        <w:spacing w:line="276" w:lineRule="auto"/>
        <w:jc w:val="right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аттестационное дело № ___________________________________</w:t>
      </w:r>
    </w:p>
    <w:p w:rsidR="003E5D78" w:rsidRDefault="008711A9" w:rsidP="008711A9">
      <w:pPr>
        <w:shd w:val="clear" w:color="FFFFFF" w:fill="FFFFFF"/>
        <w:spacing w:line="276" w:lineRule="auto"/>
        <w:jc w:val="center"/>
      </w:pPr>
      <w:r>
        <w:rPr>
          <w:color w:val="22272F"/>
          <w:sz w:val="28"/>
          <w:highlight w:val="white"/>
        </w:rPr>
        <w:t xml:space="preserve">          </w:t>
      </w:r>
      <w:bookmarkStart w:id="0" w:name="_GoBack"/>
      <w:bookmarkEnd w:id="0"/>
      <w:r w:rsidR="004F62B7">
        <w:rPr>
          <w:color w:val="22272F"/>
          <w:sz w:val="28"/>
          <w:highlight w:val="white"/>
        </w:rPr>
        <w:t>решение диссертационного совета от</w:t>
      </w:r>
      <w:r w:rsidR="004F62B7" w:rsidRPr="008711A9">
        <w:rPr>
          <w:color w:val="22272F"/>
          <w:sz w:val="28"/>
          <w:highlight w:val="white"/>
        </w:rPr>
        <w:t xml:space="preserve"> </w:t>
      </w:r>
      <w:r w:rsidR="004F62B7">
        <w:rPr>
          <w:color w:val="22272F"/>
          <w:sz w:val="28"/>
          <w:highlight w:val="white"/>
        </w:rPr>
        <w:t>16 июня 2022г. №</w:t>
      </w:r>
      <w:r>
        <w:rPr>
          <w:color w:val="22272F"/>
          <w:sz w:val="28"/>
          <w:highlight w:val="white"/>
        </w:rPr>
        <w:t xml:space="preserve"> 8</w:t>
      </w:r>
    </w:p>
    <w:p w:rsidR="003E5D78" w:rsidRDefault="003E5D78">
      <w:pPr>
        <w:shd w:val="clear" w:color="FFFFFF" w:fill="FFFFFF"/>
        <w:spacing w:line="276" w:lineRule="auto"/>
        <w:jc w:val="both"/>
        <w:rPr>
          <w:sz w:val="28"/>
        </w:rPr>
      </w:pP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sz w:val="28"/>
        </w:rPr>
      </w:pPr>
      <w:r>
        <w:rPr>
          <w:color w:val="22272F"/>
          <w:sz w:val="28"/>
          <w:highlight w:val="white"/>
        </w:rPr>
        <w:t>О присуждении Морозову Никите Сергеевичу, гражданину Российской Федерации, ученой степени ка</w:t>
      </w:r>
      <w:r>
        <w:rPr>
          <w:color w:val="22272F"/>
          <w:sz w:val="28"/>
          <w:highlight w:val="white"/>
        </w:rPr>
        <w:t>ндидата технических наук.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>Диссертация</w:t>
      </w:r>
      <w:r>
        <w:rPr>
          <w:rFonts w:ascii="Times New Roman" w:hAnsi="Times New Roman" w:cs="Times New Roman"/>
          <w:color w:val="22272F"/>
          <w:sz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«Цифровая коррекция фазовых и дисперсионных искажений в каналах связи»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2272F"/>
          <w:sz w:val="28"/>
          <w:highlight w:val="white"/>
        </w:rPr>
        <w:t>по специальности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2.2.13 </w:t>
      </w:r>
      <w:r>
        <w:t xml:space="preserve">—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</w:t>
      </w:r>
      <w:r>
        <w:rPr>
          <w:rFonts w:ascii="Times New Roman" w:hAnsi="Times New Roman" w:cs="Times New Roman"/>
          <w:color w:val="22272F"/>
          <w:sz w:val="28"/>
          <w:highlight w:val="white"/>
        </w:rPr>
        <w:t>принята к защите 01.04.2022г. (протокол заседания №2) диссертационным советом</w:t>
      </w:r>
      <w:r>
        <w:rPr>
          <w:rFonts w:ascii="Times New Roman" w:hAnsi="Times New Roman" w:cs="Times New Roman"/>
          <w:b/>
          <w:color w:val="22272F"/>
          <w:sz w:val="28"/>
          <w:highlight w:val="white"/>
        </w:rPr>
        <w:t xml:space="preserve"> </w:t>
      </w:r>
      <w:r>
        <w:rPr>
          <w:rFonts w:ascii="Times New Roman" w:hAnsi="Times New Roman" w:cs="Times New Roman"/>
          <w:color w:val="22272F"/>
          <w:sz w:val="28"/>
          <w:highlight w:val="white"/>
        </w:rPr>
        <w:t>24.2.345.01</w:t>
      </w:r>
      <w:r>
        <w:rPr>
          <w:rFonts w:ascii="Times New Roman" w:hAnsi="Times New Roman" w:cs="Times New Roman"/>
          <w:color w:val="22272F"/>
          <w:sz w:val="28"/>
        </w:rPr>
        <w:t xml:space="preserve">, </w:t>
      </w:r>
      <w:r>
        <w:rPr>
          <w:rFonts w:ascii="Times New Roman" w:hAnsi="Times New Roman" w:cs="Times New Roman"/>
          <w:color w:val="22272F"/>
          <w:sz w:val="28"/>
          <w:highlight w:val="white"/>
        </w:rPr>
        <w:t>созданным на базе Федерального государственного бюджетного образовательного учреждения высшего образования «Нижегородский государственный технический университет им.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 Р.Е. Ал</w:t>
      </w:r>
      <w:r>
        <w:rPr>
          <w:rFonts w:ascii="Times New Roman" w:hAnsi="Times New Roman" w:cs="Times New Roman"/>
          <w:color w:val="000000"/>
          <w:sz w:val="28"/>
        </w:rPr>
        <w:t>ексеева» (НГТУ), 603950, г. Нижний Новгород, ул. Минина, 24, приказ № 714/нк от 02.11.2012г.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22272F"/>
          <w:sz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</w:rPr>
        <w:t>Соискатель Морозов Никита Сергеевич, 17.06.1987 года рождения.</w:t>
      </w:r>
      <w:r>
        <w:rPr>
          <w:rFonts w:ascii="Times New Roman" w:hAnsi="Times New Roman" w:cs="Times New Roman"/>
          <w:color w:val="22272F"/>
          <w:sz w:val="28"/>
          <w:highlight w:val="white"/>
        </w:rPr>
        <w:t xml:space="preserve"> В 2004 году соискатель окончил радиофизический факультет государственного образовательного у</w:t>
      </w:r>
      <w:r>
        <w:rPr>
          <w:rFonts w:ascii="Times New Roman" w:hAnsi="Times New Roman" w:cs="Times New Roman"/>
          <w:color w:val="22272F"/>
          <w:sz w:val="28"/>
          <w:highlight w:val="white"/>
        </w:rPr>
        <w:t>чреждения «Нижегородский государственный университет им. Н.И.Лобачевского», окончил аспирантуру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</w:t>
      </w:r>
      <w:r>
        <w:rPr>
          <w:rFonts w:ascii="Times New Roman" w:hAnsi="Times New Roman" w:cs="Times New Roman"/>
          <w:color w:val="22272F"/>
          <w:sz w:val="28"/>
          <w:highlight w:val="white"/>
        </w:rPr>
        <w:t>тет им. Н.И. Лобачевского» в 2020г., работает в Федеральном государственном автономном образовательном учреждении высшего образования «Национальный исследовательский Нижегородский государственный университет им. Н.И. Лобачевского» старшим преподавателем ка</w:t>
      </w:r>
      <w:r>
        <w:rPr>
          <w:rFonts w:ascii="Times New Roman" w:hAnsi="Times New Roman" w:cs="Times New Roman"/>
          <w:color w:val="22272F"/>
          <w:sz w:val="28"/>
          <w:highlight w:val="white"/>
        </w:rPr>
        <w:t>федры радиотехники радиофизического факультета.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>Диссертация выполнена на кафедре радиотехники радиофизического факультета Федерального государственного автономного образовательного учреждения высшего образования «Национальный исследовательский Нижегородски</w:t>
      </w:r>
      <w:r>
        <w:rPr>
          <w:rFonts w:ascii="Times New Roman" w:hAnsi="Times New Roman" w:cs="Times New Roman"/>
          <w:color w:val="22272F"/>
          <w:sz w:val="28"/>
          <w:highlight w:val="white"/>
        </w:rPr>
        <w:t>й государственный университет им. Н.И. Лобачевского»</w:t>
      </w:r>
      <w:r>
        <w:rPr>
          <w:rFonts w:ascii="Times New Roman" w:hAnsi="Times New Roman" w:cs="Times New Roman"/>
          <w:color w:val="22272F"/>
          <w:sz w:val="28"/>
        </w:rPr>
        <w:t>.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22272F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lastRenderedPageBreak/>
        <w:t>Научный руководитель — Бугров Владимир Николаевич</w:t>
      </w:r>
      <w:r>
        <w:rPr>
          <w:rFonts w:ascii="Times New Roman" w:hAnsi="Times New Roman" w:cs="Times New Roman"/>
          <w:color w:val="22272F"/>
          <w:sz w:val="28"/>
        </w:rPr>
        <w:t xml:space="preserve">, </w:t>
      </w:r>
      <w:r>
        <w:rPr>
          <w:rFonts w:ascii="Times New Roman" w:hAnsi="Times New Roman" w:cs="Times New Roman"/>
          <w:color w:val="22272F"/>
          <w:sz w:val="28"/>
          <w:highlight w:val="white"/>
        </w:rPr>
        <w:t>кандидат технических наук, доцент</w:t>
      </w:r>
      <w:r>
        <w:rPr>
          <w:rFonts w:ascii="Times New Roman" w:hAnsi="Times New Roman" w:cs="Times New Roman"/>
          <w:color w:val="22272F"/>
          <w:sz w:val="28"/>
        </w:rPr>
        <w:t>, доцент кафедры радиотехники радиофизического факультета ННГУ им.Н.И.Лобачевского.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22272F"/>
          <w:sz w:val="28"/>
          <w:szCs w:val="28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>Официальные оппоненты: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22272F"/>
          <w:sz w:val="28"/>
        </w:rPr>
      </w:pPr>
      <w:r>
        <w:rPr>
          <w:rFonts w:ascii="Times New Roman" w:hAnsi="Times New Roman" w:cs="Times New Roman"/>
          <w:color w:val="22272F"/>
          <w:sz w:val="28"/>
        </w:rPr>
        <w:t>Самойлов Александр Георгиевич, доктор технических наук, профессор, 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</w:t>
      </w:r>
      <w:r>
        <w:rPr>
          <w:rFonts w:ascii="Times New Roman" w:hAnsi="Times New Roman" w:cs="Times New Roman"/>
          <w:color w:val="22272F"/>
          <w:sz w:val="28"/>
        </w:rPr>
        <w:t>х» (ВлГУ), кафедра радиотехники и радиосистем Института информационных технологий и радиоэлектроники, профессор,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22272F"/>
          <w:sz w:val="28"/>
        </w:rPr>
      </w:pPr>
      <w:r>
        <w:rPr>
          <w:rFonts w:ascii="Times New Roman" w:hAnsi="Times New Roman" w:cs="Times New Roman"/>
          <w:color w:val="22272F"/>
          <w:sz w:val="28"/>
        </w:rPr>
        <w:t xml:space="preserve">Фадеев Роман Сергеевич, кандидат технических наук, </w:t>
      </w:r>
      <w:r>
        <w:rPr>
          <w:rFonts w:ascii="Times New Roman" w:hAnsi="Times New Roman" w:cs="Times New Roman"/>
          <w:color w:val="22272F"/>
          <w:sz w:val="28"/>
          <w:highlight w:val="white"/>
        </w:rPr>
        <w:t>Федеральное государственное бюджетное образовательное учреждение высшего образования «Нижего</w:t>
      </w:r>
      <w:r>
        <w:rPr>
          <w:rFonts w:ascii="Times New Roman" w:hAnsi="Times New Roman" w:cs="Times New Roman"/>
          <w:color w:val="22272F"/>
          <w:sz w:val="28"/>
          <w:highlight w:val="white"/>
        </w:rPr>
        <w:t>родский государственный технический университет им. Р.Е. Ал</w:t>
      </w:r>
      <w:r>
        <w:rPr>
          <w:rFonts w:ascii="Times New Roman" w:hAnsi="Times New Roman" w:cs="Times New Roman"/>
          <w:color w:val="000000"/>
          <w:sz w:val="28"/>
        </w:rPr>
        <w:t>ексеева»</w:t>
      </w:r>
      <w:r>
        <w:rPr>
          <w:rFonts w:ascii="Times New Roman" w:hAnsi="Times New Roman" w:cs="Times New Roman"/>
          <w:color w:val="22272F"/>
          <w:sz w:val="28"/>
        </w:rPr>
        <w:t>, кафедра «Информационные радиосистемы» Института радиоэлектроники и информационных технологий, доцент</w:t>
      </w:r>
    </w:p>
    <w:p w:rsidR="003E5D78" w:rsidRDefault="004F62B7">
      <w:pPr>
        <w:pStyle w:val="Web"/>
        <w:spacing w:before="0" w:after="0" w:line="276" w:lineRule="auto"/>
        <w:ind w:right="401" w:firstLine="708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72F"/>
          <w:sz w:val="28"/>
          <w:highlight w:val="white"/>
        </w:rPr>
        <w:t>дали положительные отзывы на диссертацию.</w:t>
      </w:r>
      <w:r>
        <w:rPr>
          <w:rFonts w:ascii="Times New Roman" w:hAnsi="Times New Roman" w:cs="Times New Roman"/>
          <w:color w:val="22272F"/>
          <w:sz w:val="28"/>
        </w:rPr>
        <w:t> 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Ведущая организация «Российский Федеральный</w:t>
      </w:r>
      <w:r>
        <w:rPr>
          <w:color w:val="22272F"/>
          <w:sz w:val="28"/>
          <w:highlight w:val="white"/>
        </w:rPr>
        <w:t xml:space="preserve"> ядерный центр - Всероссийский  научно-исследовательский институт экспериментальной физики, «Научно-исследовательский институт измерительных систем им. Ю.Е. Седакова» в своем положительном отзыве, подписанном Кашиным Александром Васильевичем, доктором техн</w:t>
      </w:r>
      <w:r>
        <w:rPr>
          <w:color w:val="22272F"/>
          <w:sz w:val="28"/>
          <w:highlight w:val="white"/>
        </w:rPr>
        <w:t>ических наук, профессором, научным руководителем филиала – заместителем главного конструктора филиала – начальником научно-исследовательского отделения, Артемьевым Владимиром Владимировичем, кандидатом технических наук, начальником научно-исследовательской</w:t>
      </w:r>
      <w:r>
        <w:rPr>
          <w:color w:val="22272F"/>
          <w:sz w:val="28"/>
          <w:highlight w:val="white"/>
        </w:rPr>
        <w:t xml:space="preserve"> группы разработки блоков НЧ и ЦОС и утвержденным Андреем Юлиевичем Седаковым</w:t>
      </w:r>
      <w:r>
        <w:rPr>
          <w:color w:val="22272F"/>
          <w:sz w:val="28"/>
        </w:rPr>
        <w:t>,</w:t>
      </w:r>
      <w:r>
        <w:rPr>
          <w:color w:val="22272F"/>
          <w:sz w:val="28"/>
          <w:highlight w:val="white"/>
        </w:rPr>
        <w:t xml:space="preserve"> первым заместителем директора РФЯЦ-ВНИИЭФ – директором филиала РФЯЦ-ВНИИЭФ «НИИИС им. Ю.Е.Седакова доктором технических наук, профессором, указала, что</w:t>
      </w:r>
      <w:r>
        <w:rPr>
          <w:color w:val="22272F"/>
          <w:sz w:val="28"/>
        </w:rPr>
        <w:t xml:space="preserve"> научные результаты, получ</w:t>
      </w:r>
      <w:r>
        <w:rPr>
          <w:color w:val="22272F"/>
          <w:sz w:val="28"/>
        </w:rPr>
        <w:t>енные диссертантом, имеют су</w:t>
      </w:r>
      <w:r>
        <w:rPr>
          <w:color w:val="22272F"/>
          <w:sz w:val="28"/>
          <w:highlight w:val="white"/>
        </w:rPr>
        <w:t>щественное значение для теории и практики цифровой обработки сигналов. Работа отвечает требованиям Положения о порядке присуждения ученых степеней</w:t>
      </w:r>
      <w:r>
        <w:rPr>
          <w:color w:val="22272F"/>
          <w:sz w:val="28"/>
          <w:szCs w:val="28"/>
          <w:highlight w:val="white"/>
        </w:rPr>
        <w:t>, а ее автор Морозов Никита Сергеевич достоин присуждения ему ученой степени канди</w:t>
      </w:r>
      <w:r>
        <w:rPr>
          <w:color w:val="22272F"/>
          <w:sz w:val="28"/>
          <w:szCs w:val="28"/>
          <w:highlight w:val="white"/>
        </w:rPr>
        <w:t>дата технических наук по специальности 2.2.13 – Радиотехника, в том числе системы и устройства телевидения.</w:t>
      </w:r>
      <w:r>
        <w:rPr>
          <w:color w:val="22272F"/>
          <w:sz w:val="28"/>
        </w:rPr>
        <w:t xml:space="preserve"> Результаты диссертационной работы могут быть использованы при разработке блоков цифровой обработки сигналов в профильных научных и производственных </w:t>
      </w:r>
      <w:r>
        <w:rPr>
          <w:color w:val="22272F"/>
          <w:sz w:val="28"/>
        </w:rPr>
        <w:t>организациях.</w:t>
      </w:r>
      <w:r>
        <w:rPr>
          <w:color w:val="22272F"/>
          <w:sz w:val="28"/>
        </w:rPr>
        <w:t> 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Соискатель имеет 13 опубликованных работ, в том числе по теме диссертации опубликовано 13 работ, из них 5 – в рецензируемых научных </w:t>
      </w:r>
      <w:r>
        <w:rPr>
          <w:color w:val="22272F"/>
          <w:sz w:val="28"/>
          <w:highlight w:val="white"/>
        </w:rPr>
        <w:lastRenderedPageBreak/>
        <w:t>изданиях, рекомендованных ВАК для публикования результатов диссертаций.</w:t>
      </w:r>
      <w:r>
        <w:rPr>
          <w:color w:val="22272F"/>
          <w:sz w:val="28"/>
        </w:rPr>
        <w:t xml:space="preserve"> В диссертации отсутствуют недостоверн</w:t>
      </w:r>
      <w:r>
        <w:rPr>
          <w:color w:val="22272F"/>
          <w:sz w:val="28"/>
        </w:rPr>
        <w:t xml:space="preserve">ые сведения об опубликованных </w:t>
      </w:r>
      <w:r>
        <w:rPr>
          <w:color w:val="22272F"/>
          <w:sz w:val="28"/>
          <w:highlight w:val="white"/>
        </w:rPr>
        <w:t>соискателем ученой степени работах</w:t>
      </w:r>
      <w:r>
        <w:rPr>
          <w:color w:val="22272F"/>
          <w:sz w:val="28"/>
        </w:rPr>
        <w:t>. Общий объем научных изданий составляет</w:t>
      </w:r>
      <w:r w:rsidRPr="008711A9">
        <w:rPr>
          <w:color w:val="22272F"/>
          <w:sz w:val="28"/>
        </w:rPr>
        <w:t xml:space="preserve"> </w:t>
      </w:r>
      <w:r>
        <w:rPr>
          <w:color w:val="22272F"/>
          <w:sz w:val="28"/>
        </w:rPr>
        <w:t>5</w:t>
      </w:r>
      <w:r w:rsidRPr="008711A9">
        <w:rPr>
          <w:color w:val="22272F"/>
          <w:sz w:val="28"/>
        </w:rPr>
        <w:t xml:space="preserve"> </w:t>
      </w:r>
      <w:r>
        <w:rPr>
          <w:color w:val="22272F"/>
          <w:sz w:val="28"/>
        </w:rPr>
        <w:t>печатных листов, в том числе личный вклад</w:t>
      </w:r>
      <w:r>
        <w:rPr>
          <w:color w:val="22272F"/>
          <w:sz w:val="28"/>
        </w:rPr>
        <w:t xml:space="preserve"> </w:t>
      </w:r>
      <w:r w:rsidRPr="008711A9">
        <w:rPr>
          <w:color w:val="22272F"/>
          <w:sz w:val="28"/>
        </w:rPr>
        <w:t xml:space="preserve">— </w:t>
      </w:r>
      <w:r>
        <w:rPr>
          <w:color w:val="22272F"/>
          <w:sz w:val="28"/>
        </w:rPr>
        <w:t>2,4 печатных листа.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</w:rPr>
        <w:t>Наиболее значимые работы соискателя:</w:t>
      </w:r>
    </w:p>
    <w:p w:rsidR="003E5D78" w:rsidRDefault="004F62B7">
      <w:pPr>
        <w:pStyle w:val="af9"/>
        <w:numPr>
          <w:ilvl w:val="0"/>
          <w:numId w:val="5"/>
        </w:numPr>
        <w:shd w:val="clear" w:color="FFFFFF" w:fill="FFFFFF"/>
        <w:spacing w:line="276" w:lineRule="auto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Морозов Н.С. Синтез фазовых корректоров на основе цифровых фазовых цепей / Н.С.Морозов, В.Н.Бугров. –Текст: непосредственный// Проектирование и технология электронных средств. – 2020. – №4. – С.15-22</w:t>
      </w:r>
    </w:p>
    <w:p w:rsidR="003E5D78" w:rsidRDefault="004F62B7">
      <w:pPr>
        <w:pStyle w:val="af9"/>
        <w:numPr>
          <w:ilvl w:val="0"/>
          <w:numId w:val="5"/>
        </w:numPr>
        <w:shd w:val="clear" w:color="FFFFFF" w:fill="FFFFFF"/>
        <w:spacing w:line="276" w:lineRule="auto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 xml:space="preserve">Морозов Н.С. Моделирование частотной дисперсии цифровых </w:t>
      </w:r>
      <w:r>
        <w:rPr>
          <w:color w:val="22272F"/>
          <w:sz w:val="28"/>
          <w:highlight w:val="white"/>
        </w:rPr>
        <w:t>фильтров / Н.С. Морозов; ред. В.Д.Ястребов.–Текст: непосредственный// Радиолокация. Результаты теоретических и экспериментальных исследований.– 2018. – С.122-132</w:t>
      </w:r>
    </w:p>
    <w:p w:rsidR="003E5D78" w:rsidRDefault="004F62B7">
      <w:pPr>
        <w:pStyle w:val="af9"/>
        <w:numPr>
          <w:ilvl w:val="0"/>
          <w:numId w:val="5"/>
        </w:numPr>
        <w:shd w:val="clear" w:color="FFFFFF" w:fill="FFFFFF"/>
        <w:spacing w:line="276" w:lineRule="auto"/>
        <w:jc w:val="both"/>
        <w:rPr>
          <w:color w:val="22272F"/>
          <w:sz w:val="28"/>
          <w:highlight w:val="white"/>
        </w:rPr>
      </w:pPr>
      <w:hyperlink r:id="rId8" w:tooltip="https://elibrary.ru/item.asp?id=44297047" w:history="1">
        <w:r>
          <w:rPr>
            <w:color w:val="22272F"/>
            <w:sz w:val="28"/>
            <w:highlight w:val="white"/>
          </w:rPr>
          <w:t>Морозов Н.С.</w:t>
        </w:r>
        <w:r>
          <w:t xml:space="preserve"> </w:t>
        </w:r>
        <w:r>
          <w:rPr>
            <w:color w:val="22272F"/>
            <w:sz w:val="28"/>
            <w:highlight w:val="white"/>
          </w:rPr>
          <w:t>Исследование дисперсионных свойств рекурсивных цифровых фильтров</w:t>
        </w:r>
      </w:hyperlink>
      <w:r>
        <w:rPr>
          <w:color w:val="22272F"/>
          <w:sz w:val="28"/>
        </w:rPr>
        <w:t xml:space="preserve"> / </w:t>
      </w:r>
      <w:r>
        <w:rPr>
          <w:color w:val="22272F"/>
          <w:sz w:val="28"/>
          <w:highlight w:val="white"/>
        </w:rPr>
        <w:t>Н.С. Морозов</w:t>
      </w:r>
      <w:r>
        <w:rPr>
          <w:color w:val="22272F"/>
          <w:sz w:val="28"/>
        </w:rPr>
        <w:t xml:space="preserve"> </w:t>
      </w:r>
      <w:r>
        <w:rPr>
          <w:color w:val="22272F"/>
          <w:sz w:val="28"/>
          <w:highlight w:val="white"/>
        </w:rPr>
        <w:t>–Текст: непосредственный //</w:t>
      </w:r>
      <w:r>
        <w:rPr>
          <w:color w:val="22272F"/>
          <w:sz w:val="28"/>
        </w:rPr>
        <w:t xml:space="preserve"> </w:t>
      </w:r>
      <w:hyperlink r:id="rId9" w:tooltip="https://elibrary.ru/contents.asp?id=44297042" w:history="1">
        <w:r>
          <w:rPr>
            <w:color w:val="22272F"/>
            <w:sz w:val="28"/>
            <w:highlight w:val="white"/>
          </w:rPr>
          <w:t xml:space="preserve">Проектирование </w:t>
        </w:r>
        <w:r>
          <w:rPr>
            <w:color w:val="22272F"/>
            <w:sz w:val="28"/>
            <w:highlight w:val="white"/>
          </w:rPr>
          <w:t>и технология электронных средств</w:t>
        </w:r>
      </w:hyperlink>
      <w:r>
        <w:rPr>
          <w:color w:val="22272F"/>
          <w:sz w:val="28"/>
          <w:highlight w:val="white"/>
        </w:rPr>
        <w:t>. 2020.—№ 1.— С. 21-24.</w:t>
      </w:r>
      <w:r>
        <w:rPr>
          <w:color w:val="22272F"/>
          <w:sz w:val="28"/>
        </w:rPr>
        <w:t> 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На диссертацию и автореферат поступило </w:t>
      </w:r>
      <w:r>
        <w:rPr>
          <w:color w:val="22272F"/>
          <w:sz w:val="28"/>
        </w:rPr>
        <w:t>5 отзывов от:</w:t>
      </w:r>
    </w:p>
    <w:p w:rsidR="003E5D78" w:rsidRDefault="004F62B7">
      <w:pPr>
        <w:pStyle w:val="af9"/>
        <w:numPr>
          <w:ilvl w:val="0"/>
          <w:numId w:val="6"/>
        </w:numPr>
        <w:shd w:val="clear" w:color="FFFFFF" w:fill="FFFFFF"/>
        <w:spacing w:line="276" w:lineRule="auto"/>
        <w:ind w:left="0"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</w:rPr>
        <w:t>Рябовой Н.В., доктора физико-математических наук, профессора, зав.кафедрой радиотехники и связи ФГБОУ ВО «Поволжский государственный технологическ</w:t>
      </w:r>
      <w:r>
        <w:rPr>
          <w:color w:val="22272F"/>
          <w:sz w:val="28"/>
        </w:rPr>
        <w:t>ий университет»;</w:t>
      </w:r>
    </w:p>
    <w:p w:rsidR="003E5D78" w:rsidRDefault="004F62B7">
      <w:pPr>
        <w:pStyle w:val="af9"/>
        <w:numPr>
          <w:ilvl w:val="0"/>
          <w:numId w:val="6"/>
        </w:numPr>
        <w:shd w:val="clear" w:color="FFFFFF" w:fill="FFFFFF"/>
        <w:spacing w:line="276" w:lineRule="auto"/>
        <w:ind w:left="0"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</w:rPr>
        <w:t>Петрова В.П., доктора технических наук, профессора, главного научного сотрудника кафедры радиоэлектронных средств ФГБОУ ВО «Вятский государственный университет»;</w:t>
      </w:r>
    </w:p>
    <w:p w:rsidR="003E5D78" w:rsidRDefault="004F62B7">
      <w:pPr>
        <w:pStyle w:val="af9"/>
        <w:numPr>
          <w:ilvl w:val="0"/>
          <w:numId w:val="6"/>
        </w:numPr>
        <w:shd w:val="clear" w:color="FFFFFF" w:fill="FFFFFF"/>
        <w:spacing w:line="276" w:lineRule="auto"/>
        <w:ind w:left="0"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</w:rPr>
        <w:t>Милова В.Р., доктора технических наук, профессора, главного научного сотрудни</w:t>
      </w:r>
      <w:r>
        <w:rPr>
          <w:color w:val="22272F"/>
          <w:sz w:val="28"/>
        </w:rPr>
        <w:t>ка – руководителя проектов по научно-техническому развитию ООО «Научно-производственное предприятие «ПРИМА» и Скрипника И.В., заместителя генерального директора по научно-техническому развитию ООО «Научно-производственное предприятие «ПРИМА»</w:t>
      </w:r>
    </w:p>
    <w:p w:rsidR="003E5D78" w:rsidRDefault="004F62B7">
      <w:pPr>
        <w:pStyle w:val="af9"/>
        <w:numPr>
          <w:ilvl w:val="0"/>
          <w:numId w:val="6"/>
        </w:numPr>
        <w:shd w:val="clear" w:color="FFFFFF" w:fill="FFFFFF"/>
        <w:spacing w:line="276" w:lineRule="auto"/>
        <w:ind w:left="0" w:firstLine="708"/>
        <w:jc w:val="both"/>
        <w:rPr>
          <w:color w:val="22272F"/>
          <w:sz w:val="28"/>
        </w:rPr>
      </w:pPr>
      <w:r>
        <w:rPr>
          <w:color w:val="22272F"/>
          <w:sz w:val="28"/>
        </w:rPr>
        <w:t>Оболенского С.</w:t>
      </w:r>
      <w:r>
        <w:rPr>
          <w:color w:val="22272F"/>
          <w:sz w:val="28"/>
        </w:rPr>
        <w:t>В., доктора технических наук, профессора, заместителя генерального директора по научной работе АО «Научно-производственное предприятие «Салют»;</w:t>
      </w:r>
    </w:p>
    <w:p w:rsidR="003E5D78" w:rsidRDefault="004F62B7">
      <w:pPr>
        <w:pStyle w:val="af9"/>
        <w:numPr>
          <w:ilvl w:val="0"/>
          <w:numId w:val="6"/>
        </w:numPr>
        <w:shd w:val="clear" w:color="FFFFFF" w:fill="FFFFFF"/>
        <w:spacing w:line="276" w:lineRule="auto"/>
        <w:ind w:left="0" w:firstLine="708"/>
        <w:jc w:val="both"/>
        <w:rPr>
          <w:color w:val="22272F"/>
          <w:sz w:val="28"/>
        </w:rPr>
      </w:pPr>
      <w:r>
        <w:rPr>
          <w:color w:val="22272F"/>
          <w:sz w:val="28"/>
        </w:rPr>
        <w:t>Бобрешова А.М., доктора физико-математических наук, профессора, зав. кафедрой электроники Федерального государст</w:t>
      </w:r>
      <w:r>
        <w:rPr>
          <w:color w:val="22272F"/>
          <w:sz w:val="28"/>
        </w:rPr>
        <w:t>венного бюджетного образовательного учреждения высшего образования «Воронежский государственный университет».</w:t>
      </w:r>
    </w:p>
    <w:p w:rsidR="003E5D78" w:rsidRDefault="003E5D78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</w:rPr>
        <w:lastRenderedPageBreak/>
        <w:t>Все отзывы положительные. В отзывах отмечается актуальность темы исследования, новизна полученных результатов и их значимость для науки и практик</w:t>
      </w:r>
      <w:r>
        <w:rPr>
          <w:color w:val="22272F"/>
          <w:sz w:val="28"/>
        </w:rPr>
        <w:t>и.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</w:rPr>
        <w:t>В отзывах на диссертацию и автореферат содержатся следующие критические замечания: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color w:val="22272F"/>
          <w:sz w:val="28"/>
        </w:rPr>
        <w:t>оценка нелинейности фазочастотной характеристики тракта до и после компенсации проведена формально, нет конкретных значений отклонения этой характеристики от линейной, ли</w:t>
      </w:r>
      <w:r>
        <w:rPr>
          <w:color w:val="22272F"/>
          <w:sz w:val="28"/>
        </w:rPr>
        <w:t>шь некоторая верхняя оценка</w:t>
      </w:r>
      <w:r>
        <w:rPr>
          <w:bCs/>
          <w:color w:val="22272F"/>
          <w:sz w:val="28"/>
          <w:szCs w:val="28"/>
        </w:rPr>
        <w:t>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 xml:space="preserve">в автореферате недостаточно рассмотрена возможность </w:t>
      </w:r>
      <w:r>
        <w:rPr>
          <w:bCs/>
          <w:color w:val="22272F"/>
          <w:sz w:val="28"/>
          <w:szCs w:val="28"/>
        </w:rPr>
        <w:t>применения цифровых фильтров с топологией, отличной от зеркальной, указано на возможность их использования, но не показано как изменятся в таком случае требования и какие преимущества или недостатки это дает;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>Н.С. Морозов ограничился рассмотрением цифровых</w:t>
      </w:r>
      <w:r>
        <w:rPr>
          <w:bCs/>
          <w:color w:val="22272F"/>
          <w:sz w:val="28"/>
          <w:szCs w:val="28"/>
        </w:rPr>
        <w:t xml:space="preserve"> фильтров только с действительными коэффициентами, вопрос эффективности использования в указанных задачах фильтров с комплексными коэффициентами не рассмотрен;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>при постановке задачи синтеза в качестве прямых ограничений указана разрядность коэффициентов, п</w:t>
      </w:r>
      <w:r>
        <w:rPr>
          <w:bCs/>
          <w:color w:val="22272F"/>
          <w:sz w:val="28"/>
          <w:szCs w:val="28"/>
        </w:rPr>
        <w:t>ри этом не указано, чем именно в этих задачах обусловлен выбор именно 8 бит;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>не показаны условия выбора конкретного порядка фильтра при его синтезе по заданным характеристикам;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>отсутствие примера применения метода численного моделирования цифрового коррект</w:t>
      </w:r>
      <w:r>
        <w:rPr>
          <w:bCs/>
          <w:color w:val="22272F"/>
          <w:sz w:val="28"/>
          <w:szCs w:val="28"/>
        </w:rPr>
        <w:t>ора для реальной задачи коррекции;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>малая выборка для сравнительного анализа различных методик проектирования ЦФ;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bCs/>
          <w:color w:val="22272F"/>
          <w:sz w:val="28"/>
          <w:szCs w:val="28"/>
        </w:rPr>
        <w:t xml:space="preserve">волоконно-оптический тракт упоминается только в контексте компенсации частотной </w:t>
      </w:r>
      <w:r>
        <w:rPr>
          <w:bCs/>
          <w:color w:val="22272F"/>
          <w:sz w:val="28"/>
          <w:szCs w:val="28"/>
        </w:rPr>
        <w:t>дисперсии и, в отличие от ранее показанных решений, для него нет практического подтверждения устойчивости и не указано, может ли такой фильтр фактически применяться на практике для высокоскоростных линий передачи, которыми и являются оптоволоконные каналы;</w:t>
      </w:r>
    </w:p>
    <w:p w:rsidR="003E5D78" w:rsidRDefault="004F62B7">
      <w:pPr>
        <w:pStyle w:val="af9"/>
        <w:numPr>
          <w:ilvl w:val="0"/>
          <w:numId w:val="11"/>
        </w:numPr>
        <w:shd w:val="clear" w:color="FFFFFF" w:fill="FFFFFF"/>
        <w:spacing w:line="276" w:lineRule="auto"/>
        <w:jc w:val="both"/>
        <w:rPr>
          <w:color w:val="22272F"/>
          <w:sz w:val="28"/>
          <w:szCs w:val="28"/>
        </w:rPr>
      </w:pPr>
      <w:r>
        <w:rPr>
          <w:color w:val="22272F"/>
          <w:sz w:val="28"/>
        </w:rPr>
        <w:t>не рассмотрены ограничения на модели, используемые при компьютерном моделировании, и адекватность моделей.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szCs w:val="28"/>
        </w:rPr>
      </w:pPr>
      <w:r>
        <w:rPr>
          <w:color w:val="22272F"/>
          <w:sz w:val="28"/>
          <w:szCs w:val="28"/>
        </w:rPr>
        <w:t>Все отзывы содержат заключение, что Морозов Никита Сергеевич заслуживает присуждения ему научной степени кандидата технических наук.</w:t>
      </w:r>
    </w:p>
    <w:p w:rsidR="003E5D78" w:rsidRDefault="004F62B7">
      <w:pPr>
        <w:shd w:val="clear" w:color="FFFFFF" w:fill="FFFFFF"/>
        <w:spacing w:before="150" w:after="150"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  <w:highlight w:val="white"/>
        </w:rPr>
        <w:lastRenderedPageBreak/>
        <w:t>Выбор официальн</w:t>
      </w:r>
      <w:r>
        <w:rPr>
          <w:color w:val="22272F"/>
          <w:sz w:val="28"/>
          <w:highlight w:val="white"/>
        </w:rPr>
        <w:t>ых оппонентов и ведущей организации обосновывается значительным опытом выполнения научно-исследовательских работ и наличию публикаций по тематике диссертации.</w:t>
      </w:r>
      <w:r>
        <w:rPr>
          <w:color w:val="22272F"/>
          <w:sz w:val="28"/>
        </w:rPr>
        <w:t xml:space="preserve"> Самойлов А.Г. является высококвалифицированным специалистом в области разработки устройств цифров</w:t>
      </w:r>
      <w:r>
        <w:rPr>
          <w:color w:val="22272F"/>
          <w:sz w:val="28"/>
        </w:rPr>
        <w:t>ой обработки сигналов, в том числе в устройствах связи. Фадеев Р.С. – квалифицированный специалист в области цифровой обработки сигналов, в том числе для устройств радиолокации и радионавигации.</w:t>
      </w:r>
      <w:r>
        <w:rPr>
          <w:color w:val="22272F"/>
          <w:sz w:val="28"/>
          <w:highlight w:val="white"/>
        </w:rPr>
        <w:t xml:space="preserve"> Филиал РФЯЦ-ВНИИЭФ «НИИИС им. Ю.Е. Седакова» является одним и</w:t>
      </w:r>
      <w:r>
        <w:rPr>
          <w:color w:val="22272F"/>
          <w:sz w:val="28"/>
          <w:highlight w:val="white"/>
        </w:rPr>
        <w:t>з крупнейших в Российской Федерации научным и техническим центром, который осуществляет ис</w:t>
      </w:r>
      <w:r>
        <w:rPr>
          <w:color w:val="22272F"/>
          <w:sz w:val="28"/>
        </w:rPr>
        <w:t>следования и разработки в областях техники передачи, приема, обработки и регистрации информации, систем радиосвязи, радиолокации и радиотелеметрии.</w:t>
      </w:r>
    </w:p>
    <w:p w:rsidR="003E5D78" w:rsidRDefault="004F62B7">
      <w:pPr>
        <w:shd w:val="clear" w:color="FFFFFF" w:fill="FFFFFF"/>
        <w:spacing w:before="150" w:after="150" w:line="276" w:lineRule="auto"/>
        <w:ind w:firstLine="708"/>
        <w:jc w:val="both"/>
        <w:rPr>
          <w:color w:val="22272F"/>
          <w:sz w:val="28"/>
        </w:rPr>
      </w:pPr>
      <w:r>
        <w:rPr>
          <w:b/>
          <w:color w:val="22272F"/>
          <w:sz w:val="28"/>
        </w:rPr>
        <w:t>Диссертаци</w:t>
      </w:r>
      <w:r>
        <w:rPr>
          <w:b/>
          <w:color w:val="22272F"/>
          <w:sz w:val="28"/>
          <w:highlight w:val="white"/>
        </w:rPr>
        <w:t>онный со</w:t>
      </w:r>
      <w:r>
        <w:rPr>
          <w:b/>
          <w:color w:val="22272F"/>
          <w:sz w:val="28"/>
          <w:highlight w:val="white"/>
        </w:rPr>
        <w:t>вет отмечает, что на основании выполненных соискателем исследований</w:t>
      </w:r>
      <w:r>
        <w:rPr>
          <w:b/>
          <w:color w:val="22272F"/>
          <w:sz w:val="28"/>
        </w:rPr>
        <w:t>: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- </w:t>
      </w:r>
      <w:r>
        <w:rPr>
          <w:b/>
          <w:color w:val="22272F"/>
          <w:sz w:val="28"/>
          <w:highlight w:val="white"/>
        </w:rPr>
        <w:t xml:space="preserve">разработана </w:t>
      </w:r>
      <w:r>
        <w:rPr>
          <w:color w:val="22272F"/>
          <w:sz w:val="28"/>
          <w:highlight w:val="white"/>
        </w:rPr>
        <w:t>дискретная модель корректоров и компенсаторов дисперсии на основе цифровых фазовых фильтров;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yellow"/>
        </w:rPr>
      </w:pPr>
      <w:r>
        <w:rPr>
          <w:color w:val="22272F"/>
          <w:sz w:val="28"/>
          <w:highlight w:val="white"/>
        </w:rPr>
        <w:t>- </w:t>
      </w:r>
      <w:r>
        <w:rPr>
          <w:b/>
          <w:color w:val="22272F"/>
          <w:sz w:val="28"/>
          <w:highlight w:val="white"/>
        </w:rPr>
        <w:t xml:space="preserve">предложена </w:t>
      </w:r>
      <w:r>
        <w:rPr>
          <w:color w:val="22272F"/>
          <w:sz w:val="28"/>
          <w:highlight w:val="white"/>
        </w:rPr>
        <w:t>методика синтеза рекурсивных фазовых фильтров на квантованном целочисленном параметрическом пространстве с использованием поисковых методов нелинейного математического программирования;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</w:rPr>
        <w:t>- </w:t>
      </w:r>
      <w:r>
        <w:rPr>
          <w:b/>
          <w:color w:val="22272F"/>
          <w:sz w:val="28"/>
        </w:rPr>
        <w:t xml:space="preserve">введено </w:t>
      </w:r>
      <w:r>
        <w:rPr>
          <w:color w:val="22272F"/>
          <w:sz w:val="28"/>
        </w:rPr>
        <w:t>понятие частотной дисперсии для цифровых рекурсивных фильтро</w:t>
      </w:r>
      <w:r>
        <w:rPr>
          <w:color w:val="22272F"/>
          <w:sz w:val="28"/>
        </w:rPr>
        <w:t>в;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- </w:t>
      </w:r>
      <w:r>
        <w:rPr>
          <w:b/>
          <w:color w:val="22272F"/>
          <w:sz w:val="28"/>
          <w:highlight w:val="white"/>
        </w:rPr>
        <w:t xml:space="preserve">получены </w:t>
      </w:r>
      <w:r>
        <w:rPr>
          <w:color w:val="22272F"/>
          <w:sz w:val="28"/>
          <w:highlight w:val="white"/>
        </w:rPr>
        <w:t>целочисленные решения для цифровых корректоров фазовых искажений как широкополосных видеотрактов, так и узкополосных радиотрактов, а также для компенсаторов частотной дисперсии в линии связи</w:t>
      </w:r>
      <w:r>
        <w:rPr>
          <w:color w:val="22272F"/>
          <w:sz w:val="28"/>
        </w:rPr>
        <w:t>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b/>
          <w:color w:val="22272F"/>
          <w:sz w:val="28"/>
          <w:szCs w:val="28"/>
          <w:highlight w:val="white"/>
        </w:rPr>
      </w:pPr>
      <w:r>
        <w:rPr>
          <w:b/>
          <w:color w:val="22272F"/>
          <w:sz w:val="28"/>
          <w:highlight w:val="white"/>
        </w:rPr>
        <w:t>Теоретическая значимость исследования обоснована т</w:t>
      </w:r>
      <w:r>
        <w:rPr>
          <w:b/>
          <w:color w:val="22272F"/>
          <w:sz w:val="28"/>
          <w:highlight w:val="white"/>
        </w:rPr>
        <w:t>ем, что применительно к проблематике диссертации</w:t>
      </w:r>
      <w:r>
        <w:rPr>
          <w:b/>
          <w:color w:val="22272F"/>
          <w:sz w:val="28"/>
          <w:szCs w:val="28"/>
        </w:rPr>
        <w:t xml:space="preserve"> </w:t>
      </w:r>
      <w:r>
        <w:rPr>
          <w:b/>
          <w:color w:val="22272F"/>
          <w:sz w:val="28"/>
          <w:highlight w:val="white"/>
        </w:rPr>
        <w:t>результативно (эффективно, то есть с получением обладающих научной новизной результатов) использованы</w:t>
      </w:r>
      <w:r>
        <w:rPr>
          <w:color w:val="22272F"/>
          <w:sz w:val="28"/>
          <w:highlight w:val="white"/>
        </w:rPr>
        <w:t xml:space="preserve"> </w:t>
      </w:r>
      <w:r>
        <w:rPr>
          <w:color w:val="22272F"/>
          <w:sz w:val="28"/>
          <w:szCs w:val="28"/>
        </w:rPr>
        <w:t xml:space="preserve">методы </w:t>
      </w:r>
      <w:r>
        <w:rPr>
          <w:color w:val="22272F"/>
          <w:sz w:val="28"/>
          <w:szCs w:val="28"/>
          <w:highlight w:val="white"/>
        </w:rPr>
        <w:t>статистической радиотехники, теории колебаний, теории цифровой обработки сигналов</w:t>
      </w:r>
      <w:r>
        <w:rPr>
          <w:color w:val="22272F"/>
          <w:sz w:val="28"/>
        </w:rPr>
        <w:t>,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b/>
          <w:color w:val="22272F"/>
          <w:sz w:val="28"/>
          <w:szCs w:val="28"/>
        </w:rPr>
        <w:t xml:space="preserve">изложены </w:t>
      </w:r>
      <w:r>
        <w:rPr>
          <w:color w:val="22272F"/>
          <w:sz w:val="28"/>
          <w:szCs w:val="28"/>
        </w:rPr>
        <w:t>осно</w:t>
      </w:r>
      <w:r>
        <w:rPr>
          <w:color w:val="22272F"/>
          <w:sz w:val="28"/>
          <w:szCs w:val="28"/>
        </w:rPr>
        <w:t>вные положения методики синтеза рекурсивных фазовых фильтров,</w:t>
      </w:r>
      <w:r>
        <w:rPr>
          <w:color w:val="22272F"/>
          <w:sz w:val="28"/>
        </w:rPr>
        <w:t xml:space="preserve"> позволяющие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характеристикам,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b/>
          <w:color w:val="22272F"/>
          <w:sz w:val="28"/>
        </w:rPr>
        <w:t xml:space="preserve">показаны </w:t>
      </w:r>
      <w:r>
        <w:rPr>
          <w:color w:val="22272F"/>
          <w:sz w:val="28"/>
          <w:szCs w:val="28"/>
          <w:highlight w:val="white"/>
        </w:rPr>
        <w:t>преимущества метода нап</w:t>
      </w:r>
      <w:r>
        <w:rPr>
          <w:color w:val="22272F"/>
          <w:sz w:val="28"/>
          <w:szCs w:val="28"/>
          <w:highlight w:val="white"/>
        </w:rPr>
        <w:t>равленного поиска решения задачи синтеза на сетке Грея</w:t>
      </w:r>
      <w:r>
        <w:rPr>
          <w:color w:val="22272F"/>
          <w:sz w:val="28"/>
        </w:rPr>
        <w:t>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b/>
          <w:color w:val="22272F"/>
        </w:rPr>
      </w:pPr>
      <w:r>
        <w:rPr>
          <w:b/>
          <w:color w:val="22272F"/>
          <w:sz w:val="28"/>
        </w:rPr>
        <w:lastRenderedPageBreak/>
        <w:t>Значения полученных результатов для практики подтверждается тем, что: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</w:rPr>
      </w:pPr>
      <w:r>
        <w:rPr>
          <w:b/>
          <w:color w:val="22272F"/>
          <w:sz w:val="28"/>
          <w:szCs w:val="28"/>
        </w:rPr>
        <w:t>разработан и внедрен</w:t>
      </w:r>
      <w:r>
        <w:rPr>
          <w:color w:val="22272F"/>
          <w:sz w:val="28"/>
          <w:szCs w:val="28"/>
        </w:rPr>
        <w:t xml:space="preserve"> в ОАО «Комета» алгоритм, позволяющий провести предварительную оценку вычислительных затрат при практической р</w:t>
      </w:r>
      <w:r>
        <w:rPr>
          <w:color w:val="22272F"/>
          <w:sz w:val="28"/>
          <w:szCs w:val="28"/>
        </w:rPr>
        <w:t>еализации корректоров,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b/>
          <w:color w:val="22272F"/>
          <w:sz w:val="28"/>
        </w:rPr>
        <w:t xml:space="preserve">создана </w:t>
      </w:r>
      <w:r>
        <w:rPr>
          <w:color w:val="22272F"/>
          <w:sz w:val="28"/>
        </w:rPr>
        <w:t>дискретная модель целочисленного цифрового фазового фильтра</w:t>
      </w:r>
      <w:r>
        <w:rPr>
          <w:color w:val="22272F"/>
          <w:sz w:val="28"/>
        </w:rPr>
        <w:t>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</w:t>
      </w:r>
      <w:r>
        <w:rPr>
          <w:color w:val="22272F"/>
          <w:sz w:val="28"/>
        </w:rPr>
        <w:t>и устройства,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b/>
          <w:color w:val="22272F"/>
          <w:sz w:val="28"/>
        </w:rPr>
        <w:t xml:space="preserve">определены </w:t>
      </w:r>
      <w:r>
        <w:rPr>
          <w:color w:val="22272F"/>
          <w:sz w:val="28"/>
        </w:rPr>
        <w:t>аппаратные требования к практической реализации цифровых фазовых корректоров и компенсаторов дисперсии,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szCs w:val="28"/>
        </w:rPr>
      </w:pPr>
      <w:r>
        <w:rPr>
          <w:b/>
          <w:color w:val="22272F"/>
          <w:sz w:val="28"/>
        </w:rPr>
        <w:t xml:space="preserve">представлены </w:t>
      </w:r>
      <w:r>
        <w:rPr>
          <w:color w:val="22272F"/>
          <w:sz w:val="28"/>
        </w:rPr>
        <w:t>результаты практической реализации цифровых фильтров на микроконтроллере.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szCs w:val="28"/>
        </w:rPr>
      </w:pPr>
      <w:r>
        <w:rPr>
          <w:b/>
          <w:color w:val="22272F"/>
          <w:sz w:val="28"/>
          <w:highlight w:val="white"/>
        </w:rPr>
        <w:t>Оценка достоверности результатов исследо</w:t>
      </w:r>
      <w:r>
        <w:rPr>
          <w:b/>
          <w:color w:val="22272F"/>
          <w:sz w:val="28"/>
          <w:highlight w:val="white"/>
        </w:rPr>
        <w:t>вания выявила</w:t>
      </w:r>
      <w:r>
        <w:rPr>
          <w:color w:val="22272F"/>
          <w:sz w:val="28"/>
          <w:highlight w:val="white"/>
        </w:rPr>
        <w:t>, что р</w:t>
      </w:r>
      <w:r>
        <w:rPr>
          <w:color w:val="22272F"/>
          <w:sz w:val="28"/>
          <w:szCs w:val="28"/>
          <w:highlight w:val="white"/>
        </w:rPr>
        <w:t xml:space="preserve">езультаты диссертации согласуются с известными </w:t>
      </w:r>
      <w:r>
        <w:rPr>
          <w:color w:val="22272F"/>
          <w:sz w:val="28"/>
          <w:highlight w:val="white"/>
        </w:rPr>
        <w:t>решениями, полученными ранее другими авторами с применением иных методик синтеза</w:t>
      </w:r>
      <w:r>
        <w:rPr>
          <w:color w:val="22272F"/>
          <w:sz w:val="28"/>
          <w:szCs w:val="28"/>
          <w:highlight w:val="white"/>
        </w:rPr>
        <w:t xml:space="preserve">. </w:t>
      </w:r>
      <w:r>
        <w:rPr>
          <w:color w:val="22272F"/>
          <w:sz w:val="28"/>
          <w:szCs w:val="28"/>
          <w:highlight w:val="white"/>
        </w:rPr>
        <w:t>Достоверность подтверждается компьютерным моделированием и экспериментальными исследованиями на лабораторных макетах.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szCs w:val="28"/>
          <w:highlight w:val="white"/>
        </w:rPr>
      </w:pPr>
      <w:r>
        <w:rPr>
          <w:b/>
          <w:color w:val="22272F"/>
          <w:sz w:val="28"/>
          <w:highlight w:val="white"/>
        </w:rPr>
        <w:t xml:space="preserve">Личный вклад </w:t>
      </w:r>
      <w:r>
        <w:rPr>
          <w:b/>
          <w:color w:val="22272F"/>
          <w:sz w:val="28"/>
        </w:rPr>
        <w:t xml:space="preserve">соискателя </w:t>
      </w:r>
      <w:r>
        <w:rPr>
          <w:color w:val="22272F"/>
          <w:sz w:val="28"/>
        </w:rPr>
        <w:t xml:space="preserve">заключается </w:t>
      </w:r>
      <w:r>
        <w:rPr>
          <w:color w:val="22272F"/>
          <w:sz w:val="28"/>
        </w:rPr>
        <w:t>в</w:t>
      </w:r>
      <w:r>
        <w:rPr>
          <w:color w:val="22272F"/>
          <w:sz w:val="28"/>
        </w:rPr>
        <w:t xml:space="preserve"> работе с литературными источниками по теме исследований, </w:t>
      </w:r>
      <w:r>
        <w:rPr>
          <w:color w:val="22272F"/>
          <w:sz w:val="28"/>
        </w:rPr>
        <w:t xml:space="preserve">в </w:t>
      </w:r>
      <w:r>
        <w:rPr>
          <w:color w:val="22272F"/>
          <w:sz w:val="28"/>
        </w:rPr>
        <w:t>участии в постановке задач, в получении и</w:t>
      </w:r>
      <w:r>
        <w:rPr>
          <w:color w:val="22272F"/>
          <w:sz w:val="28"/>
        </w:rPr>
        <w:t xml:space="preserve"> анализе научных результатов, а также в подготовке публикаций.</w:t>
      </w:r>
      <w:r>
        <w:rPr>
          <w:color w:val="22272F"/>
          <w:sz w:val="28"/>
          <w:highlight w:val="white"/>
        </w:rPr>
        <w:t xml:space="preserve"> </w:t>
      </w:r>
      <w:r>
        <w:rPr>
          <w:color w:val="22272F"/>
          <w:sz w:val="28"/>
          <w:szCs w:val="28"/>
          <w:highlight w:val="white"/>
        </w:rPr>
        <w:t xml:space="preserve">Соискателем самостоятельно проведено моделирование сигнальных трактов, оценка уровня фазовых искажений и постановка задачи синтеза компенсатора частотной дисперсии. Также соискатель реализовал </w:t>
      </w:r>
      <w:r>
        <w:rPr>
          <w:color w:val="22272F"/>
          <w:sz w:val="28"/>
          <w:szCs w:val="28"/>
          <w:highlight w:val="white"/>
        </w:rPr>
        <w:t>альтернативные подходы к синтезу цифровых фазовых фильтров. Опубликовано 2 статьи без соавторов в журналах из перечня ВАК.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szCs w:val="28"/>
          <w:highlight w:val="white"/>
        </w:rPr>
      </w:pPr>
      <w:r>
        <w:rPr>
          <w:color w:val="22272F"/>
          <w:sz w:val="28"/>
          <w:highlight w:val="white"/>
        </w:rPr>
        <w:t>В ходе защиты диссертации были высказаны следующие критические замечания:</w:t>
      </w:r>
    </w:p>
    <w:p w:rsidR="003E5D78" w:rsidRDefault="004F62B7">
      <w:pPr>
        <w:pStyle w:val="af9"/>
        <w:numPr>
          <w:ilvl w:val="0"/>
          <w:numId w:val="20"/>
        </w:numPr>
        <w:shd w:val="clear" w:color="FFFFFF" w:fill="FFFFFF"/>
        <w:spacing w:line="276" w:lineRule="auto"/>
        <w:ind w:left="708"/>
        <w:jc w:val="both"/>
        <w:rPr>
          <w:color w:val="22272F"/>
          <w:sz w:val="28"/>
          <w:szCs w:val="28"/>
          <w:highlight w:val="white"/>
        </w:rPr>
      </w:pPr>
      <w:r>
        <w:rPr>
          <w:color w:val="22272F"/>
          <w:sz w:val="28"/>
          <w:highlight w:val="white"/>
        </w:rPr>
        <w:t>Н.С. Морозов ограничился рассмотрением цифровых фильтров только с действительными коэффициентами, вопрос эффективности использования в указанных задачах фильтров с комплексными весовыми коэффициентами, важных при обработке комплексных сигналов, не рассмотр</w:t>
      </w:r>
      <w:r>
        <w:rPr>
          <w:color w:val="22272F"/>
          <w:sz w:val="28"/>
          <w:highlight w:val="white"/>
        </w:rPr>
        <w:t>ен;</w:t>
      </w:r>
    </w:p>
    <w:p w:rsidR="003E5D78" w:rsidRDefault="004F62B7">
      <w:pPr>
        <w:pStyle w:val="af9"/>
        <w:numPr>
          <w:ilvl w:val="0"/>
          <w:numId w:val="20"/>
        </w:numPr>
        <w:shd w:val="clear" w:color="FFFFFF" w:fill="FFFFFF"/>
        <w:spacing w:line="276" w:lineRule="auto"/>
        <w:ind w:left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Показаны примеры практической реализации фильтров-корректоров фазовых искажений узкополосного и широкополосного трактов, но для компенсаторов частотной дисперсии пример реализации не приведен</w:t>
      </w:r>
      <w:r>
        <w:rPr>
          <w:color w:val="22272F"/>
          <w:sz w:val="28"/>
        </w:rPr>
        <w:t>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szCs w:val="28"/>
          <w:highlight w:val="white"/>
        </w:rPr>
      </w:pPr>
      <w:r>
        <w:rPr>
          <w:color w:val="22272F"/>
          <w:sz w:val="28"/>
          <w:highlight w:val="white"/>
        </w:rPr>
        <w:t>Соискатель Морозов Никита Сергеевич ответил на задаваемые е</w:t>
      </w:r>
      <w:r>
        <w:rPr>
          <w:color w:val="22272F"/>
          <w:sz w:val="28"/>
          <w:highlight w:val="white"/>
        </w:rPr>
        <w:t xml:space="preserve">му в ходе заседания вопросы и привел собственную аргументацию, что согласен с </w:t>
      </w:r>
      <w:r>
        <w:rPr>
          <w:color w:val="22272F"/>
          <w:sz w:val="28"/>
          <w:highlight w:val="white"/>
        </w:rPr>
        <w:lastRenderedPageBreak/>
        <w:t xml:space="preserve">замечаниями и они будут учтены в дальнейшей научно-исследовательской работе. 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</w:rPr>
      </w:pPr>
      <w:r>
        <w:rPr>
          <w:color w:val="22272F"/>
          <w:sz w:val="28"/>
          <w:highlight w:val="white"/>
        </w:rPr>
        <w:t xml:space="preserve">На заседании 16.06.2022г. диссертационный совет принял решение присудить Морозову Никите Сергеевичу </w:t>
      </w:r>
      <w:r>
        <w:rPr>
          <w:color w:val="22272F"/>
          <w:sz w:val="28"/>
          <w:highlight w:val="white"/>
        </w:rPr>
        <w:t>ученую степень кандидата технических наук</w:t>
      </w:r>
      <w:r>
        <w:rPr>
          <w:color w:val="22272F"/>
          <w:sz w:val="28"/>
        </w:rPr>
        <w:t xml:space="preserve"> по специальности 2.2.13 — Радиотехника, в том числе системы и устройства телевидения на основании того, что диссертация представляет собой научно-квалификационную работу, в которой содержится решение задачи, имеюще</w:t>
      </w:r>
      <w:r>
        <w:rPr>
          <w:color w:val="22272F"/>
          <w:sz w:val="28"/>
        </w:rPr>
        <w:t xml:space="preserve">й важное значения для развития </w:t>
      </w:r>
      <w:r w:rsidR="008711A9">
        <w:rPr>
          <w:color w:val="22272F"/>
          <w:sz w:val="28"/>
        </w:rPr>
        <w:t xml:space="preserve">техники </w:t>
      </w:r>
      <w:r>
        <w:rPr>
          <w:color w:val="22272F"/>
          <w:sz w:val="28"/>
        </w:rPr>
        <w:t>цифровой обработки сигналов</w:t>
      </w:r>
      <w:r w:rsidR="008711A9">
        <w:rPr>
          <w:color w:val="22272F"/>
          <w:sz w:val="28"/>
        </w:rPr>
        <w:t>. Работа</w:t>
      </w:r>
      <w:r>
        <w:rPr>
          <w:color w:val="22272F"/>
          <w:sz w:val="28"/>
        </w:rPr>
        <w:t xml:space="preserve"> соответствует критериям, установленным в п.9</w:t>
      </w:r>
      <w:r>
        <w:rPr>
          <w:color w:val="22272F"/>
          <w:sz w:val="28"/>
        </w:rPr>
        <w:t xml:space="preserve"> Положения о присуждении ученых степеней, утвержденного Постановлением Правительства Российской Федерации от 24.09.2013н. №843.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При проведе</w:t>
      </w:r>
      <w:r>
        <w:rPr>
          <w:color w:val="22272F"/>
          <w:sz w:val="28"/>
          <w:highlight w:val="white"/>
        </w:rPr>
        <w:t>нии тайного голосования диссертационный совет в количестве 19 человек, из них 7 докторов наук, участвовавших в заседании, из 24 человек, входящих в состав совета, дополнительно введенных на разовую защиту человек нет, проголосовали: за 19, против нет, неде</w:t>
      </w:r>
      <w:r>
        <w:rPr>
          <w:color w:val="22272F"/>
          <w:sz w:val="28"/>
          <w:highlight w:val="white"/>
        </w:rPr>
        <w:t xml:space="preserve">йствительных бюллетеней </w:t>
      </w:r>
      <w:r>
        <w:rPr>
          <w:color w:val="22272F"/>
          <w:sz w:val="28"/>
        </w:rPr>
        <w:t>нет.</w:t>
      </w:r>
    </w:p>
    <w:p w:rsidR="003E5D78" w:rsidRDefault="004F62B7">
      <w:pPr>
        <w:shd w:val="clear" w:color="FFFFFF" w:fill="FFFFFF"/>
        <w:spacing w:line="276" w:lineRule="auto"/>
        <w:jc w:val="both"/>
        <w:rPr>
          <w:sz w:val="28"/>
        </w:rPr>
      </w:pPr>
      <w:r>
        <w:rPr>
          <w:color w:val="22272F"/>
          <w:sz w:val="28"/>
        </w:rPr>
        <w:t> </w:t>
      </w: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Председатель диссертационного совета:</w:t>
      </w:r>
    </w:p>
    <w:p w:rsidR="003E5D78" w:rsidRDefault="004F62B7">
      <w:pPr>
        <w:shd w:val="clear" w:color="FFFFFF" w:fill="FFFFFF"/>
        <w:spacing w:line="276" w:lineRule="auto"/>
        <w:ind w:firstLine="708"/>
        <w:rPr>
          <w:sz w:val="28"/>
        </w:rPr>
      </w:pPr>
      <w:r>
        <w:rPr>
          <w:color w:val="22272F"/>
          <w:sz w:val="28"/>
        </w:rPr>
        <w:t>Раевский Алексей Сергеевич</w:t>
      </w:r>
    </w:p>
    <w:p w:rsidR="003E5D78" w:rsidRDefault="003E5D78">
      <w:pPr>
        <w:shd w:val="clear" w:color="FFFFFF" w:fill="FFFFFF"/>
        <w:spacing w:line="276" w:lineRule="auto"/>
        <w:jc w:val="both"/>
        <w:rPr>
          <w:sz w:val="28"/>
        </w:rPr>
      </w:pPr>
    </w:p>
    <w:p w:rsidR="003E5D78" w:rsidRDefault="004F62B7">
      <w:pPr>
        <w:shd w:val="clear" w:color="FFFFFF" w:fill="FFFFFF"/>
        <w:spacing w:line="276" w:lineRule="auto"/>
        <w:ind w:firstLine="708"/>
        <w:jc w:val="both"/>
        <w:rPr>
          <w:color w:val="22272F"/>
          <w:sz w:val="28"/>
          <w:highlight w:val="white"/>
        </w:rPr>
      </w:pPr>
      <w:r>
        <w:rPr>
          <w:color w:val="22272F"/>
          <w:sz w:val="28"/>
          <w:highlight w:val="white"/>
        </w:rPr>
        <w:t>Ученый секретарь диссертационного совета:</w:t>
      </w:r>
    </w:p>
    <w:p w:rsidR="003E5D78" w:rsidRDefault="004F62B7">
      <w:pPr>
        <w:shd w:val="clear" w:color="FFFFFF" w:fill="FFFFFF"/>
        <w:spacing w:line="276" w:lineRule="auto"/>
        <w:ind w:firstLine="708"/>
        <w:rPr>
          <w:color w:val="22272F"/>
          <w:sz w:val="28"/>
        </w:rPr>
      </w:pPr>
      <w:r>
        <w:rPr>
          <w:color w:val="22272F"/>
          <w:sz w:val="28"/>
        </w:rPr>
        <w:t>Белов Юрий Георгиевич</w:t>
      </w:r>
    </w:p>
    <w:p w:rsidR="003E5D78" w:rsidRDefault="004F62B7">
      <w:pPr>
        <w:shd w:val="clear" w:color="FFFFFF" w:fill="FFFFFF"/>
        <w:spacing w:line="276" w:lineRule="auto"/>
        <w:jc w:val="both"/>
        <w:rPr>
          <w:sz w:val="28"/>
        </w:rPr>
      </w:pPr>
      <w:r>
        <w:rPr>
          <w:color w:val="22272F"/>
          <w:sz w:val="28"/>
        </w:rPr>
        <w:t> </w:t>
      </w:r>
    </w:p>
    <w:p w:rsidR="003E5D78" w:rsidRDefault="004F62B7">
      <w:pPr>
        <w:shd w:val="clear" w:color="FFFFFF" w:fill="FFFFFF"/>
        <w:spacing w:line="276" w:lineRule="auto"/>
        <w:jc w:val="both"/>
        <w:rPr>
          <w:sz w:val="28"/>
        </w:rPr>
      </w:pPr>
      <w:r>
        <w:rPr>
          <w:color w:val="22272F"/>
          <w:sz w:val="28"/>
          <w:highlight w:val="white"/>
        </w:rPr>
        <w:t>Дата оформления заключения</w:t>
      </w:r>
      <w:r>
        <w:rPr>
          <w:color w:val="22272F"/>
          <w:sz w:val="28"/>
        </w:rPr>
        <w:t>: 16.06.2022г.</w:t>
      </w:r>
    </w:p>
    <w:sectPr w:rsidR="003E5D78">
      <w:headerReference w:type="default" r:id="rId10"/>
      <w:footerReference w:type="default" r:id="rId11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2B7" w:rsidRDefault="004F62B7">
      <w:r>
        <w:separator/>
      </w:r>
    </w:p>
  </w:endnote>
  <w:endnote w:type="continuationSeparator" w:id="0">
    <w:p w:rsidR="004F62B7" w:rsidRDefault="004F6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;Malgun Gothic;">
    <w:altName w:val="Times New Roman"/>
    <w:panose1 w:val="00000000000000000000"/>
    <w:charset w:val="00"/>
    <w:family w:val="roman"/>
    <w:notTrueType/>
    <w:pitch w:val="default"/>
  </w:font>
  <w:font w:name="Open Sans">
    <w:altName w:val="Franklin Gothic Medium Cond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D78" w:rsidRDefault="004F62B7">
    <w:pPr>
      <w:pStyle w:val="ab"/>
      <w:jc w:val="right"/>
    </w:pPr>
    <w:r>
      <w:fldChar w:fldCharType="begin"/>
    </w:r>
    <w:r>
      <w:instrText>PAGE \* MERGEFORMAT</w:instrText>
    </w:r>
    <w:r>
      <w:fldChar w:fldCharType="separate"/>
    </w:r>
    <w:r w:rsidR="008711A9">
      <w:rPr>
        <w:noProof/>
      </w:rPr>
      <w:t>2</w:t>
    </w:r>
    <w:r>
      <w:fldChar w:fldCharType="end"/>
    </w:r>
  </w:p>
  <w:p w:rsidR="003E5D78" w:rsidRDefault="003E5D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2B7" w:rsidRDefault="004F62B7">
      <w:r>
        <w:separator/>
      </w:r>
    </w:p>
  </w:footnote>
  <w:footnote w:type="continuationSeparator" w:id="0">
    <w:p w:rsidR="004F62B7" w:rsidRDefault="004F62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D78" w:rsidRDefault="003E5D7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0BF9"/>
    <w:multiLevelType w:val="hybridMultilevel"/>
    <w:tmpl w:val="F154BD1E"/>
    <w:lvl w:ilvl="0" w:tplc="A770FC4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97DA049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C672A01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0C4A11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E42C1D5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514B34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244EC2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65A1070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0A28EDF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">
    <w:nsid w:val="065239CE"/>
    <w:multiLevelType w:val="hybridMultilevel"/>
    <w:tmpl w:val="8BE08B52"/>
    <w:lvl w:ilvl="0" w:tplc="5C28E722">
      <w:start w:val="1"/>
      <w:numFmt w:val="bullet"/>
      <w:lvlText w:val="·"/>
      <w:lvlJc w:val="left"/>
      <w:pPr>
        <w:ind w:left="859" w:hanging="360"/>
      </w:pPr>
      <w:rPr>
        <w:rFonts w:ascii="Symbol" w:eastAsia="Symbol" w:hAnsi="Symbol" w:cs="Symbol" w:hint="default"/>
      </w:rPr>
    </w:lvl>
    <w:lvl w:ilvl="1" w:tplc="8D7081F4">
      <w:start w:val="1"/>
      <w:numFmt w:val="bullet"/>
      <w:lvlText w:val="·"/>
      <w:lvlJc w:val="left"/>
      <w:pPr>
        <w:ind w:left="1579" w:hanging="360"/>
      </w:pPr>
      <w:rPr>
        <w:rFonts w:ascii="Symbol" w:eastAsia="Symbol" w:hAnsi="Symbol" w:cs="Symbol" w:hint="default"/>
      </w:rPr>
    </w:lvl>
    <w:lvl w:ilvl="2" w:tplc="03427190">
      <w:start w:val="1"/>
      <w:numFmt w:val="bullet"/>
      <w:lvlText w:val="·"/>
      <w:lvlJc w:val="left"/>
      <w:pPr>
        <w:ind w:left="2299" w:hanging="360"/>
      </w:pPr>
      <w:rPr>
        <w:rFonts w:ascii="Symbol" w:eastAsia="Symbol" w:hAnsi="Symbol" w:cs="Symbol" w:hint="default"/>
      </w:rPr>
    </w:lvl>
    <w:lvl w:ilvl="3" w:tplc="258CC788">
      <w:start w:val="1"/>
      <w:numFmt w:val="bullet"/>
      <w:lvlText w:val="·"/>
      <w:lvlJc w:val="left"/>
      <w:pPr>
        <w:ind w:left="3019" w:hanging="360"/>
      </w:pPr>
      <w:rPr>
        <w:rFonts w:ascii="Symbol" w:eastAsia="Symbol" w:hAnsi="Symbol" w:cs="Symbol" w:hint="default"/>
      </w:rPr>
    </w:lvl>
    <w:lvl w:ilvl="4" w:tplc="69649BDC">
      <w:start w:val="1"/>
      <w:numFmt w:val="bullet"/>
      <w:lvlText w:val="·"/>
      <w:lvlJc w:val="left"/>
      <w:pPr>
        <w:ind w:left="3739" w:hanging="360"/>
      </w:pPr>
      <w:rPr>
        <w:rFonts w:ascii="Symbol" w:eastAsia="Symbol" w:hAnsi="Symbol" w:cs="Symbol" w:hint="default"/>
      </w:rPr>
    </w:lvl>
    <w:lvl w:ilvl="5" w:tplc="F1305E88">
      <w:start w:val="1"/>
      <w:numFmt w:val="bullet"/>
      <w:lvlText w:val="·"/>
      <w:lvlJc w:val="left"/>
      <w:pPr>
        <w:ind w:left="4459" w:hanging="360"/>
      </w:pPr>
      <w:rPr>
        <w:rFonts w:ascii="Symbol" w:eastAsia="Symbol" w:hAnsi="Symbol" w:cs="Symbol" w:hint="default"/>
      </w:rPr>
    </w:lvl>
    <w:lvl w:ilvl="6" w:tplc="02DE62B6">
      <w:start w:val="1"/>
      <w:numFmt w:val="bullet"/>
      <w:lvlText w:val="·"/>
      <w:lvlJc w:val="left"/>
      <w:pPr>
        <w:ind w:left="5179" w:hanging="360"/>
      </w:pPr>
      <w:rPr>
        <w:rFonts w:ascii="Symbol" w:eastAsia="Symbol" w:hAnsi="Symbol" w:cs="Symbol" w:hint="default"/>
      </w:rPr>
    </w:lvl>
    <w:lvl w:ilvl="7" w:tplc="382A0E94">
      <w:start w:val="1"/>
      <w:numFmt w:val="bullet"/>
      <w:lvlText w:val="·"/>
      <w:lvlJc w:val="left"/>
      <w:pPr>
        <w:ind w:left="5899" w:hanging="360"/>
      </w:pPr>
      <w:rPr>
        <w:rFonts w:ascii="Symbol" w:eastAsia="Symbol" w:hAnsi="Symbol" w:cs="Symbol" w:hint="default"/>
      </w:rPr>
    </w:lvl>
    <w:lvl w:ilvl="8" w:tplc="C76AC950">
      <w:start w:val="1"/>
      <w:numFmt w:val="bullet"/>
      <w:lvlText w:val="·"/>
      <w:lvlJc w:val="left"/>
      <w:pPr>
        <w:ind w:left="6619" w:hanging="360"/>
      </w:pPr>
      <w:rPr>
        <w:rFonts w:ascii="Symbol" w:eastAsia="Symbol" w:hAnsi="Symbol" w:cs="Symbol" w:hint="default"/>
      </w:rPr>
    </w:lvl>
  </w:abstractNum>
  <w:abstractNum w:abstractNumId="2">
    <w:nsid w:val="08D63AA5"/>
    <w:multiLevelType w:val="hybridMultilevel"/>
    <w:tmpl w:val="016A9714"/>
    <w:lvl w:ilvl="0" w:tplc="40E885B6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21ECD6AE">
      <w:start w:val="1"/>
      <w:numFmt w:val="decimal"/>
      <w:lvlText w:val="%2."/>
      <w:lvlJc w:val="right"/>
      <w:pPr>
        <w:ind w:left="1429" w:hanging="360"/>
      </w:pPr>
    </w:lvl>
    <w:lvl w:ilvl="2" w:tplc="87D6B85E">
      <w:start w:val="1"/>
      <w:numFmt w:val="decimal"/>
      <w:lvlText w:val="%3."/>
      <w:lvlJc w:val="right"/>
      <w:pPr>
        <w:ind w:left="2149" w:hanging="180"/>
      </w:pPr>
    </w:lvl>
    <w:lvl w:ilvl="3" w:tplc="9F60BE78">
      <w:start w:val="1"/>
      <w:numFmt w:val="decimal"/>
      <w:lvlText w:val="%4."/>
      <w:lvlJc w:val="right"/>
      <w:pPr>
        <w:ind w:left="2869" w:hanging="360"/>
      </w:pPr>
    </w:lvl>
    <w:lvl w:ilvl="4" w:tplc="8B023110">
      <w:start w:val="1"/>
      <w:numFmt w:val="decimal"/>
      <w:lvlText w:val="%5."/>
      <w:lvlJc w:val="right"/>
      <w:pPr>
        <w:ind w:left="3589" w:hanging="360"/>
      </w:pPr>
    </w:lvl>
    <w:lvl w:ilvl="5" w:tplc="9BA233D6">
      <w:start w:val="1"/>
      <w:numFmt w:val="decimal"/>
      <w:lvlText w:val="%6."/>
      <w:lvlJc w:val="right"/>
      <w:pPr>
        <w:ind w:left="4309" w:hanging="180"/>
      </w:pPr>
    </w:lvl>
    <w:lvl w:ilvl="6" w:tplc="1ABE3BA6">
      <w:start w:val="1"/>
      <w:numFmt w:val="decimal"/>
      <w:lvlText w:val="%7."/>
      <w:lvlJc w:val="right"/>
      <w:pPr>
        <w:ind w:left="5029" w:hanging="360"/>
      </w:pPr>
    </w:lvl>
    <w:lvl w:ilvl="7" w:tplc="B32C4E3C">
      <w:start w:val="1"/>
      <w:numFmt w:val="decimal"/>
      <w:lvlText w:val="%8."/>
      <w:lvlJc w:val="right"/>
      <w:pPr>
        <w:ind w:left="5749" w:hanging="360"/>
      </w:pPr>
    </w:lvl>
    <w:lvl w:ilvl="8" w:tplc="A732CE10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0D0B093F"/>
    <w:multiLevelType w:val="hybridMultilevel"/>
    <w:tmpl w:val="E894F2CA"/>
    <w:lvl w:ilvl="0" w:tplc="BC885BE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BBCB8E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EBC0E2C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510325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3738DCF8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5C413F4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BCC1A3C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C8027F9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17882CE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>
    <w:nsid w:val="0DE1162A"/>
    <w:multiLevelType w:val="hybridMultilevel"/>
    <w:tmpl w:val="F152992A"/>
    <w:lvl w:ilvl="0" w:tplc="8B18903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47469DB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F9026F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9CEC8D4E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F901BE6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89C0358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82CE821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52F01DE4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1B2F9E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5">
    <w:nsid w:val="1AA27A0B"/>
    <w:multiLevelType w:val="hybridMultilevel"/>
    <w:tmpl w:val="B344E626"/>
    <w:lvl w:ilvl="0" w:tplc="EC7264AC">
      <w:start w:val="1"/>
      <w:numFmt w:val="decimal"/>
      <w:lvlText w:val="%1."/>
      <w:lvlJc w:val="left"/>
    </w:lvl>
    <w:lvl w:ilvl="1" w:tplc="A62442F6">
      <w:start w:val="1"/>
      <w:numFmt w:val="lowerLetter"/>
      <w:lvlText w:val="%2."/>
      <w:lvlJc w:val="left"/>
      <w:pPr>
        <w:ind w:left="1440" w:hanging="360"/>
      </w:pPr>
    </w:lvl>
    <w:lvl w:ilvl="2" w:tplc="57C23DFC">
      <w:start w:val="1"/>
      <w:numFmt w:val="lowerRoman"/>
      <w:lvlText w:val="%3."/>
      <w:lvlJc w:val="right"/>
      <w:pPr>
        <w:ind w:left="2160" w:hanging="180"/>
      </w:pPr>
    </w:lvl>
    <w:lvl w:ilvl="3" w:tplc="4FE2EDBE">
      <w:start w:val="1"/>
      <w:numFmt w:val="decimal"/>
      <w:lvlText w:val="%4."/>
      <w:lvlJc w:val="left"/>
      <w:pPr>
        <w:ind w:left="2880" w:hanging="360"/>
      </w:pPr>
    </w:lvl>
    <w:lvl w:ilvl="4" w:tplc="39E4437A">
      <w:start w:val="1"/>
      <w:numFmt w:val="lowerLetter"/>
      <w:lvlText w:val="%5."/>
      <w:lvlJc w:val="left"/>
      <w:pPr>
        <w:ind w:left="3600" w:hanging="360"/>
      </w:pPr>
    </w:lvl>
    <w:lvl w:ilvl="5" w:tplc="06E26488">
      <w:start w:val="1"/>
      <w:numFmt w:val="lowerRoman"/>
      <w:lvlText w:val="%6."/>
      <w:lvlJc w:val="right"/>
      <w:pPr>
        <w:ind w:left="4320" w:hanging="180"/>
      </w:pPr>
    </w:lvl>
    <w:lvl w:ilvl="6" w:tplc="2062B790">
      <w:start w:val="1"/>
      <w:numFmt w:val="decimal"/>
      <w:lvlText w:val="%7."/>
      <w:lvlJc w:val="left"/>
      <w:pPr>
        <w:ind w:left="5040" w:hanging="360"/>
      </w:pPr>
    </w:lvl>
    <w:lvl w:ilvl="7" w:tplc="8514C9C2">
      <w:start w:val="1"/>
      <w:numFmt w:val="lowerLetter"/>
      <w:lvlText w:val="%8."/>
      <w:lvlJc w:val="left"/>
      <w:pPr>
        <w:ind w:left="5760" w:hanging="360"/>
      </w:pPr>
    </w:lvl>
    <w:lvl w:ilvl="8" w:tplc="C73E26F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279DE"/>
    <w:multiLevelType w:val="hybridMultilevel"/>
    <w:tmpl w:val="0178D242"/>
    <w:lvl w:ilvl="0" w:tplc="BFFCA0C2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CF839F4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CE426C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0A403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21AE9C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F140AE00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BD5CF95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78AE304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44E2FF5C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7">
    <w:nsid w:val="24550FF2"/>
    <w:multiLevelType w:val="hybridMultilevel"/>
    <w:tmpl w:val="E5E2C7CA"/>
    <w:lvl w:ilvl="0" w:tplc="48BA7130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B882D5B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28CED508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314E0B1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4CDA9734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39AC065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2776478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D18A2C26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7EE5C1E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8">
    <w:nsid w:val="2CCE16BE"/>
    <w:multiLevelType w:val="hybridMultilevel"/>
    <w:tmpl w:val="45845360"/>
    <w:lvl w:ilvl="0" w:tplc="012E99B8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A64C378A">
      <w:start w:val="1"/>
      <w:numFmt w:val="decimal"/>
      <w:lvlText w:val="%2."/>
      <w:lvlJc w:val="right"/>
      <w:pPr>
        <w:ind w:left="1429" w:hanging="360"/>
      </w:pPr>
    </w:lvl>
    <w:lvl w:ilvl="2" w:tplc="FF642F22">
      <w:start w:val="1"/>
      <w:numFmt w:val="decimal"/>
      <w:lvlText w:val="%3."/>
      <w:lvlJc w:val="right"/>
      <w:pPr>
        <w:ind w:left="2149" w:hanging="180"/>
      </w:pPr>
    </w:lvl>
    <w:lvl w:ilvl="3" w:tplc="8996C89A">
      <w:start w:val="1"/>
      <w:numFmt w:val="decimal"/>
      <w:lvlText w:val="%4."/>
      <w:lvlJc w:val="right"/>
      <w:pPr>
        <w:ind w:left="2869" w:hanging="360"/>
      </w:pPr>
    </w:lvl>
    <w:lvl w:ilvl="4" w:tplc="432E954A">
      <w:start w:val="1"/>
      <w:numFmt w:val="decimal"/>
      <w:lvlText w:val="%5."/>
      <w:lvlJc w:val="right"/>
      <w:pPr>
        <w:ind w:left="3589" w:hanging="360"/>
      </w:pPr>
    </w:lvl>
    <w:lvl w:ilvl="5" w:tplc="AF725328">
      <w:start w:val="1"/>
      <w:numFmt w:val="decimal"/>
      <w:lvlText w:val="%6."/>
      <w:lvlJc w:val="right"/>
      <w:pPr>
        <w:ind w:left="4309" w:hanging="180"/>
      </w:pPr>
    </w:lvl>
    <w:lvl w:ilvl="6" w:tplc="B1DE360E">
      <w:start w:val="1"/>
      <w:numFmt w:val="decimal"/>
      <w:lvlText w:val="%7."/>
      <w:lvlJc w:val="right"/>
      <w:pPr>
        <w:ind w:left="5029" w:hanging="360"/>
      </w:pPr>
    </w:lvl>
    <w:lvl w:ilvl="7" w:tplc="1AD84A4C">
      <w:start w:val="1"/>
      <w:numFmt w:val="decimal"/>
      <w:lvlText w:val="%8."/>
      <w:lvlJc w:val="right"/>
      <w:pPr>
        <w:ind w:left="5749" w:hanging="360"/>
      </w:pPr>
    </w:lvl>
    <w:lvl w:ilvl="8" w:tplc="D1D4534C">
      <w:start w:val="1"/>
      <w:numFmt w:val="decimal"/>
      <w:lvlText w:val="%9."/>
      <w:lvlJc w:val="right"/>
      <w:pPr>
        <w:ind w:left="6469" w:hanging="180"/>
      </w:pPr>
    </w:lvl>
  </w:abstractNum>
  <w:abstractNum w:abstractNumId="9">
    <w:nsid w:val="39233BB6"/>
    <w:multiLevelType w:val="hybridMultilevel"/>
    <w:tmpl w:val="04F0E810"/>
    <w:lvl w:ilvl="0" w:tplc="4DB47A4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7E38CD6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BA8877A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FB907720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94AC052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21AE88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4C86435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B0A7FC2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AD4DB96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0">
    <w:nsid w:val="3B346E8F"/>
    <w:multiLevelType w:val="hybridMultilevel"/>
    <w:tmpl w:val="46E2A094"/>
    <w:lvl w:ilvl="0" w:tplc="E350FA6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D10EDA2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F2AE69C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AFBEB322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C3FE7210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3D88FF98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235A7D34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D5FCD26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57E6898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1">
    <w:nsid w:val="3EE81462"/>
    <w:multiLevelType w:val="hybridMultilevel"/>
    <w:tmpl w:val="56AA2DD4"/>
    <w:lvl w:ilvl="0" w:tplc="AD948B8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0C691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00A9D9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196139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594B3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D5804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0DE81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31F0214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5A0625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>
    <w:nsid w:val="4132603E"/>
    <w:multiLevelType w:val="hybridMultilevel"/>
    <w:tmpl w:val="C58AD092"/>
    <w:lvl w:ilvl="0" w:tplc="17D8434A">
      <w:start w:val="1"/>
      <w:numFmt w:val="bullet"/>
      <w:lvlText w:val="·"/>
      <w:lvlJc w:val="left"/>
      <w:pPr>
        <w:ind w:left="859" w:hanging="360"/>
      </w:pPr>
      <w:rPr>
        <w:rFonts w:ascii="Symbol" w:eastAsia="Symbol" w:hAnsi="Symbol" w:cs="Symbol" w:hint="default"/>
      </w:rPr>
    </w:lvl>
    <w:lvl w:ilvl="1" w:tplc="B8C8409C">
      <w:start w:val="1"/>
      <w:numFmt w:val="bullet"/>
      <w:lvlText w:val="·"/>
      <w:lvlJc w:val="left"/>
      <w:pPr>
        <w:ind w:left="1579" w:hanging="360"/>
      </w:pPr>
      <w:rPr>
        <w:rFonts w:ascii="Symbol" w:eastAsia="Symbol" w:hAnsi="Symbol" w:cs="Symbol" w:hint="default"/>
      </w:rPr>
    </w:lvl>
    <w:lvl w:ilvl="2" w:tplc="33BE6812">
      <w:start w:val="1"/>
      <w:numFmt w:val="bullet"/>
      <w:lvlText w:val="·"/>
      <w:lvlJc w:val="left"/>
      <w:pPr>
        <w:ind w:left="2299" w:hanging="360"/>
      </w:pPr>
      <w:rPr>
        <w:rFonts w:ascii="Symbol" w:eastAsia="Symbol" w:hAnsi="Symbol" w:cs="Symbol" w:hint="default"/>
      </w:rPr>
    </w:lvl>
    <w:lvl w:ilvl="3" w:tplc="1BA86EEC">
      <w:start w:val="1"/>
      <w:numFmt w:val="bullet"/>
      <w:lvlText w:val="·"/>
      <w:lvlJc w:val="left"/>
      <w:pPr>
        <w:ind w:left="3019" w:hanging="360"/>
      </w:pPr>
      <w:rPr>
        <w:rFonts w:ascii="Symbol" w:eastAsia="Symbol" w:hAnsi="Symbol" w:cs="Symbol" w:hint="default"/>
      </w:rPr>
    </w:lvl>
    <w:lvl w:ilvl="4" w:tplc="B4E8C20E">
      <w:start w:val="1"/>
      <w:numFmt w:val="bullet"/>
      <w:lvlText w:val="·"/>
      <w:lvlJc w:val="left"/>
      <w:pPr>
        <w:ind w:left="3739" w:hanging="360"/>
      </w:pPr>
      <w:rPr>
        <w:rFonts w:ascii="Symbol" w:eastAsia="Symbol" w:hAnsi="Symbol" w:cs="Symbol" w:hint="default"/>
      </w:rPr>
    </w:lvl>
    <w:lvl w:ilvl="5" w:tplc="4C40A60C">
      <w:start w:val="1"/>
      <w:numFmt w:val="bullet"/>
      <w:lvlText w:val="·"/>
      <w:lvlJc w:val="left"/>
      <w:pPr>
        <w:ind w:left="4459" w:hanging="360"/>
      </w:pPr>
      <w:rPr>
        <w:rFonts w:ascii="Symbol" w:eastAsia="Symbol" w:hAnsi="Symbol" w:cs="Symbol" w:hint="default"/>
      </w:rPr>
    </w:lvl>
    <w:lvl w:ilvl="6" w:tplc="BFB290C8">
      <w:start w:val="1"/>
      <w:numFmt w:val="bullet"/>
      <w:lvlText w:val="·"/>
      <w:lvlJc w:val="left"/>
      <w:pPr>
        <w:ind w:left="5179" w:hanging="360"/>
      </w:pPr>
      <w:rPr>
        <w:rFonts w:ascii="Symbol" w:eastAsia="Symbol" w:hAnsi="Symbol" w:cs="Symbol" w:hint="default"/>
      </w:rPr>
    </w:lvl>
    <w:lvl w:ilvl="7" w:tplc="EE4C5A40">
      <w:start w:val="1"/>
      <w:numFmt w:val="bullet"/>
      <w:lvlText w:val="·"/>
      <w:lvlJc w:val="left"/>
      <w:pPr>
        <w:ind w:left="5899" w:hanging="360"/>
      </w:pPr>
      <w:rPr>
        <w:rFonts w:ascii="Symbol" w:eastAsia="Symbol" w:hAnsi="Symbol" w:cs="Symbol" w:hint="default"/>
      </w:rPr>
    </w:lvl>
    <w:lvl w:ilvl="8" w:tplc="C47662C2">
      <w:start w:val="1"/>
      <w:numFmt w:val="bullet"/>
      <w:lvlText w:val="·"/>
      <w:lvlJc w:val="left"/>
      <w:pPr>
        <w:ind w:left="6619" w:hanging="360"/>
      </w:pPr>
      <w:rPr>
        <w:rFonts w:ascii="Symbol" w:eastAsia="Symbol" w:hAnsi="Symbol" w:cs="Symbol" w:hint="default"/>
      </w:rPr>
    </w:lvl>
  </w:abstractNum>
  <w:abstractNum w:abstractNumId="13">
    <w:nsid w:val="59207079"/>
    <w:multiLevelType w:val="hybridMultilevel"/>
    <w:tmpl w:val="3B2A46A4"/>
    <w:lvl w:ilvl="0" w:tplc="74AC8808">
      <w:start w:val="1"/>
      <w:numFmt w:val="bullet"/>
      <w:lvlText w:val="·"/>
      <w:lvlJc w:val="left"/>
      <w:pPr>
        <w:ind w:left="859" w:hanging="360"/>
      </w:pPr>
      <w:rPr>
        <w:rFonts w:ascii="Symbol" w:eastAsia="Symbol" w:hAnsi="Symbol" w:cs="Symbol" w:hint="default"/>
      </w:rPr>
    </w:lvl>
    <w:lvl w:ilvl="1" w:tplc="22BCEBFC">
      <w:start w:val="1"/>
      <w:numFmt w:val="bullet"/>
      <w:lvlText w:val="·"/>
      <w:lvlJc w:val="left"/>
      <w:pPr>
        <w:ind w:left="1579" w:hanging="360"/>
      </w:pPr>
      <w:rPr>
        <w:rFonts w:ascii="Symbol" w:eastAsia="Symbol" w:hAnsi="Symbol" w:cs="Symbol" w:hint="default"/>
      </w:rPr>
    </w:lvl>
    <w:lvl w:ilvl="2" w:tplc="BADE4F2C">
      <w:start w:val="1"/>
      <w:numFmt w:val="bullet"/>
      <w:lvlText w:val="·"/>
      <w:lvlJc w:val="left"/>
      <w:pPr>
        <w:ind w:left="2299" w:hanging="360"/>
      </w:pPr>
      <w:rPr>
        <w:rFonts w:ascii="Symbol" w:eastAsia="Symbol" w:hAnsi="Symbol" w:cs="Symbol" w:hint="default"/>
      </w:rPr>
    </w:lvl>
    <w:lvl w:ilvl="3" w:tplc="D0225EC0">
      <w:start w:val="1"/>
      <w:numFmt w:val="bullet"/>
      <w:lvlText w:val="·"/>
      <w:lvlJc w:val="left"/>
      <w:pPr>
        <w:ind w:left="3019" w:hanging="360"/>
      </w:pPr>
      <w:rPr>
        <w:rFonts w:ascii="Symbol" w:eastAsia="Symbol" w:hAnsi="Symbol" w:cs="Symbol" w:hint="default"/>
      </w:rPr>
    </w:lvl>
    <w:lvl w:ilvl="4" w:tplc="6D1E7DEA">
      <w:start w:val="1"/>
      <w:numFmt w:val="bullet"/>
      <w:lvlText w:val="·"/>
      <w:lvlJc w:val="left"/>
      <w:pPr>
        <w:ind w:left="3739" w:hanging="360"/>
      </w:pPr>
      <w:rPr>
        <w:rFonts w:ascii="Symbol" w:eastAsia="Symbol" w:hAnsi="Symbol" w:cs="Symbol" w:hint="default"/>
      </w:rPr>
    </w:lvl>
    <w:lvl w:ilvl="5" w:tplc="F6C452BE">
      <w:start w:val="1"/>
      <w:numFmt w:val="bullet"/>
      <w:lvlText w:val="·"/>
      <w:lvlJc w:val="left"/>
      <w:pPr>
        <w:ind w:left="4459" w:hanging="360"/>
      </w:pPr>
      <w:rPr>
        <w:rFonts w:ascii="Symbol" w:eastAsia="Symbol" w:hAnsi="Symbol" w:cs="Symbol" w:hint="default"/>
      </w:rPr>
    </w:lvl>
    <w:lvl w:ilvl="6" w:tplc="C12C7014">
      <w:start w:val="1"/>
      <w:numFmt w:val="bullet"/>
      <w:lvlText w:val="·"/>
      <w:lvlJc w:val="left"/>
      <w:pPr>
        <w:ind w:left="5179" w:hanging="360"/>
      </w:pPr>
      <w:rPr>
        <w:rFonts w:ascii="Symbol" w:eastAsia="Symbol" w:hAnsi="Symbol" w:cs="Symbol" w:hint="default"/>
      </w:rPr>
    </w:lvl>
    <w:lvl w:ilvl="7" w:tplc="0B228886">
      <w:start w:val="1"/>
      <w:numFmt w:val="bullet"/>
      <w:lvlText w:val="·"/>
      <w:lvlJc w:val="left"/>
      <w:pPr>
        <w:ind w:left="5899" w:hanging="360"/>
      </w:pPr>
      <w:rPr>
        <w:rFonts w:ascii="Symbol" w:eastAsia="Symbol" w:hAnsi="Symbol" w:cs="Symbol" w:hint="default"/>
      </w:rPr>
    </w:lvl>
    <w:lvl w:ilvl="8" w:tplc="DEB45BAE">
      <w:start w:val="1"/>
      <w:numFmt w:val="bullet"/>
      <w:lvlText w:val="·"/>
      <w:lvlJc w:val="left"/>
      <w:pPr>
        <w:ind w:left="6619" w:hanging="360"/>
      </w:pPr>
      <w:rPr>
        <w:rFonts w:ascii="Symbol" w:eastAsia="Symbol" w:hAnsi="Symbol" w:cs="Symbol" w:hint="default"/>
      </w:rPr>
    </w:lvl>
  </w:abstractNum>
  <w:abstractNum w:abstractNumId="14">
    <w:nsid w:val="644611C6"/>
    <w:multiLevelType w:val="hybridMultilevel"/>
    <w:tmpl w:val="28468578"/>
    <w:lvl w:ilvl="0" w:tplc="AD5AFBA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0AF49F3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6BE77C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DEF28844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254C2FFE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6EDA3B6A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A26C793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7D0AD4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7C36BBA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5">
    <w:nsid w:val="65246DC3"/>
    <w:multiLevelType w:val="hybridMultilevel"/>
    <w:tmpl w:val="31504C74"/>
    <w:lvl w:ilvl="0" w:tplc="6B7CF8D6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F5CC5096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1BC2657A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D186648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38C2EF02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9D7AC952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6E6A61A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B4E2B05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B5308F1A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16">
    <w:nsid w:val="6F96240E"/>
    <w:multiLevelType w:val="hybridMultilevel"/>
    <w:tmpl w:val="E35CF958"/>
    <w:lvl w:ilvl="0" w:tplc="5E3C7FEC">
      <w:start w:val="1"/>
      <w:numFmt w:val="decimal"/>
      <w:lvlText w:val="%1."/>
      <w:lvlJc w:val="left"/>
    </w:lvl>
    <w:lvl w:ilvl="1" w:tplc="F216C14C">
      <w:start w:val="1"/>
      <w:numFmt w:val="lowerLetter"/>
      <w:lvlText w:val="%2."/>
      <w:lvlJc w:val="left"/>
      <w:pPr>
        <w:ind w:left="1440" w:hanging="360"/>
      </w:pPr>
    </w:lvl>
    <w:lvl w:ilvl="2" w:tplc="3330438A">
      <w:start w:val="1"/>
      <w:numFmt w:val="lowerRoman"/>
      <w:lvlText w:val="%3."/>
      <w:lvlJc w:val="right"/>
      <w:pPr>
        <w:ind w:left="2160" w:hanging="180"/>
      </w:pPr>
    </w:lvl>
    <w:lvl w:ilvl="3" w:tplc="819A8CC0">
      <w:start w:val="1"/>
      <w:numFmt w:val="decimal"/>
      <w:lvlText w:val="%4."/>
      <w:lvlJc w:val="left"/>
      <w:pPr>
        <w:ind w:left="2880" w:hanging="360"/>
      </w:pPr>
    </w:lvl>
    <w:lvl w:ilvl="4" w:tplc="4D9E1C4C">
      <w:start w:val="1"/>
      <w:numFmt w:val="lowerLetter"/>
      <w:lvlText w:val="%5."/>
      <w:lvlJc w:val="left"/>
      <w:pPr>
        <w:ind w:left="3600" w:hanging="360"/>
      </w:pPr>
    </w:lvl>
    <w:lvl w:ilvl="5" w:tplc="EDEC3B2E">
      <w:start w:val="1"/>
      <w:numFmt w:val="lowerRoman"/>
      <w:lvlText w:val="%6."/>
      <w:lvlJc w:val="right"/>
      <w:pPr>
        <w:ind w:left="4320" w:hanging="180"/>
      </w:pPr>
    </w:lvl>
    <w:lvl w:ilvl="6" w:tplc="AD50836A">
      <w:start w:val="1"/>
      <w:numFmt w:val="decimal"/>
      <w:lvlText w:val="%7."/>
      <w:lvlJc w:val="left"/>
      <w:pPr>
        <w:ind w:left="5040" w:hanging="360"/>
      </w:pPr>
    </w:lvl>
    <w:lvl w:ilvl="7" w:tplc="2342FACA">
      <w:start w:val="1"/>
      <w:numFmt w:val="lowerLetter"/>
      <w:lvlText w:val="%8."/>
      <w:lvlJc w:val="left"/>
      <w:pPr>
        <w:ind w:left="5760" w:hanging="360"/>
      </w:pPr>
    </w:lvl>
    <w:lvl w:ilvl="8" w:tplc="9B6A992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16FA4"/>
    <w:multiLevelType w:val="hybridMultilevel"/>
    <w:tmpl w:val="8F7C19C0"/>
    <w:lvl w:ilvl="0" w:tplc="1D525876">
      <w:start w:val="1"/>
      <w:numFmt w:val="decimal"/>
      <w:lvlText w:val="%1)"/>
      <w:lvlJc w:val="left"/>
    </w:lvl>
    <w:lvl w:ilvl="1" w:tplc="17383210">
      <w:start w:val="1"/>
      <w:numFmt w:val="lowerLetter"/>
      <w:lvlText w:val="%2."/>
      <w:lvlJc w:val="left"/>
      <w:pPr>
        <w:ind w:left="1440" w:hanging="360"/>
      </w:pPr>
    </w:lvl>
    <w:lvl w:ilvl="2" w:tplc="F42E113C">
      <w:start w:val="1"/>
      <w:numFmt w:val="lowerRoman"/>
      <w:lvlText w:val="%3."/>
      <w:lvlJc w:val="right"/>
      <w:pPr>
        <w:ind w:left="2160" w:hanging="180"/>
      </w:pPr>
    </w:lvl>
    <w:lvl w:ilvl="3" w:tplc="8A48568C">
      <w:start w:val="1"/>
      <w:numFmt w:val="decimal"/>
      <w:lvlText w:val="%4."/>
      <w:lvlJc w:val="left"/>
      <w:pPr>
        <w:ind w:left="2880" w:hanging="360"/>
      </w:pPr>
    </w:lvl>
    <w:lvl w:ilvl="4" w:tplc="9C2CBDE8">
      <w:start w:val="1"/>
      <w:numFmt w:val="lowerLetter"/>
      <w:lvlText w:val="%5."/>
      <w:lvlJc w:val="left"/>
      <w:pPr>
        <w:ind w:left="3600" w:hanging="360"/>
      </w:pPr>
    </w:lvl>
    <w:lvl w:ilvl="5" w:tplc="0374BF74">
      <w:start w:val="1"/>
      <w:numFmt w:val="lowerRoman"/>
      <w:lvlText w:val="%6."/>
      <w:lvlJc w:val="right"/>
      <w:pPr>
        <w:ind w:left="4320" w:hanging="180"/>
      </w:pPr>
    </w:lvl>
    <w:lvl w:ilvl="6" w:tplc="42E0E2EE">
      <w:start w:val="1"/>
      <w:numFmt w:val="decimal"/>
      <w:lvlText w:val="%7."/>
      <w:lvlJc w:val="left"/>
      <w:pPr>
        <w:ind w:left="5040" w:hanging="360"/>
      </w:pPr>
    </w:lvl>
    <w:lvl w:ilvl="7" w:tplc="5E380630">
      <w:start w:val="1"/>
      <w:numFmt w:val="lowerLetter"/>
      <w:lvlText w:val="%8."/>
      <w:lvlJc w:val="left"/>
      <w:pPr>
        <w:ind w:left="5760" w:hanging="360"/>
      </w:pPr>
    </w:lvl>
    <w:lvl w:ilvl="8" w:tplc="9EF24E9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7282C"/>
    <w:multiLevelType w:val="hybridMultilevel"/>
    <w:tmpl w:val="C13A5E84"/>
    <w:lvl w:ilvl="0" w:tplc="7132EE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42E37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610DAB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C1887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1232C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C5ED55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0E4A39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C2A34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7EEA6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7C9371C5"/>
    <w:multiLevelType w:val="hybridMultilevel"/>
    <w:tmpl w:val="CCCAE2C4"/>
    <w:lvl w:ilvl="0" w:tplc="01FC5B68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 w:tplc="21A4F7C4">
      <w:start w:val="1"/>
      <w:numFmt w:val="decimal"/>
      <w:lvlText w:val="%2."/>
      <w:lvlJc w:val="right"/>
      <w:pPr>
        <w:ind w:left="1429" w:hanging="360"/>
      </w:pPr>
    </w:lvl>
    <w:lvl w:ilvl="2" w:tplc="CA327686">
      <w:start w:val="1"/>
      <w:numFmt w:val="decimal"/>
      <w:lvlText w:val="%3."/>
      <w:lvlJc w:val="right"/>
      <w:pPr>
        <w:ind w:left="2149" w:hanging="180"/>
      </w:pPr>
    </w:lvl>
    <w:lvl w:ilvl="3" w:tplc="5B1E101E">
      <w:start w:val="1"/>
      <w:numFmt w:val="decimal"/>
      <w:lvlText w:val="%4."/>
      <w:lvlJc w:val="right"/>
      <w:pPr>
        <w:ind w:left="2869" w:hanging="360"/>
      </w:pPr>
    </w:lvl>
    <w:lvl w:ilvl="4" w:tplc="A694EA40">
      <w:start w:val="1"/>
      <w:numFmt w:val="decimal"/>
      <w:lvlText w:val="%5."/>
      <w:lvlJc w:val="right"/>
      <w:pPr>
        <w:ind w:left="3589" w:hanging="360"/>
      </w:pPr>
    </w:lvl>
    <w:lvl w:ilvl="5" w:tplc="60760570">
      <w:start w:val="1"/>
      <w:numFmt w:val="decimal"/>
      <w:lvlText w:val="%6."/>
      <w:lvlJc w:val="right"/>
      <w:pPr>
        <w:ind w:left="4309" w:hanging="180"/>
      </w:pPr>
    </w:lvl>
    <w:lvl w:ilvl="6" w:tplc="DB56039C">
      <w:start w:val="1"/>
      <w:numFmt w:val="decimal"/>
      <w:lvlText w:val="%7."/>
      <w:lvlJc w:val="right"/>
      <w:pPr>
        <w:ind w:left="5029" w:hanging="360"/>
      </w:pPr>
    </w:lvl>
    <w:lvl w:ilvl="7" w:tplc="F3DCEBD4">
      <w:start w:val="1"/>
      <w:numFmt w:val="decimal"/>
      <w:lvlText w:val="%8."/>
      <w:lvlJc w:val="right"/>
      <w:pPr>
        <w:ind w:left="5749" w:hanging="360"/>
      </w:pPr>
    </w:lvl>
    <w:lvl w:ilvl="8" w:tplc="E3249B0C">
      <w:start w:val="1"/>
      <w:numFmt w:val="decimal"/>
      <w:lvlText w:val="%9."/>
      <w:lvlJc w:val="right"/>
      <w:pPr>
        <w:ind w:left="6469" w:hanging="180"/>
      </w:pPr>
    </w:lvl>
  </w:abstractNum>
  <w:num w:numId="1">
    <w:abstractNumId w:val="8"/>
  </w:num>
  <w:num w:numId="2">
    <w:abstractNumId w:val="2"/>
  </w:num>
  <w:num w:numId="3">
    <w:abstractNumId w:val="19"/>
  </w:num>
  <w:num w:numId="4">
    <w:abstractNumId w:val="14"/>
  </w:num>
  <w:num w:numId="5">
    <w:abstractNumId w:val="18"/>
  </w:num>
  <w:num w:numId="6">
    <w:abstractNumId w:val="5"/>
  </w:num>
  <w:num w:numId="7">
    <w:abstractNumId w:val="7"/>
  </w:num>
  <w:num w:numId="8">
    <w:abstractNumId w:val="9"/>
  </w:num>
  <w:num w:numId="9">
    <w:abstractNumId w:val="15"/>
  </w:num>
  <w:num w:numId="10">
    <w:abstractNumId w:val="6"/>
  </w:num>
  <w:num w:numId="11">
    <w:abstractNumId w:val="3"/>
  </w:num>
  <w:num w:numId="12">
    <w:abstractNumId w:val="10"/>
  </w:num>
  <w:num w:numId="13">
    <w:abstractNumId w:val="4"/>
  </w:num>
  <w:num w:numId="14">
    <w:abstractNumId w:val="16"/>
  </w:num>
  <w:num w:numId="15">
    <w:abstractNumId w:val="13"/>
  </w:num>
  <w:num w:numId="16">
    <w:abstractNumId w:val="12"/>
  </w:num>
  <w:num w:numId="17">
    <w:abstractNumId w:val="1"/>
  </w:num>
  <w:num w:numId="18">
    <w:abstractNumId w:val="1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D78"/>
    <w:rsid w:val="003E5D78"/>
    <w:rsid w:val="004F62B7"/>
    <w:rsid w:val="0087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Web">
    <w:name w:val="Обычный (Web)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80" w:after="280" w:line="240" w:lineRule="auto"/>
    </w:pPr>
    <w:rPr>
      <w:rFonts w:ascii="Arial Unicode MS;Malgun Gothic;" w:eastAsia="Times New Roman" w:hAnsi="Arial Unicode MS;Malgun Gothic;" w:cs="Arial Unicode MS;Malgun Gothic;"/>
      <w:sz w:val="20"/>
      <w:szCs w:val="20"/>
      <w:lang w:eastAsia="zh-CN"/>
    </w:rPr>
  </w:style>
  <w:style w:type="paragraph" w:styleId="32">
    <w:name w:val="Body Text Indent 3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No Spacing"/>
    <w:basedOn w:val="a"/>
    <w:uiPriority w:val="1"/>
    <w:qFormat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Web">
    <w:name w:val="Обычный (Web)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80" w:after="280" w:line="240" w:lineRule="auto"/>
    </w:pPr>
    <w:rPr>
      <w:rFonts w:ascii="Arial Unicode MS;Malgun Gothic;" w:eastAsia="Times New Roman" w:hAnsi="Arial Unicode MS;Malgun Gothic;" w:cs="Arial Unicode MS;Malgun Gothic;"/>
      <w:sz w:val="20"/>
      <w:szCs w:val="20"/>
      <w:lang w:eastAsia="zh-CN"/>
    </w:rPr>
  </w:style>
  <w:style w:type="paragraph" w:styleId="32">
    <w:name w:val="Body Text Indent 3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4429704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library.ru/contents.asp?id=44297042" TargetMode="Externa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2081</Words>
  <Characters>11862</Characters>
  <Application>Microsoft Office Word</Application>
  <DocSecurity>0</DocSecurity>
  <Lines>98</Lines>
  <Paragraphs>27</Paragraphs>
  <ScaleCrop>false</ScaleCrop>
  <Company/>
  <LinksUpToDate>false</LinksUpToDate>
  <CharactersWithSpaces>13916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2022-06-20T10:04:00Z</dcterms:created>
  <dcterms:modified xsi:type="dcterms:W3CDTF">2022-06-20T10:04:00Z</dcterms:modified>
</cp:coreProperties>
</file>