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3"/>
        <w:jc w:val="right"/>
        <w:spacing w:before="0" w:after="24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3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3"/>
        <w:spacing w:before="0"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3"/>
        <w:spacing w:before="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3"/>
        <w:ind w:left="993" w:right="401" w:firstLine="0"/>
        <w:jc w:val="center"/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1"/>
        <w:spacing w:before="0"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3"/>
        <w:spacing w:before="0" w:after="24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3"/>
        <w:jc w:val="center"/>
        <w:spacing w:line="360" w:lineRule="auto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3"/>
        <w:jc w:val="center"/>
        <w:spacing w:line="360" w:lineRule="auto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3"/>
        <w:ind w:left="0" w:right="0" w:firstLine="709"/>
        <w:jc w:val="right"/>
        <w:spacing w:before="0" w:after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</w:t>
      </w:r>
      <w:r>
        <w:rPr>
          <w:rFonts w:ascii="Times New Roman" w:hAnsi="Times New Roman" w:cs="Times New Roman"/>
          <w:lang w:val="en-US"/>
        </w:rPr>
        <w:t xml:space="preserve">2</w:t>
      </w:r>
      <w:r>
        <w:br w:type="page" w:clear="all"/>
      </w:r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2"/>
        <w:ind w:left="0" w:right="0" w:firstLine="567"/>
        <w:jc w:val="center"/>
        <w:spacing w:line="360" w:lineRule="auto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2"/>
        <w:ind w:left="0" w:right="0" w:firstLine="567"/>
        <w:jc w:val="center"/>
        <w:spacing w:line="360" w:lineRule="auto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color="auto" w:fill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color="auto" w:fill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color="auto" w:fill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color="auto" w:fill="auto"/>
            <w:tcW w:w="4678" w:type="dxa"/>
            <w:textDirection w:val="lrTb"/>
            <w:noWrap w:val="false"/>
          </w:tcPr>
          <w:p>
            <w:pPr>
              <w:pStyle w:val="1160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каф. «Информационные радиосистемы» ФГБОУ ВО «Нижегородский государственный технический университет им.Р.Е.Алексеева»</w:t>
            </w:r>
            <w:r/>
          </w:p>
        </w:tc>
      </w:tr>
      <w:tr>
        <w:trPr/>
        <w:tc>
          <w:tcPr>
            <w:shd w:val="clear" w:color="auto" w:fill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color="auto" w:fill="auto"/>
            <w:tcW w:w="4678" w:type="dxa"/>
            <w:textDirection w:val="lrTb"/>
            <w:noWrap w:val="false"/>
          </w:tcPr>
          <w:p>
            <w:pPr>
              <w:pStyle w:val="116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РФЯЦ-ВНИИЭФ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none"/>
                <w:lang w:val="ru-RU"/>
              </w:rPr>
              <w:t xml:space="preserve">филиал </w:t>
            </w:r>
            <w:r>
              <w:rPr>
                <w:sz w:val="24"/>
                <w:szCs w:val="24"/>
                <w:highlight w:val="none"/>
              </w:rPr>
              <w:t xml:space="preserve">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152"/>
        <w:ind w:left="0" w:right="0" w:firstLine="567"/>
        <w:jc w:val="left"/>
        <w:spacing w:line="360" w:lineRule="auto"/>
      </w:pPr>
      <w:r/>
      <w:r/>
    </w:p>
    <w:p>
      <w:pPr>
        <w:pStyle w:val="903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«1</w:t>
      </w:r>
      <w:r>
        <w:rPr>
          <w:sz w:val="24"/>
          <w:szCs w:val="24"/>
          <w:lang w:val="en-US"/>
        </w:rPr>
        <w:t xml:space="preserve">6</w:t>
      </w:r>
      <w:r>
        <w:rPr>
          <w:sz w:val="24"/>
          <w:szCs w:val="24"/>
        </w:rPr>
        <w:t xml:space="preserve">» июня 2022 в 13.00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3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="360" w:lineRule="auto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</w:rPr>
      </w:r>
      <w:hyperlink r:id="rId11" w:tooltip="https://www.nntu.ru/frontend/web/ngtu/files/org_structura/instit_fakul_kaf_shkoly/fsvk/dissertacii/2021/morozov_n_s.pdf" w:history="1">
        <w:r>
          <w:rPr>
            <w:rStyle w:val="885"/>
            <w:sz w:val="24"/>
            <w:szCs w:val="24"/>
          </w:rPr>
          <w:t xml:space="preserve">https://www.nntu.ru/frontend/web/ngtu/files/org_structura/instit_fakul_kaf_shkoly/fsvk/dissertacii/2021/morozov_n_s.pdf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/>
    </w:p>
    <w:p>
      <w:pPr>
        <w:pStyle w:val="903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</w:t>
      </w:r>
      <w:r>
        <w:rPr>
          <w:sz w:val="24"/>
          <w:szCs w:val="24"/>
          <w:lang w:val="en-US"/>
        </w:rPr>
        <w:t xml:space="preserve">__</w:t>
      </w:r>
      <w:r>
        <w:rPr>
          <w:sz w:val="24"/>
          <w:szCs w:val="24"/>
        </w:rPr>
        <w:t xml:space="preserve">» </w:t>
      </w:r>
      <w:r>
        <w:rPr>
          <w:sz w:val="24"/>
          <w:szCs w:val="24"/>
          <w:lang w:val="en-US"/>
        </w:rPr>
        <w:t xml:space="preserve">_______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202</w:t>
      </w:r>
      <w:r>
        <w:rPr>
          <w:sz w:val="24"/>
          <w:szCs w:val="24"/>
          <w:lang w:val="ru-RU"/>
        </w:rPr>
        <w:t xml:space="preserve">2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3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3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 w:clear="all"/>
      </w:r>
      <w:r/>
    </w:p>
    <w:p>
      <w:pPr>
        <w:pStyle w:val="1152"/>
        <w:ind w:left="0" w:right="0" w:firstLine="567"/>
        <w:jc w:val="center"/>
        <w:spacing w:line="360" w:lineRule="auto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2"/>
        <w:ind w:left="0" w:right="0" w:firstLine="567"/>
        <w:spacing w:line="360" w:lineRule="auto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2"/>
        <w:ind w:left="0" w:right="0" w:firstLine="567"/>
        <w:spacing w:line="360" w:lineRule="auto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</w:t>
      </w:r>
      <w:r>
        <w:rPr>
          <w:highlight w:val="none"/>
        </w:rPr>
        <w:t xml:space="preserve">ли компенсаторов дисперсии перед разработчиком стоит непростая задача реализации </w:t>
      </w:r>
      <w:r>
        <w:rPr>
          <w:highlight w:val="none"/>
        </w:rPr>
        <w:t xml:space="preserve">фазовых характеристик</w:t>
      </w:r>
      <w:r>
        <w:rPr>
          <w:highlight w:val="none"/>
        </w:rPr>
        <w:t xml:space="preserve"> с</w:t>
      </w:r>
      <w:r>
        <w:rPr>
          <w:highlight w:val="none"/>
        </w:rPr>
        <w:t xml:space="preserve">ложной формы. Это требует </w:t>
      </w:r>
      <w:r>
        <w:rPr>
          <w:highlight w:val="none"/>
        </w:rPr>
        <w:t xml:space="preserve">макси</w:t>
      </w:r>
      <w:r>
        <w:rPr>
          <w:highlight w:val="none"/>
        </w:rPr>
        <w:t xml:space="preserve">мально точного представления фазочастотной характеристики </w:t>
      </w:r>
      <w:r>
        <w:rPr>
          <w:highlight w:val="none"/>
        </w:rPr>
        <w:t xml:space="preserve">и её производных (группового времени запаздывания и частотной дисперсии) как на стадии синтеза технического решения, так и на стадии его прак</w:t>
      </w:r>
      <w:r>
        <w:t xml:space="preserve">тической реализации на конкретной цифровой платформе.</w:t>
      </w:r>
      <w:r/>
    </w:p>
    <w:p>
      <w:pPr>
        <w:pStyle w:val="1152"/>
        <w:ind w:left="0" w:right="0" w:firstLine="567"/>
        <w:spacing w:line="360" w:lineRule="auto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2"/>
        <w:ind w:left="0" w:right="0" w:firstLine="567"/>
        <w:spacing w:line="360" w:lineRule="auto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</w:t>
      </w:r>
      <w:r>
        <w:rPr>
          <w:highlight w:val="none"/>
        </w:rPr>
        <w:t xml:space="preserve">,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</w:t>
      </w:r>
      <w:r>
        <w:rPr>
          <w:highlight w:val="none"/>
          <w:lang w:val="en-US"/>
        </w:rPr>
        <w:t xml:space="preserve">L.Yumin, 2016</w:t>
      </w:r>
      <w:r>
        <w:rPr>
          <w:highlight w:val="none"/>
        </w:rPr>
        <w:t xml:space="preserve">, Б.В.Чувыкина, 2020г.</w:t>
      </w:r>
      <w:r>
        <w:rPr>
          <w:highlight w:val="none"/>
          <w:lang w:val="ru-RU"/>
        </w:rPr>
        <w:t xml:space="preserve">). Также стоит выделить методики применения </w:t>
      </w:r>
      <w:r>
        <w:rPr>
          <w:highlight w:val="white"/>
          <w:lang w:val="ru-RU"/>
        </w:rPr>
        <w:t xml:space="preserve">банков цифровых фильтр</w:t>
      </w:r>
      <w:r>
        <w:rPr>
          <w:highlight w:val="white"/>
          <w:lang w:val="ru-RU"/>
        </w:rPr>
        <w:t xml:space="preserve">о</w:t>
      </w:r>
      <w:r>
        <w:rPr>
          <w:highlight w:val="none"/>
          <w:lang w:val="ru-RU"/>
        </w:rPr>
        <w:t xml:space="preserve">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Вышеперечисленны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подходы </w:t>
      </w:r>
      <w:r>
        <w:rPr>
          <w:highlight w:val="none"/>
          <w:lang w:val="ru-RU"/>
        </w:rPr>
        <w:t xml:space="preserve">позвол</w:t>
      </w:r>
      <w:r>
        <w:rPr>
          <w:highlight w:val="none"/>
          <w:lang w:val="ru-RU"/>
        </w:rPr>
        <w:t xml:space="preserve">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ара</w:t>
      </w:r>
      <w:r>
        <w:rPr>
          <w:highlight w:val="none"/>
          <w:lang w:val="ru-RU"/>
        </w:rPr>
        <w:t xml:space="preserve">ктеристиками</w:t>
      </w:r>
      <w:r>
        <w:rPr>
          <w:highlight w:val="none"/>
          <w:lang w:val="ru-RU"/>
        </w:rPr>
        <w:t xml:space="preserve">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</w:t>
      </w:r>
      <w:r>
        <w:rPr>
          <w:highlight w:val="none"/>
          <w:lang w:val="ru-RU"/>
        </w:rPr>
        <w:t xml:space="preserve">Характерной </w:t>
      </w:r>
      <w:r>
        <w:rPr>
          <w:highlight w:val="none"/>
          <w:lang w:val="ru-RU"/>
        </w:rPr>
        <w:t xml:space="preserve">особенн</w:t>
      </w:r>
      <w:r>
        <w:rPr>
          <w:highlight w:val="none"/>
          <w:lang w:val="ru-RU"/>
        </w:rPr>
        <w:t xml:space="preserve">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2"/>
        <w:ind w:left="0" w:right="0" w:firstLine="567"/>
        <w:spacing w:line="360" w:lineRule="auto"/>
        <w:rPr>
          <w:highlight w:val="none"/>
        </w:rPr>
      </w:pPr>
      <w:r>
        <w:t xml:space="preserve">Обычно проектирование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3"/>
        <w:ind w:left="0" w:right="0" w:firstLine="567"/>
        <w:spacing w:line="360" w:lineRule="auto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характеристик, а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определяемая</w:t>
      </w:r>
      <w:r>
        <w:rPr>
          <w:color w:val="000000"/>
          <w:highlight w:val="none"/>
        </w:rPr>
        <w:t xml:space="preserve"> </w:t>
      </w:r>
      <w:r>
        <w:rPr>
          <w:color w:val="000000"/>
        </w:rPr>
        <w:t xml:space="preserve">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2"/>
        <w:ind w:left="0" w:right="0" w:firstLine="567"/>
        <w:spacing w:line="360" w:lineRule="auto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 особо удобными</w:t>
      </w:r>
      <w:r>
        <w:rPr>
          <w:color w:val="000000"/>
        </w:rPr>
        <w:t xml:space="preserve"> </w:t>
      </w:r>
      <w:r>
        <w:rPr>
          <w:color w:val="000000"/>
        </w:rPr>
        <w:t xml:space="preserve">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4"/>
        <w:ind w:left="0" w:right="0" w:firstLine="567"/>
        <w:jc w:val="both"/>
        <w:spacing w:before="0"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59"/>
        <w:ind w:left="0" w:right="0" w:firstLine="567"/>
        <w:spacing w:line="360" w:lineRule="auto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3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видео-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3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3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искажений, и современные методы синтеза цифровых фазовых цепей по заданной совокупности как их характеристик, так и ограничений платформы реализации.</w:t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3"/>
        <w:ind w:left="0" w:right="0" w:firstLine="567"/>
        <w:jc w:val="bot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3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59"/>
        <w:ind w:left="0" w:right="0" w:firstLine="567"/>
        <w:spacing w:line="360" w:lineRule="auto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3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3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3"/>
        <w:ind w:left="0" w:right="0" w:firstLine="567"/>
        <w:jc w:val="bot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="360" w:lineRule="auto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 В патенте использована схема корректировки фазовых искажений.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наименований, и приложений. Она изложена на 9</w:t>
      </w:r>
      <w:r>
        <w:rPr>
          <w:sz w:val="24"/>
          <w:szCs w:val="24"/>
        </w:rPr>
        <w:t xml:space="preserve">4 страницах печатного текста, содержит 36 рисунков и 5 таблиц.</w:t>
      </w:r>
      <w:r/>
    </w:p>
    <w:p>
      <w:pPr>
        <w:pStyle w:val="903"/>
        <w:ind w:left="0" w:right="0" w:firstLine="567"/>
        <w:jc w:val="bot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59"/>
        <w:numPr>
          <w:ilvl w:val="0"/>
          <w:numId w:val="6"/>
        </w:numPr>
        <w:ind w:left="0" w:right="0" w:firstLine="567"/>
        <w:spacing w:line="360" w:lineRule="auto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получить </w:t>
      </w:r>
      <w:r>
        <w:rPr>
          <w:sz w:val="24"/>
          <w:szCs w:val="24"/>
        </w:rPr>
        <w:t xml:space="preserve">решение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="360" w:lineRule="auto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дисперсии.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 результатам моделирования и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3"/>
        <w:ind w:left="0" w:right="0" w:firstLine="567"/>
        <w:jc w:val="center"/>
        <w:spacing w:line="360" w:lineRule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3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color="auto" w:fill="auto"/>
            <w:tcW w:w="8291" w:type="dxa"/>
            <w:textDirection w:val="lrTb"/>
            <w:noWrap w:val="false"/>
          </w:tcPr>
          <w:p>
            <w:pPr>
              <w:pStyle w:val="903"/>
              <w:ind w:left="0" w:right="0" w:firstLine="0"/>
              <w:jc w:val="left"/>
              <w:spacing w:line="360" w:lineRule="auto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color="auto" w:fill="auto"/>
            <w:tcW w:w="8291" w:type="dxa"/>
            <w:textDirection w:val="lrTb"/>
            <w:noWrap w:val="false"/>
          </w:tcPr>
          <w:p>
            <w:pPr>
              <w:pStyle w:val="904"/>
              <w:ind w:left="0" w:right="0" w:firstLine="567"/>
              <w:spacing w:line="360" w:lineRule="auto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3"/>
        <w:ind w:left="0" w:right="0" w:firstLine="567"/>
        <w:jc w:val="both"/>
        <w:spacing w:before="171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3"/>
        <w:ind w:left="0" w:right="0" w:firstLine="567"/>
        <w:jc w:val="both"/>
        <w:spacing w:before="171" w:after="0" w:line="360" w:lineRule="auto"/>
        <w:rPr>
          <w:color w:val="000000"/>
          <w:sz w:val="24"/>
          <w:szCs w:val="24"/>
          <w:highlight w:val="none"/>
        </w:rPr>
      </w:pPr>
      <w:r>
        <w:rPr>
          <w:color w:val="000000"/>
          <w:sz w:val="24"/>
          <w:szCs w:val="24"/>
        </w:rPr>
        <w:t xml:space="preserve">Вся цепь не</w:t>
      </w:r>
      <w:r>
        <w:rPr>
          <w:color w:val="000000"/>
          <w:sz w:val="24"/>
          <w:szCs w:val="24"/>
          <w:highlight w:val="none"/>
        </w:rPr>
        <w:t xml:space="preserve"> </w:t>
      </w:r>
      <w:r>
        <w:rPr>
          <w:color w:val="000000"/>
          <w:sz w:val="24"/>
          <w:szCs w:val="24"/>
          <w:highlight w:val="none"/>
        </w:rPr>
        <w:t xml:space="preserve">вносит искажений, если:</w:t>
      </w:r>
      <w:r>
        <w:rPr>
          <w:highlight w:val="none"/>
        </w:rPr>
      </w:r>
      <w:r/>
    </w:p>
    <w:p>
      <w:pPr>
        <w:pStyle w:val="903"/>
        <w:ind w:left="0" w:right="0" w:firstLine="567"/>
        <w:jc w:val="center"/>
        <w:spacing w:before="120" w:after="120" w:line="360" w:lineRule="auto"/>
        <w:rPr>
          <w:highlight w:val="none"/>
        </w:rPr>
      </w:pPr>
      <w:r/>
      <m:oMath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и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lang w:val="en-US"/>
          </w:rPr>
          <m:rPr/>
          <m:t>+</m:t>
        </m:r>
        <m:sSup>
          <m:sSupPr>
            <m:ctrlPr/>
          </m:sSupPr>
          <m:e>
            <m:r>
              <m:rPr/>
              <m:t>A</m:t>
            </m:r>
          </m:e>
          <m:sup>
            <m:r>
              <m:rPr/>
              <m:t>K</m:t>
            </m:r>
          </m:sup>
        </m:sSup>
        <m:d>
          <m:dPr>
            <m:begChr m:val="("/>
            <m:endChr m:val=")"/>
            <m:ctrlPr/>
          </m:dPr>
          <m:e>
            <m:r>
              <m:rPr/>
              <m:t>ω</m:t>
            </m:r>
          </m:e>
        </m:d>
        <m:r>
          <w:rPr>
            <w:highlight w:val="none"/>
            <w:lang w:val="en-US"/>
          </w:rPr>
          <m:rPr/>
          <m:t>=Const</m:t>
        </m:r>
        <m:r>
          <w:rPr>
            <w:highlight w:val="none"/>
          </w:rPr>
          <m:rPr/>
          <m:t> </m:t>
        </m:r>
        <m:r>
          <w:rPr>
            <w:highlight w:val="none"/>
            <w:lang w:val="en-US"/>
          </w:rPr>
          <m:rPr/>
          <m:t> </m:t>
        </m:r>
        <m:r>
          <w:rPr>
            <w:highlight w:val="none"/>
            <w:lang w:val="ru-RU"/>
          </w:rPr>
          <m:rPr/>
          <m:t>и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+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 w:cs="Cambria Math" w:eastAsia="Cambria Math"/>
            <w:lang w:val="en-US"/>
          </w:rPr>
          <m:rPr/>
          <m:t> </m:t>
        </m:r>
        <m:r>
          <w:rPr>
            <w:rFonts w:ascii="Cambria Math" w:hAnsi="Cambria Math" w:cs="Cambria Math" w:eastAsia="Cambria Math"/>
            <w:lang w:val="ru-RU"/>
          </w:rPr>
          <m:rPr/>
          <m:t>=</m:t>
        </m:r>
        <m:r>
          <m:rPr/>
          <m:t>ω</m:t>
        </m:r>
        <m:r>
          <m:rPr/>
          <m:t>τ</m:t>
        </m:r>
        <m:r>
          <w:rPr>
            <w:lang w:val="en-US"/>
          </w:rPr>
          <m:rPr/>
          <m:t>,</m:t>
        </m:r>
      </m:oMath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2"/>
        <w:spacing w:line="360" w:lineRule="auto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3"/>
        <w:ind w:left="0" w:right="0" w:firstLine="567"/>
        <w:jc w:val="right"/>
        <w:spacing w:line="360" w:lineRule="auto"/>
      </w:pPr>
      <w:r/>
      <m:oMath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K</m:t>
            </m:r>
          </m:sup>
        </m:sSup>
        <m:r>
          <w:rPr>
            <w:rFonts w:ascii="Cambria Math" w:hAnsi="Cambria Math"/>
            <w:lang w:val="en-US"/>
          </w:rPr>
          <m:rPr/>
          <m:t>(</m:t>
        </m:r>
        <m:r>
          <m:rPr/>
          <m:t>ω</m:t>
        </m:r>
        <m:r>
          <w:rPr>
            <w:rFonts w:ascii="Cambria Math" w:hAnsi="Cambria Math"/>
            <w:lang w:val="en-US"/>
          </w:rPr>
          <m:rPr/>
          <m:t>)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m:rPr/>
              <m:t>φ</m:t>
            </m:r>
          </m:e>
          <m:sup>
            <m:r>
              <m:rPr/>
              <m:t>и</m:t>
            </m:r>
          </m:sup>
        </m:sSup>
        <m:r>
          <w:rPr>
            <w:lang w:val="en-US"/>
          </w:rPr>
          <m:rPr/>
          <m:t>(</m:t>
        </m:r>
        <m:r>
          <m:rPr/>
          <m:t>ω</m:t>
        </m:r>
        <m:r>
          <w:rPr>
            <w:lang w:val="en-US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2"/>
        <w:spacing w:line="360" w:lineRule="auto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5"/>
        <w:ind w:left="0" w:right="0" w:firstLine="567"/>
        <w:jc w:val="both"/>
        <w:spacing w:line="360" w:lineRule="auto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2"/>
        <w:ind w:left="0" w:right="0" w:firstLine="567"/>
        <w:jc w:val="both"/>
        <w:spacing w:line="360" w:lineRule="auto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искажений. </w:t>
      </w:r>
      <w:r/>
    </w:p>
    <w:p>
      <w:pPr>
        <w:pStyle w:val="1152"/>
        <w:ind w:left="0" w:right="0" w:firstLine="567"/>
        <w:spacing w:line="360" w:lineRule="auto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разностным уравнением</w:t>
      </w:r>
      <w:r/>
    </w:p>
    <w:p>
      <w:pPr>
        <w:pStyle w:val="1152"/>
        <w:ind w:left="0" w:right="0" w:firstLine="567"/>
        <w:jc w:val="right"/>
        <w:spacing w:line="360" w:lineRule="auto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2"/>
        <w:spacing w:line="360" w:lineRule="auto"/>
      </w:pPr>
      <w:r>
        <w:t xml:space="preserve">а его передаточная функция – соотношением</w:t>
      </w:r>
      <w:r/>
    </w:p>
    <w:p>
      <w:pPr>
        <w:pStyle w:val="1152"/>
        <w:ind w:left="0" w:right="0" w:firstLine="567"/>
        <w:jc w:val="right"/>
        <w:spacing w:line="360" w:lineRule="auto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2"/>
        <w:ind w:left="0" w:right="0" w:firstLine="360"/>
        <w:spacing w:line="360" w:lineRule="auto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2"/>
        <w:spacing w:line="360" w:lineRule="auto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color="auto" w:fill="auto"/>
            <w:tcW w:w="4819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color="auto" w:fill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360" w:type="dxa"/>
            <w:textDirection w:val="lrTb"/>
            <w:noWrap w:val="false"/>
          </w:tcPr>
          <w:p>
            <w:pPr>
              <w:pStyle w:val="904"/>
              <w:spacing w:before="60" w:after="0" w:line="360" w:lineRule="auto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2"/>
        <w:spacing w:before="120" w:after="0"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40"/>
        <w:spacing w:before="120" w:after="0" w:line="360" w:lineRule="auto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2"/>
        <w:ind w:left="0" w:right="0" w:firstLine="567"/>
        <w:spacing w:line="360" w:lineRule="auto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2"/>
        <w:ind w:left="0" w:right="0" w:firstLine="567"/>
        <w:spacing w:line="360" w:lineRule="auto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2"/>
        <w:ind w:left="0" w:right="0" w:firstLine="567"/>
        <w:spacing w:line="360" w:lineRule="auto"/>
      </w:pPr>
      <w:r>
        <w:t xml:space="preserve">Характерными особенностями данного поискового алгоритма является высокая надёжность определения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2"/>
        <w:ind w:left="0" w:right="0" w:firstLine="567"/>
        <w:spacing w:line="360" w:lineRule="auto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3"/>
        <w:contextualSpacing/>
        <w:ind w:left="0" w:right="0" w:firstLine="567"/>
        <w:jc w:val="right"/>
        <w:spacing w:before="0" w:after="0" w:line="360" w:lineRule="auto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2"/>
        <w:ind w:left="0" w:right="0" w:firstLine="567"/>
        <w:spacing w:line="360" w:lineRule="auto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2"/>
        <w:ind w:left="0" w:right="0" w:firstLine="567"/>
        <w:spacing w:line="360" w:lineRule="auto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2"/>
        <w:ind w:left="0" w:right="0" w:firstLine="567"/>
        <w:spacing w:line="360" w:lineRule="auto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i/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не превышала 6 градусов, то есть уменьшилась в 8 раз.</w:t>
      </w:r>
      <w:r/>
    </w:p>
    <w:p>
      <w:pPr>
        <w:pStyle w:val="1152"/>
        <w:ind w:left="0" w:right="0" w:firstLine="567"/>
        <w:spacing w:line="360" w:lineRule="auto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3"/>
        <w:contextualSpacing/>
        <w:ind w:left="0" w:right="0" w:firstLine="567"/>
        <w:jc w:val="right"/>
        <w:spacing w:before="0" w:after="0" w:line="360" w:lineRule="auto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3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 w:cs="Cambria Math" w:eastAsia="Cambria Math" w:hint="default"/>
          </w:rPr>
          <m:rPr/>
          <m:t>−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128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sSub>
          <m:sSubPr>
            <m:ctrlPr>
              <w:rPr>
                <w:rFonts w:ascii="Cambria Math" w:hAnsi="Cambria Math" w:cs="Cambria Math" w:eastAsia="Cambria Math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/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1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i</m:t>
        </m:r>
        <m:r>
          <w:rPr>
            <w:rFonts w:ascii="Cambria Math" w:hAnsi="Cambria Math" w:cs="Cambria Math" w:eastAsia="Cambria Math" w:hint="default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="Cambria Math"/>
              </w:rPr>
            </m:ctrlPr>
          </m:barPr>
          <m:e>
            <m:r>
              <w:rPr>
                <w:rFonts w:ascii="Cambria Math" w:hAnsi="Cambria Math" w:cs="Cambria Math" w:eastAsia="Cambria Math" w:hint="default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</w:rPr>
              <m:rPr/>
              <m:t> </m:t>
            </m:r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e>
        </m:bar>
        <m:r>
          <w:rPr>
            <w:rFonts w:ascii="Cambria Math" w:hAnsi="Cambria Math" w:cs="Cambria Math" w:eastAsia="Cambria Math" w:hint="default"/>
          </w:rPr>
          <m:rPr/>
          <m:t> </m:t>
        </m:r>
      </m:oMath>
      <w:r>
        <w:rPr>
          <w:rFonts w:ascii="Cambria Math" w:hAnsi="Cambria Math" w:cs="Cambria Math" w:eastAsia="Cambria Math"/>
          <w:sz w:val="24"/>
          <w:szCs w:val="24"/>
        </w:rPr>
        <w:t xml:space="preserve">,</w:t>
      </w:r>
      <w:r>
        <w:rPr>
          <w:sz w:val="24"/>
          <w:szCs w:val="24"/>
        </w:rPr>
        <w:tab/>
        <w:tab/>
        <w:tab/>
        <w:tab/>
        <w:tab/>
        <w:tab/>
        <w:tab/>
        <w:tab/>
        <w:t xml:space="preserve">(8)</w:t>
      </w:r>
      <w:r/>
    </w:p>
    <w:p>
      <w:pPr>
        <w:pStyle w:val="903"/>
        <w:contextualSpacing/>
        <w:ind w:left="0" w:right="0" w:firstLine="567"/>
        <w:jc w:val="right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3"/>
        <w:jc w:val="right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2"/>
        <w:ind w:left="0" w:right="0" w:firstLine="567"/>
        <w:spacing w:line="360" w:lineRule="auto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2"/>
        <w:ind w:left="0" w:right="0" w:firstLine="567"/>
        <w:spacing w:line="360" w:lineRule="auto"/>
      </w:pPr>
      <w:r>
        <w:t xml:space="preserve">Характеристика скорректированного радиотракта показывает</w:t>
      </w:r>
      <w:r>
        <w:rPr>
          <w:highlight w:val="none"/>
        </w:rPr>
        <w:t xml:space="preserve">, </w:t>
      </w:r>
      <w:r>
        <w:rPr>
          <w:highlight w:val="none"/>
        </w:rPr>
        <w:t xml:space="preserve">что фазовая нелинейность в </w:t>
      </w:r>
      <w:r>
        <w:rPr>
          <w:highlight w:val="none"/>
        </w:rPr>
        <w:t xml:space="preserve">полосе после коррекции не превышала 2 градусов, то есть уменьшилась в 6 раз.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2"/>
        <w:ind w:left="0" w:right="0" w:firstLine="567"/>
        <w:spacing w:line="360" w:lineRule="auto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3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3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2"/>
        <w:ind w:left="0" w:right="0" w:firstLine="567"/>
        <w:jc w:val="both"/>
        <w:spacing w:before="57" w:after="57" w:line="360" w:lineRule="auto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2"/>
        <w:spacing w:line="360" w:lineRule="auto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color="auto" w:fill="auto"/>
            <w:tcW w:w="8820" w:type="dxa"/>
            <w:textDirection w:val="lrTb"/>
            <w:noWrap w:val="false"/>
          </w:tcPr>
          <w:p>
            <w:pPr>
              <w:jc w:val="left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903"/>
              <w:jc w:val="left"/>
              <w:rPr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color="auto" w:fill="auto"/>
            <w:tcW w:w="8820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jc w:val="center"/>
              <w:spacing w:before="120" w:after="0" w:line="360" w:lineRule="auto"/>
              <w:rPr>
                <w:highlight w:val="none"/>
              </w:rPr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2"/>
        <w:spacing w:before="120" w:after="0"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before="120" w:after="0" w:line="360" w:lineRule="auto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/>
          </w:p>
          <w:p>
            <w:pPr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854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before="120" w:after="0" w:line="360" w:lineRule="auto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3"/>
              <w:jc w:val="center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2"/>
        <w:spacing w:before="60" w:after="0"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="360" w:lineRule="auto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color="auto" w:fill="auto"/>
            <w:tcW w:w="4927" w:type="dxa"/>
            <w:textDirection w:val="lrTb"/>
            <w:noWrap w:val="false"/>
          </w:tcPr>
          <w:p>
            <w:pPr>
              <w:pStyle w:val="114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85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2"/>
        <w:ind w:left="0" w:right="0" w:firstLine="567"/>
        <w:spacing w:line="360" w:lineRule="auto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="360" w:lineRule="auto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color="auto" w:fill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  <w:r/>
          </w:p>
        </w:tc>
        <w:tc>
          <w:tcPr>
            <w:shd w:val="clear" w:color="auto" w:fill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color="auto" w:fill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color="auto" w:fill="auto"/>
            <w:tcW w:w="4656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360" w:type="dxa"/>
            <w:textDirection w:val="lrTb"/>
            <w:noWrap w:val="false"/>
          </w:tcPr>
          <w:p>
            <w:pPr>
              <w:pStyle w:val="904"/>
              <w:spacing w:before="60" w:after="0" w:line="360" w:lineRule="auto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2"/>
        <w:ind w:left="0" w:right="0" w:firstLine="567"/>
        <w:spacing w:line="360" w:lineRule="auto"/>
      </w:pPr>
      <w:r/>
      <w:r/>
    </w:p>
    <w:p>
      <w:pPr>
        <w:pStyle w:val="1152"/>
        <w:ind w:left="0" w:right="0" w:firstLine="567"/>
        <w:spacing w:line="360" w:lineRule="auto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2"/>
        <w:ind w:left="0" w:right="0" w:firstLine="567"/>
        <w:spacing w:line="360" w:lineRule="auto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видео-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color="auto" w:fill="auto"/>
            <w:tcW w:w="4819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color="auto" w:fill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9360" w:type="dxa"/>
            <w:textDirection w:val="lrTb"/>
            <w:noWrap w:val="false"/>
          </w:tcPr>
          <w:p>
            <w:pPr>
              <w:pStyle w:val="904"/>
              <w:spacing w:before="60" w:after="0" w:line="360" w:lineRule="auto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2"/>
        <w:ind w:left="0" w:right="0" w:firstLine="567"/>
        <w:spacing w:before="120" w:after="0" w:line="360" w:lineRule="auto"/>
        <w:rPr>
          <w:b/>
          <w:bCs/>
        </w:rPr>
      </w:pPr>
      <w:r>
        <w:rPr>
          <w:b/>
          <w:bCs/>
        </w:rPr>
      </w:r>
      <w:r/>
    </w:p>
    <w:p>
      <w:pPr>
        <w:pStyle w:val="1152"/>
        <w:ind w:left="0" w:right="0" w:firstLine="567"/>
        <w:spacing w:before="120" w:after="0" w:line="360" w:lineRule="auto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3"/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3"/>
        <w:ind w:left="0" w:right="0" w:firstLine="567"/>
        <w:jc w:val="both"/>
        <w:spacing w:line="360" w:lineRule="auto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фазовых искажений в каналах связи.</w:t>
      </w:r>
      <w:r/>
    </w:p>
    <w:p>
      <w:pPr>
        <w:pStyle w:val="903"/>
        <w:ind w:left="0" w:right="0" w:firstLine="567"/>
        <w:jc w:val="both"/>
        <w:spacing w:line="360" w:lineRule="auto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измерений при практической реализации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 полностью соответствуют результатам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синтеза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.</w:t>
      </w:r>
      <w:r/>
    </w:p>
    <w:p>
      <w:pPr>
        <w:pStyle w:val="903"/>
        <w:ind w:left="0" w:right="0" w:firstLine="567"/>
        <w:jc w:val="both"/>
        <w:spacing w:line="360" w:lineRule="auto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="360" w:lineRule="auto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/>
    </w:p>
    <w:p>
      <w:pPr>
        <w:pStyle w:val="1152"/>
        <w:ind w:left="0" w:right="0" w:firstLine="708"/>
        <w:jc w:val="left"/>
        <w:spacing w:line="360" w:lineRule="auto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3"/>
        <w:ind w:left="720" w:right="0" w:firstLine="0"/>
        <w:jc w:val="left"/>
        <w:spacing w:before="171" w:after="171" w:line="360" w:lineRule="auto"/>
        <w:rPr>
          <w:b/>
          <w:bCs/>
          <w:color w:val="000000"/>
          <w:sz w:val="24"/>
          <w:szCs w:val="24"/>
          <w:u w:val="single"/>
        </w:rPr>
      </w:pPr>
      <w:r>
        <w:rPr>
          <w:b w:val="0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3"/>
        <w:ind w:left="720" w:right="0" w:firstLine="0"/>
        <w:jc w:val="left"/>
        <w:spacing w:before="171" w:after="171" w:line="360" w:lineRule="auto"/>
        <w:rPr>
          <w:b w:val="0"/>
          <w:bCs/>
          <w:color w:val="000000"/>
          <w:sz w:val="24"/>
          <w:szCs w:val="24"/>
          <w:u w:val="single"/>
        </w:rPr>
      </w:pPr>
      <w:r>
        <w:rPr>
          <w:b w:val="0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0"/>
        </w:rPr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3"/>
        <w:ind w:left="720" w:right="0" w:firstLine="0"/>
        <w:jc w:val="left"/>
        <w:spacing w:line="360" w:lineRule="auto"/>
        <w:rPr>
          <w:b w:val="0"/>
          <w:bCs/>
          <w:color w:val="000000"/>
          <w:sz w:val="24"/>
          <w:szCs w:val="24"/>
          <w:u w:val="single"/>
        </w:rPr>
      </w:pPr>
      <w:r>
        <w:rPr>
          <w:b w:val="0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0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lang w:val="ru-RU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орозов Н.С. Оценка быстродействия и способов оптимизации ЦФ на FPGA / Н.С.Морозов, Н.А.Абрамовский. –Текст:электронный// Труды XXI научной конференции по радиофизике. –2017. – С.185-188</w:t>
      </w:r>
      <w:r/>
    </w:p>
    <w:p>
      <w:pPr>
        <w:pStyle w:val="1165"/>
        <w:numPr>
          <w:ilvl w:val="0"/>
          <w:numId w:val="2"/>
        </w:numPr>
        <w:ind w:left="0" w:right="0" w:firstLine="567"/>
      </w:pPr>
      <w:r>
        <w:rPr>
          <w:rFonts w:ascii="Times New Roman" w:hAnsi="Times New Roman" w:cs="Times New Roman" w:eastAsia="Times New Roman"/>
          <w:color w:val="000000"/>
          <w:sz w:val="24"/>
          <w:lang w:val="ru-RU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орозов Н.С.Цифровые компенсаторы частотной дисперсии на основе фазовых БИХ-фильтров / Н.С.Морозов, В.Н.Бугров. –Текст:электронный// Труды XXIVнаучной конференции по радиофизике, посвященной 75-летию радиофизического факультета. – 2020. – С.234-237</w:t>
      </w:r>
      <w:r/>
      <w:r/>
    </w:p>
    <w:p>
      <w:pPr>
        <w:pStyle w:val="1165"/>
        <w:numPr>
          <w:ilvl w:val="0"/>
          <w:numId w:val="0"/>
        </w:numPr>
        <w:ind w:left="567" w:right="0" w:firstLine="0"/>
        <w:jc w:val="left"/>
        <w:rPr>
          <w:b w:val="0"/>
        </w:rPr>
      </w:pPr>
      <w:r>
        <w:rPr>
          <w:b w:val="0"/>
          <w:u w:val="single"/>
          <w:lang w:val="ru-RU"/>
        </w:rPr>
        <w:t xml:space="preserve">Патент</w:t>
      </w:r>
      <w:r>
        <w:rPr>
          <w:b w:val="0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 w:clear="all"/>
      </w:r>
      <w:r/>
    </w:p>
    <w:p>
      <w:pPr>
        <w:pStyle w:val="1165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906"/>
      </w:pPr>
      <w:r>
        <w:t xml:space="preserve">Введение</w:t>
      </w:r>
      <w:r/>
    </w:p>
    <w:p>
      <w:pPr>
        <w:pStyle w:val="1169"/>
        <w:rPr>
          <w:caps w:val="0"/>
          <w:smallCaps w:val="0"/>
        </w:rPr>
      </w:pPr>
      <w:r>
        <w:rPr>
          <w:caps w:val="0"/>
          <w:smallCaps w:val="0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69"/>
        <w:rPr>
          <w:caps w:val="0"/>
          <w:smallCaps w:val="0"/>
        </w:rPr>
      </w:pPr>
      <w:r>
        <w:rPr>
          <w:caps w:val="0"/>
          <w:smallCaps w:val="0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903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905"/>
      </w:pPr>
      <w:r>
        <w:t xml:space="preserve">Формирование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905"/>
      </w:pPr>
      <w:r>
        <w:t xml:space="preserve">Исследование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903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69"/>
        <w:rPr>
          <w:caps w:val="0"/>
          <w:smallCaps w:val="0"/>
        </w:rPr>
      </w:pPr>
      <w:r>
        <w:rPr>
          <w:caps w:val="0"/>
          <w:smallCaps w:val="0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906"/>
      </w:pPr>
      <w:r>
        <w:t xml:space="preserve">Заключение</w:t>
      </w:r>
      <w:r/>
    </w:p>
    <w:p>
      <w:pPr>
        <w:pStyle w:val="903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903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5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8">
    <w:name w:val="Heading 2 Char"/>
    <w:link w:val="905"/>
    <w:uiPriority w:val="9"/>
    <w:rPr>
      <w:rFonts w:ascii="Arial" w:hAnsi="Arial" w:cs="Arial" w:eastAsia="Arial"/>
      <w:sz w:val="34"/>
    </w:rPr>
  </w:style>
  <w:style w:type="character" w:styleId="739">
    <w:name w:val="Heading 3 Char"/>
    <w:link w:val="906"/>
    <w:uiPriority w:val="9"/>
    <w:rPr>
      <w:rFonts w:ascii="Arial" w:hAnsi="Arial" w:cs="Arial" w:eastAsia="Arial"/>
      <w:sz w:val="30"/>
      <w:szCs w:val="30"/>
    </w:rPr>
  </w:style>
  <w:style w:type="paragraph" w:styleId="740">
    <w:name w:val="Heading 4"/>
    <w:basedOn w:val="903"/>
    <w:next w:val="903"/>
    <w:link w:val="7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41">
    <w:name w:val="Heading 4 Char"/>
    <w:link w:val="740"/>
    <w:uiPriority w:val="9"/>
    <w:rPr>
      <w:rFonts w:ascii="Arial" w:hAnsi="Arial" w:cs="Arial" w:eastAsia="Arial"/>
      <w:b/>
      <w:bCs/>
      <w:sz w:val="26"/>
      <w:szCs w:val="26"/>
    </w:rPr>
  </w:style>
  <w:style w:type="paragraph" w:styleId="742">
    <w:name w:val="Heading 6"/>
    <w:basedOn w:val="903"/>
    <w:next w:val="903"/>
    <w:link w:val="7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43">
    <w:name w:val="Heading 6 Char"/>
    <w:link w:val="742"/>
    <w:uiPriority w:val="9"/>
    <w:rPr>
      <w:rFonts w:ascii="Arial" w:hAnsi="Arial" w:cs="Arial" w:eastAsia="Arial"/>
      <w:b/>
      <w:bCs/>
      <w:sz w:val="22"/>
      <w:szCs w:val="22"/>
    </w:rPr>
  </w:style>
  <w:style w:type="paragraph" w:styleId="744">
    <w:name w:val="Heading 7"/>
    <w:basedOn w:val="903"/>
    <w:next w:val="903"/>
    <w:link w:val="7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45">
    <w:name w:val="Heading 7 Char"/>
    <w:link w:val="7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6">
    <w:name w:val="Heading 9"/>
    <w:basedOn w:val="903"/>
    <w:next w:val="903"/>
    <w:link w:val="74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47">
    <w:name w:val="Heading 9 Char"/>
    <w:link w:val="746"/>
    <w:uiPriority w:val="9"/>
    <w:rPr>
      <w:rFonts w:ascii="Arial" w:hAnsi="Arial" w:cs="Arial" w:eastAsia="Arial"/>
      <w:i/>
      <w:iCs/>
      <w:sz w:val="21"/>
      <w:szCs w:val="21"/>
    </w:rPr>
  </w:style>
  <w:style w:type="paragraph" w:styleId="748">
    <w:name w:val="List Paragraph"/>
    <w:basedOn w:val="903"/>
    <w:uiPriority w:val="34"/>
    <w:qFormat/>
    <w:pPr>
      <w:contextualSpacing/>
      <w:ind w:left="720"/>
    </w:pPr>
  </w:style>
  <w:style w:type="paragraph" w:styleId="749">
    <w:name w:val="No Spacing"/>
    <w:uiPriority w:val="1"/>
    <w:qFormat/>
    <w:pPr>
      <w:spacing w:before="0" w:after="0" w:line="240" w:lineRule="auto"/>
    </w:pPr>
  </w:style>
  <w:style w:type="paragraph" w:styleId="750">
    <w:name w:val="Title"/>
    <w:basedOn w:val="903"/>
    <w:next w:val="903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>
    <w:name w:val="Title Char"/>
    <w:link w:val="750"/>
    <w:uiPriority w:val="10"/>
    <w:rPr>
      <w:sz w:val="48"/>
      <w:szCs w:val="48"/>
    </w:rPr>
  </w:style>
  <w:style w:type="paragraph" w:styleId="752">
    <w:name w:val="Subtitle"/>
    <w:basedOn w:val="903"/>
    <w:next w:val="903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>
    <w:name w:val="Subtitle Char"/>
    <w:link w:val="752"/>
    <w:uiPriority w:val="11"/>
    <w:rPr>
      <w:sz w:val="24"/>
      <w:szCs w:val="24"/>
    </w:rPr>
  </w:style>
  <w:style w:type="paragraph" w:styleId="754">
    <w:name w:val="Quote"/>
    <w:basedOn w:val="903"/>
    <w:next w:val="903"/>
    <w:link w:val="755"/>
    <w:uiPriority w:val="29"/>
    <w:qFormat/>
    <w:pPr>
      <w:ind w:left="720" w:right="720"/>
    </w:pPr>
    <w:rPr>
      <w:i/>
    </w:r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3"/>
    <w:next w:val="903"/>
    <w:link w:val="75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>
    <w:name w:val="Intense Quote Char"/>
    <w:link w:val="756"/>
    <w:uiPriority w:val="30"/>
    <w:rPr>
      <w:i/>
    </w:rPr>
  </w:style>
  <w:style w:type="character" w:styleId="758">
    <w:name w:val="Caption Char"/>
    <w:basedOn w:val="1147"/>
    <w:link w:val="1156"/>
    <w:uiPriority w:val="99"/>
  </w:style>
  <w:style w:type="table" w:styleId="759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8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9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1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3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4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light1" w:sz="4" w:space="0"/>
        </w:tcBorders>
      </w:tcPr>
    </w:tblStylePr>
  </w:style>
  <w:style w:type="table" w:styleId="79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themeColor="light1" w:sz="4" w:space="0"/>
        </w:tcBorders>
      </w:tcPr>
    </w:tblStylePr>
  </w:style>
  <w:style w:type="table" w:styleId="79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light1" w:sz="4" w:space="0"/>
        </w:tcBorders>
      </w:tcPr>
    </w:tblStylePr>
  </w:style>
  <w:style w:type="table" w:styleId="801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3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4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5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6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7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8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9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7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8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9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0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1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2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3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4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5">
    <w:name w:val="Hyperlink"/>
    <w:uiPriority w:val="99"/>
    <w:unhideWhenUsed/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pPr>
      <w:spacing w:after="40" w:line="240" w:lineRule="auto"/>
    </w:pPr>
    <w:rPr>
      <w:sz w:val="18"/>
    </w:r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pPr>
      <w:spacing w:after="0" w:line="240" w:lineRule="auto"/>
    </w:pPr>
    <w:rPr>
      <w:sz w:val="20"/>
    </w:r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pPr>
      <w:widowControl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</w:style>
  <w:style w:type="paragraph" w:styleId="904">
    <w:name w:val="Heading 1"/>
    <w:basedOn w:val="903"/>
    <w:next w:val="903"/>
    <w:qFormat/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  <w:rPr>
      <w:sz w:val="24"/>
      <w:szCs w:val="24"/>
    </w:rPr>
  </w:style>
  <w:style w:type="paragraph" w:styleId="905">
    <w:name w:val="Heading 2"/>
    <w:basedOn w:val="903"/>
    <w:next w:val="903"/>
    <w:qFormat/>
    <w:pPr>
      <w:numPr>
        <w:ilvl w:val="0"/>
        <w:numId w:val="0"/>
      </w:numPr>
      <w:ind w:left="408" w:right="0" w:firstLine="408"/>
      <w:keepNext/>
      <w:outlineLvl w:val="1"/>
    </w:pPr>
    <w:rPr>
      <w:i/>
      <w:iCs/>
      <w:sz w:val="24"/>
    </w:rPr>
  </w:style>
  <w:style w:type="paragraph" w:styleId="906">
    <w:name w:val="Heading 3"/>
    <w:basedOn w:val="903"/>
    <w:next w:val="903"/>
    <w:qFormat/>
    <w:pPr>
      <w:numPr>
        <w:ilvl w:val="0"/>
        <w:numId w:val="0"/>
      </w:numPr>
      <w:keepNext/>
      <w:outlineLvl w:val="2"/>
    </w:pPr>
    <w:rPr>
      <w:b/>
      <w:bCs/>
      <w:sz w:val="24"/>
    </w:rPr>
  </w:style>
  <w:style w:type="paragraph" w:styleId="907">
    <w:name w:val="Heading 5"/>
    <w:basedOn w:val="903"/>
    <w:next w:val="903"/>
    <w:qFormat/>
    <w:pPr>
      <w:numPr>
        <w:ilvl w:val="4"/>
        <w:numId w:val="1"/>
      </w:numPr>
      <w:ind w:left="0" w:right="0" w:firstLine="357"/>
      <w:jc w:val="center"/>
      <w:keepNext/>
      <w:spacing w:before="120" w:after="0"/>
      <w:tabs>
        <w:tab w:val="clear" w:pos="408" w:leader="none"/>
      </w:tabs>
      <w:outlineLvl w:val="4"/>
    </w:pPr>
    <w:rPr>
      <w:b/>
      <w:bCs/>
      <w:sz w:val="24"/>
      <w:szCs w:val="24"/>
    </w:rPr>
  </w:style>
  <w:style w:type="paragraph" w:styleId="908">
    <w:name w:val="Heading 8"/>
    <w:basedOn w:val="903"/>
    <w:next w:val="903"/>
    <w:qFormat/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  <w:rPr>
      <w:b/>
      <w:bCs/>
      <w:i/>
      <w:iCs/>
      <w:sz w:val="28"/>
      <w:szCs w:val="28"/>
    </w:rPr>
  </w:style>
  <w:style w:type="character" w:styleId="909">
    <w:name w:val="WW8Num1z0"/>
    <w:qFormat/>
    <w:rPr>
      <w:rFonts w:ascii="Times New Roman" w:hAnsi="Times New Roman" w:cs="Times New Roman"/>
      <w:b w:val="0"/>
      <w:sz w:val="24"/>
      <w:szCs w:val="24"/>
    </w:rPr>
  </w:style>
  <w:style w:type="character" w:styleId="910">
    <w:name w:val="WW8Num2z0"/>
    <w:qFormat/>
    <w:rPr>
      <w:rFonts w:ascii="Symbol" w:hAnsi="Symbol" w:cs="Times New Roman"/>
    </w:rPr>
  </w:style>
  <w:style w:type="character" w:styleId="911">
    <w:name w:val="WW8Num2z1"/>
    <w:qFormat/>
    <w:rPr>
      <w:rFonts w:ascii="Courier New" w:hAnsi="Courier New" w:cs="Courier New"/>
    </w:rPr>
  </w:style>
  <w:style w:type="character" w:styleId="912">
    <w:name w:val="WW8Num2z2"/>
    <w:qFormat/>
    <w:rPr>
      <w:rFonts w:ascii="Wingdings" w:hAnsi="Wingdings" w:cs="Times New Roman"/>
    </w:rPr>
  </w:style>
  <w:style w:type="character" w:styleId="913">
    <w:name w:val="WW8Num3z0"/>
    <w:qFormat/>
    <w:rPr>
      <w:rFonts w:ascii="Times New Roman" w:hAnsi="Times New Roman" w:cs="Times New Roman"/>
      <w:b w:val="0"/>
      <w:sz w:val="24"/>
      <w:szCs w:val="24"/>
      <w:lang w:val="ru-RU"/>
    </w:rPr>
  </w:style>
  <w:style w:type="character" w:styleId="914">
    <w:name w:val="WW8Num4z0"/>
    <w:qFormat/>
    <w:rPr>
      <w:rFonts w:ascii="Symbol" w:hAnsi="Symbol" w:cs="Times New Roman"/>
    </w:rPr>
  </w:style>
  <w:style w:type="character" w:styleId="915">
    <w:name w:val="WW8Num4z1"/>
    <w:qFormat/>
    <w:rPr>
      <w:rFonts w:ascii="Courier New" w:hAnsi="Courier New" w:cs="Courier New"/>
    </w:rPr>
  </w:style>
  <w:style w:type="character" w:styleId="916">
    <w:name w:val="WW8Num4z2"/>
    <w:qFormat/>
    <w:rPr>
      <w:rFonts w:ascii="Wingdings" w:hAnsi="Wingdings" w:cs="Times New Roman"/>
    </w:rPr>
  </w:style>
  <w:style w:type="character" w:styleId="917">
    <w:name w:val="WW8Num5z0"/>
    <w:qFormat/>
    <w:rPr>
      <w:rFonts w:ascii="Times New Roman" w:hAnsi="Times New Roman" w:cs="Times New Roman"/>
      <w:b w:val="0"/>
      <w:sz w:val="24"/>
      <w:szCs w:val="24"/>
    </w:rPr>
  </w:style>
  <w:style w:type="character" w:styleId="918">
    <w:name w:val="WW8Num6z0"/>
    <w:qFormat/>
    <w:rPr>
      <w:rFonts w:ascii="Times New Roman" w:hAnsi="Times New Roman" w:cs="Times New Roman"/>
      <w:b w:val="0"/>
      <w:sz w:val="24"/>
      <w:szCs w:val="24"/>
    </w:rPr>
  </w:style>
  <w:style w:type="character" w:styleId="919">
    <w:name w:val="WW8Num6z1"/>
    <w:qFormat/>
    <w:rPr>
      <w:rFonts w:ascii="OpenSymbol" w:hAnsi="OpenSymbol" w:cs="Times New Roman"/>
    </w:rPr>
  </w:style>
  <w:style w:type="character" w:styleId="920">
    <w:name w:val="WW8Num6z3"/>
    <w:qFormat/>
    <w:rPr>
      <w:rFonts w:ascii="Symbol" w:hAnsi="Symbol" w:cs="Times New Roman"/>
    </w:rPr>
  </w:style>
  <w:style w:type="character" w:styleId="921">
    <w:name w:val="WW8Num7z0"/>
    <w:qFormat/>
    <w:rPr>
      <w:rFonts w:ascii="Symbol" w:hAnsi="Symbol" w:cs="Times New Roman"/>
    </w:rPr>
  </w:style>
  <w:style w:type="character" w:styleId="922">
    <w:name w:val="WW8Num7z1"/>
    <w:qFormat/>
    <w:rPr>
      <w:rFonts w:ascii="OpenSymbol" w:hAnsi="OpenSymbol" w:cs="Times New Roman"/>
    </w:rPr>
  </w:style>
  <w:style w:type="character" w:styleId="923">
    <w:name w:val="WW8Num8z0"/>
    <w:qFormat/>
    <w:rPr>
      <w:rFonts w:ascii="Times New Roman" w:hAnsi="Times New Roman" w:cs="Times New Roman"/>
    </w:rPr>
  </w:style>
  <w:style w:type="character" w:styleId="924">
    <w:name w:val="WW8Num9z0"/>
    <w:qFormat/>
    <w:rPr>
      <w:rFonts w:ascii="Symbol" w:hAnsi="Symbol" w:cs="Times New Roman"/>
    </w:rPr>
  </w:style>
  <w:style w:type="character" w:styleId="925">
    <w:name w:val="WW8Num9z1"/>
    <w:qFormat/>
    <w:rPr>
      <w:rFonts w:ascii="OpenSymbol" w:hAnsi="OpenSymbol" w:cs="Times New Roman"/>
    </w:rPr>
  </w:style>
  <w:style w:type="character" w:styleId="926">
    <w:name w:val="WW8Num10z0"/>
    <w:qFormat/>
    <w:rPr>
      <w:rFonts w:ascii="Symbol" w:hAnsi="Symbol" w:cs="Times New Roman"/>
    </w:rPr>
  </w:style>
  <w:style w:type="character" w:styleId="927">
    <w:name w:val="Основной шрифт абзаца"/>
    <w:qFormat/>
  </w:style>
  <w:style w:type="character" w:styleId="928">
    <w:name w:val="Heading 1 Char"/>
    <w:basedOn w:val="927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29">
    <w:name w:val="Heading 5 Char"/>
    <w:basedOn w:val="927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0">
    <w:name w:val="Heading 8 Char"/>
    <w:basedOn w:val="927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1">
    <w:name w:val="WW8Num3z1"/>
    <w:qFormat/>
  </w:style>
  <w:style w:type="character" w:styleId="932">
    <w:name w:val="WW8Num3z2"/>
    <w:qFormat/>
  </w:style>
  <w:style w:type="character" w:styleId="933">
    <w:name w:val="WW8Num3z3"/>
    <w:qFormat/>
  </w:style>
  <w:style w:type="character" w:styleId="934">
    <w:name w:val="WW8Num3z4"/>
    <w:qFormat/>
  </w:style>
  <w:style w:type="character" w:styleId="935">
    <w:name w:val="WW8Num3z5"/>
    <w:qFormat/>
  </w:style>
  <w:style w:type="character" w:styleId="936">
    <w:name w:val="WW8Num3z6"/>
    <w:qFormat/>
  </w:style>
  <w:style w:type="character" w:styleId="937">
    <w:name w:val="WW8Num3z7"/>
    <w:qFormat/>
  </w:style>
  <w:style w:type="character" w:styleId="938">
    <w:name w:val="WW8Num3z8"/>
    <w:qFormat/>
  </w:style>
  <w:style w:type="character" w:styleId="939">
    <w:name w:val="WW8Num4z3"/>
    <w:qFormat/>
  </w:style>
  <w:style w:type="character" w:styleId="940">
    <w:name w:val="WW8Num4z4"/>
    <w:qFormat/>
  </w:style>
  <w:style w:type="character" w:styleId="941">
    <w:name w:val="WW8Num4z5"/>
    <w:qFormat/>
  </w:style>
  <w:style w:type="character" w:styleId="942">
    <w:name w:val="WW8Num4z6"/>
    <w:qFormat/>
  </w:style>
  <w:style w:type="character" w:styleId="943">
    <w:name w:val="WW8Num4z7"/>
    <w:qFormat/>
  </w:style>
  <w:style w:type="character" w:styleId="944">
    <w:name w:val="WW8Num4z8"/>
    <w:qFormat/>
  </w:style>
  <w:style w:type="character" w:styleId="945">
    <w:name w:val="WW8Num5z1"/>
    <w:qFormat/>
    <w:rPr>
      <w:rFonts w:ascii="Courier New" w:hAnsi="Courier New" w:cs="Courier New"/>
    </w:rPr>
  </w:style>
  <w:style w:type="character" w:styleId="946">
    <w:name w:val="WW8Num5z2"/>
    <w:qFormat/>
    <w:rPr>
      <w:rFonts w:ascii="Wingdings" w:hAnsi="Wingdings" w:cs="Wingdings"/>
    </w:rPr>
  </w:style>
  <w:style w:type="character" w:styleId="947">
    <w:name w:val="WW8Num5z3"/>
    <w:qFormat/>
    <w:rPr>
      <w:rFonts w:ascii="Symbol" w:hAnsi="Symbol" w:cs="Symbol"/>
    </w:rPr>
  </w:style>
  <w:style w:type="character" w:styleId="948">
    <w:name w:val="WW8Num6z2"/>
    <w:qFormat/>
    <w:rPr>
      <w:rFonts w:ascii="Wingdings" w:hAnsi="Wingdings" w:cs="Wingdings"/>
    </w:rPr>
  </w:style>
  <w:style w:type="character" w:styleId="949">
    <w:name w:val="WW8Num7z2"/>
    <w:qFormat/>
    <w:rPr>
      <w:rFonts w:ascii="Wingdings" w:hAnsi="Wingdings" w:cs="Wingdings"/>
    </w:rPr>
  </w:style>
  <w:style w:type="character" w:styleId="950">
    <w:name w:val="WW8Num8z1"/>
    <w:qFormat/>
    <w:rPr>
      <w:rFonts w:ascii="Courier New" w:hAnsi="Courier New" w:cs="Courier New"/>
    </w:rPr>
  </w:style>
  <w:style w:type="character" w:styleId="951">
    <w:name w:val="WW8Num8z2"/>
    <w:qFormat/>
    <w:rPr>
      <w:rFonts w:ascii="Wingdings" w:hAnsi="Wingdings" w:cs="Wingdings"/>
    </w:rPr>
  </w:style>
  <w:style w:type="character" w:styleId="952">
    <w:name w:val="WW8Num8z3"/>
    <w:qFormat/>
    <w:rPr>
      <w:rFonts w:ascii="Symbol" w:hAnsi="Symbol" w:cs="Symbol"/>
    </w:rPr>
  </w:style>
  <w:style w:type="character" w:styleId="953">
    <w:name w:val="WW8Num10z1"/>
    <w:qFormat/>
    <w:rPr>
      <w:rFonts w:ascii="Courier New" w:hAnsi="Courier New" w:cs="Courier New"/>
    </w:rPr>
  </w:style>
  <w:style w:type="character" w:styleId="954">
    <w:name w:val="WW8Num10z2"/>
    <w:qFormat/>
    <w:rPr>
      <w:rFonts w:ascii="Wingdings" w:hAnsi="Wingdings" w:cs="Wingdings"/>
    </w:rPr>
  </w:style>
  <w:style w:type="character" w:styleId="955">
    <w:name w:val="WW8Num11z0"/>
    <w:qFormat/>
  </w:style>
  <w:style w:type="character" w:styleId="956">
    <w:name w:val="WW8Num11z1"/>
    <w:qFormat/>
  </w:style>
  <w:style w:type="character" w:styleId="957">
    <w:name w:val="WW8Num12z0"/>
    <w:qFormat/>
  </w:style>
  <w:style w:type="character" w:styleId="958">
    <w:name w:val="WW8Num12z1"/>
    <w:qFormat/>
  </w:style>
  <w:style w:type="character" w:styleId="959">
    <w:name w:val="WW8Num12z2"/>
    <w:qFormat/>
  </w:style>
  <w:style w:type="character" w:styleId="960">
    <w:name w:val="WW8Num12z3"/>
    <w:qFormat/>
  </w:style>
  <w:style w:type="character" w:styleId="961">
    <w:name w:val="WW8Num12z4"/>
    <w:qFormat/>
  </w:style>
  <w:style w:type="character" w:styleId="962">
    <w:name w:val="WW8Num12z5"/>
    <w:qFormat/>
  </w:style>
  <w:style w:type="character" w:styleId="963">
    <w:name w:val="WW8Num12z6"/>
    <w:qFormat/>
  </w:style>
  <w:style w:type="character" w:styleId="964">
    <w:name w:val="WW8Num12z7"/>
    <w:qFormat/>
  </w:style>
  <w:style w:type="character" w:styleId="965">
    <w:name w:val="WW8Num12z8"/>
    <w:qFormat/>
  </w:style>
  <w:style w:type="character" w:styleId="966">
    <w:name w:val="WW8Num13z0"/>
    <w:qFormat/>
  </w:style>
  <w:style w:type="character" w:styleId="967">
    <w:name w:val="WW8Num13z1"/>
    <w:qFormat/>
  </w:style>
  <w:style w:type="character" w:styleId="968">
    <w:name w:val="WW8Num13z2"/>
    <w:qFormat/>
  </w:style>
  <w:style w:type="character" w:styleId="969">
    <w:name w:val="WW8Num13z3"/>
    <w:qFormat/>
  </w:style>
  <w:style w:type="character" w:styleId="970">
    <w:name w:val="WW8Num13z4"/>
    <w:qFormat/>
  </w:style>
  <w:style w:type="character" w:styleId="971">
    <w:name w:val="WW8Num13z5"/>
    <w:qFormat/>
  </w:style>
  <w:style w:type="character" w:styleId="972">
    <w:name w:val="WW8Num13z6"/>
    <w:qFormat/>
  </w:style>
  <w:style w:type="character" w:styleId="973">
    <w:name w:val="WW8Num13z7"/>
    <w:qFormat/>
  </w:style>
  <w:style w:type="character" w:styleId="974">
    <w:name w:val="WW8Num13z8"/>
    <w:qFormat/>
  </w:style>
  <w:style w:type="character" w:styleId="975">
    <w:name w:val="WW8Num14z0"/>
    <w:qFormat/>
    <w:rPr>
      <w:rFonts w:ascii="Times New Roman" w:hAnsi="Times New Roman" w:cs="Times New Roman"/>
    </w:rPr>
  </w:style>
  <w:style w:type="character" w:styleId="976">
    <w:name w:val="WW8Num14z1"/>
    <w:qFormat/>
    <w:rPr>
      <w:rFonts w:ascii="Times New Roman" w:hAnsi="Times New Roman" w:cs="Times New Roman"/>
    </w:rPr>
  </w:style>
  <w:style w:type="character" w:styleId="977">
    <w:name w:val="WW8Num15z0"/>
    <w:qFormat/>
    <w:rPr>
      <w:color w:val="000000"/>
      <w:sz w:val="24"/>
    </w:rPr>
  </w:style>
  <w:style w:type="character" w:styleId="978">
    <w:name w:val="WW8Num15z1"/>
    <w:qFormat/>
  </w:style>
  <w:style w:type="character" w:styleId="979">
    <w:name w:val="WW8Num15z2"/>
    <w:qFormat/>
  </w:style>
  <w:style w:type="character" w:styleId="980">
    <w:name w:val="WW8Num15z3"/>
    <w:qFormat/>
  </w:style>
  <w:style w:type="character" w:styleId="981">
    <w:name w:val="WW8Num15z4"/>
    <w:qFormat/>
  </w:style>
  <w:style w:type="character" w:styleId="982">
    <w:name w:val="WW8Num15z5"/>
    <w:qFormat/>
  </w:style>
  <w:style w:type="character" w:styleId="983">
    <w:name w:val="WW8Num15z6"/>
    <w:qFormat/>
  </w:style>
  <w:style w:type="character" w:styleId="984">
    <w:name w:val="WW8Num15z7"/>
    <w:qFormat/>
  </w:style>
  <w:style w:type="character" w:styleId="985">
    <w:name w:val="WW8Num15z8"/>
    <w:qFormat/>
  </w:style>
  <w:style w:type="character" w:styleId="986">
    <w:name w:val="WW8Num16z0"/>
    <w:qFormat/>
    <w:rPr>
      <w:rFonts w:ascii="Symbol" w:hAnsi="Symbol" w:cs="Symbol"/>
    </w:rPr>
  </w:style>
  <w:style w:type="character" w:styleId="987">
    <w:name w:val="WW8Num16z1"/>
    <w:qFormat/>
    <w:rPr>
      <w:rFonts w:ascii="Courier New" w:hAnsi="Courier New" w:cs="Courier New"/>
    </w:rPr>
  </w:style>
  <w:style w:type="character" w:styleId="988">
    <w:name w:val="WW8Num16z2"/>
    <w:qFormat/>
    <w:rPr>
      <w:rFonts w:ascii="Wingdings" w:hAnsi="Wingdings" w:cs="Wingdings"/>
    </w:rPr>
  </w:style>
  <w:style w:type="character" w:styleId="989">
    <w:name w:val="WW8Num17z0"/>
    <w:qFormat/>
    <w:rPr>
      <w:rFonts w:ascii="Symbol" w:hAnsi="Symbol" w:cs="Symbol"/>
    </w:rPr>
  </w:style>
  <w:style w:type="character" w:styleId="990">
    <w:name w:val="WW8Num17z1"/>
    <w:qFormat/>
    <w:rPr>
      <w:rFonts w:ascii="Courier New" w:hAnsi="Courier New" w:cs="Courier New"/>
    </w:rPr>
  </w:style>
  <w:style w:type="character" w:styleId="991">
    <w:name w:val="WW8Num17z2"/>
    <w:qFormat/>
    <w:rPr>
      <w:rFonts w:ascii="Wingdings" w:hAnsi="Wingdings" w:cs="Wingdings"/>
    </w:rPr>
  </w:style>
  <w:style w:type="character" w:styleId="992">
    <w:name w:val="WW8Num18z0"/>
    <w:qFormat/>
    <w:rPr>
      <w:rFonts w:ascii="Symbol" w:hAnsi="Symbol" w:cs="Symbol"/>
      <w:b/>
    </w:rPr>
  </w:style>
  <w:style w:type="character" w:styleId="993">
    <w:name w:val="WW8Num18z1"/>
    <w:qFormat/>
    <w:rPr>
      <w:rFonts w:ascii="Courier New" w:hAnsi="Courier New" w:cs="Courier New"/>
    </w:rPr>
  </w:style>
  <w:style w:type="character" w:styleId="994">
    <w:name w:val="WW8Num18z2"/>
    <w:qFormat/>
    <w:rPr>
      <w:rFonts w:ascii="Wingdings" w:hAnsi="Wingdings" w:cs="Wingdings"/>
    </w:rPr>
  </w:style>
  <w:style w:type="character" w:styleId="995">
    <w:name w:val="WW8Num18z3"/>
    <w:qFormat/>
    <w:rPr>
      <w:rFonts w:ascii="Symbol" w:hAnsi="Symbol" w:cs="Symbol"/>
    </w:rPr>
  </w:style>
  <w:style w:type="character" w:styleId="996">
    <w:name w:val="WW8Num19z0"/>
    <w:qFormat/>
    <w:rPr>
      <w:rFonts w:ascii="Symbol" w:hAnsi="Symbol" w:cs="Symbol"/>
    </w:rPr>
  </w:style>
  <w:style w:type="character" w:styleId="997">
    <w:name w:val="WW8Num19z1"/>
    <w:qFormat/>
    <w:rPr>
      <w:rFonts w:ascii="Courier New" w:hAnsi="Courier New" w:cs="Courier New"/>
    </w:rPr>
  </w:style>
  <w:style w:type="character" w:styleId="998">
    <w:name w:val="WW8Num19z2"/>
    <w:qFormat/>
    <w:rPr>
      <w:rFonts w:ascii="Wingdings" w:hAnsi="Wingdings" w:cs="Wingdings"/>
    </w:rPr>
  </w:style>
  <w:style w:type="character" w:styleId="999">
    <w:name w:val="WW8Num20z0"/>
    <w:qFormat/>
    <w:rPr>
      <w:rFonts w:ascii="Symbol" w:hAnsi="Symbol" w:cs="Symbol"/>
    </w:rPr>
  </w:style>
  <w:style w:type="character" w:styleId="1000">
    <w:name w:val="WW8Num20z1"/>
    <w:qFormat/>
    <w:rPr>
      <w:rFonts w:ascii="Courier New" w:hAnsi="Courier New" w:cs="Courier New"/>
    </w:rPr>
  </w:style>
  <w:style w:type="character" w:styleId="1001">
    <w:name w:val="WW8Num20z2"/>
    <w:qFormat/>
    <w:rPr>
      <w:rFonts w:ascii="Wingdings" w:hAnsi="Wingdings" w:cs="Wingdings"/>
    </w:rPr>
  </w:style>
  <w:style w:type="character" w:styleId="1002">
    <w:name w:val="WW8Num21z0"/>
    <w:qFormat/>
  </w:style>
  <w:style w:type="character" w:styleId="1003">
    <w:name w:val="WW8Num21z1"/>
    <w:qFormat/>
  </w:style>
  <w:style w:type="character" w:styleId="1004">
    <w:name w:val="WW8Num21z2"/>
    <w:qFormat/>
  </w:style>
  <w:style w:type="character" w:styleId="1005">
    <w:name w:val="WW8Num21z3"/>
    <w:qFormat/>
  </w:style>
  <w:style w:type="character" w:styleId="1006">
    <w:name w:val="WW8Num21z4"/>
    <w:qFormat/>
  </w:style>
  <w:style w:type="character" w:styleId="1007">
    <w:name w:val="WW8Num21z5"/>
    <w:qFormat/>
  </w:style>
  <w:style w:type="character" w:styleId="1008">
    <w:name w:val="WW8Num21z6"/>
    <w:qFormat/>
  </w:style>
  <w:style w:type="character" w:styleId="1009">
    <w:name w:val="WW8Num21z7"/>
    <w:qFormat/>
  </w:style>
  <w:style w:type="character" w:styleId="1010">
    <w:name w:val="WW8Num21z8"/>
    <w:qFormat/>
  </w:style>
  <w:style w:type="character" w:styleId="1011">
    <w:name w:val="WW8Num22z0"/>
    <w:qFormat/>
    <w:rPr>
      <w:rFonts w:ascii="Symbol" w:hAnsi="Symbol" w:cs="Symbol"/>
    </w:rPr>
  </w:style>
  <w:style w:type="character" w:styleId="1012">
    <w:name w:val="WW8Num22z1"/>
    <w:qFormat/>
    <w:rPr>
      <w:rFonts w:ascii="Courier New" w:hAnsi="Courier New" w:cs="Courier New"/>
    </w:rPr>
  </w:style>
  <w:style w:type="character" w:styleId="1013">
    <w:name w:val="WW8Num22z2"/>
    <w:qFormat/>
    <w:rPr>
      <w:rFonts w:ascii="Wingdings" w:hAnsi="Wingdings" w:cs="Wingdings"/>
    </w:rPr>
  </w:style>
  <w:style w:type="character" w:styleId="1014">
    <w:name w:val="WW8Num23z0"/>
    <w:qFormat/>
    <w:rPr>
      <w:rFonts w:ascii="Times New Roman" w:hAnsi="Times New Roman" w:cs="Times New Roman"/>
    </w:rPr>
  </w:style>
  <w:style w:type="character" w:styleId="1015">
    <w:name w:val="WW8Num23z1"/>
    <w:qFormat/>
    <w:rPr>
      <w:rFonts w:ascii="Courier New" w:hAnsi="Courier New" w:cs="Courier New"/>
    </w:rPr>
  </w:style>
  <w:style w:type="character" w:styleId="1016">
    <w:name w:val="WW8Num23z2"/>
    <w:qFormat/>
    <w:rPr>
      <w:rFonts w:ascii="Wingdings" w:hAnsi="Wingdings" w:cs="Wingdings"/>
    </w:rPr>
  </w:style>
  <w:style w:type="character" w:styleId="1017">
    <w:name w:val="WW8Num23z3"/>
    <w:qFormat/>
    <w:rPr>
      <w:rFonts w:ascii="Symbol" w:hAnsi="Symbol" w:cs="Symbol"/>
    </w:rPr>
  </w:style>
  <w:style w:type="character" w:styleId="1018">
    <w:name w:val="WW8Num24z0"/>
    <w:qFormat/>
    <w:rPr>
      <w:rFonts w:ascii="Symbol" w:hAnsi="Symbol" w:cs="Symbol"/>
    </w:rPr>
  </w:style>
  <w:style w:type="character" w:styleId="1019">
    <w:name w:val="WW8Num24z1"/>
    <w:qFormat/>
    <w:rPr>
      <w:rFonts w:ascii="Courier New" w:hAnsi="Courier New" w:cs="Courier New"/>
    </w:rPr>
  </w:style>
  <w:style w:type="character" w:styleId="1020">
    <w:name w:val="WW8Num24z2"/>
    <w:qFormat/>
    <w:rPr>
      <w:rFonts w:ascii="Wingdings" w:hAnsi="Wingdings" w:cs="Wingdings"/>
    </w:rPr>
  </w:style>
  <w:style w:type="character" w:styleId="1021">
    <w:name w:val="WW8Num25z0"/>
    <w:qFormat/>
  </w:style>
  <w:style w:type="character" w:styleId="1022">
    <w:name w:val="WW8Num26z0"/>
    <w:qFormat/>
  </w:style>
  <w:style w:type="character" w:styleId="1023">
    <w:name w:val="WW8Num26z1"/>
    <w:qFormat/>
  </w:style>
  <w:style w:type="character" w:styleId="1024">
    <w:name w:val="WW8Num26z2"/>
    <w:qFormat/>
  </w:style>
  <w:style w:type="character" w:styleId="1025">
    <w:name w:val="WW8Num26z3"/>
    <w:qFormat/>
  </w:style>
  <w:style w:type="character" w:styleId="1026">
    <w:name w:val="WW8Num26z4"/>
    <w:qFormat/>
  </w:style>
  <w:style w:type="character" w:styleId="1027">
    <w:name w:val="WW8Num26z5"/>
    <w:qFormat/>
  </w:style>
  <w:style w:type="character" w:styleId="1028">
    <w:name w:val="WW8Num26z6"/>
    <w:qFormat/>
  </w:style>
  <w:style w:type="character" w:styleId="1029">
    <w:name w:val="WW8Num26z7"/>
    <w:qFormat/>
  </w:style>
  <w:style w:type="character" w:styleId="1030">
    <w:name w:val="WW8Num26z8"/>
    <w:qFormat/>
  </w:style>
  <w:style w:type="character" w:styleId="1031">
    <w:name w:val="WW8Num27z0"/>
    <w:qFormat/>
  </w:style>
  <w:style w:type="character" w:styleId="1032">
    <w:name w:val="WW8Num27z1"/>
    <w:qFormat/>
  </w:style>
  <w:style w:type="character" w:styleId="1033">
    <w:name w:val="WW8Num27z2"/>
    <w:qFormat/>
  </w:style>
  <w:style w:type="character" w:styleId="1034">
    <w:name w:val="WW8Num27z3"/>
    <w:qFormat/>
  </w:style>
  <w:style w:type="character" w:styleId="1035">
    <w:name w:val="WW8Num27z4"/>
    <w:qFormat/>
  </w:style>
  <w:style w:type="character" w:styleId="1036">
    <w:name w:val="WW8Num27z5"/>
    <w:qFormat/>
  </w:style>
  <w:style w:type="character" w:styleId="1037">
    <w:name w:val="WW8Num27z6"/>
    <w:qFormat/>
  </w:style>
  <w:style w:type="character" w:styleId="1038">
    <w:name w:val="WW8Num27z7"/>
    <w:qFormat/>
  </w:style>
  <w:style w:type="character" w:styleId="1039">
    <w:name w:val="WW8Num27z8"/>
    <w:qFormat/>
  </w:style>
  <w:style w:type="character" w:styleId="1040">
    <w:name w:val="WW8Num28z0"/>
    <w:qFormat/>
  </w:style>
  <w:style w:type="character" w:styleId="1041">
    <w:name w:val="WW8Num29z0"/>
    <w:qFormat/>
  </w:style>
  <w:style w:type="character" w:styleId="1042">
    <w:name w:val="WW8Num29z1"/>
    <w:qFormat/>
  </w:style>
  <w:style w:type="character" w:styleId="1043">
    <w:name w:val="WW8Num29z2"/>
    <w:qFormat/>
  </w:style>
  <w:style w:type="character" w:styleId="1044">
    <w:name w:val="WW8Num29z3"/>
    <w:qFormat/>
  </w:style>
  <w:style w:type="character" w:styleId="1045">
    <w:name w:val="WW8Num29z4"/>
    <w:qFormat/>
  </w:style>
  <w:style w:type="character" w:styleId="1046">
    <w:name w:val="WW8Num29z5"/>
    <w:qFormat/>
  </w:style>
  <w:style w:type="character" w:styleId="1047">
    <w:name w:val="WW8Num29z6"/>
    <w:qFormat/>
  </w:style>
  <w:style w:type="character" w:styleId="1048">
    <w:name w:val="WW8Num29z7"/>
    <w:qFormat/>
  </w:style>
  <w:style w:type="character" w:styleId="1049">
    <w:name w:val="WW8Num29z8"/>
    <w:qFormat/>
  </w:style>
  <w:style w:type="character" w:styleId="1050">
    <w:name w:val="WW8Num30z0"/>
    <w:qFormat/>
    <w:rPr>
      <w:rFonts w:ascii="Symbol" w:hAnsi="Symbol" w:cs="Symbol"/>
    </w:rPr>
  </w:style>
  <w:style w:type="character" w:styleId="1051">
    <w:name w:val="WW8Num30z1"/>
    <w:qFormat/>
    <w:rPr>
      <w:rFonts w:ascii="Courier New" w:hAnsi="Courier New" w:cs="Courier New"/>
    </w:rPr>
  </w:style>
  <w:style w:type="character" w:styleId="1052">
    <w:name w:val="WW8Num30z2"/>
    <w:qFormat/>
    <w:rPr>
      <w:rFonts w:ascii="Wingdings" w:hAnsi="Wingdings" w:cs="Wingdings"/>
    </w:rPr>
  </w:style>
  <w:style w:type="character" w:styleId="1053">
    <w:name w:val="WW8Num31z0"/>
    <w:qFormat/>
  </w:style>
  <w:style w:type="character" w:styleId="1054">
    <w:name w:val="WW8Num32z0"/>
    <w:qFormat/>
    <w:rPr>
      <w:rFonts w:ascii="Symbol" w:hAnsi="Symbol" w:cs="Symbol"/>
    </w:rPr>
  </w:style>
  <w:style w:type="character" w:styleId="1055">
    <w:name w:val="WW8Num32z1"/>
    <w:qFormat/>
  </w:style>
  <w:style w:type="character" w:styleId="1056">
    <w:name w:val="WW8Num32z2"/>
    <w:qFormat/>
    <w:rPr>
      <w:rFonts w:ascii="Wingdings" w:hAnsi="Wingdings" w:cs="Wingdings"/>
    </w:rPr>
  </w:style>
  <w:style w:type="character" w:styleId="1057">
    <w:name w:val="WW8Num32z4"/>
    <w:qFormat/>
    <w:rPr>
      <w:rFonts w:ascii="Courier New" w:hAnsi="Courier New" w:cs="Courier New"/>
    </w:rPr>
  </w:style>
  <w:style w:type="character" w:styleId="1058">
    <w:name w:val="WW8Num33z0"/>
    <w:qFormat/>
  </w:style>
  <w:style w:type="character" w:styleId="1059">
    <w:name w:val="WW8Num34z0"/>
    <w:qFormat/>
    <w:rPr>
      <w:rFonts w:ascii="Symbol" w:hAnsi="Symbol" w:cs="Symbol"/>
    </w:rPr>
  </w:style>
  <w:style w:type="character" w:styleId="1060">
    <w:name w:val="WW8Num34z1"/>
    <w:qFormat/>
    <w:rPr>
      <w:rFonts w:ascii="Courier New" w:hAnsi="Courier New" w:cs="Courier New"/>
    </w:rPr>
  </w:style>
  <w:style w:type="character" w:styleId="1061">
    <w:name w:val="WW8Num34z2"/>
    <w:qFormat/>
    <w:rPr>
      <w:rFonts w:ascii="Wingdings" w:hAnsi="Wingdings" w:cs="Wingdings"/>
    </w:rPr>
  </w:style>
  <w:style w:type="character" w:styleId="1062">
    <w:name w:val="WW8Num35z0"/>
    <w:qFormat/>
  </w:style>
  <w:style w:type="character" w:styleId="1063">
    <w:name w:val="WW8Num35z1"/>
    <w:qFormat/>
  </w:style>
  <w:style w:type="character" w:styleId="1064">
    <w:name w:val="WW8Num35z2"/>
    <w:qFormat/>
  </w:style>
  <w:style w:type="character" w:styleId="1065">
    <w:name w:val="WW8Num35z3"/>
    <w:qFormat/>
  </w:style>
  <w:style w:type="character" w:styleId="1066">
    <w:name w:val="WW8Num35z4"/>
    <w:qFormat/>
  </w:style>
  <w:style w:type="character" w:styleId="1067">
    <w:name w:val="WW8Num35z5"/>
    <w:qFormat/>
  </w:style>
  <w:style w:type="character" w:styleId="1068">
    <w:name w:val="WW8Num35z6"/>
    <w:qFormat/>
  </w:style>
  <w:style w:type="character" w:styleId="1069">
    <w:name w:val="WW8Num35z7"/>
    <w:qFormat/>
  </w:style>
  <w:style w:type="character" w:styleId="1070">
    <w:name w:val="WW8Num35z8"/>
    <w:qFormat/>
  </w:style>
  <w:style w:type="character" w:styleId="1071">
    <w:name w:val="WW8Num36z0"/>
    <w:qFormat/>
    <w:rPr>
      <w:rFonts w:ascii="Symbol" w:hAnsi="Symbol" w:cs="Symbol"/>
    </w:rPr>
  </w:style>
  <w:style w:type="character" w:styleId="1072">
    <w:name w:val="WW8Num36z1"/>
    <w:qFormat/>
    <w:rPr>
      <w:rFonts w:ascii="Courier New" w:hAnsi="Courier New" w:cs="Courier New"/>
    </w:rPr>
  </w:style>
  <w:style w:type="character" w:styleId="1073">
    <w:name w:val="WW8Num36z2"/>
    <w:qFormat/>
    <w:rPr>
      <w:rFonts w:ascii="Wingdings" w:hAnsi="Wingdings" w:cs="Wingdings"/>
    </w:rPr>
  </w:style>
  <w:style w:type="character" w:styleId="1074">
    <w:name w:val="WW8Num37z0"/>
    <w:qFormat/>
    <w:rPr>
      <w:rFonts w:ascii="Symbol" w:hAnsi="Symbol" w:cs="Symbol"/>
    </w:rPr>
  </w:style>
  <w:style w:type="character" w:styleId="1075">
    <w:name w:val="WW8Num37z1"/>
    <w:qFormat/>
    <w:rPr>
      <w:rFonts w:ascii="Courier New" w:hAnsi="Courier New" w:cs="Courier New"/>
    </w:rPr>
  </w:style>
  <w:style w:type="character" w:styleId="1076">
    <w:name w:val="WW8Num37z2"/>
    <w:qFormat/>
    <w:rPr>
      <w:rFonts w:ascii="Wingdings" w:hAnsi="Wingdings" w:cs="Wingdings"/>
    </w:rPr>
  </w:style>
  <w:style w:type="character" w:styleId="1077">
    <w:name w:val="WW8Num38z0"/>
    <w:qFormat/>
    <w:rPr>
      <w:rFonts w:ascii="Symbol" w:hAnsi="Symbol" w:cs="Symbol"/>
    </w:rPr>
  </w:style>
  <w:style w:type="character" w:styleId="1078">
    <w:name w:val="WW8Num38z1"/>
    <w:qFormat/>
    <w:rPr>
      <w:rFonts w:ascii="Courier New" w:hAnsi="Courier New" w:cs="Courier New"/>
    </w:rPr>
  </w:style>
  <w:style w:type="character" w:styleId="1079">
    <w:name w:val="WW8Num38z2"/>
    <w:qFormat/>
    <w:rPr>
      <w:rFonts w:ascii="Wingdings" w:hAnsi="Wingdings" w:cs="Wingdings"/>
    </w:rPr>
  </w:style>
  <w:style w:type="character" w:styleId="1080">
    <w:name w:val="WW8Num39z0"/>
    <w:qFormat/>
  </w:style>
  <w:style w:type="character" w:styleId="1081">
    <w:name w:val="WW8Num39z1"/>
    <w:qFormat/>
  </w:style>
  <w:style w:type="character" w:styleId="1082">
    <w:name w:val="WW8Num39z2"/>
    <w:qFormat/>
  </w:style>
  <w:style w:type="character" w:styleId="1083">
    <w:name w:val="WW8Num39z3"/>
    <w:qFormat/>
  </w:style>
  <w:style w:type="character" w:styleId="1084">
    <w:name w:val="WW8Num39z4"/>
    <w:qFormat/>
  </w:style>
  <w:style w:type="character" w:styleId="1085">
    <w:name w:val="WW8Num39z5"/>
    <w:qFormat/>
  </w:style>
  <w:style w:type="character" w:styleId="1086">
    <w:name w:val="WW8Num39z6"/>
    <w:qFormat/>
  </w:style>
  <w:style w:type="character" w:styleId="1087">
    <w:name w:val="WW8Num39z7"/>
    <w:qFormat/>
  </w:style>
  <w:style w:type="character" w:styleId="1088">
    <w:name w:val="WW8Num39z8"/>
    <w:qFormat/>
  </w:style>
  <w:style w:type="character" w:styleId="1089">
    <w:name w:val="WW8Num40z0"/>
    <w:qFormat/>
  </w:style>
  <w:style w:type="character" w:styleId="1090">
    <w:name w:val="WW8Num40z1"/>
    <w:qFormat/>
  </w:style>
  <w:style w:type="character" w:styleId="1091">
    <w:name w:val="WW8Num40z2"/>
    <w:qFormat/>
  </w:style>
  <w:style w:type="character" w:styleId="1092">
    <w:name w:val="WW8Num40z3"/>
    <w:qFormat/>
  </w:style>
  <w:style w:type="character" w:styleId="1093">
    <w:name w:val="WW8Num40z4"/>
    <w:qFormat/>
  </w:style>
  <w:style w:type="character" w:styleId="1094">
    <w:name w:val="WW8Num40z5"/>
    <w:qFormat/>
  </w:style>
  <w:style w:type="character" w:styleId="1095">
    <w:name w:val="WW8Num40z6"/>
    <w:qFormat/>
  </w:style>
  <w:style w:type="character" w:styleId="1096">
    <w:name w:val="WW8Num40z7"/>
    <w:qFormat/>
  </w:style>
  <w:style w:type="character" w:styleId="1097">
    <w:name w:val="WW8Num40z8"/>
    <w:qFormat/>
  </w:style>
  <w:style w:type="character" w:styleId="1098">
    <w:name w:val="WW8Num41z0"/>
    <w:qFormat/>
    <w:rPr>
      <w:rFonts w:ascii="Times New Roman" w:hAnsi="Times New Roman" w:cs="Times New Roman"/>
      <w:sz w:val="18"/>
    </w:rPr>
  </w:style>
  <w:style w:type="character" w:styleId="1099">
    <w:name w:val="WW8Num42z0"/>
    <w:qFormat/>
  </w:style>
  <w:style w:type="character" w:styleId="1100">
    <w:name w:val="WW8Num42z1"/>
    <w:qFormat/>
    <w:rPr>
      <w:rFonts w:ascii="Courier New" w:hAnsi="Courier New" w:cs="Courier New"/>
    </w:rPr>
  </w:style>
  <w:style w:type="character" w:styleId="1101">
    <w:name w:val="WW8Num42z2"/>
    <w:qFormat/>
    <w:rPr>
      <w:rFonts w:ascii="Wingdings" w:hAnsi="Wingdings" w:cs="Wingdings"/>
    </w:rPr>
  </w:style>
  <w:style w:type="character" w:styleId="1102">
    <w:name w:val="WW8Num42z3"/>
    <w:qFormat/>
    <w:rPr>
      <w:rFonts w:ascii="Symbol" w:hAnsi="Symbol" w:cs="Symbol"/>
    </w:rPr>
  </w:style>
  <w:style w:type="character" w:styleId="1103">
    <w:name w:val="WW8Num43z0"/>
    <w:qFormat/>
  </w:style>
  <w:style w:type="character" w:styleId="1104">
    <w:name w:val="WW8Num43z1"/>
    <w:qFormat/>
  </w:style>
  <w:style w:type="character" w:styleId="1105">
    <w:name w:val="WW8Num43z2"/>
    <w:qFormat/>
  </w:style>
  <w:style w:type="character" w:styleId="1106">
    <w:name w:val="WW8Num43z3"/>
    <w:qFormat/>
  </w:style>
  <w:style w:type="character" w:styleId="1107">
    <w:name w:val="WW8Num43z4"/>
    <w:qFormat/>
  </w:style>
  <w:style w:type="character" w:styleId="1108">
    <w:name w:val="WW8Num43z5"/>
    <w:qFormat/>
  </w:style>
  <w:style w:type="character" w:styleId="1109">
    <w:name w:val="WW8Num43z6"/>
    <w:qFormat/>
  </w:style>
  <w:style w:type="character" w:styleId="1110">
    <w:name w:val="WW8Num43z7"/>
    <w:qFormat/>
  </w:style>
  <w:style w:type="character" w:styleId="1111">
    <w:name w:val="WW8Num43z8"/>
    <w:qFormat/>
  </w:style>
  <w:style w:type="character" w:styleId="1112">
    <w:name w:val="WW8Num44z0"/>
    <w:qFormat/>
  </w:style>
  <w:style w:type="character" w:styleId="1113">
    <w:name w:val="WW8Num44z1"/>
    <w:qFormat/>
  </w:style>
  <w:style w:type="character" w:styleId="1114">
    <w:name w:val="WW8Num44z2"/>
    <w:qFormat/>
  </w:style>
  <w:style w:type="character" w:styleId="1115">
    <w:name w:val="WW8Num44z3"/>
    <w:qFormat/>
  </w:style>
  <w:style w:type="character" w:styleId="1116">
    <w:name w:val="WW8Num44z4"/>
    <w:qFormat/>
  </w:style>
  <w:style w:type="character" w:styleId="1117">
    <w:name w:val="WW8Num44z5"/>
    <w:qFormat/>
  </w:style>
  <w:style w:type="character" w:styleId="1118">
    <w:name w:val="WW8Num44z6"/>
    <w:qFormat/>
  </w:style>
  <w:style w:type="character" w:styleId="1119">
    <w:name w:val="WW8Num44z7"/>
    <w:qFormat/>
  </w:style>
  <w:style w:type="character" w:styleId="1120">
    <w:name w:val="WW8Num44z8"/>
    <w:qFormat/>
  </w:style>
  <w:style w:type="character" w:styleId="1121">
    <w:name w:val="WW8Num45z0"/>
    <w:qFormat/>
    <w:rPr>
      <w:rFonts w:ascii="Times New Roman" w:hAnsi="Times New Roman" w:cs="Times New Roman"/>
    </w:rPr>
  </w:style>
  <w:style w:type="character" w:styleId="1122">
    <w:name w:val="WW8Num45z1"/>
    <w:qFormat/>
  </w:style>
  <w:style w:type="character" w:styleId="1123">
    <w:name w:val="WW8Num45z2"/>
    <w:qFormat/>
  </w:style>
  <w:style w:type="character" w:styleId="1124">
    <w:name w:val="WW8Num45z3"/>
    <w:qFormat/>
  </w:style>
  <w:style w:type="character" w:styleId="1125">
    <w:name w:val="WW8Num45z4"/>
    <w:qFormat/>
  </w:style>
  <w:style w:type="character" w:styleId="1126">
    <w:name w:val="WW8Num45z5"/>
    <w:qFormat/>
  </w:style>
  <w:style w:type="character" w:styleId="1127">
    <w:name w:val="WW8Num45z6"/>
    <w:qFormat/>
  </w:style>
  <w:style w:type="character" w:styleId="1128">
    <w:name w:val="WW8Num45z7"/>
    <w:qFormat/>
  </w:style>
  <w:style w:type="character" w:styleId="1129">
    <w:name w:val="WW8Num45z8"/>
    <w:qFormat/>
  </w:style>
  <w:style w:type="character" w:styleId="1130">
    <w:name w:val="WW8Num46z0"/>
    <w:qFormat/>
  </w:style>
  <w:style w:type="character" w:styleId="1131">
    <w:name w:val="WW8Num47z0"/>
    <w:qFormat/>
  </w:style>
  <w:style w:type="character" w:styleId="1132">
    <w:name w:val="WW8NumSt25z0"/>
    <w:qFormat/>
    <w:rPr>
      <w:rFonts w:ascii="Symbol" w:hAnsi="Symbol" w:cs="Symbol"/>
    </w:rPr>
  </w:style>
  <w:style w:type="character" w:styleId="1133">
    <w:name w:val="Номер страницы"/>
    <w:basedOn w:val="927"/>
    <w:rPr>
      <w:rFonts w:ascii="Times New Roman" w:hAnsi="Times New Roman" w:cs="Times New Roman"/>
    </w:rPr>
  </w:style>
  <w:style w:type="character" w:styleId="1134">
    <w:name w:val="Маркеры списка"/>
    <w:qFormat/>
    <w:rPr>
      <w:rFonts w:ascii="OpenSymbol" w:hAnsi="OpenSymbol" w:cs="OpenSymbol"/>
    </w:rPr>
  </w:style>
  <w:style w:type="character" w:styleId="1135">
    <w:name w:val="Символ нумерации"/>
    <w:qFormat/>
    <w:rPr>
      <w:sz w:val="24"/>
    </w:rPr>
  </w:style>
  <w:style w:type="character" w:styleId="1136">
    <w:name w:val="Body Tex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7">
    <w:name w:val="Body Tex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38">
    <w:name w:val="Body Text Inden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9">
    <w:name w:val="Head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0">
    <w:name w:val="Foot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Inden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2">
    <w:name w:val="Body Tex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Body Text Inden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4">
    <w:name w:val="Заголовок"/>
    <w:basedOn w:val="903"/>
    <w:next w:val="1145"/>
    <w:qFormat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1145">
    <w:name w:val="Body Text"/>
    <w:basedOn w:val="903"/>
    <w:pPr>
      <w:jc w:val="center"/>
    </w:pPr>
    <w:rPr>
      <w:sz w:val="24"/>
      <w:szCs w:val="24"/>
    </w:rPr>
  </w:style>
  <w:style w:type="paragraph" w:styleId="1146">
    <w:name w:val="List"/>
    <w:basedOn w:val="1145"/>
    <w:rPr>
      <w:rFonts w:ascii="Arial" w:hAnsi="Arial" w:cs="Arial"/>
    </w:rPr>
  </w:style>
  <w:style w:type="paragraph" w:styleId="1147">
    <w:name w:val="Caption"/>
    <w:basedOn w:val="903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1148">
    <w:name w:val="Указатель"/>
    <w:basedOn w:val="903"/>
    <w:qFormat/>
    <w:pPr>
      <w:suppressLineNumbers/>
    </w:pPr>
    <w:rPr>
      <w:rFonts w:cs="Arial"/>
    </w:rPr>
  </w:style>
  <w:style w:type="paragraph" w:styleId="1149">
    <w:name w:val="Название объекта"/>
    <w:basedOn w:val="903"/>
    <w:qFormat/>
    <w:pPr>
      <w:spacing w:before="120" w:after="120"/>
      <w:suppressLineNumbers/>
    </w:pPr>
    <w:rPr>
      <w:rFonts w:ascii="Arial" w:hAnsi="Arial" w:cs="Arial"/>
      <w:i/>
      <w:iCs/>
      <w:sz w:val="24"/>
      <w:szCs w:val="24"/>
    </w:rPr>
  </w:style>
  <w:style w:type="paragraph" w:styleId="1150">
    <w:name w:val="Index 1"/>
    <w:basedOn w:val="903"/>
    <w:next w:val="903"/>
    <w:pPr>
      <w:ind w:left="200" w:right="0" w:hanging="200"/>
    </w:pPr>
  </w:style>
  <w:style w:type="paragraph" w:styleId="1151">
    <w:name w:val="Index Heading"/>
    <w:basedOn w:val="903"/>
    <w:pPr>
      <w:suppressLineNumbers/>
    </w:pPr>
    <w:rPr>
      <w:rFonts w:ascii="Arial" w:hAnsi="Arial" w:cs="Arial"/>
    </w:rPr>
  </w:style>
  <w:style w:type="paragraph" w:styleId="1152">
    <w:name w:val="Основной текст 3"/>
    <w:basedOn w:val="903"/>
    <w:qFormat/>
    <w:pPr>
      <w:jc w:val="both"/>
      <w:spacing w:line="480" w:lineRule="auto"/>
    </w:pPr>
    <w:rPr>
      <w:sz w:val="24"/>
      <w:szCs w:val="24"/>
    </w:rPr>
  </w:style>
  <w:style w:type="paragraph" w:styleId="1153">
    <w:name w:val="Основной текст с отступом 2"/>
    <w:basedOn w:val="903"/>
    <w:qFormat/>
    <w:pPr>
      <w:ind w:left="0" w:right="0" w:firstLine="720"/>
      <w:jc w:val="both"/>
    </w:pPr>
    <w:rPr>
      <w:sz w:val="24"/>
      <w:szCs w:val="24"/>
    </w:rPr>
  </w:style>
  <w:style w:type="paragraph" w:styleId="1154">
    <w:name w:val="Верхний и нижний колонтитулы"/>
    <w:basedOn w:val="903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5">
    <w:name w:val="Header"/>
    <w:basedOn w:val="903"/>
    <w:pPr>
      <w:tabs>
        <w:tab w:val="clear" w:pos="408" w:leader="none"/>
        <w:tab w:val="center" w:pos="4536" w:leader="none"/>
        <w:tab w:val="right" w:pos="9072" w:leader="none"/>
      </w:tabs>
    </w:pPr>
    <w:rPr>
      <w:sz w:val="28"/>
      <w:szCs w:val="28"/>
    </w:rPr>
  </w:style>
  <w:style w:type="paragraph" w:styleId="1156">
    <w:name w:val="Footer"/>
    <w:basedOn w:val="903"/>
    <w:pPr>
      <w:tabs>
        <w:tab w:val="clear" w:pos="408" w:leader="none"/>
        <w:tab w:val="center" w:pos="4677" w:leader="none"/>
        <w:tab w:val="right" w:pos="9355" w:leader="none"/>
      </w:tabs>
    </w:pPr>
    <w:rPr>
      <w:sz w:val="24"/>
      <w:szCs w:val="24"/>
    </w:rPr>
  </w:style>
  <w:style w:type="paragraph" w:styleId="1157">
    <w:name w:val="Body Text Indent"/>
    <w:basedOn w:val="903"/>
    <w:qFormat/>
    <w:pPr>
      <w:ind w:left="0" w:right="0" w:firstLine="709"/>
      <w:jc w:val="both"/>
      <w:spacing w:before="120" w:after="120"/>
    </w:pPr>
    <w:rPr>
      <w:sz w:val="24"/>
      <w:szCs w:val="24"/>
    </w:rPr>
  </w:style>
  <w:style w:type="paragraph" w:styleId="1158">
    <w:name w:val="Body Text Indent"/>
    <w:basedOn w:val="903"/>
    <w:pPr>
      <w:spacing w:line="360" w:lineRule="auto"/>
    </w:pPr>
    <w:rPr>
      <w:sz w:val="28"/>
      <w:szCs w:val="28"/>
    </w:rPr>
  </w:style>
  <w:style w:type="paragraph" w:styleId="1159">
    <w:name w:val="Основной текст с отступом 3"/>
    <w:basedOn w:val="903"/>
    <w:qFormat/>
    <w:pPr>
      <w:ind w:left="0" w:right="0" w:firstLine="708"/>
      <w:jc w:val="both"/>
    </w:pPr>
    <w:rPr>
      <w:sz w:val="24"/>
      <w:szCs w:val="24"/>
    </w:rPr>
  </w:style>
  <w:style w:type="paragraph" w:styleId="1160">
    <w:name w:val="Содержимое таблицы"/>
    <w:basedOn w:val="903"/>
    <w:qFormat/>
    <w:pPr>
      <w:suppressLineNumbers/>
    </w:pPr>
  </w:style>
  <w:style w:type="paragraph" w:styleId="1161">
    <w:name w:val="Заголовок таблицы"/>
    <w:basedOn w:val="1160"/>
    <w:qFormat/>
    <w:pPr>
      <w:jc w:val="center"/>
    </w:pPr>
    <w:rPr>
      <w:b/>
      <w:bCs/>
    </w:rPr>
  </w:style>
  <w:style w:type="paragraph" w:styleId="1162">
    <w:name w:val="Содержимое врезки"/>
    <w:basedOn w:val="903"/>
    <w:qFormat/>
  </w:style>
  <w:style w:type="paragraph" w:styleId="1163">
    <w:name w:val="Обычный (Web)"/>
    <w:basedOn w:val="903"/>
    <w:qFormat/>
    <w:pPr>
      <w:spacing w:before="280" w:after="280"/>
    </w:pPr>
    <w:rPr>
      <w:rFonts w:ascii="Arial Unicode MS;Malgun Gothic;Times New Roman" w:hAnsi="Arial Unicode MS;Malgun Gothic;Times New Roman" w:cs="Arial Unicode MS;Malgun Gothic;Times New Roman"/>
    </w:rPr>
  </w:style>
  <w:style w:type="paragraph" w:styleId="1164">
    <w:name w:val="Абзац списка"/>
    <w:basedOn w:val="903"/>
    <w:qFormat/>
    <w:pPr>
      <w:ind w:left="720" w:right="0" w:firstLine="0"/>
      <w:spacing w:before="0" w:after="200" w:line="276" w:lineRule="auto"/>
    </w:pPr>
    <w:rPr>
      <w:rFonts w:ascii="Calibri" w:hAnsi="Calibri" w:cs="Calibri"/>
      <w:sz w:val="22"/>
      <w:szCs w:val="22"/>
    </w:rPr>
  </w:style>
  <w:style w:type="paragraph" w:styleId="1165">
    <w:name w:val="Литература"/>
    <w:basedOn w:val="1153"/>
    <w:qFormat/>
    <w:pPr>
      <w:numPr>
        <w:ilvl w:val="0"/>
        <w:numId w:val="3"/>
      </w:numPr>
      <w:ind w:left="0" w:right="0" w:hanging="720"/>
      <w:spacing w:line="360" w:lineRule="auto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  <w:rPr>
      <w:lang w:val="en-US"/>
    </w:rPr>
  </w:style>
  <w:style w:type="paragraph" w:styleId="1166">
    <w:name w:val="western"/>
    <w:basedOn w:val="903"/>
    <w:qFormat/>
    <w:pPr>
      <w:jc w:val="center"/>
      <w:spacing w:before="280" w:after="280"/>
    </w:pPr>
    <w:rPr>
      <w:color w:val="000000"/>
      <w:sz w:val="24"/>
      <w:szCs w:val="24"/>
    </w:rPr>
  </w:style>
  <w:style w:type="paragraph" w:styleId="1167">
    <w:name w:val="cjk"/>
    <w:basedOn w:val="903"/>
    <w:qFormat/>
    <w:pPr>
      <w:jc w:val="center"/>
      <w:spacing w:before="280" w:after="280"/>
    </w:pPr>
    <w:rPr>
      <w:color w:val="000000"/>
      <w:sz w:val="24"/>
      <w:szCs w:val="24"/>
    </w:rPr>
  </w:style>
  <w:style w:type="paragraph" w:styleId="1168">
    <w:name w:val="ctl"/>
    <w:basedOn w:val="903"/>
    <w:qFormat/>
    <w:pPr>
      <w:jc w:val="center"/>
      <w:spacing w:before="280" w:after="280"/>
    </w:pPr>
    <w:rPr>
      <w:color w:val="000000"/>
      <w:sz w:val="24"/>
      <w:szCs w:val="24"/>
    </w:rPr>
  </w:style>
  <w:style w:type="paragraph" w:styleId="1169">
    <w:name w:val="Основной текст 2"/>
    <w:basedOn w:val="903"/>
    <w:qFormat/>
    <w:rPr>
      <w:b/>
      <w:bCs/>
      <w:caps/>
      <w:sz w:val="24"/>
    </w:rPr>
  </w:style>
  <w:style w:type="numbering" w:styleId="1170">
    <w:name w:val="WW8Num1"/>
    <w:qFormat/>
  </w:style>
  <w:style w:type="numbering" w:styleId="1171">
    <w:name w:val="WW8Num2"/>
    <w:qFormat/>
  </w:style>
  <w:style w:type="numbering" w:styleId="1172">
    <w:name w:val="WW8Num3"/>
    <w:qFormat/>
  </w:style>
  <w:style w:type="numbering" w:styleId="1173">
    <w:name w:val="WW8Num4"/>
    <w:qFormat/>
  </w:style>
  <w:style w:type="numbering" w:styleId="1174">
    <w:name w:val="WW8Num5"/>
    <w:qFormat/>
  </w:style>
  <w:style w:type="numbering" w:styleId="1175">
    <w:name w:val="WW8Num6"/>
    <w:qFormat/>
  </w:style>
  <w:style w:type="numbering" w:styleId="1176">
    <w:name w:val="WW8Num7"/>
    <w:qFormat/>
  </w:style>
  <w:style w:type="numbering" w:styleId="1177">
    <w:name w:val="WW8Num8"/>
    <w:qFormat/>
  </w:style>
  <w:style w:type="numbering" w:styleId="1178">
    <w:name w:val="WW8Num9"/>
    <w:qFormat/>
  </w:style>
  <w:style w:type="numbering" w:styleId="1179">
    <w:name w:val="WW8Num10"/>
    <w:qFormat/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  <w:style w:type="table" w:styleId="1182" w:default="1">
    <w:name w:val="Normal Table"/>
    <w:uiPriority w:val="99"/>
    <w:semiHidden/>
    <w:unhideWhenUsed/>
    <w:tblPr/>
  </w:style>
  <w:style w:type="paragraph" w:styleId="1183">
    <w:name w:val="Обычный"/>
    <w:next w:val="894"/>
    <w:link w:val="894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1184">
    <w:name w:val="ConsPlusNormal"/>
    <w:next w:val="899"/>
    <w:link w:val="894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1185" w:customStyle="1">
    <w:name w:val="ConsPlusNonformat"/>
    <w:uiPriority w:val="99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cs="Courier New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https://www.nntu.ru/frontend/web/ngtu/files/org_structura/instit_fakul_kaf_shkoly/fsvk/dissertacii/2021/morozov_n_s.pdf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75</cp:revision>
  <dcterms:created xsi:type="dcterms:W3CDTF">2021-02-15T12:32:00Z</dcterms:created>
  <dcterms:modified xsi:type="dcterms:W3CDTF">2022-06-24T09:08:36Z</dcterms:modified>
</cp:coreProperties>
</file>