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997" w:type="dxa"/>
        <w:tblInd w:w="0" w:type="dxa"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211"/>
        <w:gridCol w:w="4786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211" w:type="dxa"/>
            <w:vAlign w:val="top"/>
            <w:textDirection w:val="lrTb"/>
            <w:noWrap w:val="false"/>
          </w:tcPr>
          <w:p>
            <w:pPr>
              <w:pStyle w:val="817"/>
              <w:rPr>
                <w:szCs w:val="22"/>
              </w:rPr>
            </w:pPr>
            <w:r>
              <w:rPr>
                <w:szCs w:val="22"/>
              </w:rPr>
              <w:t xml:space="preserve">МИНОБРНАУКИ РОССИИ</w:t>
            </w:r>
            <w:r/>
          </w:p>
          <w:p>
            <w:pPr>
              <w:pStyle w:val="8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</w:t>
            </w:r>
            <w:r>
              <w:rPr>
                <w:sz w:val="22"/>
                <w:szCs w:val="22"/>
              </w:rPr>
              <w:t xml:space="preserve">едеральное государственное бюджетное образовательное учреждение высшего </w:t>
            </w:r>
            <w:r/>
          </w:p>
          <w:p>
            <w:pPr>
              <w:pStyle w:val="8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образования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«Нижегородский государственный технический университет  им. Р.Е.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Алексеева»</w:t>
            </w:r>
            <w:r/>
          </w:p>
          <w:p>
            <w:pPr>
              <w:pStyle w:val="81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(НГТУ)</w:t>
            </w:r>
            <w:r/>
          </w:p>
          <w:p>
            <w:pPr>
              <w:pStyle w:val="81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  <w:r/>
          </w:p>
          <w:p>
            <w:pPr>
              <w:pStyle w:val="812"/>
              <w:jc w:val="center"/>
              <w:spacing w:line="360" w:lineRule="auto"/>
              <w:rPr>
                <w:sz w:val="18"/>
                <w:szCs w:val="18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18"/>
                <w:szCs w:val="18"/>
              </w:rPr>
              <w:t xml:space="preserve">Минина ул., 24, г. Нижний Новгород,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603950</w:t>
            </w:r>
            <w:r>
              <w:rPr>
                <w:sz w:val="18"/>
                <w:szCs w:val="18"/>
              </w:rPr>
            </w:r>
            <w:r/>
          </w:p>
          <w:p>
            <w:pPr>
              <w:pStyle w:val="820"/>
              <w:rPr>
                <w:szCs w:val="18"/>
              </w:rPr>
            </w:pPr>
            <w:r>
              <w:rPr>
                <w:szCs w:val="18"/>
              </w:rPr>
              <w:t xml:space="preserve">Тел</w:t>
            </w:r>
            <w:r>
              <w:rPr>
                <w:szCs w:val="18"/>
              </w:rPr>
              <w:t xml:space="preserve">.</w:t>
            </w:r>
            <w:r>
              <w:rPr>
                <w:szCs w:val="18"/>
              </w:rPr>
              <w:t xml:space="preserve"> (831) 436-23-25</w:t>
            </w:r>
            <w:r>
              <w:rPr>
                <w:szCs w:val="18"/>
              </w:rPr>
              <w:t xml:space="preserve">,</w:t>
            </w: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 xml:space="preserve">ф</w:t>
            </w:r>
            <w:r>
              <w:rPr>
                <w:szCs w:val="18"/>
              </w:rPr>
              <w:t xml:space="preserve">акс (831) 436-94-75</w:t>
            </w:r>
            <w:r/>
          </w:p>
          <w:p>
            <w:pPr>
              <w:pStyle w:val="820"/>
              <w:rPr>
                <w:szCs w:val="18"/>
              </w:rPr>
            </w:pPr>
            <w:r>
              <w:rPr>
                <w:szCs w:val="18"/>
                <w:lang w:val="en-US"/>
              </w:rPr>
              <w:t xml:space="preserve">E</w:t>
            </w:r>
            <w:r>
              <w:rPr>
                <w:szCs w:val="18"/>
              </w:rPr>
              <w:t xml:space="preserve">-</w:t>
            </w:r>
            <w:r>
              <w:rPr>
                <w:szCs w:val="18"/>
                <w:lang w:val="en-US"/>
              </w:rPr>
              <w:t xml:space="preserve">mail</w:t>
            </w:r>
            <w:r>
              <w:rPr>
                <w:szCs w:val="18"/>
              </w:rPr>
              <w:t xml:space="preserve">: </w:t>
            </w:r>
            <w:r>
              <w:rPr>
                <w:szCs w:val="18"/>
                <w:lang w:val="en-US"/>
              </w:rPr>
              <w:fldChar w:fldCharType="begin"/>
            </w:r>
            <w:r>
              <w:rPr>
                <w:szCs w:val="18"/>
                <w:lang w:val="en-US"/>
              </w:rPr>
              <w:instrText xml:space="preserve"> HYPERLINK "mailto:</w:instrText>
            </w:r>
            <w:r>
              <w:rPr>
                <w:szCs w:val="18"/>
                <w:lang w:val="en-US"/>
              </w:rPr>
              <w:instrText xml:space="preserve">nntu</w:instrText>
            </w:r>
            <w:r>
              <w:rPr>
                <w:szCs w:val="18"/>
              </w:rPr>
              <w:instrText xml:space="preserve">@</w:instrText>
            </w:r>
            <w:r>
              <w:rPr>
                <w:szCs w:val="18"/>
                <w:lang w:val="en-US"/>
              </w:rPr>
              <w:instrText xml:space="preserve">nntu</w:instrText>
            </w:r>
            <w:r>
              <w:rPr>
                <w:szCs w:val="18"/>
              </w:rPr>
              <w:instrText xml:space="preserve">.</w:instrText>
            </w:r>
            <w:r>
              <w:rPr>
                <w:szCs w:val="18"/>
                <w:lang w:val="en-US"/>
              </w:rPr>
              <w:instrText xml:space="preserve">ru</w:instrText>
            </w:r>
            <w:r>
              <w:rPr>
                <w:szCs w:val="18"/>
                <w:lang w:val="en-US"/>
              </w:rPr>
              <w:instrText xml:space="preserve">" </w:instrText>
            </w:r>
            <w:r>
              <w:rPr>
                <w:szCs w:val="18"/>
                <w:lang w:val="en-US"/>
              </w:rPr>
              <w:fldChar w:fldCharType="separate"/>
            </w:r>
            <w:r>
              <w:rPr>
                <w:rStyle w:val="816"/>
                <w:szCs w:val="18"/>
                <w:lang w:val="en-US"/>
              </w:rPr>
              <w:t xml:space="preserve">nntu</w:t>
            </w:r>
            <w:r>
              <w:rPr>
                <w:rStyle w:val="816"/>
                <w:szCs w:val="18"/>
              </w:rPr>
              <w:t xml:space="preserve">@</w:t>
            </w:r>
            <w:r>
              <w:rPr>
                <w:rStyle w:val="816"/>
                <w:szCs w:val="18"/>
                <w:lang w:val="en-US"/>
              </w:rPr>
              <w:t xml:space="preserve">nntu</w:t>
            </w:r>
            <w:r>
              <w:rPr>
                <w:rStyle w:val="816"/>
                <w:szCs w:val="18"/>
              </w:rPr>
              <w:t xml:space="preserve">.</w:t>
            </w:r>
            <w:r>
              <w:rPr>
                <w:rStyle w:val="816"/>
                <w:szCs w:val="18"/>
                <w:lang w:val="en-US"/>
              </w:rPr>
              <w:t xml:space="preserve">ru</w:t>
            </w:r>
            <w:r>
              <w:rPr>
                <w:szCs w:val="18"/>
                <w:lang w:val="en-US"/>
              </w:rPr>
              <w:fldChar w:fldCharType="end"/>
            </w:r>
            <w:r>
              <w:rPr>
                <w:szCs w:val="18"/>
              </w:rPr>
            </w:r>
            <w:r/>
          </w:p>
          <w:p>
            <w:pPr>
              <w:pStyle w:val="820"/>
              <w:rPr>
                <w:szCs w:val="18"/>
              </w:rPr>
            </w:pPr>
            <w:r>
              <w:rPr>
                <w:szCs w:val="18"/>
                <w:lang w:val="en-US"/>
              </w:rPr>
              <w:fldChar w:fldCharType="begin"/>
            </w:r>
            <w:r>
              <w:rPr>
                <w:szCs w:val="18"/>
                <w:lang w:val="en-US"/>
              </w:rPr>
              <w:instrText xml:space="preserve"> HYPERLINK "http://</w:instrText>
            </w:r>
            <w:r>
              <w:rPr>
                <w:szCs w:val="18"/>
                <w:lang w:val="en-US"/>
              </w:rPr>
              <w:instrText xml:space="preserve">www</w:instrText>
            </w:r>
            <w:r>
              <w:rPr>
                <w:szCs w:val="18"/>
              </w:rPr>
              <w:instrText xml:space="preserve">.</w:instrText>
            </w:r>
            <w:r>
              <w:rPr>
                <w:szCs w:val="18"/>
                <w:lang w:val="en-US"/>
              </w:rPr>
              <w:instrText xml:space="preserve">nntu</w:instrText>
            </w:r>
            <w:r>
              <w:rPr>
                <w:szCs w:val="18"/>
              </w:rPr>
              <w:instrText xml:space="preserve">.</w:instrText>
            </w:r>
            <w:r>
              <w:rPr>
                <w:szCs w:val="18"/>
                <w:lang w:val="en-US"/>
              </w:rPr>
              <w:instrText xml:space="preserve">ru</w:instrText>
            </w:r>
            <w:r>
              <w:rPr>
                <w:szCs w:val="18"/>
                <w:lang w:val="en-US"/>
              </w:rPr>
              <w:instrText xml:space="preserve">" </w:instrText>
            </w:r>
            <w:r>
              <w:rPr>
                <w:szCs w:val="18"/>
                <w:lang w:val="en-US"/>
              </w:rPr>
              <w:fldChar w:fldCharType="separate"/>
            </w:r>
            <w:r>
              <w:rPr>
                <w:rStyle w:val="816"/>
                <w:szCs w:val="18"/>
                <w:lang w:val="en-US"/>
              </w:rPr>
              <w:t xml:space="preserve">www</w:t>
            </w:r>
            <w:r>
              <w:rPr>
                <w:rStyle w:val="816"/>
                <w:szCs w:val="18"/>
              </w:rPr>
              <w:t xml:space="preserve">.</w:t>
            </w:r>
            <w:r>
              <w:rPr>
                <w:rStyle w:val="816"/>
                <w:szCs w:val="18"/>
                <w:lang w:val="en-US"/>
              </w:rPr>
              <w:t xml:space="preserve">nntu</w:t>
            </w:r>
            <w:r>
              <w:rPr>
                <w:rStyle w:val="816"/>
                <w:szCs w:val="18"/>
              </w:rPr>
              <w:t xml:space="preserve">.</w:t>
            </w:r>
            <w:r>
              <w:rPr>
                <w:rStyle w:val="816"/>
                <w:szCs w:val="18"/>
                <w:lang w:val="en-US"/>
              </w:rPr>
              <w:t xml:space="preserve">ru</w:t>
            </w:r>
            <w:r>
              <w:rPr>
                <w:szCs w:val="18"/>
                <w:lang w:val="en-US"/>
              </w:rPr>
              <w:fldChar w:fldCharType="end"/>
            </w:r>
            <w:r>
              <w:rPr>
                <w:szCs w:val="18"/>
              </w:rPr>
            </w:r>
            <w:r/>
          </w:p>
          <w:p>
            <w:pPr>
              <w:pStyle w:val="820"/>
              <w:rPr>
                <w:szCs w:val="18"/>
              </w:rPr>
            </w:pPr>
            <w:r>
              <w:rPr>
                <w:szCs w:val="18"/>
              </w:rPr>
              <w:t xml:space="preserve">ОКПО 02068137    ОГРН 1025203034537</w:t>
            </w:r>
            <w:r/>
          </w:p>
          <w:p>
            <w:pPr>
              <w:pStyle w:val="820"/>
              <w:rPr>
                <w:szCs w:val="18"/>
              </w:rPr>
            </w:pPr>
            <w:r>
              <w:rPr>
                <w:szCs w:val="18"/>
              </w:rPr>
              <w:t xml:space="preserve">ИНН / КПП  5260001439 / 526001001</w:t>
            </w:r>
            <w:r/>
          </w:p>
          <w:p>
            <w:pPr>
              <w:pStyle w:val="820"/>
              <w:rPr>
                <w:szCs w:val="22"/>
              </w:rPr>
            </w:pPr>
            <w:r>
              <w:rPr>
                <w:szCs w:val="22"/>
              </w:rPr>
            </w:r>
            <w:r/>
          </w:p>
          <w:p>
            <w:pPr>
              <w:pStyle w:val="820"/>
              <w:rPr>
                <w:szCs w:val="22"/>
              </w:rPr>
            </w:pPr>
            <w:r>
              <w:rPr>
                <w:szCs w:val="22"/>
                <w:lang w:val="en-US"/>
              </w:rPr>
              <w:t xml:space="preserve">_____________________ </w:t>
            </w:r>
            <w:r>
              <w:rPr>
                <w:szCs w:val="22"/>
              </w:rPr>
              <w:t xml:space="preserve">№ ________________________</w:t>
            </w:r>
            <w:r/>
          </w:p>
          <w:p>
            <w:pPr>
              <w:pStyle w:val="820"/>
              <w:rPr>
                <w:szCs w:val="22"/>
              </w:rPr>
            </w:pPr>
            <w:r>
              <w:rPr>
                <w:szCs w:val="22"/>
              </w:rPr>
            </w:r>
            <w:r/>
          </w:p>
          <w:p>
            <w:pPr>
              <w:pStyle w:val="820"/>
              <w:rPr>
                <w:szCs w:val="22"/>
              </w:rPr>
            </w:pPr>
            <w:r>
              <w:rPr>
                <w:szCs w:val="22"/>
              </w:rPr>
              <w:t xml:space="preserve">На № ________________ от ________________________</w:t>
            </w:r>
            <w:r/>
          </w:p>
          <w:p>
            <w:pPr>
              <w:pStyle w:val="8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786" w:type="dxa"/>
            <w:vAlign w:val="top"/>
            <w:textDirection w:val="lrTb"/>
            <w:noWrap w:val="false"/>
          </w:tcPr>
          <w:p>
            <w:pPr>
              <w:pStyle w:val="812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Министерство науки и высшего образования России</w:t>
            </w:r>
            <w:r>
              <w:rPr>
                <w:sz w:val="24"/>
              </w:rPr>
            </w:r>
            <w:r/>
          </w:p>
          <w:p>
            <w:pPr>
              <w:pStyle w:val="812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Департамент аттестации научных и научно-педагогических работников</w:t>
            </w:r>
            <w:r>
              <w:rPr>
                <w:sz w:val="24"/>
              </w:rPr>
            </w:r>
            <w:r/>
          </w:p>
          <w:p>
            <w:pPr>
              <w:pStyle w:val="812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125993, г. Москва, ул. Тверская, 11, ГСП-3</w:t>
            </w:r>
            <w:r>
              <w:rPr>
                <w:sz w:val="24"/>
              </w:rPr>
            </w:r>
            <w:r/>
          </w:p>
        </w:tc>
      </w:tr>
    </w:tbl>
    <w:p>
      <w:pPr>
        <w:pStyle w:val="812"/>
      </w:pPr>
      <w:r>
        <w:t xml:space="preserve">Аттестационное дело</w:t>
      </w:r>
      <w:r/>
    </w:p>
    <w:p>
      <w:pPr>
        <w:pStyle w:val="812"/>
      </w:pPr>
      <w:r>
        <w:t xml:space="preserve">Кандидата технических наук</w:t>
      </w:r>
      <w:r/>
    </w:p>
    <w:p>
      <w:pPr>
        <w:pStyle w:val="812"/>
      </w:pPr>
      <w:r>
        <w:t xml:space="preserve">Морозов</w:t>
      </w:r>
      <w:r>
        <w:t xml:space="preserve">а</w:t>
      </w:r>
      <w:r>
        <w:t xml:space="preserve"> Н.С.</w:t>
      </w:r>
      <w:r/>
    </w:p>
    <w:p>
      <w:pPr>
        <w:pStyle w:val="812"/>
      </w:pPr>
      <w:r/>
      <w:r/>
    </w:p>
    <w:p>
      <w:pPr>
        <w:pStyle w:val="812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Диссертационный совет </w:t>
      </w:r>
      <w:r>
        <w:rPr>
          <w:sz w:val="26"/>
          <w:szCs w:val="26"/>
        </w:rPr>
        <w:t xml:space="preserve">24.2.345.01 </w:t>
      </w:r>
      <w:r>
        <w:rPr>
          <w:sz w:val="26"/>
          <w:szCs w:val="26"/>
        </w:rPr>
        <w:t xml:space="preserve">при </w:t>
      </w:r>
      <w:r>
        <w:rPr>
          <w:sz w:val="26"/>
          <w:szCs w:val="26"/>
        </w:rPr>
        <w:t xml:space="preserve">Н</w:t>
      </w:r>
      <w:r>
        <w:rPr>
          <w:sz w:val="26"/>
          <w:szCs w:val="26"/>
        </w:rPr>
        <w:t xml:space="preserve">ижегородском государственном техническом университете им. Р.Е. Алексеева направляет в Ваш адрес документы </w:t>
      </w:r>
      <w:r>
        <w:rPr>
          <w:sz w:val="26"/>
          <w:szCs w:val="26"/>
        </w:rPr>
        <w:t xml:space="preserve">Морозова Никиты Сергеевича </w:t>
      </w:r>
      <w:r>
        <w:rPr>
          <w:sz w:val="26"/>
          <w:szCs w:val="26"/>
        </w:rPr>
        <w:t xml:space="preserve">по диссертации «</w:t>
      </w:r>
      <w:r>
        <w:rPr>
          <w:bCs/>
          <w:sz w:val="26"/>
          <w:szCs w:val="26"/>
        </w:rPr>
        <w:t xml:space="preserve">Цифровая коррекция фазовых и дисперсионных искажений в каналах связи</w:t>
      </w:r>
      <w:r>
        <w:rPr>
          <w:sz w:val="26"/>
          <w:szCs w:val="26"/>
        </w:rPr>
        <w:t xml:space="preserve">»</w:t>
      </w:r>
      <w:r>
        <w:rPr>
          <w:sz w:val="26"/>
          <w:szCs w:val="26"/>
        </w:rPr>
        <w:t xml:space="preserve">, представленной на соискание учёной степени кандидата технических наук по специальност</w:t>
      </w:r>
      <w:r>
        <w:rPr>
          <w:sz w:val="26"/>
          <w:szCs w:val="26"/>
        </w:rPr>
        <w:t xml:space="preserve">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2.2.13 – Радиотехника, в том числе системы и устройства телевидения </w:t>
      </w:r>
      <w:r>
        <w:t xml:space="preserve">(технические науки)</w:t>
      </w:r>
      <w:r>
        <w:rPr>
          <w:sz w:val="26"/>
          <w:szCs w:val="26"/>
        </w:rPr>
        <w:t xml:space="preserve">.</w:t>
      </w:r>
      <w:r>
        <w:rPr>
          <w:sz w:val="26"/>
          <w:szCs w:val="26"/>
        </w:rPr>
      </w:r>
      <w:r/>
    </w:p>
    <w:p>
      <w:pPr>
        <w:pStyle w:val="812"/>
        <w:ind w:firstLine="709"/>
        <w:jc w:val="both"/>
      </w:pPr>
      <w:r>
        <w:rPr>
          <w:sz w:val="26"/>
          <w:szCs w:val="26"/>
        </w:rPr>
        <w:t xml:space="preserve">Защита диссертации состоялась </w:t>
      </w:r>
      <w:r>
        <w:rPr>
          <w:sz w:val="26"/>
          <w:szCs w:val="26"/>
        </w:rPr>
        <w:t xml:space="preserve">16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июня 2022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года.</w:t>
      </w:r>
      <w:r/>
    </w:p>
    <w:p>
      <w:pPr>
        <w:pStyle w:val="812"/>
        <w:ind w:firstLine="709"/>
        <w:jc w:val="both"/>
        <w:rPr>
          <w:color w:val="000000"/>
        </w:rPr>
      </w:pPr>
      <w:r>
        <w:rPr>
          <w:sz w:val="26"/>
          <w:szCs w:val="26"/>
        </w:rPr>
        <w:t xml:space="preserve">Объявление о защите диссертации и автореферат размещены на сайте</w:t>
      </w:r>
      <w:r>
        <w:rPr>
          <w:sz w:val="26"/>
          <w:szCs w:val="26"/>
        </w:rPr>
        <w:t xml:space="preserve"> Высшей аттестационной комиссии </w:t>
      </w:r>
      <w:r>
        <w:rPr>
          <w:sz w:val="26"/>
          <w:szCs w:val="26"/>
        </w:rPr>
        <w:t xml:space="preserve">(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HYPERLINK "https://vak.minobrnauki.gov.ru/advert/100065398" </w:instrText>
      </w:r>
      <w:r>
        <w:rPr>
          <w:color w:val="000000"/>
          <w:sz w:val="26"/>
          <w:szCs w:val="26"/>
        </w:rPr>
        <w:fldChar w:fldCharType="separate"/>
      </w:r>
      <w:r>
        <w:rPr>
          <w:rStyle w:val="816"/>
          <w:sz w:val="26"/>
          <w:szCs w:val="26"/>
        </w:rPr>
        <w:t xml:space="preserve">https://vak.minobrnauki.gov.ru/advert/100065398</w:t>
      </w:r>
      <w:r>
        <w:rPr>
          <w:color w:val="000000"/>
          <w:sz w:val="26"/>
          <w:szCs w:val="26"/>
        </w:rPr>
        <w:fldChar w:fldCharType="end"/>
      </w:r>
      <w:r>
        <w:rPr>
          <w:sz w:val="26"/>
          <w:szCs w:val="26"/>
        </w:rPr>
        <w:t xml:space="preserve">)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br w:type="textWrapping" w:clear="all"/>
      </w:r>
      <w:r>
        <w:rPr>
          <w:sz w:val="26"/>
          <w:szCs w:val="26"/>
        </w:rPr>
        <w:t xml:space="preserve">0</w:t>
      </w:r>
      <w:r>
        <w:rPr>
          <w:sz w:val="26"/>
          <w:szCs w:val="26"/>
        </w:rPr>
        <w:t xml:space="preserve">4 апреля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2022</w:t>
      </w:r>
      <w:r>
        <w:rPr>
          <w:sz w:val="26"/>
          <w:szCs w:val="26"/>
        </w:rPr>
        <w:t xml:space="preserve"> года.</w:t>
      </w:r>
      <w:r>
        <w:rPr>
          <w:color w:val="000000"/>
        </w:rPr>
      </w:r>
      <w:r/>
    </w:p>
    <w:p>
      <w:pPr>
        <w:pStyle w:val="812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Обязательные экземпляры диссертации с информационными картами диссер</w:t>
      </w:r>
      <w:r>
        <w:rPr>
          <w:sz w:val="26"/>
          <w:szCs w:val="26"/>
        </w:rPr>
        <w:t xml:space="preserve">та</w:t>
      </w:r>
      <w:r>
        <w:rPr>
          <w:sz w:val="26"/>
          <w:szCs w:val="26"/>
        </w:rPr>
        <w:t xml:space="preserve">ции и авторефераты направлены в федеральное государственное учреждение «Российская государственная библиотека» и государственное автономное научное учреждение «Центр информационных технологий и систем органов исполнительной власти» на микрофильмирование 29</w:t>
      </w:r>
      <w:r>
        <w:rPr>
          <w:sz w:val="26"/>
          <w:szCs w:val="26"/>
          <w:highlight w:val="none"/>
        </w:rPr>
        <w:t xml:space="preserve"> июня 2022 </w:t>
      </w:r>
      <w:r>
        <w:rPr>
          <w:sz w:val="26"/>
          <w:szCs w:val="26"/>
          <w:highlight w:val="none"/>
        </w:rPr>
        <w:t xml:space="preserve">года</w:t>
      </w:r>
      <w:r>
        <w:rPr>
          <w:sz w:val="26"/>
          <w:szCs w:val="26"/>
        </w:rPr>
        <w:t xml:space="preserve">.</w:t>
      </w:r>
      <w:r/>
    </w:p>
    <w:p>
      <w:pPr>
        <w:pStyle w:val="812"/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Текст диссертации размещен на официальном сайте Нижегородского государственного технического университета им. Р.Е. Алексеева </w:t>
      </w:r>
      <w:r>
        <w:rPr>
          <w:sz w:val="26"/>
          <w:szCs w:val="26"/>
        </w:rPr>
        <w:t xml:space="preserve">10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марта 2022 </w:t>
      </w:r>
      <w:r>
        <w:rPr>
          <w:sz w:val="26"/>
          <w:szCs w:val="26"/>
        </w:rPr>
        <w:t xml:space="preserve">года </w:t>
      </w:r>
      <w:r>
        <w:rPr>
          <w:sz w:val="26"/>
          <w:szCs w:val="26"/>
        </w:rPr>
      </w:r>
      <w:r/>
    </w:p>
    <w:p>
      <w:pPr>
        <w:pStyle w:val="812"/>
        <w:rPr>
          <w:rStyle w:val="816"/>
          <w:sz w:val="26"/>
          <w:szCs w:val="26"/>
        </w:rPr>
      </w:pPr>
      <w:r>
        <w:rPr>
          <w:sz w:val="26"/>
          <w:szCs w:val="26"/>
        </w:rPr>
        <w:t xml:space="preserve">(</w:t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HYPERLINK "</w:instrText>
      </w:r>
      <w:r>
        <w:rPr>
          <w:color w:val="000000"/>
          <w:sz w:val="27"/>
          <w:szCs w:val="27"/>
        </w:rPr>
        <w:instrText xml:space="preserve">https://www.nntu.ru/structure/view/podrazdeleniya/fpsvk/obyavleniya-o-zashhitah</w:instrText>
      </w:r>
      <w:r>
        <w:rPr>
          <w:color w:val="000000"/>
          <w:sz w:val="27"/>
          <w:szCs w:val="27"/>
        </w:rPr>
        <w:instrText xml:space="preserve">" </w:instrText>
      </w:r>
      <w:r>
        <w:rPr>
          <w:color w:val="000000"/>
          <w:sz w:val="27"/>
          <w:szCs w:val="27"/>
        </w:rPr>
        <w:fldChar w:fldCharType="separate"/>
      </w:r>
      <w:r>
        <w:rPr>
          <w:rStyle w:val="816"/>
          <w:sz w:val="27"/>
          <w:szCs w:val="27"/>
        </w:rPr>
        <w:t xml:space="preserve">https://www.nntu.ru/structure/view/podrazdeleniya/fpsvk/obyavleniya-o-zashhitah</w:t>
      </w:r>
      <w:r>
        <w:rPr>
          <w:color w:val="000000"/>
          <w:sz w:val="27"/>
          <w:szCs w:val="27"/>
        </w:rPr>
        <w:fldChar w:fldCharType="end"/>
      </w:r>
      <w:r>
        <w:rPr>
          <w:rStyle w:val="816"/>
          <w:sz w:val="26"/>
          <w:szCs w:val="26"/>
        </w:rPr>
        <w:t xml:space="preserve">).</w:t>
      </w:r>
      <w:r>
        <w:rPr>
          <w:rStyle w:val="816"/>
          <w:sz w:val="26"/>
          <w:szCs w:val="26"/>
        </w:rPr>
      </w:r>
      <w:r/>
    </w:p>
    <w:p>
      <w:pPr>
        <w:pStyle w:val="812"/>
        <w:ind w:firstLine="709"/>
        <w:jc w:val="both"/>
        <w:rPr>
          <w:rStyle w:val="817"/>
          <w:szCs w:val="28"/>
        </w:rPr>
      </w:pPr>
      <w:r>
        <w:rPr>
          <w:rStyle w:val="816"/>
          <w:sz w:val="26"/>
          <w:szCs w:val="26"/>
          <w:lang w:val="en-US"/>
        </w:rPr>
        <w:fldChar w:fldCharType="begin"/>
      </w:r>
      <w:r>
        <w:rPr>
          <w:rStyle w:val="816"/>
          <w:sz w:val="26"/>
          <w:szCs w:val="26"/>
        </w:rPr>
        <w:instrText xml:space="preserve"> </w:instrText>
      </w:r>
      <w:r>
        <w:rPr>
          <w:rStyle w:val="816"/>
          <w:sz w:val="26"/>
          <w:szCs w:val="26"/>
          <w:lang w:val="en-US"/>
        </w:rPr>
        <w:instrText xml:space="preserve">HYPERLINK</w:instrText>
      </w:r>
      <w:r>
        <w:rPr>
          <w:rStyle w:val="816"/>
          <w:sz w:val="26"/>
          <w:szCs w:val="26"/>
        </w:rPr>
        <w:instrText xml:space="preserve"> "</w:instrText>
      </w:r>
      <w:r>
        <w:rPr>
          <w:rStyle w:val="816"/>
          <w:sz w:val="26"/>
          <w:szCs w:val="26"/>
          <w:lang w:val="en-US"/>
        </w:rPr>
        <w:instrText xml:space="preserve">https</w:instrText>
      </w:r>
      <w:r>
        <w:rPr>
          <w:rStyle w:val="816"/>
          <w:sz w:val="26"/>
          <w:szCs w:val="26"/>
        </w:rPr>
        <w:instrText xml:space="preserve">://</w:instrText>
      </w:r>
      <w:r>
        <w:rPr>
          <w:rStyle w:val="816"/>
          <w:sz w:val="26"/>
          <w:szCs w:val="26"/>
          <w:lang w:val="en-US"/>
        </w:rPr>
        <w:instrText xml:space="preserve">www</w:instrText>
      </w:r>
      <w:r>
        <w:rPr>
          <w:rStyle w:val="816"/>
          <w:sz w:val="26"/>
          <w:szCs w:val="26"/>
        </w:rPr>
        <w:instrText xml:space="preserve">.</w:instrText>
      </w:r>
      <w:r>
        <w:rPr>
          <w:rStyle w:val="816"/>
          <w:sz w:val="26"/>
          <w:szCs w:val="26"/>
          <w:lang w:val="en-US"/>
        </w:rPr>
        <w:instrText xml:space="preserve">nntu</w:instrText>
      </w:r>
      <w:r>
        <w:rPr>
          <w:rStyle w:val="816"/>
          <w:sz w:val="26"/>
          <w:szCs w:val="26"/>
        </w:rPr>
        <w:instrText xml:space="preserve">.</w:instrText>
      </w:r>
      <w:r>
        <w:rPr>
          <w:rStyle w:val="816"/>
          <w:sz w:val="26"/>
          <w:szCs w:val="26"/>
          <w:lang w:val="en-US"/>
        </w:rPr>
        <w:instrText xml:space="preserve">ru</w:instrText>
      </w:r>
      <w:r>
        <w:rPr>
          <w:rStyle w:val="816"/>
          <w:sz w:val="26"/>
          <w:szCs w:val="26"/>
        </w:rPr>
        <w:instrText xml:space="preserve">/</w:instrText>
      </w:r>
      <w:r>
        <w:rPr>
          <w:rStyle w:val="816"/>
          <w:sz w:val="26"/>
          <w:szCs w:val="26"/>
          <w:lang w:val="en-US"/>
        </w:rPr>
        <w:instrText xml:space="preserve">structure</w:instrText>
      </w:r>
      <w:r>
        <w:rPr>
          <w:rStyle w:val="816"/>
          <w:sz w:val="26"/>
          <w:szCs w:val="26"/>
        </w:rPr>
        <w:instrText xml:space="preserve">/</w:instrText>
      </w:r>
      <w:r>
        <w:rPr>
          <w:rStyle w:val="816"/>
          <w:sz w:val="26"/>
          <w:szCs w:val="26"/>
          <w:lang w:val="en-US"/>
        </w:rPr>
        <w:instrText xml:space="preserve">view</w:instrText>
      </w:r>
      <w:r>
        <w:rPr>
          <w:rStyle w:val="816"/>
          <w:sz w:val="26"/>
          <w:szCs w:val="26"/>
        </w:rPr>
        <w:instrText xml:space="preserve">/</w:instrText>
      </w:r>
      <w:r>
        <w:rPr>
          <w:rStyle w:val="816"/>
          <w:sz w:val="26"/>
          <w:szCs w:val="26"/>
          <w:lang w:val="en-US"/>
        </w:rPr>
        <w:instrText xml:space="preserve">podrazdeleniya</w:instrText>
      </w:r>
      <w:r>
        <w:rPr>
          <w:rStyle w:val="816"/>
          <w:sz w:val="26"/>
          <w:szCs w:val="26"/>
        </w:rPr>
        <w:instrText xml:space="preserve">/</w:instrText>
      </w:r>
      <w:r>
        <w:rPr>
          <w:rStyle w:val="816"/>
          <w:sz w:val="26"/>
          <w:szCs w:val="26"/>
          <w:lang w:val="en-US"/>
        </w:rPr>
        <w:instrText xml:space="preserve">fpsvk</w:instrText>
      </w:r>
      <w:r>
        <w:rPr>
          <w:rStyle w:val="816"/>
          <w:sz w:val="26"/>
          <w:szCs w:val="26"/>
        </w:rPr>
        <w:instrText xml:space="preserve">/</w:instrText>
      </w:r>
      <w:r>
        <w:rPr>
          <w:rStyle w:val="816"/>
          <w:sz w:val="26"/>
          <w:szCs w:val="26"/>
          <w:lang w:val="en-US"/>
        </w:rPr>
        <w:instrText xml:space="preserve">obyavleniya</w:instrText>
      </w:r>
      <w:r>
        <w:rPr>
          <w:rStyle w:val="816"/>
          <w:sz w:val="26"/>
          <w:szCs w:val="26"/>
        </w:rPr>
        <w:instrText xml:space="preserve">-</w:instrText>
      </w:r>
      <w:r>
        <w:rPr>
          <w:rStyle w:val="816"/>
          <w:sz w:val="26"/>
          <w:szCs w:val="26"/>
          <w:lang w:val="en-US"/>
        </w:rPr>
        <w:instrText xml:space="preserve">o</w:instrText>
      </w:r>
      <w:r>
        <w:rPr>
          <w:rStyle w:val="816"/>
          <w:sz w:val="26"/>
          <w:szCs w:val="26"/>
        </w:rPr>
        <w:instrText xml:space="preserve">-</w:instrText>
      </w:r>
      <w:r>
        <w:rPr>
          <w:rStyle w:val="816"/>
          <w:sz w:val="26"/>
          <w:szCs w:val="26"/>
          <w:lang w:val="en-US"/>
        </w:rPr>
        <w:instrText xml:space="preserve">zashhitah</w:instrText>
      </w:r>
      <w:r>
        <w:rPr>
          <w:rStyle w:val="816"/>
          <w:sz w:val="26"/>
          <w:szCs w:val="26"/>
        </w:rPr>
        <w:instrText xml:space="preserve">" </w:instrText>
      </w:r>
      <w:r>
        <w:rPr>
          <w:rStyle w:val="816"/>
          <w:sz w:val="26"/>
          <w:szCs w:val="26"/>
          <w:lang w:val="en-US"/>
        </w:rPr>
        <w:fldChar w:fldCharType="separate"/>
        <w:fldChar w:fldCharType="end"/>
      </w:r>
      <w:r>
        <w:rPr>
          <w:rStyle w:val="817"/>
          <w:szCs w:val="28"/>
        </w:rPr>
      </w:r>
      <w:r/>
    </w:p>
    <w:p>
      <w:pPr>
        <w:pStyle w:val="812"/>
        <w:ind w:firstLine="709"/>
        <w:jc w:val="both"/>
        <w:rPr>
          <w:rStyle w:val="817"/>
          <w:szCs w:val="28"/>
        </w:rPr>
      </w:pPr>
      <w:r>
        <w:rPr>
          <w:rStyle w:val="817"/>
          <w:szCs w:val="28"/>
        </w:rPr>
      </w:r>
      <w:r/>
    </w:p>
    <w:p>
      <w:pPr>
        <w:pStyle w:val="812"/>
        <w:ind w:firstLine="709"/>
        <w:jc w:val="both"/>
        <w:rPr>
          <w:rStyle w:val="817"/>
          <w:szCs w:val="28"/>
        </w:rPr>
      </w:pPr>
      <w:r>
        <w:rPr>
          <w:rStyle w:val="817"/>
          <w:szCs w:val="28"/>
        </w:rPr>
      </w:r>
      <w:r/>
    </w:p>
    <w:p>
      <w:pPr>
        <w:pStyle w:val="81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Пре</w:t>
      </w:r>
      <w:r>
        <w:rPr>
          <w:sz w:val="26"/>
          <w:szCs w:val="26"/>
        </w:rPr>
        <w:t xml:space="preserve">д</w:t>
      </w:r>
      <w:r>
        <w:rPr>
          <w:sz w:val="26"/>
          <w:szCs w:val="26"/>
        </w:rPr>
        <w:t xml:space="preserve">седатель </w:t>
      </w:r>
      <w:r/>
    </w:p>
    <w:p>
      <w:pPr>
        <w:pStyle w:val="81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</w:t>
      </w:r>
      <w:r>
        <w:rPr>
          <w:sz w:val="26"/>
          <w:szCs w:val="26"/>
        </w:rPr>
        <w:t xml:space="preserve">иссертационного со</w:t>
      </w:r>
      <w:r>
        <w:rPr>
          <w:sz w:val="26"/>
          <w:szCs w:val="26"/>
        </w:rPr>
        <w:t xml:space="preserve">вета</w:t>
      </w:r>
      <w:r>
        <w:rPr>
          <w:sz w:val="26"/>
          <w:szCs w:val="26"/>
        </w:rPr>
      </w:r>
      <w:r/>
    </w:p>
    <w:p>
      <w:pPr>
        <w:pStyle w:val="812"/>
        <w:ind w:left="2125" w:firstLine="707"/>
        <w:jc w:val="both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  <w:tab/>
        <w:tab/>
        <w:tab/>
        <w:tab/>
        <w:tab/>
        <w:tab/>
        <w:t xml:space="preserve">А.С. Раевский</w:t>
      </w:r>
      <w:r>
        <w:rPr>
          <w:sz w:val="26"/>
          <w:szCs w:val="26"/>
        </w:rPr>
      </w:r>
      <w:r/>
    </w:p>
    <w:p>
      <w:pPr>
        <w:pStyle w:val="812"/>
        <w:jc w:val="both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812"/>
        <w:jc w:val="both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812"/>
        <w:jc w:val="both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812"/>
        <w:jc w:val="both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81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Головлева С.С.</w:t>
      </w:r>
      <w:r/>
    </w:p>
    <w:p>
      <w:pPr>
        <w:pStyle w:val="81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Тел. (831) 436-96-01</w:t>
      </w:r>
      <w:r/>
    </w:p>
    <w:p>
      <w:pPr>
        <w:pStyle w:val="812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</w:t>
      </w:r>
      <w:r>
        <w:rPr>
          <w:sz w:val="20"/>
          <w:szCs w:val="20"/>
        </w:rPr>
        <w:t xml:space="preserve">-</w:t>
      </w:r>
      <w:r>
        <w:rPr>
          <w:sz w:val="20"/>
          <w:szCs w:val="20"/>
          <w:lang w:val="en-US"/>
        </w:rPr>
        <w:t xml:space="preserve">mail</w:t>
      </w:r>
      <w:r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 xml:space="preserve">dissov</w:t>
      </w:r>
      <w:r>
        <w:rPr>
          <w:sz w:val="20"/>
          <w:szCs w:val="20"/>
        </w:rPr>
        <w:t xml:space="preserve">@</w:t>
      </w:r>
      <w:r>
        <w:rPr>
          <w:sz w:val="20"/>
          <w:szCs w:val="20"/>
          <w:lang w:val="en-US"/>
        </w:rPr>
        <w:t xml:space="preserve">nntu</w:t>
      </w:r>
      <w:r>
        <w:rPr>
          <w:sz w:val="20"/>
          <w:szCs w:val="20"/>
        </w:rPr>
        <w:t xml:space="preserve">.</w:t>
      </w:r>
      <w:r>
        <w:rPr>
          <w:sz w:val="20"/>
          <w:szCs w:val="20"/>
          <w:lang w:val="en-US"/>
        </w:rPr>
        <w:t xml:space="preserve">ru</w:t>
      </w:r>
      <w:r/>
    </w:p>
    <w:sectPr>
      <w:footnotePr/>
      <w:endnotePr/>
      <w:type w:val="nextPage"/>
      <w:pgSz w:w="11906" w:h="16838" w:orient="portrait"/>
      <w:pgMar w:top="1134" w:right="1134" w:bottom="1134" w:left="1134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2"/>
    <w:next w:val="812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2"/>
    <w:next w:val="812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2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5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6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7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8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9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0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next w:val="812"/>
    <w:link w:val="812"/>
    <w:rPr>
      <w:rFonts w:ascii="Times New Roman" w:hAnsi="Times New Roman" w:eastAsia="Times New Roman"/>
      <w:sz w:val="24"/>
      <w:szCs w:val="24"/>
      <w:lang w:val="ru-RU" w:bidi="ar-SA" w:eastAsia="ru-RU"/>
    </w:rPr>
  </w:style>
  <w:style w:type="character" w:styleId="813">
    <w:name w:val="Основной шрифт абзаца"/>
    <w:next w:val="813"/>
    <w:link w:val="812"/>
  </w:style>
  <w:style w:type="table" w:styleId="814">
    <w:name w:val="Обычная таблица"/>
    <w:next w:val="814"/>
    <w:link w:val="812"/>
    <w:semiHidden/>
    <w:tblPr/>
  </w:style>
  <w:style w:type="numbering" w:styleId="815">
    <w:name w:val="Нет списка"/>
    <w:next w:val="815"/>
    <w:link w:val="812"/>
    <w:semiHidden/>
  </w:style>
  <w:style w:type="character" w:styleId="816">
    <w:name w:val="Гиперссылка"/>
    <w:next w:val="816"/>
    <w:link w:val="812"/>
    <w:rPr>
      <w:color w:val="0000FF"/>
      <w:u w:val="single"/>
    </w:rPr>
  </w:style>
  <w:style w:type="paragraph" w:styleId="817">
    <w:name w:val="Минобр"/>
    <w:basedOn w:val="812"/>
    <w:next w:val="817"/>
    <w:link w:val="812"/>
    <w:pPr>
      <w:jc w:val="center"/>
      <w:spacing w:line="360" w:lineRule="auto"/>
    </w:pPr>
    <w:rPr>
      <w:b/>
      <w:sz w:val="18"/>
    </w:rPr>
  </w:style>
  <w:style w:type="paragraph" w:styleId="818">
    <w:name w:val="ГОУ"/>
    <w:basedOn w:val="812"/>
    <w:next w:val="818"/>
    <w:link w:val="812"/>
    <w:pPr>
      <w:jc w:val="center"/>
    </w:pPr>
    <w:rPr>
      <w:b/>
      <w:sz w:val="18"/>
    </w:rPr>
  </w:style>
  <w:style w:type="paragraph" w:styleId="819">
    <w:name w:val="НГТУ"/>
    <w:basedOn w:val="812"/>
    <w:next w:val="819"/>
    <w:link w:val="812"/>
    <w:pPr>
      <w:jc w:val="center"/>
      <w:spacing w:before="200"/>
    </w:pPr>
    <w:rPr>
      <w:b/>
      <w:caps/>
      <w:sz w:val="20"/>
    </w:rPr>
  </w:style>
  <w:style w:type="paragraph" w:styleId="820">
    <w:name w:val="адрес"/>
    <w:basedOn w:val="812"/>
    <w:next w:val="820"/>
    <w:link w:val="812"/>
    <w:pPr>
      <w:jc w:val="center"/>
    </w:pPr>
    <w:rPr>
      <w:sz w:val="18"/>
    </w:rPr>
  </w:style>
  <w:style w:type="table" w:styleId="821">
    <w:name w:val="Сетка таблицы"/>
    <w:basedOn w:val="814"/>
    <w:next w:val="821"/>
    <w:link w:val="812"/>
    <w:rPr>
      <w:rFonts w:eastAsia="Times New Roman"/>
      <w:lang w:val="ru-RU" w:bidi="ar-SA" w:eastAsia="ru-RU"/>
    </w:rPr>
    <w:tblPr/>
  </w:style>
  <w:style w:type="character" w:styleId="822" w:default="1">
    <w:name w:val="Default Paragraph Font"/>
    <w:uiPriority w:val="1"/>
    <w:semiHidden/>
    <w:unhideWhenUsed/>
  </w:style>
  <w:style w:type="numbering" w:styleId="823" w:default="1">
    <w:name w:val="No List"/>
    <w:uiPriority w:val="99"/>
    <w:semiHidden/>
    <w:unhideWhenUsed/>
  </w:style>
  <w:style w:type="table" w:styleId="82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2022-07-06T09:10:12Z</dcterms:modified>
</cp:coreProperties>
</file>