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B2002" w14:textId="583355BF" w:rsidR="003665B4" w:rsidRPr="003665B4" w:rsidRDefault="003F4E85" w:rsidP="003665B4">
      <w:pPr>
        <w:jc w:val="center"/>
      </w:pPr>
      <w:r>
        <w:rPr>
          <w:rFonts w:hint="eastAsia"/>
          <w:b/>
          <w:bCs/>
        </w:rPr>
        <w:t>営業</w:t>
      </w:r>
      <w:r w:rsidR="003665B4" w:rsidRPr="003665B4">
        <w:rPr>
          <w:b/>
          <w:bCs/>
        </w:rPr>
        <w:t>報告書</w:t>
      </w:r>
    </w:p>
    <w:p w14:paraId="03670B1D" w14:textId="55B5E01F" w:rsidR="00AD5345" w:rsidRPr="003665B4" w:rsidRDefault="003665B4" w:rsidP="003665B4">
      <w:pPr>
        <w:jc w:val="right"/>
      </w:pPr>
      <w:r w:rsidRPr="003665B4">
        <w:t>Tech Innovators株式会社</w:t>
      </w:r>
    </w:p>
    <w:p w14:paraId="6FB0F3DC" w14:textId="77777777" w:rsidR="001E431F" w:rsidRDefault="001E431F"/>
    <w:p w14:paraId="1C27A8A1" w14:textId="77777777" w:rsidR="003F4E85" w:rsidRPr="003F4E85" w:rsidRDefault="003F4E85" w:rsidP="003F4E85">
      <w:pPr>
        <w:rPr>
          <w:b/>
          <w:bCs/>
        </w:rPr>
      </w:pPr>
      <w:r w:rsidRPr="003F4E85">
        <w:rPr>
          <w:b/>
          <w:bCs/>
        </w:rPr>
        <w:t>総括</w:t>
      </w:r>
    </w:p>
    <w:p w14:paraId="387CEC39" w14:textId="77777777" w:rsidR="003F4E85" w:rsidRDefault="003F4E85" w:rsidP="003F4E85">
      <w:r w:rsidRPr="003F4E85">
        <w:t>2023年度の営業活動は順調に進み、新規顧客の獲得と既存顧客との関係強化に成功しました。主要な成果として、大手企業との新規契約の締結や、リピーター率の向上が挙げられます。また、顧客データの分析に基づいたターゲティング戦略が奏功し、営業効率が大幅に向上しました。</w:t>
      </w:r>
    </w:p>
    <w:p w14:paraId="6704EFBC" w14:textId="77777777" w:rsidR="003F4E85" w:rsidRDefault="003F4E85" w:rsidP="003F4E85"/>
    <w:p w14:paraId="3FDA2533" w14:textId="77777777" w:rsidR="003F4E85" w:rsidRPr="003F4E85" w:rsidRDefault="003F4E85" w:rsidP="003F4E85">
      <w:pPr>
        <w:rPr>
          <w:rFonts w:hint="eastAsia"/>
        </w:rPr>
      </w:pPr>
    </w:p>
    <w:p w14:paraId="2B7F2857" w14:textId="77777777" w:rsidR="003F4E85" w:rsidRPr="003F4E85" w:rsidRDefault="003F4E85" w:rsidP="003F4E85">
      <w:pPr>
        <w:rPr>
          <w:b/>
          <w:bCs/>
        </w:rPr>
      </w:pPr>
      <w:r w:rsidRPr="003F4E85">
        <w:rPr>
          <w:b/>
          <w:bCs/>
        </w:rPr>
        <w:t>売上高分析</w:t>
      </w:r>
    </w:p>
    <w:p w14:paraId="483B5F15" w14:textId="77777777" w:rsidR="003F4E85" w:rsidRPr="003F4E85" w:rsidRDefault="003F4E85" w:rsidP="003F4E85">
      <w:pPr>
        <w:numPr>
          <w:ilvl w:val="0"/>
          <w:numId w:val="5"/>
        </w:numPr>
      </w:pPr>
      <w:r w:rsidRPr="003F4E85">
        <w:t>総売上高: 50億円</w:t>
      </w:r>
    </w:p>
    <w:p w14:paraId="28BB7B6D" w14:textId="77777777" w:rsidR="003F4E85" w:rsidRPr="003F4E85" w:rsidRDefault="003F4E85" w:rsidP="003F4E85">
      <w:pPr>
        <w:numPr>
          <w:ilvl w:val="1"/>
          <w:numId w:val="5"/>
        </w:numPr>
      </w:pPr>
      <w:r w:rsidRPr="003F4E85">
        <w:t>新規顧客売上: 20億円</w:t>
      </w:r>
    </w:p>
    <w:p w14:paraId="3B7AD36C" w14:textId="77777777" w:rsidR="003F4E85" w:rsidRDefault="003F4E85" w:rsidP="003F4E85">
      <w:pPr>
        <w:numPr>
          <w:ilvl w:val="1"/>
          <w:numId w:val="5"/>
        </w:numPr>
      </w:pPr>
      <w:r w:rsidRPr="003F4E85">
        <w:t>既存顧客売上: 30億円</w:t>
      </w:r>
    </w:p>
    <w:p w14:paraId="6D79C879" w14:textId="77777777" w:rsidR="003F4E85" w:rsidRPr="003F4E85" w:rsidRDefault="003F4E85" w:rsidP="003F4E85">
      <w:pPr>
        <w:rPr>
          <w:rFonts w:hint="eastAsia"/>
        </w:rPr>
      </w:pPr>
    </w:p>
    <w:p w14:paraId="720DB35E" w14:textId="77777777" w:rsidR="003F4E85" w:rsidRPr="003F4E85" w:rsidRDefault="003F4E85" w:rsidP="003F4E85">
      <w:pPr>
        <w:rPr>
          <w:b/>
          <w:bCs/>
        </w:rPr>
      </w:pPr>
      <w:r w:rsidRPr="003F4E85">
        <w:rPr>
          <w:b/>
          <w:bCs/>
        </w:rPr>
        <w:t>市場別売上</w:t>
      </w:r>
    </w:p>
    <w:p w14:paraId="12A714E3" w14:textId="77777777" w:rsidR="003F4E85" w:rsidRPr="003F4E85" w:rsidRDefault="003F4E85" w:rsidP="003F4E85">
      <w:pPr>
        <w:numPr>
          <w:ilvl w:val="0"/>
          <w:numId w:val="6"/>
        </w:numPr>
      </w:pPr>
      <w:r w:rsidRPr="003F4E85">
        <w:t>国内市場: 30億円</w:t>
      </w:r>
    </w:p>
    <w:p w14:paraId="2ED905FB" w14:textId="77777777" w:rsidR="003F4E85" w:rsidRPr="003F4E85" w:rsidRDefault="003F4E85" w:rsidP="003F4E85">
      <w:pPr>
        <w:numPr>
          <w:ilvl w:val="1"/>
          <w:numId w:val="6"/>
        </w:numPr>
      </w:pPr>
      <w:r w:rsidRPr="003F4E85">
        <w:t>東日本: 15億円</w:t>
      </w:r>
    </w:p>
    <w:p w14:paraId="56C74CE4" w14:textId="77777777" w:rsidR="003F4E85" w:rsidRPr="003F4E85" w:rsidRDefault="003F4E85" w:rsidP="003F4E85">
      <w:pPr>
        <w:numPr>
          <w:ilvl w:val="1"/>
          <w:numId w:val="6"/>
        </w:numPr>
      </w:pPr>
      <w:r w:rsidRPr="003F4E85">
        <w:t>西日本: 10億円</w:t>
      </w:r>
    </w:p>
    <w:p w14:paraId="36DDB772" w14:textId="77777777" w:rsidR="003F4E85" w:rsidRPr="003F4E85" w:rsidRDefault="003F4E85" w:rsidP="003F4E85">
      <w:pPr>
        <w:numPr>
          <w:ilvl w:val="1"/>
          <w:numId w:val="6"/>
        </w:numPr>
      </w:pPr>
      <w:r w:rsidRPr="003F4E85">
        <w:t>その他地域: 5億円</w:t>
      </w:r>
    </w:p>
    <w:p w14:paraId="72D36A7A" w14:textId="77777777" w:rsidR="003F4E85" w:rsidRPr="003F4E85" w:rsidRDefault="003F4E85" w:rsidP="003F4E85">
      <w:pPr>
        <w:numPr>
          <w:ilvl w:val="0"/>
          <w:numId w:val="6"/>
        </w:numPr>
      </w:pPr>
      <w:r w:rsidRPr="003F4E85">
        <w:t>海外市場: 20億円</w:t>
      </w:r>
    </w:p>
    <w:p w14:paraId="33A8B0E6" w14:textId="77777777" w:rsidR="003F4E85" w:rsidRPr="003F4E85" w:rsidRDefault="003F4E85" w:rsidP="003F4E85">
      <w:pPr>
        <w:numPr>
          <w:ilvl w:val="1"/>
          <w:numId w:val="6"/>
        </w:numPr>
      </w:pPr>
      <w:r w:rsidRPr="003F4E85">
        <w:t>北米: 10億円</w:t>
      </w:r>
    </w:p>
    <w:p w14:paraId="699734A7" w14:textId="77777777" w:rsidR="003F4E85" w:rsidRPr="003F4E85" w:rsidRDefault="003F4E85" w:rsidP="003F4E85">
      <w:pPr>
        <w:numPr>
          <w:ilvl w:val="1"/>
          <w:numId w:val="6"/>
        </w:numPr>
      </w:pPr>
      <w:r w:rsidRPr="003F4E85">
        <w:t>ヨーロッパ: 5億円</w:t>
      </w:r>
    </w:p>
    <w:p w14:paraId="68CBE759" w14:textId="77777777" w:rsidR="003F4E85" w:rsidRDefault="003F4E85" w:rsidP="003F4E85">
      <w:pPr>
        <w:numPr>
          <w:ilvl w:val="1"/>
          <w:numId w:val="6"/>
        </w:numPr>
      </w:pPr>
      <w:r w:rsidRPr="003F4E85">
        <w:t>アジア: 5億円</w:t>
      </w:r>
    </w:p>
    <w:p w14:paraId="6A8E2621" w14:textId="77777777" w:rsidR="003F4E85" w:rsidRPr="003F4E85" w:rsidRDefault="003F4E85" w:rsidP="003F4E85">
      <w:pPr>
        <w:rPr>
          <w:rFonts w:hint="eastAsia"/>
        </w:rPr>
      </w:pPr>
    </w:p>
    <w:p w14:paraId="717724C2" w14:textId="77777777" w:rsidR="003F4E85" w:rsidRPr="003F4E85" w:rsidRDefault="003F4E85" w:rsidP="003F4E85">
      <w:pPr>
        <w:rPr>
          <w:b/>
          <w:bCs/>
        </w:rPr>
      </w:pPr>
      <w:r w:rsidRPr="003F4E85">
        <w:rPr>
          <w:b/>
          <w:bCs/>
        </w:rPr>
        <w:t>顧客満足度</w:t>
      </w:r>
    </w:p>
    <w:p w14:paraId="02CA281B" w14:textId="77777777" w:rsidR="003F4E85" w:rsidRDefault="003F4E85" w:rsidP="003F4E85">
      <w:r w:rsidRPr="003F4E85">
        <w:t>顧客満足度調査の結果、全体の満足度は85％と高い水準を維持しました。特に、迅速なサポート対応と製品の品質に対する評価が高かったです。さらに、顧客フィードバックに基づいた製品改善が顧客満足度の向上に寄与しました。</w:t>
      </w:r>
    </w:p>
    <w:p w14:paraId="013A1D9E" w14:textId="77777777" w:rsidR="003F4E85" w:rsidRPr="003F4E85" w:rsidRDefault="003F4E85" w:rsidP="003F4E85">
      <w:pPr>
        <w:rPr>
          <w:rFonts w:hint="eastAsia"/>
        </w:rPr>
      </w:pPr>
    </w:p>
    <w:p w14:paraId="2071506E" w14:textId="77777777" w:rsidR="003F4E85" w:rsidRPr="003F4E85" w:rsidRDefault="003F4E85" w:rsidP="003F4E85">
      <w:pPr>
        <w:rPr>
          <w:b/>
          <w:bCs/>
        </w:rPr>
      </w:pPr>
      <w:r w:rsidRPr="003F4E85">
        <w:rPr>
          <w:b/>
          <w:bCs/>
        </w:rPr>
        <w:t>営業戦略</w:t>
      </w:r>
    </w:p>
    <w:p w14:paraId="36273D6B" w14:textId="77777777" w:rsidR="003F4E85" w:rsidRPr="003F4E85" w:rsidRDefault="003F4E85" w:rsidP="003F4E85">
      <w:pPr>
        <w:numPr>
          <w:ilvl w:val="0"/>
          <w:numId w:val="7"/>
        </w:numPr>
      </w:pPr>
      <w:r w:rsidRPr="003F4E85">
        <w:t>顧客関係管理（CRM）システムの導入</w:t>
      </w:r>
    </w:p>
    <w:p w14:paraId="1A6BF7DB" w14:textId="77777777" w:rsidR="003F4E85" w:rsidRPr="003F4E85" w:rsidRDefault="003F4E85" w:rsidP="003F4E85">
      <w:pPr>
        <w:numPr>
          <w:ilvl w:val="0"/>
          <w:numId w:val="7"/>
        </w:numPr>
      </w:pPr>
      <w:r w:rsidRPr="003F4E85">
        <w:t>デジタル営業ツールの活用</w:t>
      </w:r>
    </w:p>
    <w:p w14:paraId="3B105910" w14:textId="77777777" w:rsidR="003F4E85" w:rsidRDefault="003F4E85" w:rsidP="003F4E85">
      <w:pPr>
        <w:numPr>
          <w:ilvl w:val="0"/>
          <w:numId w:val="7"/>
        </w:numPr>
      </w:pPr>
      <w:r w:rsidRPr="003F4E85">
        <w:t>営業チームのトレーニングプログラム</w:t>
      </w:r>
    </w:p>
    <w:p w14:paraId="5FB49C47" w14:textId="77777777" w:rsidR="003F4E85" w:rsidRDefault="003F4E85" w:rsidP="003F4E85"/>
    <w:p w14:paraId="66551F46" w14:textId="77777777" w:rsidR="003F4E85" w:rsidRPr="003F4E85" w:rsidRDefault="003F4E85" w:rsidP="003F4E85">
      <w:pPr>
        <w:rPr>
          <w:rFonts w:hint="eastAsia"/>
        </w:rPr>
      </w:pPr>
    </w:p>
    <w:p w14:paraId="7D357FBE" w14:textId="77777777" w:rsidR="003F4E85" w:rsidRPr="003F4E85" w:rsidRDefault="003F4E85" w:rsidP="003F4E85">
      <w:pPr>
        <w:rPr>
          <w:b/>
          <w:bCs/>
        </w:rPr>
      </w:pPr>
      <w:r w:rsidRPr="003F4E85">
        <w:rPr>
          <w:b/>
          <w:bCs/>
        </w:rPr>
        <w:lastRenderedPageBreak/>
        <w:t>今後の展望</w:t>
      </w:r>
    </w:p>
    <w:p w14:paraId="0872A06D" w14:textId="77777777" w:rsidR="003F4E85" w:rsidRPr="003F4E85" w:rsidRDefault="003F4E85" w:rsidP="003F4E85">
      <w:r w:rsidRPr="003F4E85">
        <w:t>今後も積極的な営業活動を展開し、新市場の開拓と顧客満足度の向上に努めます。特に、アジア市場への進出を強化する予定です。また、デジタルツールを活用した営業効率の向上を図り、顧客との長期的な関係構築を目指します。</w:t>
      </w:r>
    </w:p>
    <w:p w14:paraId="30812793" w14:textId="77777777" w:rsidR="003F4E85" w:rsidRPr="003F4E85" w:rsidRDefault="003F4E85" w:rsidP="003F4E85"/>
    <w:p w14:paraId="60048E8C" w14:textId="77777777" w:rsidR="003665B4" w:rsidRPr="003F4E85" w:rsidRDefault="003665B4"/>
    <w:sectPr w:rsidR="003665B4" w:rsidRPr="003F4E8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51E5A"/>
    <w:multiLevelType w:val="multilevel"/>
    <w:tmpl w:val="4060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637F92"/>
    <w:multiLevelType w:val="multilevel"/>
    <w:tmpl w:val="C3B0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2D61CE"/>
    <w:multiLevelType w:val="multilevel"/>
    <w:tmpl w:val="D60A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145C82"/>
    <w:multiLevelType w:val="multilevel"/>
    <w:tmpl w:val="79D8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E12732"/>
    <w:multiLevelType w:val="multilevel"/>
    <w:tmpl w:val="A9BA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6F4203"/>
    <w:multiLevelType w:val="multilevel"/>
    <w:tmpl w:val="4812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F35D87"/>
    <w:multiLevelType w:val="multilevel"/>
    <w:tmpl w:val="96F4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5669452">
    <w:abstractNumId w:val="4"/>
  </w:num>
  <w:num w:numId="2" w16cid:durableId="993945930">
    <w:abstractNumId w:val="5"/>
  </w:num>
  <w:num w:numId="3" w16cid:durableId="2073500481">
    <w:abstractNumId w:val="2"/>
  </w:num>
  <w:num w:numId="4" w16cid:durableId="1033921486">
    <w:abstractNumId w:val="1"/>
  </w:num>
  <w:num w:numId="5" w16cid:durableId="993338743">
    <w:abstractNumId w:val="0"/>
  </w:num>
  <w:num w:numId="6" w16cid:durableId="1951163503">
    <w:abstractNumId w:val="6"/>
  </w:num>
  <w:num w:numId="7" w16cid:durableId="11012683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45"/>
    <w:rsid w:val="001E431F"/>
    <w:rsid w:val="00264D8F"/>
    <w:rsid w:val="003665B4"/>
    <w:rsid w:val="003F4E85"/>
    <w:rsid w:val="00AD5345"/>
    <w:rsid w:val="00B3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34B7E"/>
  <w15:chartTrackingRefBased/>
  <w15:docId w15:val="{089E28F5-566B-D74D-9123-DF9E496E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Akihiro Kitamoto</dc:creator>
  <cp:keywords/>
  <dc:description/>
  <cp:lastModifiedBy>Akihiro Kitamoto</cp:lastModifiedBy>
  <cp:revision>5</cp:revision>
  <dcterms:created xsi:type="dcterms:W3CDTF">2024-05-27T03:52:00Z</dcterms:created>
  <dcterms:modified xsi:type="dcterms:W3CDTF">2024-06-03T01:00:00Z</dcterms:modified>
</cp:coreProperties>
</file>