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B2002" w14:textId="3673395E" w:rsidR="003665B4" w:rsidRPr="003665B4" w:rsidRDefault="00B03BF5" w:rsidP="003665B4">
      <w:pPr>
        <w:jc w:val="center"/>
      </w:pPr>
      <w:r>
        <w:rPr>
          <w:rFonts w:hint="eastAsia"/>
          <w:b/>
          <w:bCs/>
        </w:rPr>
        <w:t>環境・社会</w:t>
      </w:r>
      <w:r w:rsidR="003665B4" w:rsidRPr="003665B4">
        <w:rPr>
          <w:b/>
          <w:bCs/>
        </w:rPr>
        <w:t>報告書</w:t>
      </w:r>
    </w:p>
    <w:p w14:paraId="03670B1D" w14:textId="55B5E01F" w:rsidR="00AD5345" w:rsidRPr="003665B4" w:rsidRDefault="003665B4" w:rsidP="003665B4">
      <w:pPr>
        <w:jc w:val="right"/>
      </w:pPr>
      <w:r w:rsidRPr="003665B4">
        <w:t>Tech Innovators株式会社</w:t>
      </w:r>
    </w:p>
    <w:p w14:paraId="6FB0F3DC" w14:textId="77777777" w:rsidR="001E431F" w:rsidRDefault="001E431F"/>
    <w:p w14:paraId="245AFA3D" w14:textId="77777777" w:rsidR="0094047B" w:rsidRPr="0094047B" w:rsidRDefault="0094047B" w:rsidP="0094047B">
      <w:pPr>
        <w:rPr>
          <w:b/>
          <w:bCs/>
        </w:rPr>
      </w:pPr>
      <w:r w:rsidRPr="0094047B">
        <w:rPr>
          <w:b/>
          <w:bCs/>
        </w:rPr>
        <w:t>総括</w:t>
      </w:r>
    </w:p>
    <w:p w14:paraId="513EBC71" w14:textId="77777777" w:rsidR="0094047B" w:rsidRDefault="0094047B" w:rsidP="0094047B">
      <w:r w:rsidRPr="0094047B">
        <w:t>2023年度の環境・社会活動は、持続可能な成長を目指し、環境保護と社会貢献に取り組みました。主要な成果として、カーボンニュートラルの達成と地域社会への貢献が挙げられます。また、従業員のボランティア活動参加率が増加し、地域社会との連携が強化されました。</w:t>
      </w:r>
    </w:p>
    <w:p w14:paraId="58982D9E" w14:textId="77777777" w:rsidR="0094047B" w:rsidRPr="0094047B" w:rsidRDefault="0094047B" w:rsidP="0094047B">
      <w:pPr>
        <w:rPr>
          <w:rFonts w:hint="eastAsia"/>
        </w:rPr>
      </w:pPr>
    </w:p>
    <w:p w14:paraId="6ED0236C" w14:textId="77777777" w:rsidR="0094047B" w:rsidRPr="0094047B" w:rsidRDefault="0094047B" w:rsidP="0094047B">
      <w:pPr>
        <w:rPr>
          <w:b/>
          <w:bCs/>
        </w:rPr>
      </w:pPr>
      <w:r w:rsidRPr="0094047B">
        <w:rPr>
          <w:b/>
          <w:bCs/>
        </w:rPr>
        <w:t>環境活動</w:t>
      </w:r>
    </w:p>
    <w:p w14:paraId="41EBE769" w14:textId="77777777" w:rsidR="0094047B" w:rsidRPr="0094047B" w:rsidRDefault="0094047B" w:rsidP="0094047B">
      <w:pPr>
        <w:numPr>
          <w:ilvl w:val="0"/>
          <w:numId w:val="12"/>
        </w:numPr>
      </w:pPr>
      <w:r w:rsidRPr="0094047B">
        <w:t>カーボンニュートラル達成</w:t>
      </w:r>
    </w:p>
    <w:p w14:paraId="121986AE" w14:textId="77777777" w:rsidR="0094047B" w:rsidRPr="0094047B" w:rsidRDefault="0094047B" w:rsidP="0094047B">
      <w:pPr>
        <w:numPr>
          <w:ilvl w:val="1"/>
          <w:numId w:val="12"/>
        </w:numPr>
      </w:pPr>
      <w:r w:rsidRPr="0094047B">
        <w:t>CO2排出削減: 10％</w:t>
      </w:r>
    </w:p>
    <w:p w14:paraId="78508B63" w14:textId="77777777" w:rsidR="0094047B" w:rsidRPr="0094047B" w:rsidRDefault="0094047B" w:rsidP="0094047B">
      <w:pPr>
        <w:numPr>
          <w:ilvl w:val="1"/>
          <w:numId w:val="12"/>
        </w:numPr>
      </w:pPr>
      <w:r w:rsidRPr="0094047B">
        <w:t>再生可能エネルギーの導入率: 50％</w:t>
      </w:r>
    </w:p>
    <w:p w14:paraId="45004E6C" w14:textId="77777777" w:rsidR="0094047B" w:rsidRPr="0094047B" w:rsidRDefault="0094047B" w:rsidP="0094047B">
      <w:pPr>
        <w:numPr>
          <w:ilvl w:val="0"/>
          <w:numId w:val="12"/>
        </w:numPr>
      </w:pPr>
      <w:r w:rsidRPr="0094047B">
        <w:t>環境保護プロジェクト</w:t>
      </w:r>
    </w:p>
    <w:p w14:paraId="37CD7002" w14:textId="77777777" w:rsidR="0094047B" w:rsidRPr="0094047B" w:rsidRDefault="0094047B" w:rsidP="0094047B">
      <w:pPr>
        <w:numPr>
          <w:ilvl w:val="1"/>
          <w:numId w:val="12"/>
        </w:numPr>
      </w:pPr>
      <w:r w:rsidRPr="0094047B">
        <w:t>森林再生プロジェクト: 10,000本の植樹</w:t>
      </w:r>
    </w:p>
    <w:p w14:paraId="5F4ED058" w14:textId="77777777" w:rsidR="0094047B" w:rsidRDefault="0094047B" w:rsidP="0094047B">
      <w:pPr>
        <w:numPr>
          <w:ilvl w:val="1"/>
          <w:numId w:val="12"/>
        </w:numPr>
      </w:pPr>
      <w:r w:rsidRPr="0094047B">
        <w:t>環境教育プログラム: 学校での環境教育セミナー</w:t>
      </w:r>
    </w:p>
    <w:p w14:paraId="60A8E3DB" w14:textId="77777777" w:rsidR="0094047B" w:rsidRPr="0094047B" w:rsidRDefault="0094047B" w:rsidP="0094047B">
      <w:pPr>
        <w:rPr>
          <w:rFonts w:hint="eastAsia"/>
        </w:rPr>
      </w:pPr>
    </w:p>
    <w:p w14:paraId="6D9BB514" w14:textId="77777777" w:rsidR="0094047B" w:rsidRPr="0094047B" w:rsidRDefault="0094047B" w:rsidP="0094047B">
      <w:pPr>
        <w:rPr>
          <w:b/>
          <w:bCs/>
        </w:rPr>
      </w:pPr>
      <w:r w:rsidRPr="0094047B">
        <w:rPr>
          <w:b/>
          <w:bCs/>
        </w:rPr>
        <w:t>社会貢献活動</w:t>
      </w:r>
    </w:p>
    <w:p w14:paraId="097EBCCD" w14:textId="77777777" w:rsidR="0094047B" w:rsidRPr="0094047B" w:rsidRDefault="0094047B" w:rsidP="0094047B">
      <w:pPr>
        <w:numPr>
          <w:ilvl w:val="0"/>
          <w:numId w:val="13"/>
        </w:numPr>
      </w:pPr>
      <w:r w:rsidRPr="0094047B">
        <w:t>教育支援プログラム: 1000名の学生に奨学金を提供</w:t>
      </w:r>
    </w:p>
    <w:p w14:paraId="5E1DB39A" w14:textId="77777777" w:rsidR="0094047B" w:rsidRPr="0094047B" w:rsidRDefault="0094047B" w:rsidP="0094047B">
      <w:pPr>
        <w:numPr>
          <w:ilvl w:val="1"/>
          <w:numId w:val="13"/>
        </w:numPr>
      </w:pPr>
      <w:r w:rsidRPr="0094047B">
        <w:t>提供金額: 2億円</w:t>
      </w:r>
    </w:p>
    <w:p w14:paraId="347FFE73" w14:textId="77777777" w:rsidR="0094047B" w:rsidRPr="0094047B" w:rsidRDefault="0094047B" w:rsidP="0094047B">
      <w:pPr>
        <w:numPr>
          <w:ilvl w:val="1"/>
          <w:numId w:val="13"/>
        </w:numPr>
      </w:pPr>
      <w:r w:rsidRPr="0094047B">
        <w:t>対象地域: 全国</w:t>
      </w:r>
    </w:p>
    <w:p w14:paraId="2D516403" w14:textId="77777777" w:rsidR="0094047B" w:rsidRPr="0094047B" w:rsidRDefault="0094047B" w:rsidP="0094047B">
      <w:pPr>
        <w:numPr>
          <w:ilvl w:val="0"/>
          <w:numId w:val="13"/>
        </w:numPr>
      </w:pPr>
      <w:r w:rsidRPr="0094047B">
        <w:t>地域社会貢献活動: ボランティア活動1000時間</w:t>
      </w:r>
    </w:p>
    <w:p w14:paraId="26767F96" w14:textId="77777777" w:rsidR="0094047B" w:rsidRPr="0094047B" w:rsidRDefault="0094047B" w:rsidP="0094047B">
      <w:pPr>
        <w:numPr>
          <w:ilvl w:val="1"/>
          <w:numId w:val="13"/>
        </w:numPr>
      </w:pPr>
      <w:r w:rsidRPr="0094047B">
        <w:t>活動内容: 地域清掃活動、福祉施設への支援</w:t>
      </w:r>
    </w:p>
    <w:p w14:paraId="2B0975AF" w14:textId="77777777" w:rsidR="0094047B" w:rsidRPr="0094047B" w:rsidRDefault="0094047B" w:rsidP="0094047B">
      <w:pPr>
        <w:numPr>
          <w:ilvl w:val="0"/>
          <w:numId w:val="13"/>
        </w:numPr>
      </w:pPr>
      <w:r w:rsidRPr="0094047B">
        <w:t>社会的包摂プログラム</w:t>
      </w:r>
    </w:p>
    <w:p w14:paraId="24F48C66" w14:textId="77777777" w:rsidR="0094047B" w:rsidRPr="0094047B" w:rsidRDefault="0094047B" w:rsidP="0094047B">
      <w:pPr>
        <w:numPr>
          <w:ilvl w:val="1"/>
          <w:numId w:val="13"/>
        </w:numPr>
      </w:pPr>
      <w:proofErr w:type="gramStart"/>
      <w:r w:rsidRPr="0094047B">
        <w:t>障がい</w:t>
      </w:r>
      <w:proofErr w:type="gramEnd"/>
      <w:r w:rsidRPr="0094047B">
        <w:t>者支援: 職業訓練プログラムの提供</w:t>
      </w:r>
    </w:p>
    <w:p w14:paraId="54BAE604" w14:textId="77777777" w:rsidR="0094047B" w:rsidRDefault="0094047B" w:rsidP="0094047B">
      <w:pPr>
        <w:numPr>
          <w:ilvl w:val="1"/>
          <w:numId w:val="13"/>
        </w:numPr>
      </w:pPr>
      <w:r w:rsidRPr="0094047B">
        <w:t>高齢者支援: デジタルリテラシー教育</w:t>
      </w:r>
    </w:p>
    <w:p w14:paraId="4832B0D9" w14:textId="77777777" w:rsidR="0094047B" w:rsidRPr="0094047B" w:rsidRDefault="0094047B" w:rsidP="0094047B">
      <w:pPr>
        <w:rPr>
          <w:rFonts w:hint="eastAsia"/>
        </w:rPr>
      </w:pPr>
    </w:p>
    <w:p w14:paraId="211713CD" w14:textId="77777777" w:rsidR="0094047B" w:rsidRPr="0094047B" w:rsidRDefault="0094047B" w:rsidP="0094047B">
      <w:pPr>
        <w:rPr>
          <w:b/>
          <w:bCs/>
        </w:rPr>
      </w:pPr>
      <w:r w:rsidRPr="0094047B">
        <w:rPr>
          <w:b/>
          <w:bCs/>
        </w:rPr>
        <w:t>ガバナンス</w:t>
      </w:r>
    </w:p>
    <w:p w14:paraId="0D5F6BFA" w14:textId="77777777" w:rsidR="0094047B" w:rsidRPr="0094047B" w:rsidRDefault="0094047B" w:rsidP="0094047B">
      <w:pPr>
        <w:numPr>
          <w:ilvl w:val="0"/>
          <w:numId w:val="14"/>
        </w:numPr>
      </w:pPr>
      <w:r w:rsidRPr="0094047B">
        <w:t>コーポレートガバナンスの強化</w:t>
      </w:r>
    </w:p>
    <w:p w14:paraId="20BE1AC2" w14:textId="77777777" w:rsidR="0094047B" w:rsidRPr="0094047B" w:rsidRDefault="0094047B" w:rsidP="0094047B">
      <w:pPr>
        <w:numPr>
          <w:ilvl w:val="1"/>
          <w:numId w:val="14"/>
        </w:numPr>
      </w:pPr>
      <w:r w:rsidRPr="0094047B">
        <w:t>取締役会の独立性強化</w:t>
      </w:r>
    </w:p>
    <w:p w14:paraId="38153C26" w14:textId="77777777" w:rsidR="0094047B" w:rsidRDefault="0094047B" w:rsidP="0094047B">
      <w:pPr>
        <w:numPr>
          <w:ilvl w:val="1"/>
          <w:numId w:val="14"/>
        </w:numPr>
      </w:pPr>
      <w:r w:rsidRPr="0094047B">
        <w:t>コンプライアンス研修の実施</w:t>
      </w:r>
    </w:p>
    <w:p w14:paraId="23A33002" w14:textId="77777777" w:rsidR="0094047B" w:rsidRPr="0094047B" w:rsidRDefault="0094047B" w:rsidP="0094047B">
      <w:pPr>
        <w:rPr>
          <w:rFonts w:hint="eastAsia"/>
        </w:rPr>
      </w:pPr>
    </w:p>
    <w:p w14:paraId="21B15613" w14:textId="77777777" w:rsidR="0094047B" w:rsidRPr="0094047B" w:rsidRDefault="0094047B" w:rsidP="0094047B">
      <w:pPr>
        <w:rPr>
          <w:b/>
          <w:bCs/>
        </w:rPr>
      </w:pPr>
      <w:r w:rsidRPr="0094047B">
        <w:rPr>
          <w:b/>
          <w:bCs/>
        </w:rPr>
        <w:t>今後の展望</w:t>
      </w:r>
    </w:p>
    <w:p w14:paraId="2B3FC955" w14:textId="77777777" w:rsidR="0094047B" w:rsidRPr="0094047B" w:rsidRDefault="0094047B" w:rsidP="0094047B">
      <w:r w:rsidRPr="0094047B">
        <w:t>持続可能な成長を目指し、環境保護活動を強化するとともに、社会貢献活動を拡充します。また、ESG（環境・社会・ガバナンス）に関する取り組みを一層推進します。特に、地域社会との連携を強化し、より広範な社会的インパクトを生み出す活動を展開します。</w:t>
      </w:r>
    </w:p>
    <w:p w14:paraId="60048E8C" w14:textId="77777777" w:rsidR="003665B4" w:rsidRPr="007D1BAC" w:rsidRDefault="003665B4">
      <w:pPr>
        <w:rPr>
          <w:rFonts w:hint="eastAsia"/>
        </w:rPr>
      </w:pPr>
    </w:p>
    <w:sectPr w:rsidR="003665B4" w:rsidRPr="007D1BA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B01AF"/>
    <w:multiLevelType w:val="multilevel"/>
    <w:tmpl w:val="779E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FB0874"/>
    <w:multiLevelType w:val="multilevel"/>
    <w:tmpl w:val="D73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637F92"/>
    <w:multiLevelType w:val="multilevel"/>
    <w:tmpl w:val="C3B0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D96E68"/>
    <w:multiLevelType w:val="multilevel"/>
    <w:tmpl w:val="D756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800D7F"/>
    <w:multiLevelType w:val="multilevel"/>
    <w:tmpl w:val="023A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242BF8"/>
    <w:multiLevelType w:val="multilevel"/>
    <w:tmpl w:val="FC44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2D61CE"/>
    <w:multiLevelType w:val="multilevel"/>
    <w:tmpl w:val="D60A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AC7025"/>
    <w:multiLevelType w:val="multilevel"/>
    <w:tmpl w:val="35CA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7402A2"/>
    <w:multiLevelType w:val="multilevel"/>
    <w:tmpl w:val="687C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B7348E"/>
    <w:multiLevelType w:val="multilevel"/>
    <w:tmpl w:val="D322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4151B5"/>
    <w:multiLevelType w:val="multilevel"/>
    <w:tmpl w:val="A356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E12732"/>
    <w:multiLevelType w:val="multilevel"/>
    <w:tmpl w:val="A9BA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6F4203"/>
    <w:multiLevelType w:val="multilevel"/>
    <w:tmpl w:val="4812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7A62AD"/>
    <w:multiLevelType w:val="multilevel"/>
    <w:tmpl w:val="A9E0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5669452">
    <w:abstractNumId w:val="11"/>
  </w:num>
  <w:num w:numId="2" w16cid:durableId="993945930">
    <w:abstractNumId w:val="12"/>
  </w:num>
  <w:num w:numId="3" w16cid:durableId="2073500481">
    <w:abstractNumId w:val="6"/>
  </w:num>
  <w:num w:numId="4" w16cid:durableId="1033921486">
    <w:abstractNumId w:val="2"/>
  </w:num>
  <w:num w:numId="5" w16cid:durableId="2028359936">
    <w:abstractNumId w:val="8"/>
  </w:num>
  <w:num w:numId="6" w16cid:durableId="834808966">
    <w:abstractNumId w:val="13"/>
  </w:num>
  <w:num w:numId="7" w16cid:durableId="998462086">
    <w:abstractNumId w:val="9"/>
  </w:num>
  <w:num w:numId="8" w16cid:durableId="597760675">
    <w:abstractNumId w:val="3"/>
  </w:num>
  <w:num w:numId="9" w16cid:durableId="1653489335">
    <w:abstractNumId w:val="10"/>
  </w:num>
  <w:num w:numId="10" w16cid:durableId="1063795809">
    <w:abstractNumId w:val="0"/>
  </w:num>
  <w:num w:numId="11" w16cid:durableId="399519775">
    <w:abstractNumId w:val="1"/>
  </w:num>
  <w:num w:numId="12" w16cid:durableId="34476766">
    <w:abstractNumId w:val="5"/>
  </w:num>
  <w:num w:numId="13" w16cid:durableId="1878855287">
    <w:abstractNumId w:val="7"/>
  </w:num>
  <w:num w:numId="14" w16cid:durableId="200674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45"/>
    <w:rsid w:val="000B1432"/>
    <w:rsid w:val="000D7720"/>
    <w:rsid w:val="001E431F"/>
    <w:rsid w:val="00242EE5"/>
    <w:rsid w:val="00264D8F"/>
    <w:rsid w:val="003665B4"/>
    <w:rsid w:val="005D7BBF"/>
    <w:rsid w:val="007D1BAC"/>
    <w:rsid w:val="0094047B"/>
    <w:rsid w:val="00AD5345"/>
    <w:rsid w:val="00B03BF5"/>
    <w:rsid w:val="00B3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34B7E"/>
  <w15:chartTrackingRefBased/>
  <w15:docId w15:val="{089E28F5-566B-D74D-9123-DF9E496E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Akihiro Kitamoto</dc:creator>
  <cp:keywords/>
  <dc:description/>
  <cp:lastModifiedBy>Akihiro Kitamoto</cp:lastModifiedBy>
  <cp:revision>11</cp:revision>
  <dcterms:created xsi:type="dcterms:W3CDTF">2024-05-27T03:52:00Z</dcterms:created>
  <dcterms:modified xsi:type="dcterms:W3CDTF">2024-06-03T01:07:00Z</dcterms:modified>
</cp:coreProperties>
</file>