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D06F" w14:textId="77777777" w:rsidR="00003830" w:rsidRDefault="00000000">
      <w:r>
        <w:t xml:space="preserve">Among many other things, the steadily growing OpenITI corpus of machine-actionable texts constitutes a useful tool for identifying hitherto unidentified text passages, or at least shedding </w:t>
      </w:r>
      <w:r>
        <w:rPr>
          <w:i/>
          <w:iCs/>
        </w:rPr>
        <w:t>some</w:t>
      </w:r>
      <w:r>
        <w:t xml:space="preserve"> light on them. </w:t>
      </w:r>
    </w:p>
    <w:p w14:paraId="68152F87" w14:textId="77777777" w:rsidR="00003830" w:rsidRDefault="00003830"/>
    <w:p w14:paraId="0FCD3BF7" w14:textId="77777777" w:rsidR="00003830" w:rsidRDefault="00000000">
      <w:pPr>
        <w:rPr>
          <w:i/>
          <w:iCs/>
        </w:rPr>
      </w:pPr>
      <w:r>
        <w:t xml:space="preserve">In this brief blog post, I will take a look at two examples of unidentified poetic texts found on Geniza fragments. More specifically, I would like to underscore the usefulness of leveraging the corpus </w:t>
      </w:r>
      <w:r>
        <w:rPr>
          <w:i/>
          <w:iCs/>
        </w:rPr>
        <w:t>as a corpus</w:t>
      </w:r>
      <w:r>
        <w:t xml:space="preserve"> which is tantamount to saying that it sometimes is helpful to glide over the totality of the OpenITI corpus and take a closer look at the subset of titles resulting from such corpus-wide searches instead of merely using the corpus as a practical point of access to individual texts. Needless to say, enabling different forms of leveraging the corpus </w:t>
      </w:r>
      <w:r>
        <w:rPr>
          <w:i/>
          <w:iCs/>
        </w:rPr>
        <w:t>as a corpus</w:t>
      </w:r>
      <w:r>
        <w:t xml:space="preserve"> is the reason why we have been building the OpenITI corpus in the first place.</w:t>
      </w:r>
    </w:p>
    <w:p w14:paraId="4F82381D" w14:textId="77777777" w:rsidR="00003830" w:rsidRDefault="00003830"/>
    <w:p w14:paraId="51AF9204" w14:textId="77777777" w:rsidR="00003830" w:rsidRDefault="00000000">
      <w:r>
        <w:t xml:space="preserve">The two examples of unidentified text on which I shall focus below can demonstrate this with particular clarity insofar as both of them have to do with text passages that, in different ways, do </w:t>
      </w:r>
      <w:r>
        <w:rPr>
          <w:i/>
          <w:iCs/>
        </w:rPr>
        <w:t>not</w:t>
      </w:r>
      <w:r>
        <w:t xml:space="preserve"> form part of the OpenITI corpus (not least a reminder that building the OpenITI corpus very much is an ongoing project). Using the corpus as a mere point of access to the respective texts therefore is not even an option.</w:t>
      </w:r>
    </w:p>
    <w:p w14:paraId="5781895B" w14:textId="77777777" w:rsidR="00003830" w:rsidRDefault="00003830"/>
    <w:p w14:paraId="1F7F4319" w14:textId="77777777" w:rsidR="00003830" w:rsidRDefault="00000000">
      <w:r>
        <w:t xml:space="preserve">The first example concerns (fragments of) a number of verses from the diwan of al-Mutanabbī (d. 354/965) which are </w:t>
      </w:r>
      <w:r>
        <w:rPr>
          <w:i/>
          <w:iCs/>
        </w:rPr>
        <w:t>not</w:t>
      </w:r>
      <w:r>
        <w:t xml:space="preserve"> included in the version of Mutanabbī’s diwan currently found in the OpenITI corpus (0354Mutanabbi.Diwan.JK007610-ara1) but which can be found in print editions of the former. The second example concerns what seems to be a commentary of Abū Tammām’s (d. 231/845) </w:t>
      </w:r>
      <w:r>
        <w:rPr>
          <w:i/>
          <w:iCs/>
        </w:rPr>
        <w:t>Ḥamāsa</w:t>
      </w:r>
      <w:r>
        <w:t xml:space="preserve">. The </w:t>
      </w:r>
      <w:r>
        <w:rPr>
          <w:i/>
          <w:iCs/>
        </w:rPr>
        <w:t xml:space="preserve">Ḥamāsa </w:t>
      </w:r>
      <w:r>
        <w:t>currently also does not form part of the OpenITI corpus.</w:t>
      </w:r>
    </w:p>
    <w:p w14:paraId="703DE428" w14:textId="77777777" w:rsidR="00003830" w:rsidRDefault="00003830">
      <w:pPr>
        <w:rPr>
          <w:strike/>
        </w:rPr>
      </w:pPr>
    </w:p>
    <w:p w14:paraId="1166B6B7" w14:textId="77777777" w:rsidR="00003830" w:rsidRDefault="00000000">
      <w:r>
        <w:t xml:space="preserve">Nonetheless, leveraged </w:t>
      </w:r>
      <w:r>
        <w:rPr>
          <w:i/>
          <w:iCs/>
        </w:rPr>
        <w:t>as a corpus</w:t>
      </w:r>
      <w:r>
        <w:t>, the OpenITI corpus allows zeroing in on the hitherto unidentified text fragments in a relatively straightforward way and knowing something more about them.</w:t>
      </w:r>
    </w:p>
    <w:p w14:paraId="2C7C386A" w14:textId="77777777" w:rsidR="00003830" w:rsidRDefault="00000000">
      <w:pPr>
        <w:pStyle w:val="Heading1"/>
        <w:rPr>
          <w:b/>
          <w:bCs/>
          <w:sz w:val="22"/>
          <w:szCs w:val="22"/>
        </w:rPr>
      </w:pPr>
      <w:bookmarkStart w:id="0" w:name="_pdhx9wza9h39" w:colFirst="0" w:colLast="0"/>
      <w:bookmarkEnd w:id="0"/>
      <w:r>
        <w:rPr>
          <w:b/>
          <w:bCs/>
          <w:sz w:val="22"/>
          <w:szCs w:val="22"/>
        </w:rPr>
        <w:t>Example # 1:</w:t>
      </w:r>
    </w:p>
    <w:p w14:paraId="348CFB3F" w14:textId="77777777" w:rsidR="00003830" w:rsidRDefault="00000000">
      <w:pPr>
        <w:rPr>
          <w:highlight w:val="white"/>
        </w:rPr>
      </w:pPr>
      <w:r>
        <w:rPr>
          <w:highlight w:val="white"/>
        </w:rPr>
        <w:t xml:space="preserve">[John Rylands Library, University of Manchester, JRL Gaster ar. 373. Available online through the Princeton Geniza Project at https://geniza.princeton.edu/documents/33068/, accessed February 25, 2026.] </w:t>
      </w:r>
    </w:p>
    <w:p w14:paraId="1F8F7755" w14:textId="77777777" w:rsidR="00003830" w:rsidRDefault="00003830"/>
    <w:p w14:paraId="5DE1AA61" w14:textId="77777777" w:rsidR="00003830" w:rsidRDefault="00000000">
      <w:pPr>
        <w:rPr>
          <w:color w:val="161616"/>
          <w:highlight w:val="white"/>
        </w:rPr>
      </w:pPr>
      <w:r>
        <w:t xml:space="preserve">The first </w:t>
      </w:r>
      <w:r>
        <w:fldChar w:fldCharType="begin"/>
      </w:r>
      <w:r>
        <w:instrText>HYPERLINK "https://geniza.princeton.edu/en/documents/33068/" \h</w:instrText>
      </w:r>
      <w:r>
        <w:fldChar w:fldCharType="separate"/>
      </w:r>
      <w:r>
        <w:rPr>
          <w:color w:val="1155CC"/>
          <w:u w:val="single"/>
        </w:rPr>
        <w:t>example</w:t>
      </w:r>
      <w:r>
        <w:fldChar w:fldCharType="end"/>
      </w:r>
      <w:r>
        <w:t xml:space="preserve"> (JRL Gaster ar. 373 1) </w:t>
      </w:r>
      <w:r>
        <w:rPr>
          <w:color w:val="161616"/>
          <w:highlight w:val="white"/>
        </w:rPr>
        <w:t>is described as follows on the Princeton Geniza Project site:</w:t>
      </w:r>
    </w:p>
    <w:p w14:paraId="3552356A" w14:textId="77777777" w:rsidR="00003830" w:rsidRDefault="00003830">
      <w:pPr>
        <w:rPr>
          <w:color w:val="161616"/>
          <w:highlight w:val="white"/>
        </w:rPr>
      </w:pPr>
    </w:p>
    <w:p w14:paraId="2DD7E5BF" w14:textId="77777777" w:rsidR="00003830" w:rsidRDefault="00000000">
      <w:pPr>
        <w:ind w:left="720"/>
      </w:pPr>
      <w:r>
        <w:rPr>
          <w:color w:val="161616"/>
          <w:highlight w:val="white"/>
        </w:rPr>
        <w:t>‘Unidentified text in Arabic script. Part or all of it looks like poetry. Ruling regarding bathing according to Islamic jurisprudence on verso.’</w:t>
      </w:r>
    </w:p>
    <w:p w14:paraId="4E9599BE" w14:textId="77777777" w:rsidR="00003830" w:rsidRDefault="00003830"/>
    <w:p w14:paraId="5C37E131" w14:textId="77777777" w:rsidR="00003830" w:rsidRDefault="00000000">
      <w:r>
        <w:t>The text found on the document indeed is poetry but poetry is found on both</w:t>
      </w:r>
      <w:r>
        <w:rPr>
          <w:i/>
          <w:iCs/>
        </w:rPr>
        <w:t xml:space="preserve"> </w:t>
      </w:r>
      <w:r>
        <w:t>recto and verso. The recto side contains verses by al-Waʾwāʾ al-Dimashqī (d. appr. 385/995), a part of which also occurs in Ibn Zurayq (d. 420/1029):</w:t>
      </w:r>
    </w:p>
    <w:p w14:paraId="66C70677" w14:textId="77777777" w:rsidR="00003830" w:rsidRDefault="00003830">
      <w:pPr>
        <w:rPr>
          <w:color w:val="3D3D3D"/>
          <w:highlight w:val="white"/>
        </w:rPr>
      </w:pPr>
    </w:p>
    <w:p w14:paraId="7C4FF21F" w14:textId="77777777" w:rsidR="00003830" w:rsidRDefault="00003830">
      <w:pPr>
        <w:bidi/>
        <w:jc w:val="right"/>
        <w:rPr>
          <w:b/>
          <w:bCs/>
        </w:rPr>
      </w:pPr>
    </w:p>
    <w:p w14:paraId="220888DF" w14:textId="77777777" w:rsidR="00003830" w:rsidRDefault="00000000">
      <w:pPr>
        <w:bidi/>
        <w:jc w:val="right"/>
      </w:pPr>
      <w:r>
        <w:rPr>
          <w:noProof/>
        </w:rPr>
        <w:lastRenderedPageBreak/>
        <w:drawing>
          <wp:inline distT="114300" distB="114300" distL="114300" distR="114300" wp14:anchorId="5CA41926" wp14:editId="1E65BC5F">
            <wp:extent cx="3355181" cy="251194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355181" cy="2511948"/>
                    </a:xfrm>
                    <a:prstGeom prst="rect">
                      <a:avLst/>
                    </a:prstGeom>
                    <a:ln/>
                  </pic:spPr>
                </pic:pic>
              </a:graphicData>
            </a:graphic>
          </wp:inline>
        </w:drawing>
      </w:r>
    </w:p>
    <w:p w14:paraId="3C77A55C" w14:textId="77777777" w:rsidR="00003830" w:rsidRDefault="00003830">
      <w:pPr>
        <w:bidi/>
        <w:jc w:val="right"/>
      </w:pPr>
    </w:p>
    <w:p w14:paraId="550F85CC" w14:textId="77777777" w:rsidR="00003830" w:rsidRDefault="00003830">
      <w:pPr>
        <w:bidi/>
        <w:jc w:val="right"/>
      </w:pPr>
    </w:p>
    <w:p w14:paraId="4F8CD8F9" w14:textId="77777777" w:rsidR="00003830" w:rsidRDefault="00000000">
      <w:pPr>
        <w:rPr>
          <w:b/>
          <w:bCs/>
        </w:rPr>
      </w:pPr>
      <w:r>
        <w:rPr>
          <w:b/>
          <w:bCs/>
          <w:rtl/>
        </w:rPr>
        <w:t xml:space="preserve">أستودع الله في بغداد لي </w:t>
      </w:r>
      <w:r>
        <w:rPr>
          <w:rtl/>
        </w:rPr>
        <w:t xml:space="preserve">قمرا // بالكرخ </w:t>
      </w:r>
      <w:r>
        <w:rPr>
          <w:b/>
          <w:bCs/>
          <w:rtl/>
        </w:rPr>
        <w:t>من</w:t>
      </w:r>
      <w:r>
        <w:t xml:space="preserve"> </w:t>
      </w:r>
      <w:r>
        <w:rPr>
          <w:b/>
          <w:bCs/>
          <w:rtl/>
        </w:rPr>
        <w:t>فلك الأزرار مطلعه</w:t>
      </w:r>
    </w:p>
    <w:p w14:paraId="696C9794" w14:textId="77777777" w:rsidR="00003830" w:rsidRDefault="00000000">
      <w:r>
        <w:rPr>
          <w:b/>
          <w:bCs/>
          <w:rtl/>
        </w:rPr>
        <w:t>ودعته وبودي</w:t>
      </w:r>
      <w:r>
        <w:t xml:space="preserve"> </w:t>
      </w:r>
      <w:r>
        <w:rPr>
          <w:b/>
          <w:bCs/>
          <w:rtl/>
        </w:rPr>
        <w:t>أن</w:t>
      </w:r>
      <w:r>
        <w:t xml:space="preserve"> </w:t>
      </w:r>
      <w:r>
        <w:rPr>
          <w:rtl/>
        </w:rPr>
        <w:t>تودع</w:t>
      </w:r>
      <w:r>
        <w:rPr>
          <w:b/>
          <w:bCs/>
          <w:rtl/>
        </w:rPr>
        <w:t>ني</w:t>
      </w:r>
      <w:r>
        <w:t xml:space="preserve"> /</w:t>
      </w:r>
      <w:proofErr w:type="gramStart"/>
      <w:r>
        <w:t xml:space="preserve">/  </w:t>
      </w:r>
      <w:r>
        <w:rPr>
          <w:b/>
          <w:bCs/>
          <w:rtl/>
        </w:rPr>
        <w:t>روح</w:t>
      </w:r>
      <w:proofErr w:type="gramEnd"/>
      <w:r>
        <w:rPr>
          <w:b/>
          <w:bCs/>
          <w:rtl/>
        </w:rPr>
        <w:t xml:space="preserve"> الحياة وأني لا أودعه</w:t>
      </w:r>
    </w:p>
    <w:p w14:paraId="060001C7" w14:textId="77777777" w:rsidR="00003830" w:rsidRDefault="00000000">
      <w:r>
        <w:rPr>
          <w:b/>
          <w:bCs/>
          <w:rtl/>
        </w:rPr>
        <w:t>و</w:t>
      </w:r>
      <w:r>
        <w:rPr>
          <w:rtl/>
        </w:rPr>
        <w:t>ك</w:t>
      </w:r>
      <w:r>
        <w:rPr>
          <w:b/>
          <w:bCs/>
          <w:rtl/>
        </w:rPr>
        <w:t>م</w:t>
      </w:r>
      <w:r>
        <w:t xml:space="preserve"> </w:t>
      </w:r>
      <w:r>
        <w:rPr>
          <w:rtl/>
        </w:rPr>
        <w:t>تشب</w:t>
      </w:r>
      <w:r>
        <w:rPr>
          <w:b/>
          <w:bCs/>
          <w:rtl/>
        </w:rPr>
        <w:t>ث</w:t>
      </w:r>
      <w:r>
        <w:t xml:space="preserve"> </w:t>
      </w:r>
      <w:r>
        <w:rPr>
          <w:rtl/>
        </w:rPr>
        <w:t xml:space="preserve">بي </w:t>
      </w:r>
      <w:r>
        <w:rPr>
          <w:b/>
          <w:bCs/>
          <w:rtl/>
        </w:rPr>
        <w:t>يوم</w:t>
      </w:r>
      <w:r>
        <w:t xml:space="preserve"> </w:t>
      </w:r>
      <w:r>
        <w:rPr>
          <w:b/>
          <w:bCs/>
          <w:rtl/>
        </w:rPr>
        <w:t>الرحيل</w:t>
      </w:r>
      <w:r>
        <w:t xml:space="preserve"> </w:t>
      </w:r>
      <w:r>
        <w:rPr>
          <w:rtl/>
        </w:rPr>
        <w:t xml:space="preserve">ضحى // </w:t>
      </w:r>
      <w:r>
        <w:rPr>
          <w:b/>
          <w:bCs/>
          <w:rtl/>
        </w:rPr>
        <w:t>وأدمعي مستهلات وأدمعه</w:t>
      </w:r>
      <w:r>
        <w:t xml:space="preserve"> </w:t>
      </w:r>
    </w:p>
    <w:p w14:paraId="4950F02E" w14:textId="77777777" w:rsidR="00003830" w:rsidRDefault="00000000">
      <w:r>
        <w:rPr>
          <w:b/>
          <w:bCs/>
          <w:rtl/>
        </w:rPr>
        <w:t>وكم تشفع في</w:t>
      </w:r>
      <w:r>
        <w:t xml:space="preserve"> </w:t>
      </w:r>
      <w:r>
        <w:rPr>
          <w:b/>
          <w:bCs/>
          <w:rtl/>
        </w:rPr>
        <w:t>أن لا أفا</w:t>
      </w:r>
      <w:r>
        <w:rPr>
          <w:rtl/>
        </w:rPr>
        <w:t>رقه // وللضرورة حال لا تشفعه</w:t>
      </w:r>
      <w:r>
        <w:t xml:space="preserve">  </w:t>
      </w:r>
    </w:p>
    <w:p w14:paraId="411AFA17" w14:textId="77777777" w:rsidR="00003830" w:rsidRDefault="00003830"/>
    <w:p w14:paraId="42F914FA" w14:textId="77777777" w:rsidR="00003830" w:rsidRDefault="00003830"/>
    <w:p w14:paraId="68A6A5BE" w14:textId="77777777" w:rsidR="00003830" w:rsidRDefault="00000000">
      <w:r>
        <w:t>The verso side, on which I shall focus in this first example, contains fragments of verses by al-Mutanabbī (d. 354/965):</w:t>
      </w:r>
    </w:p>
    <w:p w14:paraId="5C314B94" w14:textId="77777777" w:rsidR="00003830" w:rsidRDefault="00003830"/>
    <w:p w14:paraId="6A2D59A2" w14:textId="77777777" w:rsidR="00003830" w:rsidRDefault="00000000">
      <w:r>
        <w:rPr>
          <w:noProof/>
        </w:rPr>
        <w:drawing>
          <wp:inline distT="114300" distB="114300" distL="114300" distR="114300" wp14:anchorId="3FF83BC3" wp14:editId="31198AF9">
            <wp:extent cx="3481388" cy="261337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481388" cy="2613374"/>
                    </a:xfrm>
                    <a:prstGeom prst="rect">
                      <a:avLst/>
                    </a:prstGeom>
                    <a:ln/>
                  </pic:spPr>
                </pic:pic>
              </a:graphicData>
            </a:graphic>
          </wp:inline>
        </w:drawing>
      </w:r>
    </w:p>
    <w:p w14:paraId="68D49921" w14:textId="77777777" w:rsidR="00003830" w:rsidRDefault="00003830"/>
    <w:p w14:paraId="3F037BCD" w14:textId="77777777" w:rsidR="00003830" w:rsidRDefault="00003830"/>
    <w:p w14:paraId="03B14822" w14:textId="77777777" w:rsidR="00003830" w:rsidRDefault="00000000">
      <w:r>
        <w:t xml:space="preserve"> </w:t>
      </w:r>
      <w:r>
        <w:rPr>
          <w:b/>
          <w:bCs/>
          <w:rtl/>
        </w:rPr>
        <w:t>وأما وحقك</w:t>
      </w:r>
      <w:r>
        <w:t xml:space="preserve"> </w:t>
      </w:r>
      <w:r>
        <w:rPr>
          <w:b/>
          <w:bCs/>
          <w:rtl/>
        </w:rPr>
        <w:t>وهو</w:t>
      </w:r>
      <w:r>
        <w:t xml:space="preserve"> </w:t>
      </w:r>
      <w:r>
        <w:rPr>
          <w:rtl/>
        </w:rPr>
        <w:t>غاية مقسم</w:t>
      </w:r>
      <w:r>
        <w:t xml:space="preserve"> //</w:t>
      </w:r>
      <w:r>
        <w:rPr>
          <w:b/>
          <w:bCs/>
        </w:rPr>
        <w:t xml:space="preserve"> </w:t>
      </w:r>
      <w:r>
        <w:rPr>
          <w:rtl/>
        </w:rPr>
        <w:t>لل</w:t>
      </w:r>
      <w:r>
        <w:rPr>
          <w:b/>
          <w:bCs/>
          <w:rtl/>
        </w:rPr>
        <w:t xml:space="preserve">حق أنت وما سواك </w:t>
      </w:r>
      <w:r>
        <w:rPr>
          <w:rtl/>
        </w:rPr>
        <w:t>الباطل</w:t>
      </w:r>
    </w:p>
    <w:p w14:paraId="4328FFF7" w14:textId="77777777" w:rsidR="00003830" w:rsidRDefault="00000000">
      <w:r>
        <w:t xml:space="preserve"> </w:t>
      </w:r>
      <w:r>
        <w:rPr>
          <w:rtl/>
        </w:rPr>
        <w:t>ال</w:t>
      </w:r>
      <w:r>
        <w:rPr>
          <w:b/>
          <w:bCs/>
          <w:rtl/>
        </w:rPr>
        <w:t>طيب</w:t>
      </w:r>
      <w:r>
        <w:t xml:space="preserve"> </w:t>
      </w:r>
      <w:r>
        <w:rPr>
          <w:rtl/>
        </w:rPr>
        <w:t xml:space="preserve">أنت إذا </w:t>
      </w:r>
      <w:r>
        <w:rPr>
          <w:b/>
          <w:bCs/>
          <w:rtl/>
        </w:rPr>
        <w:t>أصابك</w:t>
      </w:r>
      <w:r>
        <w:t xml:space="preserve"> </w:t>
      </w:r>
      <w:r>
        <w:rPr>
          <w:rtl/>
        </w:rPr>
        <w:t xml:space="preserve">طيبه // </w:t>
      </w:r>
      <w:r>
        <w:rPr>
          <w:b/>
          <w:bCs/>
          <w:rtl/>
        </w:rPr>
        <w:t xml:space="preserve">والماء أنت إذا اغتسلت </w:t>
      </w:r>
      <w:proofErr w:type="spellStart"/>
      <w:r>
        <w:rPr>
          <w:b/>
          <w:bCs/>
          <w:rtl/>
        </w:rPr>
        <w:t>الغاسلوا</w:t>
      </w:r>
      <w:proofErr w:type="spellEnd"/>
    </w:p>
    <w:p w14:paraId="16F088BD" w14:textId="77777777" w:rsidR="00003830" w:rsidRDefault="00000000">
      <w:pPr>
        <w:bidi/>
        <w:jc w:val="right"/>
      </w:pPr>
      <w:r>
        <w:rPr>
          <w:b/>
          <w:bCs/>
          <w:rtl/>
        </w:rPr>
        <w:t xml:space="preserve">ما دار في الحنك اللسان وقلبت </w:t>
      </w:r>
      <w:r>
        <w:t>//</w:t>
      </w:r>
      <w:r>
        <w:rPr>
          <w:b/>
          <w:bCs/>
          <w:rtl/>
        </w:rPr>
        <w:t xml:space="preserve"> قل</w:t>
      </w:r>
      <w:r>
        <w:rPr>
          <w:rtl/>
        </w:rPr>
        <w:t xml:space="preserve">ما بأحسن ما </w:t>
      </w:r>
      <w:proofErr w:type="spellStart"/>
      <w:r>
        <w:rPr>
          <w:rtl/>
        </w:rPr>
        <w:t>ثناك</w:t>
      </w:r>
      <w:proofErr w:type="spellEnd"/>
      <w:r>
        <w:rPr>
          <w:rtl/>
        </w:rPr>
        <w:t xml:space="preserve"> أنامل</w:t>
      </w:r>
    </w:p>
    <w:p w14:paraId="24BA849E" w14:textId="77777777" w:rsidR="00003830" w:rsidRDefault="00003830"/>
    <w:p w14:paraId="227E5F97" w14:textId="77777777" w:rsidR="00003830" w:rsidRDefault="00000000">
      <w:r>
        <w:t xml:space="preserve">As has already been said further above, while these verses are </w:t>
      </w:r>
      <w:r>
        <w:rPr>
          <w:i/>
          <w:iCs/>
        </w:rPr>
        <w:t>not</w:t>
      </w:r>
      <w:r>
        <w:rPr>
          <w:b/>
          <w:bCs/>
        </w:rPr>
        <w:t xml:space="preserve"> </w:t>
      </w:r>
      <w:r>
        <w:t xml:space="preserve">contained in the current OpenITI version of al-Mutanabbī’s diwan which has been sourced from the </w:t>
      </w:r>
      <w:r>
        <w:rPr>
          <w:i/>
          <w:iCs/>
        </w:rPr>
        <w:t>Jāmiʿ al-kabīr</w:t>
      </w:r>
      <w:r>
        <w:t xml:space="preserve"> collection (see 0354Mutanabbi.Diwan.JK007610-ara1, ms24), their identification </w:t>
      </w:r>
      <w:r>
        <w:lastRenderedPageBreak/>
        <w:t xml:space="preserve">nonetheless is relatively straightforward if we glide over the entire corpus and benefit from the resulting bird’s eye view. </w:t>
      </w:r>
    </w:p>
    <w:p w14:paraId="6525F48D" w14:textId="77777777" w:rsidR="00003830" w:rsidRDefault="00003830"/>
    <w:p w14:paraId="7C23B71C" w14:textId="77777777" w:rsidR="00003830" w:rsidRDefault="00000000">
      <w:r>
        <w:t xml:space="preserve">For example, if we search the OpenITI corpus for the phrase </w:t>
      </w:r>
      <w:r>
        <w:rPr>
          <w:i/>
          <w:iCs/>
        </w:rPr>
        <w:t>ightasalta l-ghāsilū</w:t>
      </w:r>
      <w:r>
        <w:t xml:space="preserve"> (see the left end of the second line on JRL Gaster ar. 373 1 / verso), we get the following list of titles:</w:t>
      </w:r>
    </w:p>
    <w:p w14:paraId="0134B0FA" w14:textId="77777777" w:rsidR="00003830" w:rsidRDefault="00003830">
      <w:pPr>
        <w:rPr>
          <w:sz w:val="18"/>
          <w:szCs w:val="18"/>
        </w:rPr>
      </w:pPr>
    </w:p>
    <w:p w14:paraId="5D76076A" w14:textId="77777777" w:rsidR="00003830" w:rsidRDefault="00000000">
      <w:pPr>
        <w:bidi/>
        <w:jc w:val="right"/>
        <w:rPr>
          <w:b/>
          <w:bCs/>
          <w:sz w:val="18"/>
          <w:szCs w:val="18"/>
        </w:rPr>
      </w:pPr>
      <w:r>
        <w:rPr>
          <w:b/>
          <w:bCs/>
          <w:sz w:val="18"/>
          <w:szCs w:val="18"/>
          <w:rtl/>
        </w:rPr>
        <w:t>اغتسلت الغاسل</w:t>
      </w:r>
    </w:p>
    <w:p w14:paraId="140747E0" w14:textId="77777777" w:rsidR="00003830" w:rsidRDefault="00003830">
      <w:pPr>
        <w:rPr>
          <w:sz w:val="18"/>
          <w:szCs w:val="18"/>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2"/>
        <w:gridCol w:w="1223"/>
      </w:tblGrid>
      <w:tr w:rsidR="00003830" w14:paraId="6395A31A"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765D1D8F" w14:textId="77777777" w:rsidR="00003830" w:rsidRDefault="00000000">
            <w:pPr>
              <w:rPr>
                <w:sz w:val="18"/>
                <w:szCs w:val="18"/>
                <w:shd w:val="clear" w:color="auto" w:fill="D9EAD3"/>
              </w:rPr>
            </w:pPr>
            <w:r>
              <w:rPr>
                <w:sz w:val="18"/>
                <w:szCs w:val="18"/>
                <w:shd w:val="clear" w:color="auto" w:fill="D9EAD3"/>
              </w:rPr>
              <w:t>0392IbnCabdCazizJurjani.Wisata.JK010638-ara1</w:t>
            </w:r>
          </w:p>
        </w:tc>
        <w:tc>
          <w:tcPr>
            <w:tcW w:w="1223" w:type="dxa"/>
            <w:tcBorders>
              <w:top w:val="nil"/>
              <w:left w:val="nil"/>
              <w:bottom w:val="nil"/>
              <w:right w:val="nil"/>
            </w:tcBorders>
            <w:tcMar>
              <w:top w:w="20" w:type="dxa"/>
              <w:left w:w="20" w:type="dxa"/>
              <w:bottom w:w="100" w:type="dxa"/>
              <w:right w:w="20" w:type="dxa"/>
            </w:tcMar>
            <w:vAlign w:val="bottom"/>
          </w:tcPr>
          <w:p w14:paraId="6D43F833" w14:textId="77777777" w:rsidR="00003830" w:rsidRDefault="00000000">
            <w:pPr>
              <w:rPr>
                <w:sz w:val="18"/>
                <w:szCs w:val="18"/>
              </w:rPr>
            </w:pPr>
            <w:r>
              <w:rPr>
                <w:sz w:val="18"/>
                <w:szCs w:val="18"/>
              </w:rPr>
              <w:t>1402</w:t>
            </w:r>
          </w:p>
        </w:tc>
      </w:tr>
      <w:tr w:rsidR="00003830" w14:paraId="1C0047CD"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7E9F0FE8" w14:textId="77777777" w:rsidR="00003830" w:rsidRDefault="00000000">
            <w:pPr>
              <w:rPr>
                <w:sz w:val="18"/>
                <w:szCs w:val="18"/>
                <w:shd w:val="clear" w:color="auto" w:fill="D9EAD3"/>
              </w:rPr>
            </w:pPr>
            <w:r>
              <w:rPr>
                <w:sz w:val="18"/>
                <w:szCs w:val="18"/>
                <w:shd w:val="clear" w:color="auto" w:fill="D9EAD3"/>
              </w:rPr>
              <w:t>0392IbnCabdCazizJurjani.Wisata.JK010638-ara1</w:t>
            </w:r>
          </w:p>
        </w:tc>
        <w:tc>
          <w:tcPr>
            <w:tcW w:w="1223" w:type="dxa"/>
            <w:tcBorders>
              <w:top w:val="nil"/>
              <w:left w:val="nil"/>
              <w:bottom w:val="nil"/>
              <w:right w:val="nil"/>
            </w:tcBorders>
            <w:tcMar>
              <w:top w:w="20" w:type="dxa"/>
              <w:left w:w="20" w:type="dxa"/>
              <w:bottom w:w="100" w:type="dxa"/>
              <w:right w:w="20" w:type="dxa"/>
            </w:tcMar>
            <w:vAlign w:val="bottom"/>
          </w:tcPr>
          <w:p w14:paraId="373233F6" w14:textId="77777777" w:rsidR="00003830" w:rsidRDefault="00000000">
            <w:pPr>
              <w:rPr>
                <w:sz w:val="18"/>
                <w:szCs w:val="18"/>
              </w:rPr>
            </w:pPr>
            <w:r>
              <w:rPr>
                <w:sz w:val="18"/>
                <w:szCs w:val="18"/>
              </w:rPr>
              <w:t>5830</w:t>
            </w:r>
          </w:p>
        </w:tc>
      </w:tr>
      <w:tr w:rsidR="00003830" w14:paraId="7A9EF496"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51CF385F" w14:textId="77777777" w:rsidR="00003830" w:rsidRDefault="00000000">
            <w:pPr>
              <w:rPr>
                <w:sz w:val="18"/>
                <w:szCs w:val="18"/>
                <w:shd w:val="clear" w:color="auto" w:fill="D9EAD3"/>
              </w:rPr>
            </w:pPr>
            <w:r>
              <w:rPr>
                <w:sz w:val="18"/>
                <w:szCs w:val="18"/>
                <w:shd w:val="clear" w:color="auto" w:fill="D9EAD3"/>
              </w:rPr>
              <w:t>0429AbuMansurThacalibi.MutanabbiWaMaLahu.Shamela0037032-ara1.completed</w:t>
            </w:r>
          </w:p>
        </w:tc>
        <w:tc>
          <w:tcPr>
            <w:tcW w:w="1223" w:type="dxa"/>
            <w:tcBorders>
              <w:top w:val="nil"/>
              <w:left w:val="nil"/>
              <w:bottom w:val="nil"/>
              <w:right w:val="nil"/>
            </w:tcBorders>
            <w:tcMar>
              <w:top w:w="20" w:type="dxa"/>
              <w:left w:w="20" w:type="dxa"/>
              <w:bottom w:w="100" w:type="dxa"/>
              <w:right w:w="20" w:type="dxa"/>
            </w:tcMar>
            <w:vAlign w:val="bottom"/>
          </w:tcPr>
          <w:p w14:paraId="15B2777F" w14:textId="77777777" w:rsidR="00003830" w:rsidRDefault="00000000">
            <w:pPr>
              <w:rPr>
                <w:sz w:val="18"/>
                <w:szCs w:val="18"/>
              </w:rPr>
            </w:pPr>
            <w:r>
              <w:rPr>
                <w:sz w:val="18"/>
                <w:szCs w:val="18"/>
              </w:rPr>
              <w:t>974</w:t>
            </w:r>
          </w:p>
        </w:tc>
      </w:tr>
      <w:tr w:rsidR="00003830" w14:paraId="32501F10"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3F1A1A33" w14:textId="77777777" w:rsidR="00003830" w:rsidRDefault="00000000">
            <w:pPr>
              <w:rPr>
                <w:sz w:val="18"/>
                <w:szCs w:val="18"/>
              </w:rPr>
            </w:pPr>
            <w:r>
              <w:rPr>
                <w:sz w:val="18"/>
                <w:szCs w:val="18"/>
              </w:rPr>
              <w:t>0429AbuMansurThacalibi.YatimatDahr.Shamela0006743-ara1.mARkdown</w:t>
            </w:r>
          </w:p>
        </w:tc>
        <w:tc>
          <w:tcPr>
            <w:tcW w:w="1223" w:type="dxa"/>
            <w:tcBorders>
              <w:top w:val="nil"/>
              <w:left w:val="nil"/>
              <w:bottom w:val="nil"/>
              <w:right w:val="nil"/>
            </w:tcBorders>
            <w:tcMar>
              <w:top w:w="20" w:type="dxa"/>
              <w:left w:w="20" w:type="dxa"/>
              <w:bottom w:w="100" w:type="dxa"/>
              <w:right w:w="20" w:type="dxa"/>
            </w:tcMar>
            <w:vAlign w:val="bottom"/>
          </w:tcPr>
          <w:p w14:paraId="676BEC2B" w14:textId="77777777" w:rsidR="00003830" w:rsidRDefault="00000000">
            <w:pPr>
              <w:rPr>
                <w:sz w:val="18"/>
                <w:szCs w:val="18"/>
              </w:rPr>
            </w:pPr>
            <w:r>
              <w:rPr>
                <w:sz w:val="18"/>
                <w:szCs w:val="18"/>
              </w:rPr>
              <w:t>3062</w:t>
            </w:r>
          </w:p>
        </w:tc>
      </w:tr>
      <w:tr w:rsidR="00003830" w14:paraId="14BA40C7"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46C482CD" w14:textId="77777777" w:rsidR="00003830" w:rsidRDefault="00000000">
            <w:pPr>
              <w:rPr>
                <w:sz w:val="18"/>
                <w:szCs w:val="18"/>
                <w:shd w:val="clear" w:color="auto" w:fill="D9EAD3"/>
              </w:rPr>
            </w:pPr>
            <w:r>
              <w:rPr>
                <w:sz w:val="18"/>
                <w:szCs w:val="18"/>
                <w:shd w:val="clear" w:color="auto" w:fill="D9EAD3"/>
              </w:rPr>
              <w:t>0449AbuCalaMacarri.MucjizAhmad.JK010753-ara1</w:t>
            </w:r>
          </w:p>
        </w:tc>
        <w:tc>
          <w:tcPr>
            <w:tcW w:w="1223" w:type="dxa"/>
            <w:tcBorders>
              <w:top w:val="nil"/>
              <w:left w:val="nil"/>
              <w:bottom w:val="nil"/>
              <w:right w:val="nil"/>
            </w:tcBorders>
            <w:tcMar>
              <w:top w:w="20" w:type="dxa"/>
              <w:left w:w="20" w:type="dxa"/>
              <w:bottom w:w="100" w:type="dxa"/>
              <w:right w:w="20" w:type="dxa"/>
            </w:tcMar>
            <w:vAlign w:val="bottom"/>
          </w:tcPr>
          <w:p w14:paraId="7BDAD214" w14:textId="77777777" w:rsidR="00003830" w:rsidRDefault="00000000">
            <w:pPr>
              <w:rPr>
                <w:sz w:val="18"/>
                <w:szCs w:val="18"/>
              </w:rPr>
            </w:pPr>
            <w:r>
              <w:rPr>
                <w:sz w:val="18"/>
                <w:szCs w:val="18"/>
              </w:rPr>
              <w:t>9017</w:t>
            </w:r>
          </w:p>
        </w:tc>
      </w:tr>
      <w:tr w:rsidR="00003830" w14:paraId="64D07D50"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4853E158" w14:textId="77777777" w:rsidR="00003830" w:rsidRDefault="00000000">
            <w:pPr>
              <w:rPr>
                <w:sz w:val="18"/>
                <w:szCs w:val="18"/>
                <w:shd w:val="clear" w:color="auto" w:fill="D9EAD3"/>
              </w:rPr>
            </w:pPr>
            <w:r>
              <w:rPr>
                <w:sz w:val="18"/>
                <w:szCs w:val="18"/>
                <w:shd w:val="clear" w:color="auto" w:fill="D9EAD3"/>
              </w:rPr>
              <w:t>0449AbuCalaMacarri.MucjizAhmad.JK010753-ara1</w:t>
            </w:r>
          </w:p>
        </w:tc>
        <w:tc>
          <w:tcPr>
            <w:tcW w:w="1223" w:type="dxa"/>
            <w:tcBorders>
              <w:top w:val="nil"/>
              <w:left w:val="nil"/>
              <w:bottom w:val="nil"/>
              <w:right w:val="nil"/>
            </w:tcBorders>
            <w:tcMar>
              <w:top w:w="20" w:type="dxa"/>
              <w:left w:w="20" w:type="dxa"/>
              <w:bottom w:w="100" w:type="dxa"/>
              <w:right w:w="20" w:type="dxa"/>
            </w:tcMar>
            <w:vAlign w:val="bottom"/>
          </w:tcPr>
          <w:p w14:paraId="54F8B8A5" w14:textId="77777777" w:rsidR="00003830" w:rsidRDefault="00000000">
            <w:pPr>
              <w:rPr>
                <w:sz w:val="18"/>
                <w:szCs w:val="18"/>
              </w:rPr>
            </w:pPr>
            <w:r>
              <w:rPr>
                <w:sz w:val="18"/>
                <w:szCs w:val="18"/>
              </w:rPr>
              <w:t>9018</w:t>
            </w:r>
          </w:p>
        </w:tc>
      </w:tr>
      <w:tr w:rsidR="00003830" w14:paraId="5C0CE5F4"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2D644B11" w14:textId="77777777" w:rsidR="00003830" w:rsidRDefault="00000000">
            <w:pPr>
              <w:rPr>
                <w:sz w:val="18"/>
                <w:szCs w:val="18"/>
                <w:shd w:val="clear" w:color="auto" w:fill="D9EAD3"/>
              </w:rPr>
            </w:pPr>
            <w:r>
              <w:rPr>
                <w:sz w:val="18"/>
                <w:szCs w:val="18"/>
                <w:shd w:val="clear" w:color="auto" w:fill="D9EAD3"/>
              </w:rPr>
              <w:t>0468IbnAhmadWahidiNaysaburi.SharhDiwanMutanabbi.JK010754-ara1</w:t>
            </w:r>
          </w:p>
        </w:tc>
        <w:tc>
          <w:tcPr>
            <w:tcW w:w="1223" w:type="dxa"/>
            <w:tcBorders>
              <w:top w:val="nil"/>
              <w:left w:val="nil"/>
              <w:bottom w:val="nil"/>
              <w:right w:val="nil"/>
            </w:tcBorders>
            <w:tcMar>
              <w:top w:w="20" w:type="dxa"/>
              <w:left w:w="20" w:type="dxa"/>
              <w:bottom w:w="100" w:type="dxa"/>
              <w:right w:w="20" w:type="dxa"/>
            </w:tcMar>
            <w:vAlign w:val="bottom"/>
          </w:tcPr>
          <w:p w14:paraId="7BA09F51" w14:textId="77777777" w:rsidR="00003830" w:rsidRDefault="00000000">
            <w:pPr>
              <w:rPr>
                <w:sz w:val="18"/>
                <w:szCs w:val="18"/>
              </w:rPr>
            </w:pPr>
            <w:r>
              <w:rPr>
                <w:sz w:val="18"/>
                <w:szCs w:val="18"/>
              </w:rPr>
              <w:t>7289</w:t>
            </w:r>
          </w:p>
        </w:tc>
      </w:tr>
      <w:tr w:rsidR="00003830" w14:paraId="182C86DB"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75DEA179" w14:textId="77777777" w:rsidR="00003830" w:rsidRDefault="00000000">
            <w:pPr>
              <w:rPr>
                <w:sz w:val="18"/>
                <w:szCs w:val="18"/>
              </w:rPr>
            </w:pPr>
            <w:r>
              <w:rPr>
                <w:sz w:val="18"/>
                <w:szCs w:val="18"/>
              </w:rPr>
              <w:t>0471CabdQahirJurjani.DalailIcjaz.JK001019-ara1</w:t>
            </w:r>
          </w:p>
        </w:tc>
        <w:tc>
          <w:tcPr>
            <w:tcW w:w="1223" w:type="dxa"/>
            <w:tcBorders>
              <w:top w:val="nil"/>
              <w:left w:val="nil"/>
              <w:bottom w:val="nil"/>
              <w:right w:val="nil"/>
            </w:tcBorders>
            <w:tcMar>
              <w:top w:w="20" w:type="dxa"/>
              <w:left w:w="20" w:type="dxa"/>
              <w:bottom w:w="100" w:type="dxa"/>
              <w:right w:w="20" w:type="dxa"/>
            </w:tcMar>
            <w:vAlign w:val="bottom"/>
          </w:tcPr>
          <w:p w14:paraId="78E58502" w14:textId="77777777" w:rsidR="00003830" w:rsidRDefault="00000000">
            <w:pPr>
              <w:rPr>
                <w:sz w:val="18"/>
                <w:szCs w:val="18"/>
              </w:rPr>
            </w:pPr>
            <w:r>
              <w:rPr>
                <w:sz w:val="18"/>
                <w:szCs w:val="18"/>
              </w:rPr>
              <w:t>1313</w:t>
            </w:r>
          </w:p>
        </w:tc>
      </w:tr>
      <w:tr w:rsidR="00003830" w14:paraId="740E2CD6"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7F3E2D09" w14:textId="77777777" w:rsidR="00003830" w:rsidRDefault="00000000">
            <w:pPr>
              <w:rPr>
                <w:sz w:val="18"/>
                <w:szCs w:val="18"/>
                <w:shd w:val="clear" w:color="auto" w:fill="D9EAD3"/>
              </w:rPr>
            </w:pPr>
            <w:r>
              <w:rPr>
                <w:sz w:val="18"/>
                <w:szCs w:val="18"/>
                <w:shd w:val="clear" w:color="auto" w:fill="D9EAD3"/>
              </w:rPr>
              <w:t>0492AbuMurshidMacarri.TafsirAbyat.JK010780-ara1</w:t>
            </w:r>
          </w:p>
        </w:tc>
        <w:tc>
          <w:tcPr>
            <w:tcW w:w="1223" w:type="dxa"/>
            <w:tcBorders>
              <w:top w:val="nil"/>
              <w:left w:val="nil"/>
              <w:bottom w:val="nil"/>
              <w:right w:val="nil"/>
            </w:tcBorders>
            <w:tcMar>
              <w:top w:w="20" w:type="dxa"/>
              <w:left w:w="20" w:type="dxa"/>
              <w:bottom w:w="100" w:type="dxa"/>
              <w:right w:w="20" w:type="dxa"/>
            </w:tcMar>
            <w:vAlign w:val="bottom"/>
          </w:tcPr>
          <w:p w14:paraId="0F52BC4A" w14:textId="77777777" w:rsidR="00003830" w:rsidRDefault="00000000">
            <w:pPr>
              <w:rPr>
                <w:sz w:val="18"/>
                <w:szCs w:val="18"/>
              </w:rPr>
            </w:pPr>
            <w:r>
              <w:rPr>
                <w:sz w:val="18"/>
                <w:szCs w:val="18"/>
              </w:rPr>
              <w:t>3861</w:t>
            </w:r>
          </w:p>
        </w:tc>
      </w:tr>
      <w:tr w:rsidR="00003830" w14:paraId="373347F8"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5EDAF24B" w14:textId="77777777" w:rsidR="00003830" w:rsidRDefault="00000000">
            <w:pPr>
              <w:rPr>
                <w:sz w:val="18"/>
                <w:szCs w:val="18"/>
                <w:shd w:val="clear" w:color="auto" w:fill="D9EAD3"/>
              </w:rPr>
            </w:pPr>
            <w:r>
              <w:rPr>
                <w:sz w:val="18"/>
                <w:szCs w:val="18"/>
                <w:shd w:val="clear" w:color="auto" w:fill="D9EAD3"/>
              </w:rPr>
              <w:t>0492AbuMurshidMacarri.TafsirAbyat.JK010780-ara1</w:t>
            </w:r>
          </w:p>
        </w:tc>
        <w:tc>
          <w:tcPr>
            <w:tcW w:w="1223" w:type="dxa"/>
            <w:tcBorders>
              <w:top w:val="nil"/>
              <w:left w:val="nil"/>
              <w:bottom w:val="nil"/>
              <w:right w:val="nil"/>
            </w:tcBorders>
            <w:tcMar>
              <w:top w:w="20" w:type="dxa"/>
              <w:left w:w="20" w:type="dxa"/>
              <w:bottom w:w="100" w:type="dxa"/>
              <w:right w:w="20" w:type="dxa"/>
            </w:tcMar>
            <w:vAlign w:val="bottom"/>
          </w:tcPr>
          <w:p w14:paraId="108E1E76" w14:textId="77777777" w:rsidR="00003830" w:rsidRDefault="00000000">
            <w:pPr>
              <w:rPr>
                <w:sz w:val="18"/>
                <w:szCs w:val="18"/>
              </w:rPr>
            </w:pPr>
            <w:r>
              <w:rPr>
                <w:sz w:val="18"/>
                <w:szCs w:val="18"/>
              </w:rPr>
              <w:t>3862</w:t>
            </w:r>
          </w:p>
        </w:tc>
      </w:tr>
      <w:tr w:rsidR="00003830" w14:paraId="2ABCD44F"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455CCA4A" w14:textId="77777777" w:rsidR="00003830" w:rsidRDefault="00000000">
            <w:pPr>
              <w:rPr>
                <w:sz w:val="18"/>
                <w:szCs w:val="18"/>
              </w:rPr>
            </w:pPr>
            <w:r>
              <w:rPr>
                <w:sz w:val="18"/>
                <w:szCs w:val="18"/>
              </w:rPr>
              <w:t>0710IbnAydamurMustacsimi.DurrFarid.Sham19Y0020762-ara1</w:t>
            </w:r>
          </w:p>
        </w:tc>
        <w:tc>
          <w:tcPr>
            <w:tcW w:w="1223" w:type="dxa"/>
            <w:tcBorders>
              <w:top w:val="nil"/>
              <w:left w:val="nil"/>
              <w:bottom w:val="nil"/>
              <w:right w:val="nil"/>
            </w:tcBorders>
            <w:tcMar>
              <w:top w:w="20" w:type="dxa"/>
              <w:left w:w="20" w:type="dxa"/>
              <w:bottom w:w="100" w:type="dxa"/>
              <w:right w:w="20" w:type="dxa"/>
            </w:tcMar>
            <w:vAlign w:val="bottom"/>
          </w:tcPr>
          <w:p w14:paraId="13C94084" w14:textId="77777777" w:rsidR="00003830" w:rsidRDefault="00000000">
            <w:pPr>
              <w:rPr>
                <w:sz w:val="18"/>
                <w:szCs w:val="18"/>
              </w:rPr>
            </w:pPr>
            <w:r>
              <w:rPr>
                <w:sz w:val="18"/>
                <w:szCs w:val="18"/>
              </w:rPr>
              <w:t>26255</w:t>
            </w:r>
          </w:p>
        </w:tc>
      </w:tr>
      <w:tr w:rsidR="00003830" w14:paraId="08ECD812"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292991B3" w14:textId="77777777" w:rsidR="00003830" w:rsidRDefault="00000000">
            <w:pPr>
              <w:rPr>
                <w:sz w:val="18"/>
                <w:szCs w:val="18"/>
              </w:rPr>
            </w:pPr>
            <w:r>
              <w:rPr>
                <w:sz w:val="18"/>
                <w:szCs w:val="18"/>
              </w:rPr>
              <w:t>0710IbnAydamurMustacsimi.DurrFarid.Sham19Y0020762-ara1</w:t>
            </w:r>
          </w:p>
        </w:tc>
        <w:tc>
          <w:tcPr>
            <w:tcW w:w="1223" w:type="dxa"/>
            <w:tcBorders>
              <w:top w:val="nil"/>
              <w:left w:val="nil"/>
              <w:bottom w:val="nil"/>
              <w:right w:val="nil"/>
            </w:tcBorders>
            <w:tcMar>
              <w:top w:w="20" w:type="dxa"/>
              <w:left w:w="20" w:type="dxa"/>
              <w:bottom w:w="100" w:type="dxa"/>
              <w:right w:w="20" w:type="dxa"/>
            </w:tcMar>
            <w:vAlign w:val="bottom"/>
          </w:tcPr>
          <w:p w14:paraId="3AC73FF1" w14:textId="77777777" w:rsidR="00003830" w:rsidRDefault="00000000">
            <w:pPr>
              <w:rPr>
                <w:sz w:val="18"/>
                <w:szCs w:val="18"/>
              </w:rPr>
            </w:pPr>
            <w:r>
              <w:rPr>
                <w:sz w:val="18"/>
                <w:szCs w:val="18"/>
              </w:rPr>
              <w:t>86513</w:t>
            </w:r>
          </w:p>
        </w:tc>
      </w:tr>
      <w:tr w:rsidR="00003830" w14:paraId="5799E944"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0129E403" w14:textId="77777777" w:rsidR="00003830" w:rsidRDefault="00000000">
            <w:pPr>
              <w:rPr>
                <w:sz w:val="18"/>
                <w:szCs w:val="18"/>
                <w:shd w:val="clear" w:color="auto" w:fill="D9EAD3"/>
              </w:rPr>
            </w:pPr>
            <w:r>
              <w:rPr>
                <w:sz w:val="18"/>
                <w:szCs w:val="18"/>
                <w:shd w:val="clear" w:color="auto" w:fill="D9EAD3"/>
              </w:rPr>
              <w:t>0975BakathirHadrami.TanbihAdib.ShamAY0034457-ara1</w:t>
            </w:r>
          </w:p>
        </w:tc>
        <w:tc>
          <w:tcPr>
            <w:tcW w:w="1223" w:type="dxa"/>
            <w:tcBorders>
              <w:top w:val="nil"/>
              <w:left w:val="nil"/>
              <w:bottom w:val="nil"/>
              <w:right w:val="nil"/>
            </w:tcBorders>
            <w:tcMar>
              <w:top w:w="20" w:type="dxa"/>
              <w:left w:w="20" w:type="dxa"/>
              <w:bottom w:w="100" w:type="dxa"/>
              <w:right w:w="20" w:type="dxa"/>
            </w:tcMar>
            <w:vAlign w:val="bottom"/>
          </w:tcPr>
          <w:p w14:paraId="3F1D06C7" w14:textId="77777777" w:rsidR="00003830" w:rsidRDefault="00000000">
            <w:pPr>
              <w:rPr>
                <w:sz w:val="18"/>
                <w:szCs w:val="18"/>
              </w:rPr>
            </w:pPr>
            <w:r>
              <w:rPr>
                <w:sz w:val="18"/>
                <w:szCs w:val="18"/>
              </w:rPr>
              <w:t>2294</w:t>
            </w:r>
          </w:p>
        </w:tc>
      </w:tr>
      <w:tr w:rsidR="00003830" w14:paraId="22EBA07F" w14:textId="77777777">
        <w:trPr>
          <w:trHeight w:val="400"/>
        </w:trPr>
        <w:tc>
          <w:tcPr>
            <w:tcW w:w="7802" w:type="dxa"/>
            <w:tcBorders>
              <w:top w:val="nil"/>
              <w:left w:val="nil"/>
              <w:bottom w:val="nil"/>
              <w:right w:val="nil"/>
            </w:tcBorders>
            <w:tcMar>
              <w:top w:w="20" w:type="dxa"/>
              <w:left w:w="20" w:type="dxa"/>
              <w:bottom w:w="100" w:type="dxa"/>
              <w:right w:w="20" w:type="dxa"/>
            </w:tcMar>
            <w:vAlign w:val="bottom"/>
          </w:tcPr>
          <w:p w14:paraId="4696CD5D" w14:textId="77777777" w:rsidR="00003830" w:rsidRDefault="00000000">
            <w:pPr>
              <w:rPr>
                <w:sz w:val="18"/>
                <w:szCs w:val="18"/>
                <w:shd w:val="clear" w:color="auto" w:fill="D9EAD3"/>
              </w:rPr>
            </w:pPr>
            <w:r>
              <w:rPr>
                <w:sz w:val="18"/>
                <w:szCs w:val="18"/>
                <w:shd w:val="clear" w:color="auto" w:fill="D9EAD3"/>
              </w:rPr>
              <w:t>1073YusufBadiciDimashqi.SubhMunabbi.JK010778-ara1</w:t>
            </w:r>
          </w:p>
        </w:tc>
        <w:tc>
          <w:tcPr>
            <w:tcW w:w="1223" w:type="dxa"/>
            <w:tcBorders>
              <w:top w:val="nil"/>
              <w:left w:val="nil"/>
              <w:bottom w:val="nil"/>
              <w:right w:val="nil"/>
            </w:tcBorders>
            <w:tcMar>
              <w:top w:w="20" w:type="dxa"/>
              <w:left w:w="20" w:type="dxa"/>
              <w:bottom w:w="100" w:type="dxa"/>
              <w:right w:w="20" w:type="dxa"/>
            </w:tcMar>
            <w:vAlign w:val="bottom"/>
          </w:tcPr>
          <w:p w14:paraId="225145B3" w14:textId="77777777" w:rsidR="00003830" w:rsidRDefault="00000000">
            <w:pPr>
              <w:rPr>
                <w:sz w:val="18"/>
                <w:szCs w:val="18"/>
              </w:rPr>
            </w:pPr>
            <w:r>
              <w:rPr>
                <w:sz w:val="18"/>
                <w:szCs w:val="18"/>
              </w:rPr>
              <w:t>4442</w:t>
            </w:r>
          </w:p>
        </w:tc>
      </w:tr>
    </w:tbl>
    <w:p w14:paraId="4478F204" w14:textId="77777777" w:rsidR="00003830" w:rsidRDefault="00003830">
      <w:pPr>
        <w:rPr>
          <w:b/>
          <w:bCs/>
        </w:rPr>
      </w:pPr>
    </w:p>
    <w:p w14:paraId="6EE96109" w14:textId="77777777" w:rsidR="00003830" w:rsidRDefault="00000000">
      <w:r>
        <w:t xml:space="preserve">This strongly, and more or less immediately, indicates a link with al-Mutanabbī insofar as seven out of the ten works where the phrase occurs have an explicit connection with al-Mutanabbī’s poetry or diwan in the sense that they are commentaries or similar (see the titles marked in green). Thus, even if the verses in question are missing from the OpenITI version of al-Mutanabbī’s diwan, leveraging the corpus </w:t>
      </w:r>
      <w:r>
        <w:rPr>
          <w:i/>
          <w:iCs/>
        </w:rPr>
        <w:t>as a corpus</w:t>
      </w:r>
      <w:r>
        <w:t xml:space="preserve"> successfully allows us to bring </w:t>
      </w:r>
      <w:r>
        <w:rPr>
          <w:i/>
          <w:iCs/>
        </w:rPr>
        <w:t>other works</w:t>
      </w:r>
      <w:r>
        <w:t xml:space="preserve"> into sight that contain the respective verses, most notably different commentaries, which as a subset shine a light on the phrase.</w:t>
      </w:r>
    </w:p>
    <w:p w14:paraId="0A3C9175" w14:textId="77777777" w:rsidR="00003830" w:rsidRDefault="00003830"/>
    <w:p w14:paraId="50A4DA4B" w14:textId="77777777" w:rsidR="00003830" w:rsidRDefault="00000000">
      <w:r>
        <w:t xml:space="preserve">That the verses indeed belong to al-Mutanabbī’s diwan can be confirmed by consulting other versions / editions of the diwan than the one currently in the OpenITI corpus. For example, if we look at the last three verses on page 80 </w:t>
      </w:r>
      <w:r>
        <w:fldChar w:fldCharType="begin"/>
      </w:r>
      <w:r>
        <w:instrText>HYPERLINK "https://archive.org/details/ar107diwan14/page/n179/mode/2up" \h</w:instrText>
      </w:r>
      <w:r>
        <w:fldChar w:fldCharType="separate"/>
      </w:r>
      <w:r>
        <w:rPr>
          <w:color w:val="1155CC"/>
          <w:u w:val="single"/>
        </w:rPr>
        <w:t>here</w:t>
      </w:r>
      <w:r>
        <w:fldChar w:fldCharType="end"/>
      </w:r>
      <w:r>
        <w:t xml:space="preserve"> or the first three verses on page 114 </w:t>
      </w:r>
      <w:r>
        <w:fldChar w:fldCharType="begin"/>
      </w:r>
      <w:r>
        <w:instrText>HYPERLINK "https://www.digitale-sammlungen.de/view/bsb10249668?page=274%2C275" \h</w:instrText>
      </w:r>
      <w:r>
        <w:fldChar w:fldCharType="separate"/>
      </w:r>
      <w:r>
        <w:rPr>
          <w:color w:val="1155CC"/>
          <w:u w:val="single"/>
        </w:rPr>
        <w:t>here</w:t>
      </w:r>
      <w:r>
        <w:fldChar w:fldCharType="end"/>
      </w:r>
      <w:r>
        <w:t xml:space="preserve">, the verses found on JRL Gaster ar. 373 1 / verso are all there. </w:t>
      </w:r>
    </w:p>
    <w:p w14:paraId="5F575034" w14:textId="77777777" w:rsidR="00003830" w:rsidRDefault="00003830"/>
    <w:p w14:paraId="33ACB661" w14:textId="77777777" w:rsidR="00003830" w:rsidRDefault="00000000">
      <w:pPr>
        <w:pStyle w:val="Heading1"/>
        <w:rPr>
          <w:b/>
          <w:bCs/>
          <w:sz w:val="22"/>
          <w:szCs w:val="22"/>
        </w:rPr>
      </w:pPr>
      <w:bookmarkStart w:id="1" w:name="_2nv7nehx2m21" w:colFirst="0" w:colLast="0"/>
      <w:bookmarkEnd w:id="1"/>
      <w:r>
        <w:rPr>
          <w:b/>
          <w:bCs/>
          <w:sz w:val="22"/>
          <w:szCs w:val="22"/>
        </w:rPr>
        <w:lastRenderedPageBreak/>
        <w:t>Example # 2:</w:t>
      </w:r>
    </w:p>
    <w:p w14:paraId="03DD78C4" w14:textId="77777777" w:rsidR="00003830" w:rsidRDefault="00000000">
      <w:r>
        <w:t>[Jewish Theological Seminary Library, ENA 3977.3. Available online through the Princeton Geniza Project at https://geniza.princeton.edu/documents/10852/, accessed February 25, 2026.]</w:t>
      </w:r>
    </w:p>
    <w:p w14:paraId="626E9C4A" w14:textId="77777777" w:rsidR="00003830" w:rsidRDefault="00003830"/>
    <w:p w14:paraId="486EBFB7" w14:textId="77777777" w:rsidR="00003830" w:rsidRDefault="00000000">
      <w:r>
        <w:t xml:space="preserve">The second example is provided by the document Jewish Theological Seminary Library ENA 3977.3, likewise accessible through the Princeton Geniza Project. </w:t>
      </w:r>
    </w:p>
    <w:p w14:paraId="5BBD9A7B" w14:textId="77777777" w:rsidR="00003830" w:rsidRDefault="00003830"/>
    <w:p w14:paraId="13DC5A12" w14:textId="77777777" w:rsidR="00003830" w:rsidRDefault="00000000">
      <w:r>
        <w:t xml:space="preserve">The available </w:t>
      </w:r>
      <w:r>
        <w:fldChar w:fldCharType="begin"/>
      </w:r>
      <w:r>
        <w:instrText>HYPERLINK "https://geniza.princeton.edu/en/documents/10852/" \h</w:instrText>
      </w:r>
      <w:r>
        <w:fldChar w:fldCharType="separate"/>
      </w:r>
      <w:r>
        <w:rPr>
          <w:color w:val="1155CC"/>
          <w:u w:val="single"/>
        </w:rPr>
        <w:t>description</w:t>
      </w:r>
      <w:r>
        <w:fldChar w:fldCharType="end"/>
      </w:r>
      <w:r>
        <w:t xml:space="preserve"> of the fragment states the following: </w:t>
      </w:r>
    </w:p>
    <w:p w14:paraId="077821E9" w14:textId="77777777" w:rsidR="00003830" w:rsidRDefault="00003830"/>
    <w:p w14:paraId="26B9920E" w14:textId="77777777" w:rsidR="00003830" w:rsidRDefault="00000000">
      <w:pPr>
        <w:ind w:left="720"/>
      </w:pPr>
      <w:r>
        <w:t xml:space="preserve">‘Literary work in Arabic script. Lexicographic? Citing aphorisms and verses of poetry, and seems to be explaining the usage of </w:t>
      </w:r>
      <w:r>
        <w:rPr>
          <w:i/>
          <w:iCs/>
        </w:rPr>
        <w:t>aʿwar</w:t>
      </w:r>
      <w:r>
        <w:t>.’</w:t>
      </w:r>
    </w:p>
    <w:p w14:paraId="3824F595" w14:textId="77777777" w:rsidR="00003830" w:rsidRDefault="00003830">
      <w:pPr>
        <w:ind w:left="720"/>
      </w:pPr>
    </w:p>
    <w:p w14:paraId="7CEE2E71" w14:textId="77777777" w:rsidR="00003830" w:rsidRDefault="00000000">
      <w:r>
        <w:t xml:space="preserve">The fragment indeed contains the verses of poetry and the particular lexicographical explanation referred to in the above description (see the last line of the page below: </w:t>
      </w:r>
      <w:r>
        <w:rPr>
          <w:i/>
          <w:iCs/>
        </w:rPr>
        <w:t>wa-yuqālu aʿwara l-rajul</w:t>
      </w:r>
      <w:r>
        <w:t>):</w:t>
      </w:r>
    </w:p>
    <w:p w14:paraId="587892AB" w14:textId="77777777" w:rsidR="00003830" w:rsidRDefault="00000000">
      <w:r>
        <w:rPr>
          <w:noProof/>
        </w:rPr>
        <w:drawing>
          <wp:anchor distT="114300" distB="114300" distL="114300" distR="114300" simplePos="0" relativeHeight="251658240" behindDoc="0" locked="0" layoutInCell="1" hidden="0" allowOverlap="1" wp14:anchorId="3BF531D9" wp14:editId="48861EEF">
            <wp:simplePos x="0" y="0"/>
            <wp:positionH relativeFrom="column">
              <wp:posOffset>1</wp:posOffset>
            </wp:positionH>
            <wp:positionV relativeFrom="paragraph">
              <wp:posOffset>133207</wp:posOffset>
            </wp:positionV>
            <wp:extent cx="2843213" cy="3762518"/>
            <wp:effectExtent l="0" t="0" r="0" b="0"/>
            <wp:wrapTopAndBottom distT="114300" distB="11430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843213" cy="3762518"/>
                    </a:xfrm>
                    <a:prstGeom prst="rect">
                      <a:avLst/>
                    </a:prstGeom>
                    <a:ln/>
                  </pic:spPr>
                </pic:pic>
              </a:graphicData>
            </a:graphic>
          </wp:anchor>
        </w:drawing>
      </w:r>
    </w:p>
    <w:p w14:paraId="249FA06F" w14:textId="77777777" w:rsidR="00003830" w:rsidRDefault="00000000">
      <w:r>
        <w:t xml:space="preserve">However, even regular close-reading tells us that more is going on in this fragment. Thus, for example, other lexemes apart from </w:t>
      </w:r>
      <w:r>
        <w:rPr>
          <w:i/>
          <w:iCs/>
        </w:rPr>
        <w:t>muʿwir</w:t>
      </w:r>
      <w:r>
        <w:t xml:space="preserve"> are explained (see </w:t>
      </w:r>
      <w:r>
        <w:rPr>
          <w:i/>
          <w:iCs/>
        </w:rPr>
        <w:t>wiṭāb</w:t>
      </w:r>
      <w:r>
        <w:t>); on the recto side, one finds a brief introduction to the poem.</w:t>
      </w:r>
    </w:p>
    <w:p w14:paraId="1ADA94E6" w14:textId="77777777" w:rsidR="00003830" w:rsidRDefault="00003830"/>
    <w:p w14:paraId="4E8EF579" w14:textId="77777777" w:rsidR="00003830" w:rsidRDefault="00000000">
      <w:r>
        <w:t xml:space="preserve">But can we find out more about the fragment than close-reading can tell us if we again leverage the OpenITI corpus </w:t>
      </w:r>
      <w:r>
        <w:rPr>
          <w:i/>
          <w:iCs/>
        </w:rPr>
        <w:t>as a corpus</w:t>
      </w:r>
      <w:r>
        <w:t>?</w:t>
      </w:r>
      <w:r>
        <w:rPr>
          <w:i/>
          <w:iCs/>
        </w:rPr>
        <w:t xml:space="preserve"> </w:t>
      </w:r>
      <w:r>
        <w:t>That is, can a structured bird’s eye view on the corpus-wide occurrences of the verses found in the document perhaps again shed some additional light on the text fragment and lead the way?</w:t>
      </w:r>
    </w:p>
    <w:p w14:paraId="5D6C0C74" w14:textId="77777777" w:rsidR="00003830" w:rsidRDefault="00003830"/>
    <w:p w14:paraId="1526B4C1" w14:textId="77777777" w:rsidR="00003830" w:rsidRDefault="00000000">
      <w:r>
        <w:t xml:space="preserve">Before putting the rule to the test, it is important to underline that the </w:t>
      </w:r>
      <w:r>
        <w:fldChar w:fldCharType="begin"/>
      </w:r>
      <w:r>
        <w:instrText>HYPERLINK "https://geniza.princeton.edu/en/documents/10852/" \h</w:instrText>
      </w:r>
      <w:r>
        <w:fldChar w:fldCharType="separate"/>
      </w:r>
      <w:r>
        <w:rPr>
          <w:color w:val="1155CC"/>
          <w:u w:val="single"/>
        </w:rPr>
        <w:t>order</w:t>
      </w:r>
      <w:r>
        <w:fldChar w:fldCharType="end"/>
      </w:r>
      <w:r>
        <w:t xml:space="preserve"> in which the images are provided by the Princeton Geniza Project unfortunately is somewhat misleading here. This insofar as the page shown in the image which currently comes in second place (ENA 3977.3 2) visibly has sewing stations on the</w:t>
      </w:r>
      <w:r>
        <w:rPr>
          <w:i/>
          <w:iCs/>
        </w:rPr>
        <w:t xml:space="preserve"> right </w:t>
      </w:r>
      <w:r>
        <w:t xml:space="preserve">side which would seem to indicate that it corresponds to the recto side, hence must come first in terms of the reading order whereas ENA 3977.3 1, where the holes are found on the </w:t>
      </w:r>
      <w:r>
        <w:rPr>
          <w:i/>
          <w:iCs/>
        </w:rPr>
        <w:t xml:space="preserve">left </w:t>
      </w:r>
      <w:r>
        <w:t xml:space="preserve">side and which would seem to indicate verso, must come second in the reading order. </w:t>
      </w:r>
    </w:p>
    <w:p w14:paraId="08F11833" w14:textId="77777777" w:rsidR="00003830" w:rsidRDefault="00003830"/>
    <w:p w14:paraId="243A05F7" w14:textId="77777777" w:rsidR="00003830" w:rsidRDefault="00000000">
      <w:r>
        <w:t>So, let us start with image ENA 3977.3 2:</w:t>
      </w:r>
    </w:p>
    <w:p w14:paraId="6103995D" w14:textId="77777777" w:rsidR="00003830" w:rsidRDefault="00003830"/>
    <w:p w14:paraId="621F6D4F" w14:textId="77777777" w:rsidR="00003830" w:rsidRDefault="00003830"/>
    <w:p w14:paraId="6AB15872" w14:textId="77777777" w:rsidR="00003830" w:rsidRDefault="00000000">
      <w:r>
        <w:rPr>
          <w:noProof/>
        </w:rPr>
        <w:drawing>
          <wp:inline distT="114300" distB="114300" distL="114300" distR="114300" wp14:anchorId="5C5D8D24" wp14:editId="0BFC8183">
            <wp:extent cx="2709863" cy="359413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709863" cy="3594133"/>
                    </a:xfrm>
                    <a:prstGeom prst="rect">
                      <a:avLst/>
                    </a:prstGeom>
                    <a:ln/>
                  </pic:spPr>
                </pic:pic>
              </a:graphicData>
            </a:graphic>
          </wp:inline>
        </w:drawing>
      </w:r>
    </w:p>
    <w:p w14:paraId="309B0B12" w14:textId="77777777" w:rsidR="00003830" w:rsidRDefault="00003830"/>
    <w:p w14:paraId="47047C78" w14:textId="77777777" w:rsidR="00003830" w:rsidRDefault="00003830"/>
    <w:p w14:paraId="1227D3A6" w14:textId="77777777" w:rsidR="00003830" w:rsidRDefault="00000000">
      <w:r>
        <w:t xml:space="preserve">If we conduct a corpus-wide search for the half verse  </w:t>
      </w:r>
      <w:r>
        <w:rPr>
          <w:b/>
          <w:bCs/>
          <w:rtl/>
        </w:rPr>
        <w:t>ولم يستشر في أمره غير نفسه</w:t>
      </w:r>
      <w:r>
        <w:rPr>
          <w:b/>
          <w:bCs/>
        </w:rPr>
        <w:t xml:space="preserve"> </w:t>
      </w:r>
      <w:r>
        <w:t>occurring in the first line on the page,</w:t>
      </w:r>
      <w:r>
        <w:rPr>
          <w:b/>
          <w:bCs/>
        </w:rPr>
        <w:t xml:space="preserve"> </w:t>
      </w:r>
      <w:r>
        <w:t>the following OpenITI titles figure among the search results, given here with the number of the line in which the phrase occurs in the respective OpenITI text file:</w:t>
      </w:r>
    </w:p>
    <w:p w14:paraId="1CEF48CB" w14:textId="77777777" w:rsidR="00003830" w:rsidRDefault="00003830">
      <w:pPr>
        <w:rPr>
          <w:sz w:val="20"/>
          <w:szCs w:val="20"/>
        </w:rPr>
      </w:pPr>
    </w:p>
    <w:p w14:paraId="22C86425" w14:textId="77777777" w:rsidR="00003830" w:rsidRDefault="00003830">
      <w:pPr>
        <w:bidi/>
        <w:jc w:val="right"/>
        <w:rPr>
          <w:sz w:val="20"/>
          <w:szCs w:val="20"/>
        </w:rPr>
      </w:pPr>
    </w:p>
    <w:p w14:paraId="7CB6B575" w14:textId="77777777" w:rsidR="00003830" w:rsidRDefault="00000000">
      <w:pPr>
        <w:rPr>
          <w:sz w:val="20"/>
          <w:szCs w:val="20"/>
        </w:rPr>
      </w:pPr>
      <w:r>
        <w:rPr>
          <w:sz w:val="20"/>
          <w:szCs w:val="20"/>
        </w:rPr>
        <w:t>​​</w:t>
      </w:r>
    </w:p>
    <w:tbl>
      <w:tblPr>
        <w:tblStyle w:val="a0"/>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15"/>
        <w:gridCol w:w="870"/>
      </w:tblGrid>
      <w:tr w:rsidR="00003830" w14:paraId="74A5FF88"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085C376D" w14:textId="77777777" w:rsidR="00003830" w:rsidRDefault="00000000">
            <w:pPr>
              <w:rPr>
                <w:sz w:val="20"/>
                <w:szCs w:val="20"/>
              </w:rPr>
            </w:pPr>
            <w:r>
              <w:rPr>
                <w:sz w:val="20"/>
                <w:szCs w:val="20"/>
              </w:rPr>
              <w:t>0562IbnHamdun.TadhkiraHamduniyya.JK009325-ara1</w:t>
            </w:r>
          </w:p>
        </w:tc>
        <w:tc>
          <w:tcPr>
            <w:tcW w:w="870" w:type="dxa"/>
            <w:tcBorders>
              <w:top w:val="nil"/>
              <w:left w:val="nil"/>
              <w:bottom w:val="nil"/>
              <w:right w:val="nil"/>
            </w:tcBorders>
            <w:tcMar>
              <w:top w:w="20" w:type="dxa"/>
              <w:left w:w="20" w:type="dxa"/>
              <w:bottom w:w="100" w:type="dxa"/>
              <w:right w:w="20" w:type="dxa"/>
            </w:tcMar>
            <w:vAlign w:val="bottom"/>
          </w:tcPr>
          <w:p w14:paraId="54C7160E" w14:textId="77777777" w:rsidR="00003830" w:rsidRDefault="00000000">
            <w:pPr>
              <w:rPr>
                <w:sz w:val="20"/>
                <w:szCs w:val="20"/>
              </w:rPr>
            </w:pPr>
            <w:r>
              <w:rPr>
                <w:sz w:val="20"/>
                <w:szCs w:val="20"/>
              </w:rPr>
              <w:t>11506</w:t>
            </w:r>
          </w:p>
        </w:tc>
      </w:tr>
      <w:tr w:rsidR="00003830" w14:paraId="741F0FA3"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1F490C8E" w14:textId="77777777" w:rsidR="00003830" w:rsidRDefault="00000000">
            <w:pPr>
              <w:rPr>
                <w:sz w:val="20"/>
                <w:szCs w:val="20"/>
                <w:shd w:val="clear" w:color="auto" w:fill="FFF2CC"/>
              </w:rPr>
            </w:pPr>
            <w:r>
              <w:rPr>
                <w:sz w:val="20"/>
                <w:szCs w:val="20"/>
                <w:shd w:val="clear" w:color="auto" w:fill="FFF2CC"/>
              </w:rPr>
              <w:t>0328IbnCabdRabbih.CiqdFarid.Shamela0023789-ara1.completed</w:t>
            </w:r>
          </w:p>
        </w:tc>
        <w:tc>
          <w:tcPr>
            <w:tcW w:w="870" w:type="dxa"/>
            <w:tcBorders>
              <w:top w:val="nil"/>
              <w:left w:val="nil"/>
              <w:bottom w:val="nil"/>
              <w:right w:val="nil"/>
            </w:tcBorders>
            <w:tcMar>
              <w:top w:w="20" w:type="dxa"/>
              <w:left w:w="20" w:type="dxa"/>
              <w:bottom w:w="100" w:type="dxa"/>
              <w:right w:w="20" w:type="dxa"/>
            </w:tcMar>
            <w:vAlign w:val="bottom"/>
          </w:tcPr>
          <w:p w14:paraId="507358B6" w14:textId="77777777" w:rsidR="00003830" w:rsidRDefault="00000000">
            <w:pPr>
              <w:rPr>
                <w:sz w:val="20"/>
                <w:szCs w:val="20"/>
              </w:rPr>
            </w:pPr>
            <w:r>
              <w:rPr>
                <w:sz w:val="20"/>
                <w:szCs w:val="20"/>
              </w:rPr>
              <w:t>15122</w:t>
            </w:r>
          </w:p>
        </w:tc>
      </w:tr>
      <w:tr w:rsidR="00003830" w14:paraId="325B34C0"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66A7D207" w14:textId="77777777" w:rsidR="00003830" w:rsidRDefault="00000000">
            <w:pPr>
              <w:rPr>
                <w:sz w:val="20"/>
                <w:szCs w:val="20"/>
                <w:shd w:val="clear" w:color="auto" w:fill="D9EAD3"/>
              </w:rPr>
            </w:pPr>
            <w:r>
              <w:rPr>
                <w:sz w:val="20"/>
                <w:szCs w:val="20"/>
                <w:shd w:val="clear" w:color="auto" w:fill="D9EAD3"/>
              </w:rPr>
              <w:t>0421IbnMuhammadMarzuqi.SharhDiwanHamasa.Shamela0026536-ara1.completed</w:t>
            </w:r>
          </w:p>
        </w:tc>
        <w:tc>
          <w:tcPr>
            <w:tcW w:w="870" w:type="dxa"/>
            <w:tcBorders>
              <w:top w:val="nil"/>
              <w:left w:val="nil"/>
              <w:bottom w:val="nil"/>
              <w:right w:val="nil"/>
            </w:tcBorders>
            <w:tcMar>
              <w:top w:w="20" w:type="dxa"/>
              <w:left w:w="20" w:type="dxa"/>
              <w:bottom w:w="100" w:type="dxa"/>
              <w:right w:w="20" w:type="dxa"/>
            </w:tcMar>
            <w:vAlign w:val="bottom"/>
          </w:tcPr>
          <w:p w14:paraId="4F315373" w14:textId="77777777" w:rsidR="00003830" w:rsidRDefault="00000000">
            <w:pPr>
              <w:rPr>
                <w:sz w:val="20"/>
                <w:szCs w:val="20"/>
              </w:rPr>
            </w:pPr>
            <w:r>
              <w:rPr>
                <w:sz w:val="20"/>
                <w:szCs w:val="20"/>
              </w:rPr>
              <w:t>967</w:t>
            </w:r>
          </w:p>
        </w:tc>
      </w:tr>
      <w:tr w:rsidR="00003830" w14:paraId="1D3DF566"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700378A6" w14:textId="77777777" w:rsidR="00003830" w:rsidRDefault="00000000">
            <w:pPr>
              <w:rPr>
                <w:sz w:val="20"/>
                <w:szCs w:val="20"/>
                <w:shd w:val="clear" w:color="auto" w:fill="D9EAD3"/>
              </w:rPr>
            </w:pPr>
            <w:r>
              <w:rPr>
                <w:sz w:val="20"/>
                <w:szCs w:val="20"/>
                <w:shd w:val="clear" w:color="auto" w:fill="D9EAD3"/>
              </w:rPr>
              <w:t>0467AbuQasimFarisi.SharhHamasa.Sham19Y0016435-ara1</w:t>
            </w:r>
          </w:p>
        </w:tc>
        <w:tc>
          <w:tcPr>
            <w:tcW w:w="870" w:type="dxa"/>
            <w:tcBorders>
              <w:top w:val="nil"/>
              <w:left w:val="nil"/>
              <w:bottom w:val="nil"/>
              <w:right w:val="nil"/>
            </w:tcBorders>
            <w:tcMar>
              <w:top w:w="20" w:type="dxa"/>
              <w:left w:w="20" w:type="dxa"/>
              <w:bottom w:w="100" w:type="dxa"/>
              <w:right w:w="20" w:type="dxa"/>
            </w:tcMar>
            <w:vAlign w:val="bottom"/>
          </w:tcPr>
          <w:p w14:paraId="50385C69" w14:textId="77777777" w:rsidR="00003830" w:rsidRDefault="00000000">
            <w:pPr>
              <w:rPr>
                <w:sz w:val="20"/>
                <w:szCs w:val="20"/>
              </w:rPr>
            </w:pPr>
            <w:r>
              <w:rPr>
                <w:sz w:val="20"/>
                <w:szCs w:val="20"/>
              </w:rPr>
              <w:t>318</w:t>
            </w:r>
          </w:p>
        </w:tc>
      </w:tr>
      <w:tr w:rsidR="00003830" w14:paraId="228F8389"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6CFC07F1" w14:textId="77777777" w:rsidR="00003830" w:rsidRDefault="00000000">
            <w:pPr>
              <w:rPr>
                <w:sz w:val="20"/>
                <w:szCs w:val="20"/>
              </w:rPr>
            </w:pPr>
            <w:r>
              <w:rPr>
                <w:sz w:val="20"/>
                <w:szCs w:val="20"/>
              </w:rPr>
              <w:lastRenderedPageBreak/>
              <w:t>0609AbuCabbasJarrawi.HamasaMaghribiyya.JK006908-ara1</w:t>
            </w:r>
          </w:p>
        </w:tc>
        <w:tc>
          <w:tcPr>
            <w:tcW w:w="870" w:type="dxa"/>
            <w:tcBorders>
              <w:top w:val="nil"/>
              <w:left w:val="nil"/>
              <w:bottom w:val="nil"/>
              <w:right w:val="nil"/>
            </w:tcBorders>
            <w:tcMar>
              <w:top w:w="20" w:type="dxa"/>
              <w:left w:w="20" w:type="dxa"/>
              <w:bottom w:w="100" w:type="dxa"/>
              <w:right w:w="20" w:type="dxa"/>
            </w:tcMar>
            <w:vAlign w:val="bottom"/>
          </w:tcPr>
          <w:p w14:paraId="1BC9AA1B" w14:textId="77777777" w:rsidR="00003830" w:rsidRDefault="00000000">
            <w:pPr>
              <w:rPr>
                <w:sz w:val="20"/>
                <w:szCs w:val="20"/>
              </w:rPr>
            </w:pPr>
            <w:r>
              <w:rPr>
                <w:sz w:val="20"/>
                <w:szCs w:val="20"/>
              </w:rPr>
              <w:t>3462</w:t>
            </w:r>
          </w:p>
        </w:tc>
      </w:tr>
      <w:tr w:rsidR="00003830" w14:paraId="7E18302E"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76B5DB4F" w14:textId="77777777" w:rsidR="00003830" w:rsidRDefault="00000000">
            <w:pPr>
              <w:rPr>
                <w:sz w:val="20"/>
                <w:szCs w:val="20"/>
              </w:rPr>
            </w:pPr>
            <w:r>
              <w:rPr>
                <w:sz w:val="20"/>
                <w:szCs w:val="20"/>
              </w:rPr>
              <w:t>0656IbnAbiHadid.SharhNahjBalagha.Shia002185Vols-ara1.completed</w:t>
            </w:r>
          </w:p>
        </w:tc>
        <w:tc>
          <w:tcPr>
            <w:tcW w:w="870" w:type="dxa"/>
            <w:tcBorders>
              <w:top w:val="nil"/>
              <w:left w:val="nil"/>
              <w:bottom w:val="nil"/>
              <w:right w:val="nil"/>
            </w:tcBorders>
            <w:tcMar>
              <w:top w:w="20" w:type="dxa"/>
              <w:left w:w="20" w:type="dxa"/>
              <w:bottom w:w="100" w:type="dxa"/>
              <w:right w:w="20" w:type="dxa"/>
            </w:tcMar>
            <w:vAlign w:val="bottom"/>
          </w:tcPr>
          <w:p w14:paraId="39AB5CE9" w14:textId="77777777" w:rsidR="00003830" w:rsidRDefault="00000000">
            <w:pPr>
              <w:rPr>
                <w:sz w:val="20"/>
                <w:szCs w:val="20"/>
              </w:rPr>
            </w:pPr>
            <w:r>
              <w:rPr>
                <w:sz w:val="20"/>
                <w:szCs w:val="20"/>
              </w:rPr>
              <w:t>18884</w:t>
            </w:r>
          </w:p>
        </w:tc>
      </w:tr>
      <w:tr w:rsidR="00003830" w14:paraId="6B8F8CF3"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00FD573D" w14:textId="77777777" w:rsidR="00003830" w:rsidRDefault="00000000">
            <w:pPr>
              <w:rPr>
                <w:sz w:val="20"/>
                <w:szCs w:val="20"/>
              </w:rPr>
            </w:pPr>
            <w:r>
              <w:rPr>
                <w:sz w:val="20"/>
                <w:szCs w:val="20"/>
              </w:rPr>
              <w:t>0692IbnCabdZahir.RawdZahir.GVDB20200120-ara1.mARkdown</w:t>
            </w:r>
          </w:p>
        </w:tc>
        <w:tc>
          <w:tcPr>
            <w:tcW w:w="870" w:type="dxa"/>
            <w:tcBorders>
              <w:top w:val="nil"/>
              <w:left w:val="nil"/>
              <w:bottom w:val="nil"/>
              <w:right w:val="nil"/>
            </w:tcBorders>
            <w:tcMar>
              <w:top w:w="20" w:type="dxa"/>
              <w:left w:w="20" w:type="dxa"/>
              <w:bottom w:w="100" w:type="dxa"/>
              <w:right w:w="20" w:type="dxa"/>
            </w:tcMar>
            <w:vAlign w:val="bottom"/>
          </w:tcPr>
          <w:p w14:paraId="120882D3" w14:textId="77777777" w:rsidR="00003830" w:rsidRDefault="00000000">
            <w:pPr>
              <w:rPr>
                <w:sz w:val="20"/>
                <w:szCs w:val="20"/>
              </w:rPr>
            </w:pPr>
            <w:r>
              <w:rPr>
                <w:sz w:val="20"/>
                <w:szCs w:val="20"/>
              </w:rPr>
              <w:t>1508</w:t>
            </w:r>
          </w:p>
        </w:tc>
      </w:tr>
      <w:tr w:rsidR="00003830" w14:paraId="642C0092"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7D1F49BC" w14:textId="77777777" w:rsidR="00003830" w:rsidRDefault="00000000">
            <w:pPr>
              <w:rPr>
                <w:sz w:val="20"/>
                <w:szCs w:val="20"/>
                <w:shd w:val="clear" w:color="auto" w:fill="C9DAF8"/>
              </w:rPr>
            </w:pPr>
            <w:r>
              <w:rPr>
                <w:sz w:val="20"/>
                <w:szCs w:val="20"/>
                <w:shd w:val="clear" w:color="auto" w:fill="C9DAF8"/>
              </w:rPr>
              <w:t>0702IbnCabdRahmanCubaydi.TadhkiraSacdiyya.JK010743-ara1</w:t>
            </w:r>
          </w:p>
        </w:tc>
        <w:tc>
          <w:tcPr>
            <w:tcW w:w="870" w:type="dxa"/>
            <w:tcBorders>
              <w:top w:val="nil"/>
              <w:left w:val="nil"/>
              <w:bottom w:val="nil"/>
              <w:right w:val="nil"/>
            </w:tcBorders>
            <w:tcMar>
              <w:top w:w="20" w:type="dxa"/>
              <w:left w:w="20" w:type="dxa"/>
              <w:bottom w:w="100" w:type="dxa"/>
              <w:right w:w="20" w:type="dxa"/>
            </w:tcMar>
            <w:vAlign w:val="bottom"/>
          </w:tcPr>
          <w:p w14:paraId="345CB8D8" w14:textId="77777777" w:rsidR="00003830" w:rsidRDefault="00000000">
            <w:pPr>
              <w:rPr>
                <w:sz w:val="20"/>
                <w:szCs w:val="20"/>
              </w:rPr>
            </w:pPr>
            <w:r>
              <w:rPr>
                <w:sz w:val="20"/>
                <w:szCs w:val="20"/>
              </w:rPr>
              <w:t>186</w:t>
            </w:r>
          </w:p>
        </w:tc>
      </w:tr>
      <w:tr w:rsidR="00003830" w14:paraId="284A7A90"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071ED389" w14:textId="77777777" w:rsidR="00003830" w:rsidRDefault="00000000">
            <w:pPr>
              <w:rPr>
                <w:sz w:val="20"/>
                <w:szCs w:val="20"/>
                <w:shd w:val="clear" w:color="auto" w:fill="D9D2E9"/>
              </w:rPr>
            </w:pPr>
            <w:r>
              <w:rPr>
                <w:sz w:val="20"/>
                <w:szCs w:val="20"/>
                <w:shd w:val="clear" w:color="auto" w:fill="D9D2E9"/>
              </w:rPr>
              <w:t>0710IbnAydamurMustacsimi.DurrFarid.Sham19Y0020762-ara1</w:t>
            </w:r>
          </w:p>
        </w:tc>
        <w:tc>
          <w:tcPr>
            <w:tcW w:w="870" w:type="dxa"/>
            <w:tcBorders>
              <w:top w:val="nil"/>
              <w:left w:val="nil"/>
              <w:bottom w:val="nil"/>
              <w:right w:val="nil"/>
            </w:tcBorders>
            <w:tcMar>
              <w:top w:w="20" w:type="dxa"/>
              <w:left w:w="20" w:type="dxa"/>
              <w:bottom w:w="100" w:type="dxa"/>
              <w:right w:w="20" w:type="dxa"/>
            </w:tcMar>
            <w:vAlign w:val="bottom"/>
          </w:tcPr>
          <w:p w14:paraId="44A5D0DD" w14:textId="77777777" w:rsidR="00003830" w:rsidRDefault="00000000">
            <w:pPr>
              <w:rPr>
                <w:sz w:val="20"/>
                <w:szCs w:val="20"/>
              </w:rPr>
            </w:pPr>
            <w:r>
              <w:rPr>
                <w:sz w:val="20"/>
                <w:szCs w:val="20"/>
              </w:rPr>
              <w:t>54093</w:t>
            </w:r>
          </w:p>
        </w:tc>
      </w:tr>
      <w:tr w:rsidR="00003830" w14:paraId="37662F86"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4C4CBCB4" w14:textId="77777777" w:rsidR="00003830" w:rsidRDefault="00000000">
            <w:pPr>
              <w:rPr>
                <w:sz w:val="20"/>
                <w:szCs w:val="20"/>
                <w:shd w:val="clear" w:color="auto" w:fill="FCE5CD"/>
              </w:rPr>
            </w:pPr>
            <w:r>
              <w:rPr>
                <w:sz w:val="20"/>
                <w:szCs w:val="20"/>
                <w:shd w:val="clear" w:color="auto" w:fill="FCE5CD"/>
              </w:rPr>
              <w:t>0718AbuIshaqWatwat.GhurarKhasais.Shamela0001349-ara1.mARkdown</w:t>
            </w:r>
          </w:p>
        </w:tc>
        <w:tc>
          <w:tcPr>
            <w:tcW w:w="870" w:type="dxa"/>
            <w:tcBorders>
              <w:top w:val="nil"/>
              <w:left w:val="nil"/>
              <w:bottom w:val="nil"/>
              <w:right w:val="nil"/>
            </w:tcBorders>
            <w:tcMar>
              <w:top w:w="20" w:type="dxa"/>
              <w:left w:w="20" w:type="dxa"/>
              <w:bottom w:w="100" w:type="dxa"/>
              <w:right w:w="20" w:type="dxa"/>
            </w:tcMar>
            <w:vAlign w:val="bottom"/>
          </w:tcPr>
          <w:p w14:paraId="36F02FCA" w14:textId="77777777" w:rsidR="00003830" w:rsidRDefault="00000000">
            <w:pPr>
              <w:rPr>
                <w:sz w:val="20"/>
                <w:szCs w:val="20"/>
              </w:rPr>
            </w:pPr>
            <w:r>
              <w:rPr>
                <w:sz w:val="20"/>
                <w:szCs w:val="20"/>
              </w:rPr>
              <w:t>8931</w:t>
            </w:r>
          </w:p>
        </w:tc>
      </w:tr>
      <w:tr w:rsidR="00003830" w14:paraId="5CA8776A"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663A0B08" w14:textId="77777777" w:rsidR="00003830" w:rsidRDefault="00000000">
            <w:pPr>
              <w:rPr>
                <w:sz w:val="20"/>
                <w:szCs w:val="20"/>
              </w:rPr>
            </w:pPr>
            <w:r>
              <w:rPr>
                <w:sz w:val="20"/>
                <w:szCs w:val="20"/>
              </w:rPr>
              <w:t>1041Maqqari.NafhTib.Shamela0001002-ara1.completed</w:t>
            </w:r>
          </w:p>
        </w:tc>
        <w:tc>
          <w:tcPr>
            <w:tcW w:w="870" w:type="dxa"/>
            <w:tcBorders>
              <w:top w:val="nil"/>
              <w:left w:val="nil"/>
              <w:bottom w:val="nil"/>
              <w:right w:val="nil"/>
            </w:tcBorders>
            <w:tcMar>
              <w:top w:w="20" w:type="dxa"/>
              <w:left w:w="20" w:type="dxa"/>
              <w:bottom w:w="100" w:type="dxa"/>
              <w:right w:w="20" w:type="dxa"/>
            </w:tcMar>
            <w:vAlign w:val="bottom"/>
          </w:tcPr>
          <w:p w14:paraId="5BC62C90" w14:textId="77777777" w:rsidR="00003830" w:rsidRDefault="00000000">
            <w:pPr>
              <w:rPr>
                <w:sz w:val="20"/>
                <w:szCs w:val="20"/>
              </w:rPr>
            </w:pPr>
            <w:r>
              <w:rPr>
                <w:sz w:val="20"/>
                <w:szCs w:val="20"/>
              </w:rPr>
              <w:t>41743</w:t>
            </w:r>
          </w:p>
        </w:tc>
      </w:tr>
      <w:tr w:rsidR="00003830" w14:paraId="524E3A40" w14:textId="77777777">
        <w:trPr>
          <w:trHeight w:val="400"/>
        </w:trPr>
        <w:tc>
          <w:tcPr>
            <w:tcW w:w="7515" w:type="dxa"/>
            <w:tcBorders>
              <w:top w:val="nil"/>
              <w:left w:val="nil"/>
              <w:bottom w:val="nil"/>
              <w:right w:val="nil"/>
            </w:tcBorders>
            <w:tcMar>
              <w:top w:w="20" w:type="dxa"/>
              <w:left w:w="20" w:type="dxa"/>
              <w:bottom w:w="100" w:type="dxa"/>
              <w:right w:w="20" w:type="dxa"/>
            </w:tcMar>
            <w:vAlign w:val="bottom"/>
          </w:tcPr>
          <w:p w14:paraId="45F9F4F3" w14:textId="77777777" w:rsidR="00003830" w:rsidRDefault="00000000">
            <w:pPr>
              <w:rPr>
                <w:sz w:val="20"/>
                <w:szCs w:val="20"/>
                <w:shd w:val="clear" w:color="auto" w:fill="D0E0E3"/>
              </w:rPr>
            </w:pPr>
            <w:r>
              <w:rPr>
                <w:sz w:val="20"/>
                <w:szCs w:val="20"/>
                <w:shd w:val="clear" w:color="auto" w:fill="D0E0E3"/>
              </w:rPr>
              <w:t>1093CabdQadirBaghdadi.KhizanatAdab.JK007143-ara1</w:t>
            </w:r>
          </w:p>
        </w:tc>
        <w:tc>
          <w:tcPr>
            <w:tcW w:w="870" w:type="dxa"/>
            <w:tcBorders>
              <w:top w:val="nil"/>
              <w:left w:val="nil"/>
              <w:bottom w:val="nil"/>
              <w:right w:val="nil"/>
            </w:tcBorders>
            <w:tcMar>
              <w:top w:w="20" w:type="dxa"/>
              <w:left w:w="20" w:type="dxa"/>
              <w:bottom w:w="100" w:type="dxa"/>
              <w:right w:w="20" w:type="dxa"/>
            </w:tcMar>
            <w:vAlign w:val="bottom"/>
          </w:tcPr>
          <w:p w14:paraId="2136E725" w14:textId="77777777" w:rsidR="00003830" w:rsidRDefault="00000000">
            <w:pPr>
              <w:rPr>
                <w:sz w:val="20"/>
                <w:szCs w:val="20"/>
              </w:rPr>
            </w:pPr>
            <w:r>
              <w:rPr>
                <w:sz w:val="20"/>
                <w:szCs w:val="20"/>
              </w:rPr>
              <w:t>59601</w:t>
            </w:r>
          </w:p>
        </w:tc>
      </w:tr>
    </w:tbl>
    <w:p w14:paraId="1E1D91DA" w14:textId="77777777" w:rsidR="00003830" w:rsidRDefault="00003830"/>
    <w:p w14:paraId="6F71218C" w14:textId="77777777" w:rsidR="00003830" w:rsidRDefault="00000000">
      <w:r>
        <w:t>If we move further down, the next verse, which occurs after a brief introduction which attributes it to Taʾabbaṭa Sharran and gives some context, starts with the half verse</w:t>
      </w:r>
    </w:p>
    <w:p w14:paraId="6220F164" w14:textId="77777777" w:rsidR="00003830" w:rsidRDefault="00003830"/>
    <w:p w14:paraId="24D97B25" w14:textId="77777777" w:rsidR="00003830" w:rsidRDefault="00000000">
      <w:pPr>
        <w:jc w:val="center"/>
      </w:pPr>
      <w:r>
        <w:t xml:space="preserve"> </w:t>
      </w:r>
      <w:r>
        <w:rPr>
          <w:b/>
          <w:bCs/>
          <w:rtl/>
        </w:rPr>
        <w:t>إذا المرء لم يحتل وقد جد جده</w:t>
      </w:r>
    </w:p>
    <w:p w14:paraId="465610E9" w14:textId="77777777" w:rsidR="00003830" w:rsidRDefault="00003830"/>
    <w:p w14:paraId="6ED385A5" w14:textId="77777777" w:rsidR="00003830" w:rsidRDefault="00003830"/>
    <w:p w14:paraId="43BB0453" w14:textId="77777777" w:rsidR="00003830" w:rsidRDefault="00000000">
      <w:r>
        <w:t>If we again conduct a corpus-wide search for this phrase, we get the following list of titles, again given here with the respective line numbers:</w:t>
      </w:r>
    </w:p>
    <w:p w14:paraId="78A1C7E1" w14:textId="77777777" w:rsidR="00003830" w:rsidRDefault="00003830">
      <w:pPr>
        <w:bidi/>
        <w:jc w:val="right"/>
        <w:rPr>
          <w:sz w:val="20"/>
          <w:szCs w:val="20"/>
        </w:rPr>
      </w:pPr>
    </w:p>
    <w:p w14:paraId="717DF9DF" w14:textId="77777777" w:rsidR="00003830" w:rsidRDefault="00003830">
      <w:pPr>
        <w:rPr>
          <w:sz w:val="20"/>
          <w:szCs w:val="20"/>
        </w:rPr>
      </w:pPr>
    </w:p>
    <w:tbl>
      <w:tblPr>
        <w:tblStyle w:val="a1"/>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90"/>
        <w:gridCol w:w="780"/>
      </w:tblGrid>
      <w:tr w:rsidR="00003830" w14:paraId="06105D6E"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08E7D906" w14:textId="77777777" w:rsidR="00003830" w:rsidRDefault="00000000">
            <w:pPr>
              <w:rPr>
                <w:sz w:val="20"/>
                <w:szCs w:val="20"/>
                <w:shd w:val="clear" w:color="auto" w:fill="F4CCCC"/>
              </w:rPr>
            </w:pPr>
            <w:r>
              <w:rPr>
                <w:sz w:val="20"/>
                <w:szCs w:val="20"/>
                <w:shd w:val="clear" w:color="auto" w:fill="F4CCCC"/>
              </w:rPr>
              <w:t>0001TaabbataSharran.Diwan.JK007513-ara1</w:t>
            </w:r>
          </w:p>
        </w:tc>
        <w:tc>
          <w:tcPr>
            <w:tcW w:w="780" w:type="dxa"/>
            <w:tcBorders>
              <w:top w:val="nil"/>
              <w:left w:val="nil"/>
              <w:bottom w:val="nil"/>
              <w:right w:val="nil"/>
            </w:tcBorders>
            <w:tcMar>
              <w:top w:w="20" w:type="dxa"/>
              <w:left w:w="20" w:type="dxa"/>
              <w:bottom w:w="100" w:type="dxa"/>
              <w:right w:w="20" w:type="dxa"/>
            </w:tcMar>
            <w:vAlign w:val="bottom"/>
          </w:tcPr>
          <w:p w14:paraId="417D7C25" w14:textId="77777777" w:rsidR="00003830" w:rsidRDefault="00000000">
            <w:pPr>
              <w:rPr>
                <w:sz w:val="20"/>
                <w:szCs w:val="20"/>
              </w:rPr>
            </w:pPr>
            <w:r>
              <w:rPr>
                <w:sz w:val="20"/>
                <w:szCs w:val="20"/>
              </w:rPr>
              <w:t>116</w:t>
            </w:r>
          </w:p>
        </w:tc>
      </w:tr>
      <w:tr w:rsidR="00003830" w14:paraId="2158AC47"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3CDCEB1A" w14:textId="77777777" w:rsidR="00003830" w:rsidRDefault="00000000">
            <w:pPr>
              <w:rPr>
                <w:sz w:val="20"/>
                <w:szCs w:val="20"/>
                <w:shd w:val="clear" w:color="auto" w:fill="FFF2CC"/>
              </w:rPr>
            </w:pPr>
            <w:r>
              <w:rPr>
                <w:sz w:val="20"/>
                <w:szCs w:val="20"/>
                <w:shd w:val="clear" w:color="auto" w:fill="FFF2CC"/>
              </w:rPr>
              <w:t>0328IbnCabdRabbih.CiqdFarid.Shamela0023789-ara1.completed</w:t>
            </w:r>
          </w:p>
        </w:tc>
        <w:tc>
          <w:tcPr>
            <w:tcW w:w="780" w:type="dxa"/>
            <w:tcBorders>
              <w:top w:val="nil"/>
              <w:left w:val="nil"/>
              <w:bottom w:val="nil"/>
              <w:right w:val="nil"/>
            </w:tcBorders>
            <w:tcMar>
              <w:top w:w="20" w:type="dxa"/>
              <w:left w:w="20" w:type="dxa"/>
              <w:bottom w:w="100" w:type="dxa"/>
              <w:right w:w="20" w:type="dxa"/>
            </w:tcMar>
            <w:vAlign w:val="bottom"/>
          </w:tcPr>
          <w:p w14:paraId="02340962" w14:textId="77777777" w:rsidR="00003830" w:rsidRDefault="00000000">
            <w:pPr>
              <w:rPr>
                <w:sz w:val="20"/>
                <w:szCs w:val="20"/>
              </w:rPr>
            </w:pPr>
            <w:r>
              <w:rPr>
                <w:sz w:val="20"/>
                <w:szCs w:val="20"/>
              </w:rPr>
              <w:t>15279</w:t>
            </w:r>
          </w:p>
        </w:tc>
      </w:tr>
      <w:tr w:rsidR="00003830" w14:paraId="74D827A4"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61D5D1B2" w14:textId="77777777" w:rsidR="00003830" w:rsidRDefault="00000000">
            <w:pPr>
              <w:rPr>
                <w:sz w:val="20"/>
                <w:szCs w:val="20"/>
              </w:rPr>
            </w:pPr>
            <w:r>
              <w:rPr>
                <w:sz w:val="20"/>
                <w:szCs w:val="20"/>
              </w:rPr>
              <w:t>0362AbuFarajIsbahani.Aghani.JK000927-ara1.completed</w:t>
            </w:r>
          </w:p>
        </w:tc>
        <w:tc>
          <w:tcPr>
            <w:tcW w:w="780" w:type="dxa"/>
            <w:tcBorders>
              <w:top w:val="nil"/>
              <w:left w:val="nil"/>
              <w:bottom w:val="nil"/>
              <w:right w:val="nil"/>
            </w:tcBorders>
            <w:tcMar>
              <w:top w:w="20" w:type="dxa"/>
              <w:left w:w="20" w:type="dxa"/>
              <w:bottom w:w="100" w:type="dxa"/>
              <w:right w:w="20" w:type="dxa"/>
            </w:tcMar>
            <w:vAlign w:val="bottom"/>
          </w:tcPr>
          <w:p w14:paraId="62DA8975" w14:textId="77777777" w:rsidR="00003830" w:rsidRDefault="00000000">
            <w:pPr>
              <w:rPr>
                <w:sz w:val="20"/>
                <w:szCs w:val="20"/>
              </w:rPr>
            </w:pPr>
            <w:r>
              <w:rPr>
                <w:sz w:val="20"/>
                <w:szCs w:val="20"/>
              </w:rPr>
              <w:t>60951</w:t>
            </w:r>
          </w:p>
        </w:tc>
      </w:tr>
      <w:tr w:rsidR="00003830" w14:paraId="17E1C0E0"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2375AC20" w14:textId="77777777" w:rsidR="00003830" w:rsidRDefault="00000000">
            <w:pPr>
              <w:rPr>
                <w:sz w:val="20"/>
                <w:szCs w:val="20"/>
              </w:rPr>
            </w:pPr>
            <w:r>
              <w:rPr>
                <w:sz w:val="20"/>
                <w:szCs w:val="20"/>
              </w:rPr>
              <w:t>0362AbuFarajIsbahani.Aghani.JK000927-ara1.completed</w:t>
            </w:r>
          </w:p>
        </w:tc>
        <w:tc>
          <w:tcPr>
            <w:tcW w:w="780" w:type="dxa"/>
            <w:tcBorders>
              <w:top w:val="nil"/>
              <w:left w:val="nil"/>
              <w:bottom w:val="nil"/>
              <w:right w:val="nil"/>
            </w:tcBorders>
            <w:tcMar>
              <w:top w:w="20" w:type="dxa"/>
              <w:left w:w="20" w:type="dxa"/>
              <w:bottom w:w="100" w:type="dxa"/>
              <w:right w:w="20" w:type="dxa"/>
            </w:tcMar>
            <w:vAlign w:val="bottom"/>
          </w:tcPr>
          <w:p w14:paraId="745910AD" w14:textId="77777777" w:rsidR="00003830" w:rsidRDefault="00000000">
            <w:pPr>
              <w:rPr>
                <w:sz w:val="20"/>
                <w:szCs w:val="20"/>
              </w:rPr>
            </w:pPr>
            <w:r>
              <w:rPr>
                <w:sz w:val="20"/>
                <w:szCs w:val="20"/>
              </w:rPr>
              <w:t>129493</w:t>
            </w:r>
          </w:p>
        </w:tc>
      </w:tr>
      <w:tr w:rsidR="00003830" w14:paraId="1BBFE2FB"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4AB106F3" w14:textId="77777777" w:rsidR="00003830" w:rsidRDefault="00000000">
            <w:pPr>
              <w:rPr>
                <w:sz w:val="20"/>
                <w:szCs w:val="20"/>
                <w:shd w:val="clear" w:color="auto" w:fill="D9EAD3"/>
              </w:rPr>
            </w:pPr>
            <w:r>
              <w:rPr>
                <w:sz w:val="20"/>
                <w:szCs w:val="20"/>
                <w:shd w:val="clear" w:color="auto" w:fill="D9EAD3"/>
              </w:rPr>
              <w:t>0421IbnMuhammadMarzuqi.SharhDiwanHamasa.Shamela0026536-ara1.completed</w:t>
            </w:r>
          </w:p>
        </w:tc>
        <w:tc>
          <w:tcPr>
            <w:tcW w:w="780" w:type="dxa"/>
            <w:tcBorders>
              <w:top w:val="nil"/>
              <w:left w:val="nil"/>
              <w:bottom w:val="nil"/>
              <w:right w:val="nil"/>
            </w:tcBorders>
            <w:tcMar>
              <w:top w:w="20" w:type="dxa"/>
              <w:left w:w="20" w:type="dxa"/>
              <w:bottom w:w="100" w:type="dxa"/>
              <w:right w:w="20" w:type="dxa"/>
            </w:tcMar>
            <w:vAlign w:val="bottom"/>
          </w:tcPr>
          <w:p w14:paraId="04646D40" w14:textId="77777777" w:rsidR="00003830" w:rsidRDefault="00000000">
            <w:pPr>
              <w:rPr>
                <w:sz w:val="20"/>
                <w:szCs w:val="20"/>
              </w:rPr>
            </w:pPr>
            <w:r>
              <w:rPr>
                <w:sz w:val="20"/>
                <w:szCs w:val="20"/>
              </w:rPr>
              <w:t>978</w:t>
            </w:r>
          </w:p>
        </w:tc>
      </w:tr>
      <w:tr w:rsidR="00003830" w14:paraId="1428DC35"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2B736989" w14:textId="77777777" w:rsidR="00003830" w:rsidRDefault="00000000">
            <w:pPr>
              <w:rPr>
                <w:sz w:val="20"/>
                <w:szCs w:val="20"/>
                <w:shd w:val="clear" w:color="auto" w:fill="D9EAD3"/>
              </w:rPr>
            </w:pPr>
            <w:r>
              <w:rPr>
                <w:sz w:val="20"/>
                <w:szCs w:val="20"/>
                <w:shd w:val="clear" w:color="auto" w:fill="D9EAD3"/>
              </w:rPr>
              <w:t>0467AbuQasimFarisi.SharhHamasa.Sham19Y0016435-ara1</w:t>
            </w:r>
          </w:p>
        </w:tc>
        <w:tc>
          <w:tcPr>
            <w:tcW w:w="780" w:type="dxa"/>
            <w:tcBorders>
              <w:top w:val="nil"/>
              <w:left w:val="nil"/>
              <w:bottom w:val="nil"/>
              <w:right w:val="nil"/>
            </w:tcBorders>
            <w:tcMar>
              <w:top w:w="20" w:type="dxa"/>
              <w:left w:w="20" w:type="dxa"/>
              <w:bottom w:w="100" w:type="dxa"/>
              <w:right w:w="20" w:type="dxa"/>
            </w:tcMar>
            <w:vAlign w:val="bottom"/>
          </w:tcPr>
          <w:p w14:paraId="05A48903" w14:textId="77777777" w:rsidR="00003830" w:rsidRDefault="00000000">
            <w:pPr>
              <w:rPr>
                <w:sz w:val="20"/>
                <w:szCs w:val="20"/>
              </w:rPr>
            </w:pPr>
            <w:r>
              <w:rPr>
                <w:sz w:val="20"/>
                <w:szCs w:val="20"/>
              </w:rPr>
              <w:t>327</w:t>
            </w:r>
          </w:p>
        </w:tc>
      </w:tr>
      <w:tr w:rsidR="00003830" w14:paraId="0369E3DE"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7E94A5DB" w14:textId="77777777" w:rsidR="00003830" w:rsidRDefault="00000000">
            <w:pPr>
              <w:rPr>
                <w:sz w:val="20"/>
                <w:szCs w:val="20"/>
                <w:shd w:val="clear" w:color="auto" w:fill="D9EAD3"/>
              </w:rPr>
            </w:pPr>
            <w:r>
              <w:rPr>
                <w:sz w:val="20"/>
                <w:szCs w:val="20"/>
                <w:shd w:val="clear" w:color="auto" w:fill="D9EAD3"/>
              </w:rPr>
              <w:t>0502IbnCaliTabriziShaybani.DiwanHamasa.JK001099-ara1</w:t>
            </w:r>
          </w:p>
        </w:tc>
        <w:tc>
          <w:tcPr>
            <w:tcW w:w="780" w:type="dxa"/>
            <w:tcBorders>
              <w:top w:val="nil"/>
              <w:left w:val="nil"/>
              <w:bottom w:val="nil"/>
              <w:right w:val="nil"/>
            </w:tcBorders>
            <w:tcMar>
              <w:top w:w="20" w:type="dxa"/>
              <w:left w:w="20" w:type="dxa"/>
              <w:bottom w:w="100" w:type="dxa"/>
              <w:right w:w="20" w:type="dxa"/>
            </w:tcMar>
            <w:vAlign w:val="bottom"/>
          </w:tcPr>
          <w:p w14:paraId="27ABC323" w14:textId="77777777" w:rsidR="00003830" w:rsidRDefault="00000000">
            <w:pPr>
              <w:rPr>
                <w:sz w:val="20"/>
                <w:szCs w:val="20"/>
              </w:rPr>
            </w:pPr>
            <w:r>
              <w:rPr>
                <w:sz w:val="20"/>
                <w:szCs w:val="20"/>
              </w:rPr>
              <w:t>389</w:t>
            </w:r>
          </w:p>
        </w:tc>
      </w:tr>
      <w:tr w:rsidR="00003830" w14:paraId="41EEF9BE"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10578070" w14:textId="77777777" w:rsidR="00003830" w:rsidRDefault="00000000">
            <w:pPr>
              <w:rPr>
                <w:sz w:val="20"/>
                <w:szCs w:val="20"/>
              </w:rPr>
            </w:pPr>
            <w:r>
              <w:rPr>
                <w:sz w:val="20"/>
                <w:szCs w:val="20"/>
              </w:rPr>
              <w:t>0521MuhammadHamadhani.TakmilatTarikhTabari.Shamela0009783BK3-ara1.completed</w:t>
            </w:r>
          </w:p>
        </w:tc>
        <w:tc>
          <w:tcPr>
            <w:tcW w:w="780" w:type="dxa"/>
            <w:tcBorders>
              <w:top w:val="nil"/>
              <w:left w:val="nil"/>
              <w:bottom w:val="nil"/>
              <w:right w:val="nil"/>
            </w:tcBorders>
            <w:tcMar>
              <w:top w:w="20" w:type="dxa"/>
              <w:left w:w="20" w:type="dxa"/>
              <w:bottom w:w="100" w:type="dxa"/>
              <w:right w:w="20" w:type="dxa"/>
            </w:tcMar>
            <w:vAlign w:val="bottom"/>
          </w:tcPr>
          <w:p w14:paraId="07E6F26D" w14:textId="77777777" w:rsidR="00003830" w:rsidRDefault="00000000">
            <w:pPr>
              <w:rPr>
                <w:sz w:val="20"/>
                <w:szCs w:val="20"/>
              </w:rPr>
            </w:pPr>
            <w:r>
              <w:rPr>
                <w:sz w:val="20"/>
                <w:szCs w:val="20"/>
              </w:rPr>
              <w:t>5572</w:t>
            </w:r>
          </w:p>
        </w:tc>
      </w:tr>
      <w:tr w:rsidR="00003830" w14:paraId="2FEFB505"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07EFC611" w14:textId="77777777" w:rsidR="00003830" w:rsidRDefault="00000000">
            <w:pPr>
              <w:rPr>
                <w:sz w:val="20"/>
                <w:szCs w:val="20"/>
              </w:rPr>
            </w:pPr>
            <w:r>
              <w:rPr>
                <w:sz w:val="20"/>
                <w:szCs w:val="20"/>
              </w:rPr>
              <w:t>0654SibtIbnJawzi.MiratZaman.Sham19Y0023644-ara1</w:t>
            </w:r>
          </w:p>
        </w:tc>
        <w:tc>
          <w:tcPr>
            <w:tcW w:w="780" w:type="dxa"/>
            <w:tcBorders>
              <w:top w:val="nil"/>
              <w:left w:val="nil"/>
              <w:bottom w:val="nil"/>
              <w:right w:val="nil"/>
            </w:tcBorders>
            <w:tcMar>
              <w:top w:w="20" w:type="dxa"/>
              <w:left w:w="20" w:type="dxa"/>
              <w:bottom w:w="100" w:type="dxa"/>
              <w:right w:w="20" w:type="dxa"/>
            </w:tcMar>
            <w:vAlign w:val="bottom"/>
          </w:tcPr>
          <w:p w14:paraId="148E3E10" w14:textId="77777777" w:rsidR="00003830" w:rsidRDefault="00000000">
            <w:pPr>
              <w:rPr>
                <w:sz w:val="20"/>
                <w:szCs w:val="20"/>
              </w:rPr>
            </w:pPr>
            <w:r>
              <w:rPr>
                <w:sz w:val="20"/>
                <w:szCs w:val="20"/>
              </w:rPr>
              <w:t>118739</w:t>
            </w:r>
          </w:p>
        </w:tc>
      </w:tr>
      <w:tr w:rsidR="00003830" w14:paraId="78BE02D8"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1A00460E" w14:textId="77777777" w:rsidR="00003830" w:rsidRDefault="00000000">
            <w:pPr>
              <w:rPr>
                <w:sz w:val="20"/>
                <w:szCs w:val="20"/>
              </w:rPr>
            </w:pPr>
            <w:r>
              <w:rPr>
                <w:sz w:val="20"/>
                <w:szCs w:val="20"/>
              </w:rPr>
              <w:t>0659SadrDinBasri.Hamasa.JK006907-ara1</w:t>
            </w:r>
          </w:p>
        </w:tc>
        <w:tc>
          <w:tcPr>
            <w:tcW w:w="780" w:type="dxa"/>
            <w:tcBorders>
              <w:top w:val="nil"/>
              <w:left w:val="nil"/>
              <w:bottom w:val="nil"/>
              <w:right w:val="nil"/>
            </w:tcBorders>
            <w:tcMar>
              <w:top w:w="20" w:type="dxa"/>
              <w:left w:w="20" w:type="dxa"/>
              <w:bottom w:w="100" w:type="dxa"/>
              <w:right w:w="20" w:type="dxa"/>
            </w:tcMar>
            <w:vAlign w:val="bottom"/>
          </w:tcPr>
          <w:p w14:paraId="178C3445" w14:textId="77777777" w:rsidR="00003830" w:rsidRDefault="00000000">
            <w:pPr>
              <w:rPr>
                <w:sz w:val="20"/>
                <w:szCs w:val="20"/>
              </w:rPr>
            </w:pPr>
            <w:r>
              <w:rPr>
                <w:sz w:val="20"/>
                <w:szCs w:val="20"/>
              </w:rPr>
              <w:t>820</w:t>
            </w:r>
          </w:p>
        </w:tc>
      </w:tr>
      <w:tr w:rsidR="00003830" w14:paraId="329C4323"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2C80191F" w14:textId="77777777" w:rsidR="00003830" w:rsidRDefault="00000000">
            <w:pPr>
              <w:rPr>
                <w:sz w:val="20"/>
                <w:szCs w:val="20"/>
              </w:rPr>
            </w:pPr>
            <w:r>
              <w:rPr>
                <w:sz w:val="20"/>
                <w:szCs w:val="20"/>
              </w:rPr>
              <w:t>0685IbnSacidMaghribi.NashwatTarab.Shamela0028174-ara1.completed</w:t>
            </w:r>
          </w:p>
        </w:tc>
        <w:tc>
          <w:tcPr>
            <w:tcW w:w="780" w:type="dxa"/>
            <w:tcBorders>
              <w:top w:val="nil"/>
              <w:left w:val="nil"/>
              <w:bottom w:val="nil"/>
              <w:right w:val="nil"/>
            </w:tcBorders>
            <w:tcMar>
              <w:top w:w="20" w:type="dxa"/>
              <w:left w:w="20" w:type="dxa"/>
              <w:bottom w:w="100" w:type="dxa"/>
              <w:right w:w="20" w:type="dxa"/>
            </w:tcMar>
            <w:vAlign w:val="bottom"/>
          </w:tcPr>
          <w:p w14:paraId="49508F74" w14:textId="77777777" w:rsidR="00003830" w:rsidRDefault="00000000">
            <w:pPr>
              <w:rPr>
                <w:sz w:val="20"/>
                <w:szCs w:val="20"/>
              </w:rPr>
            </w:pPr>
            <w:r>
              <w:rPr>
                <w:sz w:val="20"/>
                <w:szCs w:val="20"/>
              </w:rPr>
              <w:t>6583</w:t>
            </w:r>
          </w:p>
        </w:tc>
      </w:tr>
      <w:tr w:rsidR="00003830" w14:paraId="4BFF850C"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2FC86211" w14:textId="77777777" w:rsidR="00003830" w:rsidRDefault="00000000">
            <w:pPr>
              <w:rPr>
                <w:sz w:val="20"/>
                <w:szCs w:val="20"/>
              </w:rPr>
            </w:pPr>
            <w:r>
              <w:rPr>
                <w:sz w:val="20"/>
                <w:szCs w:val="20"/>
              </w:rPr>
              <w:t>0685SadidDinMuhallabi.MuthallathatLughawiyya.ShamAY0037030-ara1</w:t>
            </w:r>
          </w:p>
        </w:tc>
        <w:tc>
          <w:tcPr>
            <w:tcW w:w="780" w:type="dxa"/>
            <w:tcBorders>
              <w:top w:val="nil"/>
              <w:left w:val="nil"/>
              <w:bottom w:val="nil"/>
              <w:right w:val="nil"/>
            </w:tcBorders>
            <w:tcMar>
              <w:top w:w="20" w:type="dxa"/>
              <w:left w:w="20" w:type="dxa"/>
              <w:bottom w:w="100" w:type="dxa"/>
              <w:right w:w="20" w:type="dxa"/>
            </w:tcMar>
            <w:vAlign w:val="bottom"/>
          </w:tcPr>
          <w:p w14:paraId="3567038A" w14:textId="77777777" w:rsidR="00003830" w:rsidRDefault="00000000">
            <w:pPr>
              <w:rPr>
                <w:sz w:val="20"/>
                <w:szCs w:val="20"/>
              </w:rPr>
            </w:pPr>
            <w:r>
              <w:rPr>
                <w:sz w:val="20"/>
                <w:szCs w:val="20"/>
              </w:rPr>
              <w:t>71</w:t>
            </w:r>
          </w:p>
        </w:tc>
      </w:tr>
      <w:tr w:rsidR="00003830" w14:paraId="4474784E" w14:textId="77777777">
        <w:trPr>
          <w:trHeight w:val="420"/>
        </w:trPr>
        <w:tc>
          <w:tcPr>
            <w:tcW w:w="7890" w:type="dxa"/>
            <w:tcBorders>
              <w:top w:val="nil"/>
              <w:left w:val="nil"/>
              <w:bottom w:val="nil"/>
              <w:right w:val="nil"/>
            </w:tcBorders>
            <w:tcMar>
              <w:top w:w="20" w:type="dxa"/>
              <w:left w:w="20" w:type="dxa"/>
              <w:bottom w:w="100" w:type="dxa"/>
              <w:right w:w="20" w:type="dxa"/>
            </w:tcMar>
            <w:vAlign w:val="bottom"/>
          </w:tcPr>
          <w:p w14:paraId="249FF4E1" w14:textId="77777777" w:rsidR="00003830" w:rsidRDefault="00000000">
            <w:pPr>
              <w:rPr>
                <w:sz w:val="20"/>
                <w:szCs w:val="20"/>
                <w:shd w:val="clear" w:color="auto" w:fill="C9DAF8"/>
              </w:rPr>
            </w:pPr>
            <w:r>
              <w:rPr>
                <w:sz w:val="20"/>
                <w:szCs w:val="20"/>
                <w:shd w:val="clear" w:color="auto" w:fill="C9DAF8"/>
              </w:rPr>
              <w:lastRenderedPageBreak/>
              <w:t>0702IbnCabdRahmanCubaydi.TadhkiraSacdiyya.JK010743-ara1</w:t>
            </w:r>
          </w:p>
        </w:tc>
        <w:tc>
          <w:tcPr>
            <w:tcW w:w="780" w:type="dxa"/>
            <w:tcBorders>
              <w:top w:val="nil"/>
              <w:left w:val="nil"/>
              <w:bottom w:val="nil"/>
              <w:right w:val="nil"/>
            </w:tcBorders>
            <w:tcMar>
              <w:top w:w="20" w:type="dxa"/>
              <w:left w:w="20" w:type="dxa"/>
              <w:bottom w:w="100" w:type="dxa"/>
              <w:right w:w="20" w:type="dxa"/>
            </w:tcMar>
            <w:vAlign w:val="bottom"/>
          </w:tcPr>
          <w:p w14:paraId="27821536" w14:textId="77777777" w:rsidR="00003830" w:rsidRDefault="00000000">
            <w:pPr>
              <w:rPr>
                <w:sz w:val="20"/>
                <w:szCs w:val="20"/>
              </w:rPr>
            </w:pPr>
            <w:r>
              <w:rPr>
                <w:sz w:val="20"/>
                <w:szCs w:val="20"/>
              </w:rPr>
              <w:t>197</w:t>
            </w:r>
          </w:p>
        </w:tc>
      </w:tr>
      <w:tr w:rsidR="00003830" w14:paraId="7245291E"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43383150" w14:textId="77777777" w:rsidR="00003830" w:rsidRDefault="00000000">
            <w:pPr>
              <w:rPr>
                <w:sz w:val="20"/>
                <w:szCs w:val="20"/>
                <w:shd w:val="clear" w:color="auto" w:fill="D9D2E9"/>
              </w:rPr>
            </w:pPr>
            <w:r>
              <w:rPr>
                <w:sz w:val="20"/>
                <w:szCs w:val="20"/>
                <w:shd w:val="clear" w:color="auto" w:fill="D9D2E9"/>
              </w:rPr>
              <w:t>0710IbnAydamurMustacsimi.DurrFarid.Sham19Y0020762-ara1</w:t>
            </w:r>
          </w:p>
        </w:tc>
        <w:tc>
          <w:tcPr>
            <w:tcW w:w="780" w:type="dxa"/>
            <w:tcBorders>
              <w:top w:val="nil"/>
              <w:left w:val="nil"/>
              <w:bottom w:val="nil"/>
              <w:right w:val="nil"/>
            </w:tcBorders>
            <w:tcMar>
              <w:top w:w="20" w:type="dxa"/>
              <w:left w:w="20" w:type="dxa"/>
              <w:bottom w:w="100" w:type="dxa"/>
              <w:right w:w="20" w:type="dxa"/>
            </w:tcMar>
            <w:vAlign w:val="bottom"/>
          </w:tcPr>
          <w:p w14:paraId="5DC88FE5" w14:textId="77777777" w:rsidR="00003830" w:rsidRDefault="00000000">
            <w:pPr>
              <w:rPr>
                <w:sz w:val="20"/>
                <w:szCs w:val="20"/>
              </w:rPr>
            </w:pPr>
            <w:r>
              <w:rPr>
                <w:sz w:val="20"/>
                <w:szCs w:val="20"/>
              </w:rPr>
              <w:t>10102</w:t>
            </w:r>
          </w:p>
        </w:tc>
      </w:tr>
      <w:tr w:rsidR="00003830" w14:paraId="19B92F83"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62475770" w14:textId="77777777" w:rsidR="00003830" w:rsidRDefault="00000000">
            <w:pPr>
              <w:rPr>
                <w:sz w:val="20"/>
                <w:szCs w:val="20"/>
                <w:shd w:val="clear" w:color="auto" w:fill="FCE5CD"/>
              </w:rPr>
            </w:pPr>
            <w:r>
              <w:rPr>
                <w:sz w:val="20"/>
                <w:szCs w:val="20"/>
                <w:shd w:val="clear" w:color="auto" w:fill="FCE5CD"/>
              </w:rPr>
              <w:t>0718AbuIshaqWatwat.GhurarKhasais.Shamela0001349-ara1.mARkdown</w:t>
            </w:r>
          </w:p>
        </w:tc>
        <w:tc>
          <w:tcPr>
            <w:tcW w:w="780" w:type="dxa"/>
            <w:tcBorders>
              <w:top w:val="nil"/>
              <w:left w:val="nil"/>
              <w:bottom w:val="nil"/>
              <w:right w:val="nil"/>
            </w:tcBorders>
            <w:tcMar>
              <w:top w:w="20" w:type="dxa"/>
              <w:left w:w="20" w:type="dxa"/>
              <w:bottom w:w="100" w:type="dxa"/>
              <w:right w:w="20" w:type="dxa"/>
            </w:tcMar>
            <w:vAlign w:val="bottom"/>
          </w:tcPr>
          <w:p w14:paraId="65F2411F" w14:textId="77777777" w:rsidR="00003830" w:rsidRDefault="00000000">
            <w:pPr>
              <w:rPr>
                <w:sz w:val="20"/>
                <w:szCs w:val="20"/>
              </w:rPr>
            </w:pPr>
            <w:r>
              <w:rPr>
                <w:sz w:val="20"/>
                <w:szCs w:val="20"/>
              </w:rPr>
              <w:t>9531</w:t>
            </w:r>
          </w:p>
        </w:tc>
      </w:tr>
      <w:tr w:rsidR="00003830" w14:paraId="2C623CA0"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7060619E" w14:textId="77777777" w:rsidR="00003830" w:rsidRDefault="00000000">
            <w:pPr>
              <w:rPr>
                <w:sz w:val="20"/>
                <w:szCs w:val="20"/>
              </w:rPr>
            </w:pPr>
            <w:r>
              <w:rPr>
                <w:sz w:val="20"/>
                <w:szCs w:val="20"/>
              </w:rPr>
              <w:t>0743SharafDinTibi.FutuhGhayb.Sham19Y0020891-ara1</w:t>
            </w:r>
          </w:p>
        </w:tc>
        <w:tc>
          <w:tcPr>
            <w:tcW w:w="780" w:type="dxa"/>
            <w:tcBorders>
              <w:top w:val="nil"/>
              <w:left w:val="nil"/>
              <w:bottom w:val="nil"/>
              <w:right w:val="nil"/>
            </w:tcBorders>
            <w:tcMar>
              <w:top w:w="20" w:type="dxa"/>
              <w:left w:w="20" w:type="dxa"/>
              <w:bottom w:w="100" w:type="dxa"/>
              <w:right w:w="20" w:type="dxa"/>
            </w:tcMar>
            <w:vAlign w:val="bottom"/>
          </w:tcPr>
          <w:p w14:paraId="3C8DF0F8" w14:textId="77777777" w:rsidR="00003830" w:rsidRDefault="00000000">
            <w:pPr>
              <w:rPr>
                <w:sz w:val="20"/>
                <w:szCs w:val="20"/>
              </w:rPr>
            </w:pPr>
            <w:r>
              <w:rPr>
                <w:sz w:val="20"/>
                <w:szCs w:val="20"/>
              </w:rPr>
              <w:t>15177</w:t>
            </w:r>
          </w:p>
        </w:tc>
      </w:tr>
      <w:tr w:rsidR="00003830" w14:paraId="6D3C4EC9"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4FBC9A7E" w14:textId="77777777" w:rsidR="00003830" w:rsidRDefault="00000000">
            <w:pPr>
              <w:rPr>
                <w:sz w:val="20"/>
                <w:szCs w:val="20"/>
              </w:rPr>
            </w:pPr>
            <w:r>
              <w:rPr>
                <w:sz w:val="20"/>
                <w:szCs w:val="20"/>
              </w:rPr>
              <w:t>0761JamalDinIbnHisham.TakhlisShawahid.Sham19Y0017916-ara1</w:t>
            </w:r>
          </w:p>
        </w:tc>
        <w:tc>
          <w:tcPr>
            <w:tcW w:w="780" w:type="dxa"/>
            <w:tcBorders>
              <w:top w:val="nil"/>
              <w:left w:val="nil"/>
              <w:bottom w:val="nil"/>
              <w:right w:val="nil"/>
            </w:tcBorders>
            <w:tcMar>
              <w:top w:w="20" w:type="dxa"/>
              <w:left w:w="20" w:type="dxa"/>
              <w:bottom w:w="100" w:type="dxa"/>
              <w:right w:w="20" w:type="dxa"/>
            </w:tcMar>
            <w:vAlign w:val="bottom"/>
          </w:tcPr>
          <w:p w14:paraId="117FC1D9" w14:textId="77777777" w:rsidR="00003830" w:rsidRDefault="00000000">
            <w:pPr>
              <w:rPr>
                <w:sz w:val="20"/>
                <w:szCs w:val="20"/>
              </w:rPr>
            </w:pPr>
            <w:r>
              <w:rPr>
                <w:sz w:val="20"/>
                <w:szCs w:val="20"/>
              </w:rPr>
              <w:t>4066</w:t>
            </w:r>
          </w:p>
        </w:tc>
      </w:tr>
      <w:tr w:rsidR="00003830" w14:paraId="00313C61"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3DA7749F" w14:textId="77777777" w:rsidR="00003830" w:rsidRDefault="00000000">
            <w:pPr>
              <w:rPr>
                <w:sz w:val="20"/>
                <w:szCs w:val="20"/>
              </w:rPr>
            </w:pPr>
            <w:r>
              <w:rPr>
                <w:sz w:val="20"/>
                <w:szCs w:val="20"/>
              </w:rPr>
              <w:t>0855BadrDinCayni.MaqasidNahwiyya.Sham19Y0016714-ara1</w:t>
            </w:r>
          </w:p>
        </w:tc>
        <w:tc>
          <w:tcPr>
            <w:tcW w:w="780" w:type="dxa"/>
            <w:tcBorders>
              <w:top w:val="nil"/>
              <w:left w:val="nil"/>
              <w:bottom w:val="nil"/>
              <w:right w:val="nil"/>
            </w:tcBorders>
            <w:tcMar>
              <w:top w:w="20" w:type="dxa"/>
              <w:left w:w="20" w:type="dxa"/>
              <w:bottom w:w="100" w:type="dxa"/>
              <w:right w:w="20" w:type="dxa"/>
            </w:tcMar>
            <w:vAlign w:val="bottom"/>
          </w:tcPr>
          <w:p w14:paraId="5C31DE7D" w14:textId="77777777" w:rsidR="00003830" w:rsidRDefault="00000000">
            <w:pPr>
              <w:rPr>
                <w:sz w:val="20"/>
                <w:szCs w:val="20"/>
              </w:rPr>
            </w:pPr>
            <w:r>
              <w:rPr>
                <w:sz w:val="20"/>
                <w:szCs w:val="20"/>
              </w:rPr>
              <w:t>13084</w:t>
            </w:r>
          </w:p>
        </w:tc>
      </w:tr>
      <w:tr w:rsidR="00003830" w14:paraId="54A62547"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7BE5F5FB" w14:textId="77777777" w:rsidR="00003830" w:rsidRDefault="00000000">
            <w:pPr>
              <w:rPr>
                <w:sz w:val="20"/>
                <w:szCs w:val="20"/>
              </w:rPr>
            </w:pPr>
            <w:r>
              <w:rPr>
                <w:sz w:val="20"/>
                <w:szCs w:val="20"/>
              </w:rPr>
              <w:t>0855BadrDinCayni.MaqasidNahwiyya.Sham19Y0016714-ara1</w:t>
            </w:r>
          </w:p>
        </w:tc>
        <w:tc>
          <w:tcPr>
            <w:tcW w:w="780" w:type="dxa"/>
            <w:tcBorders>
              <w:top w:val="nil"/>
              <w:left w:val="nil"/>
              <w:bottom w:val="nil"/>
              <w:right w:val="nil"/>
            </w:tcBorders>
            <w:tcMar>
              <w:top w:w="20" w:type="dxa"/>
              <w:left w:w="20" w:type="dxa"/>
              <w:bottom w:w="100" w:type="dxa"/>
              <w:right w:w="20" w:type="dxa"/>
            </w:tcMar>
            <w:vAlign w:val="bottom"/>
          </w:tcPr>
          <w:p w14:paraId="401A867C" w14:textId="77777777" w:rsidR="00003830" w:rsidRDefault="00000000">
            <w:pPr>
              <w:rPr>
                <w:sz w:val="20"/>
                <w:szCs w:val="20"/>
              </w:rPr>
            </w:pPr>
            <w:r>
              <w:rPr>
                <w:sz w:val="20"/>
                <w:szCs w:val="20"/>
              </w:rPr>
              <w:t>30086</w:t>
            </w:r>
          </w:p>
        </w:tc>
      </w:tr>
      <w:tr w:rsidR="00003830" w14:paraId="28793ABF"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04F0F3A8" w14:textId="77777777" w:rsidR="00003830" w:rsidRDefault="00000000">
            <w:pPr>
              <w:rPr>
                <w:sz w:val="20"/>
                <w:szCs w:val="20"/>
              </w:rPr>
            </w:pPr>
            <w:r>
              <w:rPr>
                <w:sz w:val="20"/>
                <w:szCs w:val="20"/>
              </w:rPr>
              <w:t>0911Suyuti.SharhShawahidMughni.Sham19Y0017724-ara1</w:t>
            </w:r>
          </w:p>
        </w:tc>
        <w:tc>
          <w:tcPr>
            <w:tcW w:w="780" w:type="dxa"/>
            <w:tcBorders>
              <w:top w:val="nil"/>
              <w:left w:val="nil"/>
              <w:bottom w:val="nil"/>
              <w:right w:val="nil"/>
            </w:tcBorders>
            <w:tcMar>
              <w:top w:w="20" w:type="dxa"/>
              <w:left w:w="20" w:type="dxa"/>
              <w:bottom w:w="100" w:type="dxa"/>
              <w:right w:w="20" w:type="dxa"/>
            </w:tcMar>
            <w:vAlign w:val="bottom"/>
          </w:tcPr>
          <w:p w14:paraId="2AC025DC" w14:textId="77777777" w:rsidR="00003830" w:rsidRDefault="00000000">
            <w:pPr>
              <w:rPr>
                <w:sz w:val="20"/>
                <w:szCs w:val="20"/>
              </w:rPr>
            </w:pPr>
            <w:r>
              <w:rPr>
                <w:sz w:val="20"/>
                <w:szCs w:val="20"/>
              </w:rPr>
              <w:t>17394</w:t>
            </w:r>
          </w:p>
        </w:tc>
      </w:tr>
      <w:tr w:rsidR="00003830" w14:paraId="26875BB7"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4DCF7259" w14:textId="77777777" w:rsidR="00003830" w:rsidRDefault="00000000">
            <w:pPr>
              <w:rPr>
                <w:sz w:val="20"/>
                <w:szCs w:val="20"/>
                <w:shd w:val="clear" w:color="auto" w:fill="D0E0E3"/>
              </w:rPr>
            </w:pPr>
            <w:r>
              <w:rPr>
                <w:sz w:val="20"/>
                <w:szCs w:val="20"/>
                <w:shd w:val="clear" w:color="auto" w:fill="D0E0E3"/>
              </w:rPr>
              <w:t>1093CabdQadirBaghdadi.KhizanatAdab.JK007143-ara1</w:t>
            </w:r>
          </w:p>
        </w:tc>
        <w:tc>
          <w:tcPr>
            <w:tcW w:w="780" w:type="dxa"/>
            <w:tcBorders>
              <w:top w:val="nil"/>
              <w:left w:val="nil"/>
              <w:bottom w:val="nil"/>
              <w:right w:val="nil"/>
            </w:tcBorders>
            <w:tcMar>
              <w:top w:w="20" w:type="dxa"/>
              <w:left w:w="20" w:type="dxa"/>
              <w:bottom w:w="100" w:type="dxa"/>
              <w:right w:w="20" w:type="dxa"/>
            </w:tcMar>
            <w:vAlign w:val="bottom"/>
          </w:tcPr>
          <w:p w14:paraId="2A62ACAE" w14:textId="77777777" w:rsidR="00003830" w:rsidRDefault="00000000">
            <w:pPr>
              <w:rPr>
                <w:sz w:val="20"/>
                <w:szCs w:val="20"/>
              </w:rPr>
            </w:pPr>
            <w:r>
              <w:rPr>
                <w:sz w:val="20"/>
                <w:szCs w:val="20"/>
              </w:rPr>
              <w:t>55986</w:t>
            </w:r>
          </w:p>
        </w:tc>
      </w:tr>
      <w:tr w:rsidR="00003830" w14:paraId="478BACC3" w14:textId="77777777">
        <w:trPr>
          <w:trHeight w:val="400"/>
        </w:trPr>
        <w:tc>
          <w:tcPr>
            <w:tcW w:w="7890" w:type="dxa"/>
            <w:tcBorders>
              <w:top w:val="nil"/>
              <w:left w:val="nil"/>
              <w:bottom w:val="nil"/>
              <w:right w:val="nil"/>
            </w:tcBorders>
            <w:tcMar>
              <w:top w:w="20" w:type="dxa"/>
              <w:left w:w="20" w:type="dxa"/>
              <w:bottom w:w="100" w:type="dxa"/>
              <w:right w:w="20" w:type="dxa"/>
            </w:tcMar>
            <w:vAlign w:val="bottom"/>
          </w:tcPr>
          <w:p w14:paraId="31D6406A" w14:textId="77777777" w:rsidR="00003830" w:rsidRDefault="00000000">
            <w:pPr>
              <w:rPr>
                <w:sz w:val="20"/>
                <w:szCs w:val="20"/>
              </w:rPr>
            </w:pPr>
            <w:r>
              <w:rPr>
                <w:sz w:val="20"/>
                <w:szCs w:val="20"/>
              </w:rPr>
              <w:t>1093CabdQadirBaghdadi.SharhAbyatMughni.Sham19Y0150966-ara1</w:t>
            </w:r>
          </w:p>
        </w:tc>
        <w:tc>
          <w:tcPr>
            <w:tcW w:w="780" w:type="dxa"/>
            <w:tcBorders>
              <w:top w:val="nil"/>
              <w:left w:val="nil"/>
              <w:bottom w:val="nil"/>
              <w:right w:val="nil"/>
            </w:tcBorders>
            <w:tcMar>
              <w:top w:w="20" w:type="dxa"/>
              <w:left w:w="20" w:type="dxa"/>
              <w:bottom w:w="100" w:type="dxa"/>
              <w:right w:w="20" w:type="dxa"/>
            </w:tcMar>
            <w:vAlign w:val="bottom"/>
          </w:tcPr>
          <w:p w14:paraId="0372008C" w14:textId="77777777" w:rsidR="00003830" w:rsidRDefault="00000000">
            <w:pPr>
              <w:rPr>
                <w:sz w:val="20"/>
                <w:szCs w:val="20"/>
              </w:rPr>
            </w:pPr>
            <w:r>
              <w:rPr>
                <w:sz w:val="20"/>
                <w:szCs w:val="20"/>
              </w:rPr>
              <w:t>54670</w:t>
            </w:r>
          </w:p>
        </w:tc>
      </w:tr>
    </w:tbl>
    <w:p w14:paraId="546F8DA1" w14:textId="77777777" w:rsidR="00003830" w:rsidRDefault="00003830"/>
    <w:p w14:paraId="56993CB1" w14:textId="77777777" w:rsidR="00003830" w:rsidRDefault="00000000">
      <w:r>
        <w:t xml:space="preserve">The two lists above are interesting insofar as there clearly is some overlap, meaning, there are several works in which both verses occur. Even more interestingly, several of these titles (see the ones marked in green) have a relation with Abū Tammām’s </w:t>
      </w:r>
      <w:r>
        <w:rPr>
          <w:i/>
          <w:iCs/>
        </w:rPr>
        <w:t>Ḥamāsa</w:t>
      </w:r>
      <w:r>
        <w:t xml:space="preserve">. This link with the </w:t>
      </w:r>
      <w:r>
        <w:rPr>
          <w:i/>
          <w:iCs/>
        </w:rPr>
        <w:t>Ḥamāsa</w:t>
      </w:r>
      <w:r>
        <w:t xml:space="preserve"> becomes even stronger if we take a closer look at the one </w:t>
      </w:r>
      <w:r>
        <w:rPr>
          <w:i/>
          <w:iCs/>
        </w:rPr>
        <w:t>Ḥamāsa-</w:t>
      </w:r>
      <w:r>
        <w:t xml:space="preserve">related work missing from the first list (0502IbnCaliTabriziShaybani.DiwanHamasa.JK001099-ara1). Upon closer inspection, we can see that the half-verse </w:t>
      </w:r>
    </w:p>
    <w:p w14:paraId="4FBA3F05" w14:textId="77777777" w:rsidR="00003830" w:rsidRDefault="00003830">
      <w:pPr>
        <w:rPr>
          <w:b/>
          <w:bCs/>
        </w:rPr>
      </w:pPr>
    </w:p>
    <w:p w14:paraId="37109229" w14:textId="77777777" w:rsidR="00003830" w:rsidRDefault="00000000">
      <w:pPr>
        <w:jc w:val="center"/>
      </w:pPr>
      <w:r>
        <w:rPr>
          <w:b/>
          <w:bCs/>
          <w:rtl/>
        </w:rPr>
        <w:t>ولم يستشر في أمره غير نفسه</w:t>
      </w:r>
      <w:r>
        <w:t xml:space="preserve"> </w:t>
      </w:r>
    </w:p>
    <w:p w14:paraId="11C40597" w14:textId="77777777" w:rsidR="00003830" w:rsidRDefault="00003830"/>
    <w:p w14:paraId="28172B67" w14:textId="77777777" w:rsidR="00003830" w:rsidRDefault="00000000">
      <w:r>
        <w:t xml:space="preserve">occurs as the variant </w:t>
      </w:r>
    </w:p>
    <w:p w14:paraId="1BE8D514" w14:textId="77777777" w:rsidR="00003830" w:rsidRDefault="00003830">
      <w:pPr>
        <w:rPr>
          <w:b/>
          <w:bCs/>
        </w:rPr>
      </w:pPr>
    </w:p>
    <w:p w14:paraId="4E431EC1" w14:textId="77777777" w:rsidR="00003830" w:rsidRDefault="00000000">
      <w:pPr>
        <w:jc w:val="center"/>
      </w:pPr>
      <w:r>
        <w:rPr>
          <w:b/>
          <w:bCs/>
          <w:rtl/>
        </w:rPr>
        <w:t>ولم يستشر في</w:t>
      </w:r>
      <w:r>
        <w:rPr>
          <w:b/>
          <w:bCs/>
          <w:color w:val="980000"/>
        </w:rPr>
        <w:t xml:space="preserve"> </w:t>
      </w:r>
      <w:r>
        <w:rPr>
          <w:b/>
          <w:bCs/>
          <w:color w:val="980000"/>
          <w:rtl/>
        </w:rPr>
        <w:t>رأيه</w:t>
      </w:r>
      <w:r>
        <w:rPr>
          <w:b/>
          <w:bCs/>
        </w:rPr>
        <w:t xml:space="preserve"> </w:t>
      </w:r>
      <w:r>
        <w:rPr>
          <w:b/>
          <w:bCs/>
          <w:rtl/>
        </w:rPr>
        <w:t>غير نفسه</w:t>
      </w:r>
      <w:r>
        <w:t xml:space="preserve"> </w:t>
      </w:r>
    </w:p>
    <w:p w14:paraId="7FFFBEAE" w14:textId="77777777" w:rsidR="00003830" w:rsidRDefault="00003830"/>
    <w:p w14:paraId="114320FC" w14:textId="77777777" w:rsidR="00003830" w:rsidRDefault="00000000">
      <w:r>
        <w:t xml:space="preserve">here (see line 382 of 0502IbnCaliTabriziShaybani.DiwanHamasa.JK001099-ara1), Thus, if we factor in this variant reading, 0502IbnCaliTabriziShaybani.DiwanHamasa.JK001099-ara1 also figures on the first list. </w:t>
      </w:r>
    </w:p>
    <w:p w14:paraId="57551C1E" w14:textId="77777777" w:rsidR="00003830" w:rsidRDefault="00003830"/>
    <w:p w14:paraId="77248A0E" w14:textId="77777777" w:rsidR="00003830" w:rsidRDefault="00000000">
      <w:r>
        <w:t xml:space="preserve">Given this strong presence of </w:t>
      </w:r>
      <w:r>
        <w:rPr>
          <w:i/>
          <w:iCs/>
        </w:rPr>
        <w:t>Ḥamāsa-</w:t>
      </w:r>
      <w:r>
        <w:t xml:space="preserve">related works on the two lists, is it perhaps the case that the fragment Jewish Theological Seminary Library, ENA 3977.3 has something to do with Abū Tammām’s </w:t>
      </w:r>
      <w:r>
        <w:rPr>
          <w:i/>
          <w:iCs/>
        </w:rPr>
        <w:t>Ḥamāsa</w:t>
      </w:r>
      <w:r>
        <w:t xml:space="preserve">? </w:t>
      </w:r>
    </w:p>
    <w:p w14:paraId="4FD12F26" w14:textId="77777777" w:rsidR="00003830" w:rsidRDefault="00003830"/>
    <w:p w14:paraId="270AAC95" w14:textId="77777777" w:rsidR="00003830" w:rsidRDefault="00000000">
      <w:r>
        <w:t xml:space="preserve">If we zoom in on Abū Tammām’s </w:t>
      </w:r>
      <w:r>
        <w:rPr>
          <w:i/>
          <w:iCs/>
        </w:rPr>
        <w:t xml:space="preserve">Ḥamāsa, </w:t>
      </w:r>
      <w:r>
        <w:t xml:space="preserve">this hypothesis can be corroborated insofar as the succession of verses found in the </w:t>
      </w:r>
      <w:r>
        <w:rPr>
          <w:i/>
          <w:iCs/>
        </w:rPr>
        <w:t>Ḥamāsa</w:t>
      </w:r>
      <w:r>
        <w:t xml:space="preserve"> manifestly corresponds to the succession of verses found on JewishTheological Seminary Library, ENA 3977.3 on the condition that we read the images in the correct order as suggested above.</w:t>
      </w:r>
    </w:p>
    <w:p w14:paraId="5F8B998F" w14:textId="77777777" w:rsidR="00003830" w:rsidRDefault="00003830"/>
    <w:p w14:paraId="098EDD17" w14:textId="77777777" w:rsidR="00003830" w:rsidRDefault="00000000">
      <w:r>
        <w:t xml:space="preserve">Thus, the first two lines of ENA 3977.3 2 (see below) correspond to the last verse of a poem by Saʿd b. Nāshib: </w:t>
      </w:r>
    </w:p>
    <w:p w14:paraId="48C4828A" w14:textId="77777777" w:rsidR="00003830" w:rsidRDefault="00003830"/>
    <w:p w14:paraId="35D0B10A" w14:textId="77777777" w:rsidR="00003830" w:rsidRDefault="00003830">
      <w:pPr>
        <w:bidi/>
        <w:jc w:val="right"/>
        <w:rPr>
          <w:b/>
          <w:bCs/>
        </w:rPr>
      </w:pPr>
    </w:p>
    <w:p w14:paraId="22249C5C" w14:textId="77777777" w:rsidR="00003830" w:rsidRDefault="00000000">
      <w:pPr>
        <w:bidi/>
        <w:jc w:val="center"/>
        <w:rPr>
          <w:b/>
          <w:bCs/>
        </w:rPr>
      </w:pPr>
      <w:r>
        <w:rPr>
          <w:b/>
          <w:bCs/>
          <w:rtl/>
        </w:rPr>
        <w:t>ولم يستشر في أمره غير نفسه</w:t>
      </w:r>
      <w:r>
        <w:t xml:space="preserve"> // </w:t>
      </w:r>
      <w:r>
        <w:rPr>
          <w:b/>
          <w:bCs/>
          <w:rtl/>
        </w:rPr>
        <w:t xml:space="preserve">ولم يرض إلا </w:t>
      </w:r>
      <w:proofErr w:type="spellStart"/>
      <w:r>
        <w:rPr>
          <w:b/>
          <w:bCs/>
          <w:rtl/>
        </w:rPr>
        <w:t>قايم</w:t>
      </w:r>
      <w:proofErr w:type="spellEnd"/>
      <w:r>
        <w:rPr>
          <w:b/>
          <w:bCs/>
          <w:rtl/>
        </w:rPr>
        <w:t xml:space="preserve"> السيف صاحبا</w:t>
      </w:r>
    </w:p>
    <w:p w14:paraId="718F3316" w14:textId="77777777" w:rsidR="00003830" w:rsidRDefault="00003830">
      <w:pPr>
        <w:bidi/>
        <w:jc w:val="right"/>
        <w:rPr>
          <w:b/>
          <w:bCs/>
        </w:rPr>
      </w:pPr>
    </w:p>
    <w:p w14:paraId="1DA7BFA4" w14:textId="77777777" w:rsidR="00003830" w:rsidRDefault="00000000">
      <w:r>
        <w:rPr>
          <w:noProof/>
        </w:rPr>
        <w:drawing>
          <wp:inline distT="114300" distB="114300" distL="114300" distR="114300" wp14:anchorId="7101337D" wp14:editId="56212564">
            <wp:extent cx="2709863" cy="3594133"/>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709863" cy="3594133"/>
                    </a:xfrm>
                    <a:prstGeom prst="rect">
                      <a:avLst/>
                    </a:prstGeom>
                    <a:ln/>
                  </pic:spPr>
                </pic:pic>
              </a:graphicData>
            </a:graphic>
          </wp:inline>
        </w:drawing>
      </w:r>
    </w:p>
    <w:p w14:paraId="476FB8BD" w14:textId="77777777" w:rsidR="00003830" w:rsidRDefault="00003830"/>
    <w:p w14:paraId="240F1369" w14:textId="77777777" w:rsidR="00003830" w:rsidRDefault="00003830"/>
    <w:p w14:paraId="71687A6F" w14:textId="77777777" w:rsidR="00003830" w:rsidRDefault="00000000">
      <w:r>
        <w:t>Afterwards, there is an introductory transition to a poem by Taʾabbaṭa Sharran (</w:t>
      </w:r>
      <w:r>
        <w:rPr>
          <w:i/>
          <w:iCs/>
        </w:rPr>
        <w:t>‘wa-qāla Taʾabbaṭa Sharran’</w:t>
      </w:r>
      <w:r>
        <w:t>). The latter sets in with:</w:t>
      </w:r>
    </w:p>
    <w:p w14:paraId="502DE59D" w14:textId="77777777" w:rsidR="00003830" w:rsidRDefault="00003830"/>
    <w:p w14:paraId="0BCEAA74" w14:textId="77777777" w:rsidR="00003830" w:rsidRDefault="00000000">
      <w:pPr>
        <w:bidi/>
        <w:jc w:val="center"/>
        <w:rPr>
          <w:b/>
          <w:bCs/>
        </w:rPr>
      </w:pPr>
      <w:r>
        <w:rPr>
          <w:b/>
          <w:bCs/>
          <w:rtl/>
        </w:rPr>
        <w:t>إذا المرء لم يحتل وقد جدّ جدّه // أضاع وقاسى أمره وهو مدبر</w:t>
      </w:r>
    </w:p>
    <w:p w14:paraId="126DE5A2" w14:textId="77777777" w:rsidR="00003830" w:rsidRDefault="00003830"/>
    <w:p w14:paraId="1D0F21E4" w14:textId="77777777" w:rsidR="00003830" w:rsidRDefault="00000000">
      <w:r>
        <w:t xml:space="preserve">This exactly corresponds to the succession of verses found in the </w:t>
      </w:r>
      <w:r>
        <w:rPr>
          <w:i/>
          <w:iCs/>
        </w:rPr>
        <w:t>Ḥamāsa</w:t>
      </w:r>
      <w:r>
        <w:t xml:space="preserve"> (see, for example, </w:t>
      </w:r>
      <w:r>
        <w:fldChar w:fldCharType="begin"/>
      </w:r>
      <w:r>
        <w:instrText>HYPERLINK "https://gallica.bnf.fr/ark:/12148/btv1b11002868p/f6.item.r=%D8%A7%D9%84%D8%AD%D9%85%D8%A7%D8%B3%D8%A9.zoom" \h</w:instrText>
      </w:r>
      <w:r>
        <w:fldChar w:fldCharType="separate"/>
      </w:r>
      <w:r>
        <w:rPr>
          <w:color w:val="1155CC"/>
          <w:u w:val="single"/>
        </w:rPr>
        <w:t>here</w:t>
      </w:r>
      <w:r>
        <w:fldChar w:fldCharType="end"/>
      </w:r>
      <w:r>
        <w:t xml:space="preserve"> (last line on the right side and second line on the left side) and </w:t>
      </w:r>
      <w:r>
        <w:fldChar w:fldCharType="begin"/>
      </w:r>
      <w:r>
        <w:instrText>HYPERLINK "https://gallica.bnf.fr/ark:/12148/btv1b11002888h/f6.item.r=%D8%A7%D9%84%D8%AD%D9%85%D8%A7%D8%B3%D8%A9" \h</w:instrText>
      </w:r>
      <w:r>
        <w:fldChar w:fldCharType="separate"/>
      </w:r>
      <w:r>
        <w:rPr>
          <w:color w:val="1155CC"/>
          <w:u w:val="single"/>
        </w:rPr>
        <w:t>here</w:t>
      </w:r>
      <w:r>
        <w:fldChar w:fldCharType="end"/>
      </w:r>
      <w:r>
        <w:t xml:space="preserve"> (third line from the bottom right and last line on the right). It is plausible that the same succession of verses also occurs in commentaries of the </w:t>
      </w:r>
      <w:r>
        <w:rPr>
          <w:i/>
          <w:iCs/>
        </w:rPr>
        <w:t>Ḥamāsa</w:t>
      </w:r>
      <w:r>
        <w:t xml:space="preserve"> (see, for example, </w:t>
      </w:r>
      <w:r>
        <w:fldChar w:fldCharType="begin"/>
      </w:r>
      <w:r>
        <w:instrText>HYPERLINK "https://archive.org/details/3907pdf_202001/page/n59/mode/2up" \h</w:instrText>
      </w:r>
      <w:r>
        <w:fldChar w:fldCharType="separate"/>
      </w:r>
      <w:r>
        <w:rPr>
          <w:color w:val="1155CC"/>
          <w:u w:val="single"/>
        </w:rPr>
        <w:t xml:space="preserve">al-Tibrīzī’s </w:t>
      </w:r>
      <w:r>
        <w:fldChar w:fldCharType="end"/>
      </w:r>
      <w:hyperlink r:id="rId10">
        <w:r>
          <w:rPr>
            <w:i/>
            <w:iCs/>
            <w:color w:val="1155CC"/>
            <w:u w:val="single"/>
          </w:rPr>
          <w:t>sharḥ</w:t>
        </w:r>
      </w:hyperlink>
      <w:r>
        <w:t xml:space="preserve">, pp. 60–61). </w:t>
      </w:r>
    </w:p>
    <w:p w14:paraId="6893D77B" w14:textId="77777777" w:rsidR="00003830" w:rsidRDefault="00003830"/>
    <w:p w14:paraId="0ABE779B" w14:textId="77777777" w:rsidR="00003830" w:rsidRDefault="00000000">
      <w:r>
        <w:t xml:space="preserve">This succession of verses also is corroborated by the numbers of the lines in which the two verses occur in the OpenITI text files, and which are given next to the titles in the two lists above. If we zoom in on these lines numbers, we can see clearly that the two verses for which we searched occur in close proximity precisely in </w:t>
      </w:r>
      <w:r>
        <w:rPr>
          <w:i/>
          <w:iCs/>
        </w:rPr>
        <w:t>those</w:t>
      </w:r>
      <w:r>
        <w:t xml:space="preserve"> texts that are commentaries of Abū Tammām’s </w:t>
      </w:r>
      <w:r>
        <w:rPr>
          <w:i/>
          <w:iCs/>
        </w:rPr>
        <w:t>Ḥamāsa</w:t>
      </w:r>
      <w:r>
        <w:t>.</w:t>
      </w:r>
    </w:p>
    <w:p w14:paraId="47FF3AB1" w14:textId="77777777" w:rsidR="00003830" w:rsidRDefault="00003830">
      <w:pPr>
        <w:rPr>
          <w:sz w:val="20"/>
          <w:szCs w:val="20"/>
        </w:rPr>
      </w:pPr>
    </w:p>
    <w:p w14:paraId="257B79C9" w14:textId="77777777" w:rsidR="00003830" w:rsidRDefault="00000000">
      <w:pPr>
        <w:ind w:left="720"/>
        <w:rPr>
          <w:b/>
          <w:bCs/>
          <w:sz w:val="20"/>
          <w:szCs w:val="20"/>
        </w:rPr>
      </w:pPr>
      <w:r>
        <w:rPr>
          <w:b/>
          <w:bCs/>
          <w:sz w:val="20"/>
          <w:szCs w:val="20"/>
        </w:rPr>
        <w:t xml:space="preserve">First list = occurrences of </w:t>
      </w:r>
      <w:r>
        <w:rPr>
          <w:b/>
          <w:bCs/>
          <w:sz w:val="20"/>
          <w:szCs w:val="20"/>
          <w:rtl/>
        </w:rPr>
        <w:t>ولم يستشر في أمره غير نفسه</w:t>
      </w:r>
    </w:p>
    <w:p w14:paraId="0CFBD390" w14:textId="77777777" w:rsidR="00003830" w:rsidRDefault="00000000">
      <w:pPr>
        <w:ind w:left="720"/>
        <w:rPr>
          <w:sz w:val="20"/>
          <w:szCs w:val="20"/>
        </w:rPr>
      </w:pPr>
      <w:r>
        <w:rPr>
          <w:sz w:val="20"/>
          <w:szCs w:val="20"/>
        </w:rPr>
        <w:t>0421IbnMuhammadMarzuqi.SharhDiwanHamasa.Shamela0026536-ara1.completed: 967</w:t>
      </w:r>
    </w:p>
    <w:p w14:paraId="33EFEFFD" w14:textId="77777777" w:rsidR="00003830" w:rsidRDefault="00000000">
      <w:pPr>
        <w:ind w:left="720"/>
        <w:rPr>
          <w:sz w:val="20"/>
          <w:szCs w:val="20"/>
        </w:rPr>
      </w:pPr>
      <w:r>
        <w:rPr>
          <w:sz w:val="20"/>
          <w:szCs w:val="20"/>
        </w:rPr>
        <w:t>0467AbuQasimFarisi.SharhHamasa.Sham19Y0016435-ara1: 318</w:t>
      </w:r>
    </w:p>
    <w:p w14:paraId="16D68AFD" w14:textId="77777777" w:rsidR="00003830" w:rsidRDefault="00000000">
      <w:pPr>
        <w:ind w:left="720"/>
        <w:rPr>
          <w:sz w:val="20"/>
          <w:szCs w:val="20"/>
        </w:rPr>
      </w:pPr>
      <w:r>
        <w:rPr>
          <w:sz w:val="20"/>
          <w:szCs w:val="20"/>
        </w:rPr>
        <w:t>0502IbnCaliTabriziShaybani.DiwanHamasa.JK001099-ara1: 382</w:t>
      </w:r>
    </w:p>
    <w:p w14:paraId="3F9EC9BA" w14:textId="77777777" w:rsidR="00003830" w:rsidRDefault="00003830">
      <w:pPr>
        <w:ind w:left="720"/>
        <w:rPr>
          <w:sz w:val="20"/>
          <w:szCs w:val="20"/>
        </w:rPr>
      </w:pPr>
    </w:p>
    <w:p w14:paraId="49ADB8CA" w14:textId="77777777" w:rsidR="00003830" w:rsidRDefault="00003830">
      <w:pPr>
        <w:ind w:left="720"/>
        <w:rPr>
          <w:sz w:val="20"/>
          <w:szCs w:val="20"/>
        </w:rPr>
      </w:pPr>
    </w:p>
    <w:p w14:paraId="2896FD84" w14:textId="77777777" w:rsidR="00003830" w:rsidRDefault="00000000">
      <w:pPr>
        <w:ind w:left="720"/>
        <w:rPr>
          <w:b/>
          <w:bCs/>
          <w:sz w:val="20"/>
          <w:szCs w:val="20"/>
        </w:rPr>
      </w:pPr>
      <w:r>
        <w:rPr>
          <w:b/>
          <w:bCs/>
          <w:sz w:val="20"/>
          <w:szCs w:val="20"/>
        </w:rPr>
        <w:t xml:space="preserve">Second list = occurrences of </w:t>
      </w:r>
      <w:r>
        <w:rPr>
          <w:b/>
          <w:bCs/>
          <w:sz w:val="20"/>
          <w:szCs w:val="20"/>
          <w:rtl/>
        </w:rPr>
        <w:t>إذا المرء لم يحتل وقد جدّ جدّه</w:t>
      </w:r>
    </w:p>
    <w:p w14:paraId="43888C84" w14:textId="77777777" w:rsidR="00003830" w:rsidRDefault="00000000">
      <w:pPr>
        <w:ind w:left="720"/>
        <w:rPr>
          <w:sz w:val="20"/>
          <w:szCs w:val="20"/>
        </w:rPr>
      </w:pPr>
      <w:r>
        <w:rPr>
          <w:sz w:val="20"/>
          <w:szCs w:val="20"/>
        </w:rPr>
        <w:lastRenderedPageBreak/>
        <w:t>0421IbnMuhammadMarzuqi.SharhDiwanHamasa.Shamela0026536-ara1.completed: 978</w:t>
      </w:r>
    </w:p>
    <w:p w14:paraId="68837C71" w14:textId="77777777" w:rsidR="00003830" w:rsidRDefault="00000000">
      <w:pPr>
        <w:ind w:left="720"/>
        <w:rPr>
          <w:sz w:val="20"/>
          <w:szCs w:val="20"/>
        </w:rPr>
      </w:pPr>
      <w:r>
        <w:rPr>
          <w:sz w:val="20"/>
          <w:szCs w:val="20"/>
        </w:rPr>
        <w:t>0467AbuQasimFarisi.SharhHamasa.Sham19Y0016435-ara1: 327</w:t>
      </w:r>
    </w:p>
    <w:p w14:paraId="1749E8C0" w14:textId="77777777" w:rsidR="00003830" w:rsidRDefault="00000000">
      <w:pPr>
        <w:ind w:left="720"/>
        <w:rPr>
          <w:sz w:val="20"/>
          <w:szCs w:val="20"/>
        </w:rPr>
      </w:pPr>
      <w:r>
        <w:rPr>
          <w:sz w:val="20"/>
          <w:szCs w:val="20"/>
        </w:rPr>
        <w:t>0502IbnCaliTabriziShaybani.DiwanHamasa.JK001099-ara1: 389</w:t>
      </w:r>
    </w:p>
    <w:p w14:paraId="0972BE3B" w14:textId="77777777" w:rsidR="00003830" w:rsidRDefault="00003830">
      <w:pPr>
        <w:rPr>
          <w:b/>
          <w:bCs/>
          <w:sz w:val="20"/>
          <w:szCs w:val="20"/>
        </w:rPr>
      </w:pPr>
    </w:p>
    <w:p w14:paraId="11F8A4EB" w14:textId="77777777" w:rsidR="00003830" w:rsidRDefault="00003830">
      <w:pPr>
        <w:rPr>
          <w:b/>
          <w:bCs/>
          <w:sz w:val="20"/>
          <w:szCs w:val="20"/>
        </w:rPr>
      </w:pPr>
    </w:p>
    <w:p w14:paraId="0ADB89CA" w14:textId="77777777" w:rsidR="00003830" w:rsidRDefault="00000000">
      <w:r>
        <w:t xml:space="preserve">As can be seen, in the case of all three commentaries, there are some ten lines between the two verses, which suits a commentary which adds some text between the verses it explains (967:978; 318:327; 382:389). For other titles that also occur on both lists, that clearly is </w:t>
      </w:r>
      <w:r>
        <w:rPr>
          <w:i/>
          <w:iCs/>
        </w:rPr>
        <w:t>not</w:t>
      </w:r>
      <w:r>
        <w:t xml:space="preserve"> the case and there is no comparable proximity. For example, in 0710IbnAydamurMustacsimi.DurrFarid.Sham19Y0020762-ara1, the first verse we searched for occurs in line 54093, the second one in line 10102, that is, very far apart from each other.</w:t>
      </w:r>
    </w:p>
    <w:p w14:paraId="2341C9A0" w14:textId="77777777" w:rsidR="00003830" w:rsidRDefault="00003830"/>
    <w:p w14:paraId="2DE0BE4A" w14:textId="77777777" w:rsidR="00003830" w:rsidRDefault="00000000">
      <w:pPr>
        <w:rPr>
          <w:i/>
          <w:iCs/>
        </w:rPr>
      </w:pPr>
      <w:r>
        <w:t xml:space="preserve">The tentative link of the fragment Jewish Theological Seminary Library, ENA 3977.3  with Abū Tammām’s </w:t>
      </w:r>
      <w:r>
        <w:rPr>
          <w:i/>
          <w:iCs/>
        </w:rPr>
        <w:t xml:space="preserve">Ḥamāsa </w:t>
      </w:r>
      <w:r>
        <w:t>is further corroborated by the fact that al-ʿUbaydī’s (d. 8</w:t>
      </w:r>
      <w:r>
        <w:rPr>
          <w:vertAlign w:val="superscript"/>
        </w:rPr>
        <w:t>th</w:t>
      </w:r>
      <w:r>
        <w:t>/14</w:t>
      </w:r>
      <w:r>
        <w:rPr>
          <w:vertAlign w:val="superscript"/>
        </w:rPr>
        <w:t xml:space="preserve">th </w:t>
      </w:r>
      <w:r>
        <w:t xml:space="preserve">century) </w:t>
      </w:r>
      <w:r>
        <w:rPr>
          <w:i/>
          <w:iCs/>
        </w:rPr>
        <w:t xml:space="preserve">Tadhkira al-saʿdiyya </w:t>
      </w:r>
      <w:r>
        <w:t xml:space="preserve">figures on both lists given above (see 0702IbnCabdRahmanCubaydi.TadhkiraSacdiyya.JK010743-ara1 highlighted in blue). As is well known, Abū Tammām’s </w:t>
      </w:r>
      <w:r>
        <w:rPr>
          <w:i/>
          <w:iCs/>
        </w:rPr>
        <w:t>Ḥamāsa</w:t>
      </w:r>
      <w:r>
        <w:t xml:space="preserve"> is one of three </w:t>
      </w:r>
      <w:r>
        <w:rPr>
          <w:i/>
          <w:iCs/>
        </w:rPr>
        <w:t xml:space="preserve">ḥamāsāt </w:t>
      </w:r>
      <w:r>
        <w:t xml:space="preserve">which were ingested by al-ʿUbaydī in his </w:t>
      </w:r>
      <w:r>
        <w:rPr>
          <w:i/>
          <w:iCs/>
        </w:rPr>
        <w:t>Tadhkira</w:t>
      </w:r>
      <w:r>
        <w:t xml:space="preserve">  (‘</w:t>
      </w:r>
      <w:r>
        <w:rPr>
          <w:i/>
          <w:iCs/>
        </w:rPr>
        <w:t>aqdamtu ʿalā khtiyār mā huwa nafīs al-maʿnā…min al-ḥamāsāt al-thalātha allatī waqaʿat ilayya: ḥamāsat Abī Tammām…wa-ḥamāsat Abī Hilāl…wa-ḥamāsat…Ibn Fāris’</w:t>
      </w:r>
      <w:r>
        <w:t>, p. 42).</w:t>
      </w:r>
    </w:p>
    <w:p w14:paraId="21F0FB72" w14:textId="77777777" w:rsidR="00003830" w:rsidRDefault="00003830"/>
    <w:p w14:paraId="34EB00BB" w14:textId="77777777" w:rsidR="00003830" w:rsidRDefault="00000000">
      <w:r>
        <w:t xml:space="preserve">Against this backdrop, and with the suggested correct reading order (ENA 3977.3 2, ENA 3977.3 1), the situation already is much clearer: The fragment contains verses that also occur in Abū Tammām’s </w:t>
      </w:r>
      <w:r>
        <w:rPr>
          <w:i/>
          <w:iCs/>
        </w:rPr>
        <w:t xml:space="preserve">Ḥamāsa </w:t>
      </w:r>
      <w:r>
        <w:t xml:space="preserve">(see the black lines below), and their succession exactly corresponds to the succession in which they occur in Abū Tammām’s </w:t>
      </w:r>
      <w:r>
        <w:rPr>
          <w:i/>
          <w:iCs/>
        </w:rPr>
        <w:t>Ḥamāsa</w:t>
      </w:r>
      <w:r>
        <w:t>. Interspersed are all sorts of explanations, ranging from lexicographical explanations to a brief allusion to the context of Taʾabbaṭa Sharran’s poem (see the red lines below):</w:t>
      </w:r>
    </w:p>
    <w:p w14:paraId="3687E83E" w14:textId="77777777" w:rsidR="00003830" w:rsidRDefault="00003830"/>
    <w:p w14:paraId="16E551FE" w14:textId="77777777" w:rsidR="00003830" w:rsidRDefault="00000000">
      <w:r>
        <w:rPr>
          <w:noProof/>
        </w:rPr>
        <w:drawing>
          <wp:inline distT="114300" distB="114300" distL="114300" distR="114300" wp14:anchorId="50A44538" wp14:editId="490051A8">
            <wp:extent cx="2730779" cy="3631457"/>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730779" cy="3631457"/>
                    </a:xfrm>
                    <a:prstGeom prst="rect">
                      <a:avLst/>
                    </a:prstGeom>
                    <a:ln/>
                  </pic:spPr>
                </pic:pic>
              </a:graphicData>
            </a:graphic>
          </wp:inline>
        </w:drawing>
      </w:r>
      <w:r>
        <w:rPr>
          <w:noProof/>
        </w:rPr>
        <w:drawing>
          <wp:inline distT="114300" distB="114300" distL="114300" distR="114300" wp14:anchorId="2C496B7B" wp14:editId="17AD122C">
            <wp:extent cx="2740819" cy="3633594"/>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740819" cy="3633594"/>
                    </a:xfrm>
                    <a:prstGeom prst="rect">
                      <a:avLst/>
                    </a:prstGeom>
                    <a:ln/>
                  </pic:spPr>
                </pic:pic>
              </a:graphicData>
            </a:graphic>
          </wp:inline>
        </w:drawing>
      </w:r>
    </w:p>
    <w:p w14:paraId="76872AFA" w14:textId="77777777" w:rsidR="00003830" w:rsidRDefault="00003830"/>
    <w:p w14:paraId="3A88B161" w14:textId="77777777" w:rsidR="00003830" w:rsidRDefault="00003830"/>
    <w:p w14:paraId="2909BA1F" w14:textId="77777777" w:rsidR="00003830" w:rsidRDefault="00000000">
      <w:pPr>
        <w:jc w:val="right"/>
        <w:rPr>
          <w:b/>
          <w:bCs/>
        </w:rPr>
      </w:pPr>
      <w:r>
        <w:rPr>
          <w:b/>
          <w:bCs/>
        </w:rPr>
        <w:t xml:space="preserve"> </w:t>
      </w:r>
      <w:r>
        <w:rPr>
          <w:b/>
          <w:bCs/>
          <w:rtl/>
        </w:rPr>
        <w:t>ولم يستشر في أمره غير نفسه</w:t>
      </w:r>
      <w:r>
        <w:rPr>
          <w:b/>
          <w:bCs/>
        </w:rPr>
        <w:t xml:space="preserve"> </w:t>
      </w:r>
      <w:r>
        <w:t>//</w:t>
      </w:r>
      <w:r>
        <w:rPr>
          <w:b/>
          <w:bCs/>
        </w:rPr>
        <w:t xml:space="preserve"> </w:t>
      </w:r>
      <w:r>
        <w:rPr>
          <w:b/>
          <w:bCs/>
          <w:rtl/>
        </w:rPr>
        <w:t xml:space="preserve">ولم يرض إلا </w:t>
      </w:r>
      <w:proofErr w:type="spellStart"/>
      <w:r>
        <w:rPr>
          <w:b/>
          <w:bCs/>
          <w:rtl/>
        </w:rPr>
        <w:t>قايم</w:t>
      </w:r>
      <w:proofErr w:type="spellEnd"/>
      <w:r>
        <w:rPr>
          <w:b/>
          <w:bCs/>
          <w:rtl/>
        </w:rPr>
        <w:t xml:space="preserve"> السيف صاحبا</w:t>
      </w:r>
      <w:r>
        <w:rPr>
          <w:b/>
          <w:bCs/>
        </w:rPr>
        <w:t xml:space="preserve"> </w:t>
      </w:r>
    </w:p>
    <w:p w14:paraId="7535EF9B" w14:textId="77777777" w:rsidR="00003830" w:rsidRDefault="00000000">
      <w:pPr>
        <w:bidi/>
        <w:rPr>
          <w:b/>
          <w:bCs/>
          <w:color w:val="980000"/>
        </w:rPr>
      </w:pPr>
      <w:r>
        <w:rPr>
          <w:b/>
          <w:bCs/>
          <w:color w:val="980000"/>
          <w:rtl/>
        </w:rPr>
        <w:t>وقال</w:t>
      </w:r>
    </w:p>
    <w:p w14:paraId="3135FDED" w14:textId="77777777" w:rsidR="00003830" w:rsidRDefault="00000000">
      <w:pPr>
        <w:bidi/>
        <w:rPr>
          <w:b/>
          <w:bCs/>
          <w:color w:val="980000"/>
        </w:rPr>
      </w:pPr>
      <w:r>
        <w:rPr>
          <w:b/>
          <w:bCs/>
          <w:color w:val="980000"/>
          <w:rtl/>
        </w:rPr>
        <w:t xml:space="preserve">تأبط شرا وكان خرج </w:t>
      </w:r>
      <w:proofErr w:type="spellStart"/>
      <w:r>
        <w:rPr>
          <w:b/>
          <w:bCs/>
          <w:color w:val="980000"/>
          <w:rtl/>
        </w:rPr>
        <w:t>يشتار</w:t>
      </w:r>
      <w:proofErr w:type="spellEnd"/>
      <w:r>
        <w:rPr>
          <w:b/>
          <w:bCs/>
          <w:color w:val="980000"/>
          <w:rtl/>
        </w:rPr>
        <w:t xml:space="preserve"> عسلا</w:t>
      </w:r>
    </w:p>
    <w:p w14:paraId="7F5B473C" w14:textId="77777777" w:rsidR="00003830" w:rsidRDefault="00000000">
      <w:pPr>
        <w:bidi/>
        <w:rPr>
          <w:b/>
          <w:bCs/>
          <w:color w:val="980000"/>
        </w:rPr>
      </w:pPr>
      <w:r>
        <w:rPr>
          <w:b/>
          <w:bCs/>
          <w:color w:val="980000"/>
          <w:rtl/>
        </w:rPr>
        <w:t>فوافته لحيان وهو في الغار فأرسل</w:t>
      </w:r>
    </w:p>
    <w:p w14:paraId="6BC8B657" w14:textId="77777777" w:rsidR="00003830" w:rsidRDefault="00000000">
      <w:pPr>
        <w:bidi/>
        <w:rPr>
          <w:b/>
          <w:bCs/>
          <w:color w:val="980000"/>
        </w:rPr>
      </w:pPr>
      <w:r>
        <w:rPr>
          <w:b/>
          <w:bCs/>
          <w:color w:val="980000"/>
          <w:rtl/>
        </w:rPr>
        <w:t>ما كان معه من العسل على الجبل وأنج[...]</w:t>
      </w:r>
    </w:p>
    <w:p w14:paraId="0E081707" w14:textId="77777777" w:rsidR="00003830" w:rsidRDefault="00000000">
      <w:pPr>
        <w:bidi/>
      </w:pPr>
      <w:r>
        <w:rPr>
          <w:b/>
          <w:bCs/>
          <w:color w:val="980000"/>
          <w:rtl/>
        </w:rPr>
        <w:t>عليه ففاتهم</w:t>
      </w:r>
    </w:p>
    <w:p w14:paraId="67681EEA" w14:textId="77777777" w:rsidR="00003830" w:rsidRDefault="00000000">
      <w:pPr>
        <w:jc w:val="right"/>
      </w:pPr>
      <w:r>
        <w:rPr>
          <w:b/>
          <w:bCs/>
          <w:rtl/>
        </w:rPr>
        <w:t>إذا المرء لم يحتل وقد جد جده</w:t>
      </w:r>
      <w:r>
        <w:rPr>
          <w:b/>
          <w:bCs/>
        </w:rPr>
        <w:t xml:space="preserve"> </w:t>
      </w:r>
      <w:r>
        <w:t>//</w:t>
      </w:r>
      <w:r>
        <w:rPr>
          <w:b/>
          <w:bCs/>
        </w:rPr>
        <w:t xml:space="preserve"> </w:t>
      </w:r>
      <w:r>
        <w:rPr>
          <w:b/>
          <w:bCs/>
          <w:rtl/>
        </w:rPr>
        <w:t>أضاع وقاسى أمره وهو مدبر</w:t>
      </w:r>
      <w:r>
        <w:t xml:space="preserve"> </w:t>
      </w:r>
    </w:p>
    <w:p w14:paraId="2076D9C4" w14:textId="77777777" w:rsidR="00003830" w:rsidRDefault="00000000">
      <w:pPr>
        <w:jc w:val="right"/>
      </w:pPr>
      <w:r>
        <w:rPr>
          <w:b/>
          <w:bCs/>
          <w:rtl/>
        </w:rPr>
        <w:t>لكن أخو الحزم الذي ليس نازلا</w:t>
      </w:r>
      <w:r>
        <w:rPr>
          <w:b/>
          <w:bCs/>
        </w:rPr>
        <w:t xml:space="preserve"> </w:t>
      </w:r>
      <w:r>
        <w:t>//</w:t>
      </w:r>
      <w:r>
        <w:rPr>
          <w:b/>
          <w:bCs/>
        </w:rPr>
        <w:t xml:space="preserve"> </w:t>
      </w:r>
      <w:r>
        <w:rPr>
          <w:b/>
          <w:bCs/>
          <w:rtl/>
        </w:rPr>
        <w:t>به الخطب إلا وهو للقصد مبصر</w:t>
      </w:r>
      <w:r>
        <w:t xml:space="preserve">  </w:t>
      </w:r>
    </w:p>
    <w:p w14:paraId="0A8CF71E" w14:textId="77777777" w:rsidR="00003830" w:rsidRDefault="00000000">
      <w:pPr>
        <w:jc w:val="right"/>
        <w:rPr>
          <w:b/>
          <w:bCs/>
        </w:rPr>
      </w:pPr>
      <w:r>
        <w:rPr>
          <w:b/>
          <w:bCs/>
          <w:rtl/>
        </w:rPr>
        <w:t>فذاك قريع الدهر ما</w:t>
      </w:r>
      <w:r>
        <w:t xml:space="preserve"> </w:t>
      </w:r>
      <w:r>
        <w:rPr>
          <w:rtl/>
        </w:rPr>
        <w:t xml:space="preserve">عاش </w:t>
      </w:r>
      <w:r>
        <w:rPr>
          <w:b/>
          <w:bCs/>
          <w:rtl/>
        </w:rPr>
        <w:t>حول</w:t>
      </w:r>
      <w:r>
        <w:t xml:space="preserve"> // </w:t>
      </w:r>
      <w:r>
        <w:rPr>
          <w:b/>
          <w:bCs/>
          <w:rtl/>
        </w:rPr>
        <w:t>إذا سد منه منخر جاش منخر</w:t>
      </w:r>
    </w:p>
    <w:p w14:paraId="5CF0F53D" w14:textId="77777777" w:rsidR="00003830" w:rsidRDefault="00000000">
      <w:pPr>
        <w:bidi/>
      </w:pPr>
      <w:r>
        <w:rPr>
          <w:b/>
          <w:bCs/>
          <w:color w:val="980000"/>
          <w:rtl/>
        </w:rPr>
        <w:t>حول شديد الحيل</w:t>
      </w:r>
      <w:r>
        <w:t xml:space="preserve"> </w:t>
      </w:r>
    </w:p>
    <w:p w14:paraId="22FD1FF8" w14:textId="77777777" w:rsidR="00003830" w:rsidRDefault="00000000">
      <w:pPr>
        <w:jc w:val="right"/>
        <w:rPr>
          <w:b/>
          <w:bCs/>
        </w:rPr>
      </w:pPr>
      <w:r>
        <w:rPr>
          <w:b/>
          <w:bCs/>
          <w:rtl/>
        </w:rPr>
        <w:t>أقول للحيان وقد صفرت لهم // وطابي ويومي ضيق الجحر معور</w:t>
      </w:r>
    </w:p>
    <w:p w14:paraId="63C03BC4" w14:textId="77777777" w:rsidR="00003830" w:rsidRDefault="00000000">
      <w:pPr>
        <w:bidi/>
        <w:rPr>
          <w:b/>
          <w:bCs/>
          <w:color w:val="980000"/>
        </w:rPr>
      </w:pPr>
      <w:r>
        <w:rPr>
          <w:b/>
          <w:bCs/>
          <w:color w:val="980000"/>
          <w:rtl/>
        </w:rPr>
        <w:t xml:space="preserve">الوطاب زقاق اللبن وصفرت خلت </w:t>
      </w:r>
    </w:p>
    <w:p w14:paraId="60C1C3C4" w14:textId="77777777" w:rsidR="00003830" w:rsidRDefault="00000000">
      <w:pPr>
        <w:bidi/>
        <w:rPr>
          <w:b/>
          <w:bCs/>
          <w:color w:val="980000"/>
        </w:rPr>
      </w:pPr>
      <w:r>
        <w:rPr>
          <w:b/>
          <w:bCs/>
          <w:color w:val="980000"/>
          <w:rtl/>
        </w:rPr>
        <w:t xml:space="preserve">وهو مثل هاهنا وإنما يريد أنه قد </w:t>
      </w:r>
    </w:p>
    <w:p w14:paraId="04800FD2" w14:textId="77777777" w:rsidR="00003830" w:rsidRDefault="00000000">
      <w:pPr>
        <w:bidi/>
        <w:rPr>
          <w:b/>
          <w:bCs/>
          <w:color w:val="980000"/>
        </w:rPr>
      </w:pPr>
      <w:r>
        <w:rPr>
          <w:b/>
          <w:bCs/>
          <w:color w:val="980000"/>
          <w:rtl/>
        </w:rPr>
        <w:t>بدت لهم مقاتله أي لم يبق لي حيل</w:t>
      </w:r>
    </w:p>
    <w:p w14:paraId="3FEBA80E" w14:textId="77777777" w:rsidR="00003830" w:rsidRDefault="00000000">
      <w:pPr>
        <w:bidi/>
        <w:rPr>
          <w:b/>
          <w:bCs/>
          <w:color w:val="980000"/>
        </w:rPr>
      </w:pPr>
      <w:r>
        <w:rPr>
          <w:b/>
          <w:bCs/>
          <w:color w:val="980000"/>
          <w:rtl/>
        </w:rPr>
        <w:t xml:space="preserve">وقيل أمل وقيل أراد خلا قلبي </w:t>
      </w:r>
    </w:p>
    <w:p w14:paraId="4E9B06D7" w14:textId="77777777" w:rsidR="00003830" w:rsidRDefault="00000000">
      <w:pPr>
        <w:bidi/>
        <w:rPr>
          <w:b/>
          <w:bCs/>
          <w:color w:val="980000"/>
        </w:rPr>
      </w:pPr>
      <w:r>
        <w:rPr>
          <w:b/>
          <w:bCs/>
          <w:color w:val="980000"/>
          <w:rtl/>
        </w:rPr>
        <w:t>من ودهم ويقال أعور الرجل</w:t>
      </w:r>
    </w:p>
    <w:p w14:paraId="2C623335" w14:textId="77777777" w:rsidR="00003830" w:rsidRDefault="00003830">
      <w:pPr>
        <w:bidi/>
        <w:jc w:val="right"/>
        <w:rPr>
          <w:b/>
          <w:bCs/>
          <w:color w:val="980000"/>
        </w:rPr>
      </w:pPr>
    </w:p>
    <w:p w14:paraId="4E534E92" w14:textId="77777777" w:rsidR="00003830" w:rsidRDefault="00003830">
      <w:pPr>
        <w:bidi/>
        <w:jc w:val="right"/>
        <w:rPr>
          <w:b/>
          <w:bCs/>
        </w:rPr>
      </w:pPr>
    </w:p>
    <w:p w14:paraId="6CFA1A77" w14:textId="77777777" w:rsidR="00003830" w:rsidRDefault="00000000">
      <w:r>
        <w:t xml:space="preserve">The above strongly indicates that this fragment indeed corresponds to a fragment of a commentary on Abū Tammām’s </w:t>
      </w:r>
      <w:r>
        <w:rPr>
          <w:i/>
          <w:iCs/>
        </w:rPr>
        <w:t>Ḥamāsa</w:t>
      </w:r>
      <w:r>
        <w:t xml:space="preserve">. The text on the fragment sets in with the last verse of a poem by Saʿd b. Nāshib for which no lexical explanations are given. It then moves on to a poem by Taʾabbaṭa Sharran, to which it gives a brief introduction and through which it then moves until it runs into a lexeme or a phrase considered to require an explanation. The commentary is short and minimal, but it clearly appears to be falling back on other existing commentaries of the same poem. </w:t>
      </w:r>
    </w:p>
    <w:p w14:paraId="51D648DB" w14:textId="77777777" w:rsidR="00003830" w:rsidRDefault="00003830"/>
    <w:p w14:paraId="24B5DCB1" w14:textId="77777777" w:rsidR="00003830" w:rsidRDefault="00000000">
      <w:pPr>
        <w:rPr>
          <w:b/>
          <w:bCs/>
        </w:rPr>
      </w:pPr>
      <w:r>
        <w:t xml:space="preserve">Even if we currently do not have, and perhaps will never have, a text in the OpenITI corpus that </w:t>
      </w:r>
      <w:r>
        <w:rPr>
          <w:i/>
          <w:iCs/>
        </w:rPr>
        <w:t>exactly</w:t>
      </w:r>
      <w:r>
        <w:t xml:space="preserve"> corresponds to what is found on Jewish Theological Seminary Library, ENA 3977.3, the structured recourse to the OpenITI corpus outlined above can clearly contribute to expanding our knowledge regarding this Geniza document. Leveraging the corpus </w:t>
      </w:r>
      <w:r>
        <w:rPr>
          <w:i/>
          <w:iCs/>
        </w:rPr>
        <w:t>as a corpus</w:t>
      </w:r>
      <w:r>
        <w:t xml:space="preserve"> again has led the way and has allowed us to see more.</w:t>
      </w:r>
    </w:p>
    <w:p w14:paraId="6FE031B0" w14:textId="77777777" w:rsidR="00003830" w:rsidRDefault="00003830">
      <w:pPr>
        <w:rPr>
          <w:b/>
          <w:bCs/>
        </w:rPr>
      </w:pPr>
    </w:p>
    <w:p w14:paraId="06DF2068" w14:textId="77777777" w:rsidR="00003830" w:rsidRDefault="00000000">
      <w:pPr>
        <w:rPr>
          <w:b/>
          <w:bCs/>
        </w:rPr>
      </w:pPr>
      <w:r>
        <w:rPr>
          <w:b/>
          <w:bCs/>
        </w:rPr>
        <w:t>Literature</w:t>
      </w:r>
    </w:p>
    <w:p w14:paraId="38EAE5D0" w14:textId="77777777" w:rsidR="00003830" w:rsidRDefault="00003830">
      <w:pPr>
        <w:rPr>
          <w:b/>
          <w:bCs/>
        </w:rPr>
      </w:pPr>
    </w:p>
    <w:p w14:paraId="267F2099" w14:textId="77777777" w:rsidR="00003830" w:rsidRDefault="00000000">
      <w:r>
        <w:t xml:space="preserve">Muḥammad b. ʿAbd al-Raḥmān al-ʿUbaydī, </w:t>
      </w:r>
      <w:r>
        <w:rPr>
          <w:i/>
          <w:iCs/>
        </w:rPr>
        <w:t>al-Tadhikra al-saʿdiyya</w:t>
      </w:r>
      <w:r>
        <w:t xml:space="preserve"> </w:t>
      </w:r>
      <w:r>
        <w:rPr>
          <w:i/>
          <w:iCs/>
        </w:rPr>
        <w:t>fī l-ashʿār al-ʿarabiyya</w:t>
      </w:r>
      <w:r>
        <w:t>, ed. ʿAbd Allāh al-Jabbūrī (Baghdād: Maktabat al-Ahliyya, 1972).</w:t>
      </w:r>
    </w:p>
    <w:p w14:paraId="761264B8" w14:textId="77777777" w:rsidR="00003830" w:rsidRDefault="00003830"/>
    <w:p w14:paraId="3AAEF090" w14:textId="77777777" w:rsidR="00003830" w:rsidRDefault="00003830"/>
    <w:p w14:paraId="644F98C1" w14:textId="77777777" w:rsidR="00003830" w:rsidRDefault="00003830"/>
    <w:sectPr w:rsidR="00003830">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A587" w14:textId="77777777" w:rsidR="007D1596" w:rsidRDefault="007D1596">
      <w:pPr>
        <w:spacing w:line="240" w:lineRule="auto"/>
      </w:pPr>
      <w:r>
        <w:separator/>
      </w:r>
    </w:p>
  </w:endnote>
  <w:endnote w:type="continuationSeparator" w:id="0">
    <w:p w14:paraId="11A0B379" w14:textId="77777777" w:rsidR="007D1596" w:rsidRDefault="007D15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FC08E7-FD66-4614-9E2B-CDAB66176798}"/>
  </w:font>
  <w:font w:name="Cambria">
    <w:panose1 w:val="02040503050406030204"/>
    <w:charset w:val="00"/>
    <w:family w:val="roman"/>
    <w:pitch w:val="variable"/>
    <w:sig w:usb0="E00006FF" w:usb1="420024FF" w:usb2="02000000" w:usb3="00000000" w:csb0="0000019F" w:csb1="00000000"/>
    <w:embedRegular r:id="rId2" w:fontKey="{17BCF5B4-B8DC-4FCF-85B2-3503D7E306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A797" w14:textId="77777777" w:rsidR="00003830" w:rsidRDefault="000038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D3B8" w14:textId="77777777" w:rsidR="007D1596" w:rsidRDefault="007D1596">
      <w:pPr>
        <w:spacing w:line="240" w:lineRule="auto"/>
      </w:pPr>
      <w:r>
        <w:separator/>
      </w:r>
    </w:p>
  </w:footnote>
  <w:footnote w:type="continuationSeparator" w:id="0">
    <w:p w14:paraId="68C7A478" w14:textId="77777777" w:rsidR="007D1596" w:rsidRDefault="007D15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9E14" w14:textId="77777777" w:rsidR="00003830" w:rsidRDefault="00000000">
    <w:pPr>
      <w:jc w:val="right"/>
    </w:pPr>
    <w:r>
      <w:fldChar w:fldCharType="begin"/>
    </w:r>
    <w:r>
      <w:instrText>PAGE</w:instrText>
    </w:r>
    <w:r>
      <w:fldChar w:fldCharType="separate"/>
    </w:r>
    <w:r w:rsidR="00CE095D">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30"/>
    <w:rsid w:val="00003830"/>
    <w:rsid w:val="00216F5B"/>
    <w:rsid w:val="007D1596"/>
    <w:rsid w:val="00CE09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388CC"/>
  <w15:docId w15:val="{8DECBF47-F7B4-4F06-9EFF-29A3A5F2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archive.org/details/3907pdf_202001/page/n59/mode/2up" TargetMode="Externa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2629</Words>
  <Characters>14671</Characters>
  <Application>Microsoft Office Word</Application>
  <DocSecurity>0</DocSecurity>
  <Lines>218</Lines>
  <Paragraphs>53</Paragraphs>
  <ScaleCrop>false</ScaleCrop>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Mathew Barber</cp:lastModifiedBy>
  <cp:revision>2</cp:revision>
  <dcterms:created xsi:type="dcterms:W3CDTF">2026-03-11T12:34:00Z</dcterms:created>
  <dcterms:modified xsi:type="dcterms:W3CDTF">2026-03-11T12:34:00Z</dcterms:modified>
</cp:coreProperties>
</file>