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DD0E" w14:textId="74F3AF30" w:rsidR="00EC7D87" w:rsidRDefault="00EC7D87" w:rsidP="00EC7D87">
      <w:pPr>
        <w:pStyle w:val="NormalWeb"/>
        <w:jc w:val="both"/>
        <w:rPr>
          <w:color w:val="000000"/>
        </w:rPr>
      </w:pPr>
      <w:r>
        <w:rPr>
          <w:color w:val="000000"/>
        </w:rPr>
        <w:t>The Aga Khan University’s Institute for the Study of Muslim Civilisations (AKU-ISMC), in collaboration with Queen Mary University of London, hosted a two-day workshop titled</w:t>
      </w:r>
      <w:r>
        <w:rPr>
          <w:rStyle w:val="apple-converted-space"/>
          <w:rFonts w:eastAsiaTheme="majorEastAsia"/>
          <w:color w:val="000000"/>
        </w:rPr>
        <w:t xml:space="preserve"> </w:t>
      </w:r>
      <w:r>
        <w:rPr>
          <w:rStyle w:val="Strong"/>
          <w:rFonts w:eastAsiaTheme="majorEastAsia"/>
          <w:color w:val="000000"/>
        </w:rPr>
        <w:t>“Arabic Pasts: Histories and Historiography and Digital Method Workshop”</w:t>
      </w:r>
      <w:r>
        <w:rPr>
          <w:rStyle w:val="apple-converted-space"/>
          <w:rFonts w:eastAsiaTheme="majorEastAsia"/>
          <w:color w:val="000000"/>
        </w:rPr>
        <w:t xml:space="preserve"> </w:t>
      </w:r>
      <w:r>
        <w:rPr>
          <w:color w:val="000000"/>
        </w:rPr>
        <w:t>on</w:t>
      </w:r>
      <w:r>
        <w:rPr>
          <w:rStyle w:val="apple-converted-space"/>
          <w:rFonts w:eastAsiaTheme="majorEastAsia"/>
          <w:color w:val="000000"/>
        </w:rPr>
        <w:t xml:space="preserve"> </w:t>
      </w:r>
      <w:r>
        <w:rPr>
          <w:rStyle w:val="Strong"/>
          <w:rFonts w:eastAsiaTheme="majorEastAsia"/>
          <w:color w:val="000000"/>
        </w:rPr>
        <w:t>9–10 October 2025</w:t>
      </w:r>
      <w:r>
        <w:rPr>
          <w:color w:val="000000"/>
        </w:rPr>
        <w:t>.</w:t>
      </w:r>
    </w:p>
    <w:p w14:paraId="7C7D1FD3" w14:textId="77777777" w:rsidR="00EC7D87" w:rsidRDefault="00EC7D87" w:rsidP="00EC7D87">
      <w:pPr>
        <w:pStyle w:val="NormalWeb"/>
        <w:rPr>
          <w:color w:val="000000"/>
        </w:rPr>
      </w:pPr>
      <w:r>
        <w:rPr>
          <w:color w:val="000000"/>
        </w:rPr>
        <w:t>Across seven dynamic panels,</w:t>
      </w:r>
      <w:r>
        <w:rPr>
          <w:rStyle w:val="apple-converted-space"/>
          <w:rFonts w:eastAsiaTheme="majorEastAsia"/>
          <w:color w:val="000000"/>
        </w:rPr>
        <w:t> </w:t>
      </w:r>
      <w:r w:rsidRPr="00EC7D87">
        <w:rPr>
          <w:rStyle w:val="Strong"/>
          <w:rFonts w:eastAsiaTheme="majorEastAsia"/>
          <w:b w:val="0"/>
          <w:bCs w:val="0"/>
          <w:color w:val="000000"/>
        </w:rPr>
        <w:t>23 scholars from around the world</w:t>
      </w:r>
      <w:r>
        <w:rPr>
          <w:rStyle w:val="apple-converted-space"/>
          <w:rFonts w:eastAsiaTheme="majorEastAsia"/>
          <w:color w:val="000000"/>
        </w:rPr>
        <w:t> </w:t>
      </w:r>
      <w:r>
        <w:rPr>
          <w:color w:val="000000"/>
        </w:rPr>
        <w:t>presented their research, sharing fresh perspectives on Arabic historiography.</w:t>
      </w:r>
    </w:p>
    <w:p w14:paraId="673AD544" w14:textId="1631C4EA" w:rsidR="00EC7D87" w:rsidRDefault="00EC7D87" w:rsidP="00EC7D87">
      <w:pPr>
        <w:pStyle w:val="NormalWeb"/>
        <w:jc w:val="both"/>
        <w:rPr>
          <w:color w:val="000000"/>
        </w:rPr>
      </w:pPr>
      <w:r w:rsidRPr="00EC7D87">
        <w:rPr>
          <w:rStyle w:val="Strong"/>
          <w:rFonts w:eastAsiaTheme="majorEastAsia"/>
          <w:b w:val="0"/>
          <w:bCs w:val="0"/>
          <w:color w:val="000000"/>
        </w:rPr>
        <w:t>Arabic Pasts</w:t>
      </w:r>
      <w:r>
        <w:rPr>
          <w:rStyle w:val="apple-converted-space"/>
          <w:rFonts w:eastAsiaTheme="majorEastAsia"/>
          <w:color w:val="000000"/>
        </w:rPr>
        <w:t xml:space="preserve"> </w:t>
      </w:r>
      <w:r>
        <w:rPr>
          <w:color w:val="000000"/>
        </w:rPr>
        <w:t>is an annual, informal, and exploratory workshop that provides a space to engage with new methodologies, case studies, and research directions in the study of history writing in Arabic—from the seventh century to the present, and across the Middle East, North Africa, and beyond.</w:t>
      </w:r>
    </w:p>
    <w:p w14:paraId="57147608" w14:textId="7C3E1D59" w:rsidR="00EC7D87" w:rsidRDefault="00EC7D87" w:rsidP="00EC7D87">
      <w:pPr>
        <w:pStyle w:val="NormalWeb"/>
        <w:rPr>
          <w:rStyle w:val="Strong"/>
          <w:rFonts w:eastAsiaTheme="majorEastAsia"/>
          <w:color w:val="000000"/>
        </w:rPr>
      </w:pPr>
      <w:r>
        <w:rPr>
          <w:color w:val="000000"/>
        </w:rPr>
        <w:t>We are grateful to all participants for their contributions and intellectual energy.</w:t>
      </w:r>
      <w:r>
        <w:rPr>
          <w:rStyle w:val="apple-converted-space"/>
          <w:rFonts w:eastAsiaTheme="majorEastAsia"/>
          <w:color w:val="000000"/>
        </w:rPr>
        <w:t xml:space="preserve"> </w:t>
      </w:r>
      <w:r>
        <w:rPr>
          <w:rStyle w:val="Strong"/>
          <w:rFonts w:eastAsiaTheme="majorEastAsia"/>
          <w:color w:val="000000"/>
        </w:rPr>
        <w:t>We look forward to welcoming you again in October 2026!</w:t>
      </w:r>
    </w:p>
    <w:p w14:paraId="6936CA69" w14:textId="789CC76C" w:rsidR="00EC7D87" w:rsidRDefault="00EC7D87" w:rsidP="00EC7D87">
      <w:pPr>
        <w:pStyle w:val="NormalWeb"/>
        <w:rPr>
          <w:color w:val="000000"/>
        </w:rPr>
      </w:pPr>
      <w:r>
        <w:rPr>
          <w:noProof/>
          <w:color w:val="000000"/>
          <w14:ligatures w14:val="standardContextual"/>
        </w:rPr>
        <w:drawing>
          <wp:inline distT="0" distB="0" distL="0" distR="0" wp14:anchorId="319B6E4D" wp14:editId="175E360F">
            <wp:extent cx="5731510" cy="3822065"/>
            <wp:effectExtent l="0" t="0" r="0" b="635"/>
            <wp:docPr id="56966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3487" name="Picture 5696634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2065"/>
                    </a:xfrm>
                    <a:prstGeom prst="rect">
                      <a:avLst/>
                    </a:prstGeom>
                  </pic:spPr>
                </pic:pic>
              </a:graphicData>
            </a:graphic>
          </wp:inline>
        </w:drawing>
      </w:r>
    </w:p>
    <w:p w14:paraId="66DA123E" w14:textId="0FBE1868" w:rsidR="00BD7DFF" w:rsidRPr="00EC7D87" w:rsidRDefault="00EC7D87" w:rsidP="00EC7D87">
      <w:pPr>
        <w:jc w:val="center"/>
        <w:rPr>
          <w:rFonts w:ascii="Times New Roman" w:hAnsi="Times New Roman" w:cs="Times New Roman"/>
          <w:b/>
          <w:bCs/>
          <w:sz w:val="22"/>
          <w:szCs w:val="22"/>
        </w:rPr>
      </w:pPr>
      <w:r w:rsidRPr="00EC7D87">
        <w:rPr>
          <w:rFonts w:ascii="Times New Roman" w:hAnsi="Times New Roman" w:cs="Times New Roman"/>
          <w:b/>
          <w:bCs/>
          <w:sz w:val="22"/>
          <w:szCs w:val="22"/>
        </w:rPr>
        <w:t>A group photograph with presenters and the organisers.</w:t>
      </w:r>
    </w:p>
    <w:sectPr w:rsidR="00BD7DFF" w:rsidRPr="00EC7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02"/>
    <w:rsid w:val="000863DD"/>
    <w:rsid w:val="002714AA"/>
    <w:rsid w:val="00447402"/>
    <w:rsid w:val="005C6AE7"/>
    <w:rsid w:val="00BD7DFF"/>
    <w:rsid w:val="00EC7D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5AD544"/>
  <w15:chartTrackingRefBased/>
  <w15:docId w15:val="{B8F93EE1-1279-0B49-9FDF-B046335B3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402"/>
    <w:rPr>
      <w:rFonts w:eastAsiaTheme="majorEastAsia" w:cstheme="majorBidi"/>
      <w:color w:val="272727" w:themeColor="text1" w:themeTint="D8"/>
    </w:rPr>
  </w:style>
  <w:style w:type="paragraph" w:styleId="Title">
    <w:name w:val="Title"/>
    <w:basedOn w:val="Normal"/>
    <w:next w:val="Normal"/>
    <w:link w:val="TitleChar"/>
    <w:uiPriority w:val="10"/>
    <w:qFormat/>
    <w:rsid w:val="0044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402"/>
    <w:pPr>
      <w:spacing w:before="160"/>
      <w:jc w:val="center"/>
    </w:pPr>
    <w:rPr>
      <w:i/>
      <w:iCs/>
      <w:color w:val="404040" w:themeColor="text1" w:themeTint="BF"/>
    </w:rPr>
  </w:style>
  <w:style w:type="character" w:customStyle="1" w:styleId="QuoteChar">
    <w:name w:val="Quote Char"/>
    <w:basedOn w:val="DefaultParagraphFont"/>
    <w:link w:val="Quote"/>
    <w:uiPriority w:val="29"/>
    <w:rsid w:val="00447402"/>
    <w:rPr>
      <w:i/>
      <w:iCs/>
      <w:color w:val="404040" w:themeColor="text1" w:themeTint="BF"/>
    </w:rPr>
  </w:style>
  <w:style w:type="paragraph" w:styleId="ListParagraph">
    <w:name w:val="List Paragraph"/>
    <w:basedOn w:val="Normal"/>
    <w:uiPriority w:val="34"/>
    <w:qFormat/>
    <w:rsid w:val="00447402"/>
    <w:pPr>
      <w:ind w:left="720"/>
      <w:contextualSpacing/>
    </w:pPr>
  </w:style>
  <w:style w:type="character" w:styleId="IntenseEmphasis">
    <w:name w:val="Intense Emphasis"/>
    <w:basedOn w:val="DefaultParagraphFont"/>
    <w:uiPriority w:val="21"/>
    <w:qFormat/>
    <w:rsid w:val="00447402"/>
    <w:rPr>
      <w:i/>
      <w:iCs/>
      <w:color w:val="0F4761" w:themeColor="accent1" w:themeShade="BF"/>
    </w:rPr>
  </w:style>
  <w:style w:type="paragraph" w:styleId="IntenseQuote">
    <w:name w:val="Intense Quote"/>
    <w:basedOn w:val="Normal"/>
    <w:next w:val="Normal"/>
    <w:link w:val="IntenseQuoteChar"/>
    <w:uiPriority w:val="30"/>
    <w:qFormat/>
    <w:rsid w:val="0044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402"/>
    <w:rPr>
      <w:i/>
      <w:iCs/>
      <w:color w:val="0F4761" w:themeColor="accent1" w:themeShade="BF"/>
    </w:rPr>
  </w:style>
  <w:style w:type="character" w:styleId="IntenseReference">
    <w:name w:val="Intense Reference"/>
    <w:basedOn w:val="DefaultParagraphFont"/>
    <w:uiPriority w:val="32"/>
    <w:qFormat/>
    <w:rsid w:val="00447402"/>
    <w:rPr>
      <w:b/>
      <w:bCs/>
      <w:smallCaps/>
      <w:color w:val="0F4761" w:themeColor="accent1" w:themeShade="BF"/>
      <w:spacing w:val="5"/>
    </w:rPr>
  </w:style>
  <w:style w:type="paragraph" w:styleId="NormalWeb">
    <w:name w:val="Normal (Web)"/>
    <w:basedOn w:val="Normal"/>
    <w:uiPriority w:val="99"/>
    <w:semiHidden/>
    <w:unhideWhenUsed/>
    <w:rsid w:val="004474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402"/>
    <w:rPr>
      <w:b/>
      <w:bCs/>
    </w:rPr>
  </w:style>
  <w:style w:type="character" w:styleId="Hyperlink">
    <w:name w:val="Hyperlink"/>
    <w:basedOn w:val="DefaultParagraphFont"/>
    <w:uiPriority w:val="99"/>
    <w:semiHidden/>
    <w:unhideWhenUsed/>
    <w:rsid w:val="00447402"/>
    <w:rPr>
      <w:color w:val="0000FF"/>
      <w:u w:val="single"/>
    </w:rPr>
  </w:style>
  <w:style w:type="character" w:customStyle="1" w:styleId="apple-converted-space">
    <w:name w:val="apple-converted-space"/>
    <w:basedOn w:val="DefaultParagraphFont"/>
    <w:rsid w:val="00EC7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49E679093E5540B359F48FDF39534A" ma:contentTypeVersion="12" ma:contentTypeDescription="Create a new document." ma:contentTypeScope="" ma:versionID="dd04274c7cb0a6df6e6c3afe3eb4bbba">
  <xsd:schema xmlns:xsd="http://www.w3.org/2001/XMLSchema" xmlns:xs="http://www.w3.org/2001/XMLSchema" xmlns:p="http://schemas.microsoft.com/office/2006/metadata/properties" xmlns:ns2="edbb6381-12f6-49c8-a2e4-daf9d15fbae4" xmlns:ns3="dd22aaa0-a064-4ac1-a3ae-649f09ecd65c" targetNamespace="http://schemas.microsoft.com/office/2006/metadata/properties" ma:root="true" ma:fieldsID="cdbdde80df044df4c8348dcfc56516b5" ns2:_="" ns3:_="">
    <xsd:import namespace="edbb6381-12f6-49c8-a2e4-daf9d15fbae4"/>
    <xsd:import namespace="dd22aaa0-a064-4ac1-a3ae-649f09ecd6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b6381-12f6-49c8-a2e4-daf9d15fb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164db8-9e73-4271-a8a2-9a1f1f4052b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22aaa0-a064-4ac1-a3ae-649f09ecd6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8aa277-9e6f-4cf4-a586-421ac59d019f}" ma:internalName="TaxCatchAll" ma:showField="CatchAllData" ma:web="dd22aaa0-a064-4ac1-a3ae-649f09ecd6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22aaa0-a064-4ac1-a3ae-649f09ecd65c" xsi:nil="true"/>
    <lcf76f155ced4ddcb4097134ff3c332f xmlns="edbb6381-12f6-49c8-a2e4-daf9d15fbae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38B0A8-5C6A-4164-B077-9EDD6FE35738}"/>
</file>

<file path=customXml/itemProps2.xml><?xml version="1.0" encoding="utf-8"?>
<ds:datastoreItem xmlns:ds="http://schemas.openxmlformats.org/officeDocument/2006/customXml" ds:itemID="{27519D95-B669-410A-9628-CBD77C85AC4F}"/>
</file>

<file path=customXml/itemProps3.xml><?xml version="1.0" encoding="utf-8"?>
<ds:datastoreItem xmlns:ds="http://schemas.openxmlformats.org/officeDocument/2006/customXml" ds:itemID="{BB35ED65-146E-4BF2-BE47-13DB0C5432EF}"/>
</file>

<file path=docProps/app.xml><?xml version="1.0" encoding="utf-8"?>
<Properties xmlns="http://schemas.openxmlformats.org/officeDocument/2006/extended-properties" xmlns:vt="http://schemas.openxmlformats.org/officeDocument/2006/docPropsVTypes">
  <Template>Normal.dotm</Template>
  <TotalTime>7</TotalTime>
  <Pages>1</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Anjum Alam</dc:creator>
  <cp:keywords/>
  <dc:description/>
  <cp:lastModifiedBy>Anjum Alam</cp:lastModifiedBy>
  <cp:revision>1</cp:revision>
  <dcterms:created xsi:type="dcterms:W3CDTF">2025-12-09T13:21:00Z</dcterms:created>
  <dcterms:modified xsi:type="dcterms:W3CDTF">2025-12-09T13:39:00Z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0x010100B949E679093E5540B359F48FDF39534A</vt:lpwstr>
  </property>
</Properties>
</file>