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DD0E" w14:textId="73E6245F" w:rsidR="00EC7D87" w:rsidRDefault="00EC7D87" w:rsidP="00EC7D87">
      <w:pPr>
        <w:pStyle w:val="NormalWeb"/>
        <w:jc w:val="both"/>
        <w:rPr>
          <w:color w:val="000000"/>
        </w:rPr>
      </w:pPr>
      <w:r>
        <w:rPr>
          <w:color w:val="000000"/>
        </w:rPr>
        <w:t>The Aga Khan University’s Institute for the Study of Muslim Civilisations (AKU-ISMC), in collaboration with Queen Mary University of London, hosted a two-day workshop titled</w:t>
      </w:r>
      <w:r>
        <w:rPr>
          <w:rStyle w:val="apple-converted-space"/>
          <w:rFonts w:eastAsiaTheme="majorEastAsia"/>
          <w:color w:val="000000"/>
        </w:rPr>
        <w:t xml:space="preserve"> </w:t>
      </w:r>
      <w:r>
        <w:rPr>
          <w:rStyle w:val="Strong"/>
          <w:rFonts w:eastAsiaTheme="majorEastAsia"/>
          <w:color w:val="000000"/>
        </w:rPr>
        <w:t>“Arabic Pasts: Histories and Historiography”</w:t>
      </w:r>
      <w:r>
        <w:rPr>
          <w:rStyle w:val="apple-converted-space"/>
          <w:rFonts w:eastAsiaTheme="majorEastAsia"/>
          <w:color w:val="000000"/>
        </w:rPr>
        <w:t xml:space="preserve"> </w:t>
      </w:r>
      <w:r>
        <w:rPr>
          <w:color w:val="000000"/>
        </w:rPr>
        <w:t>on</w:t>
      </w:r>
      <w:r>
        <w:rPr>
          <w:rStyle w:val="apple-converted-space"/>
          <w:rFonts w:eastAsiaTheme="majorEastAsia"/>
          <w:color w:val="000000"/>
        </w:rPr>
        <w:t xml:space="preserve"> </w:t>
      </w:r>
      <w:r>
        <w:rPr>
          <w:rStyle w:val="Strong"/>
          <w:rFonts w:eastAsiaTheme="majorEastAsia"/>
          <w:color w:val="000000"/>
        </w:rPr>
        <w:t>9–10 October 2025</w:t>
      </w:r>
      <w:r>
        <w:rPr>
          <w:color w:val="000000"/>
        </w:rPr>
        <w:t>.</w:t>
      </w:r>
    </w:p>
    <w:p w14:paraId="6EA01179" w14:textId="357DA4E5" w:rsidR="00320785" w:rsidRDefault="00EC7D87" w:rsidP="007044F1">
      <w:pPr>
        <w:pStyle w:val="NormalWeb"/>
        <w:jc w:val="both"/>
        <w:rPr>
          <w:color w:val="000000"/>
        </w:rPr>
      </w:pPr>
      <w:r>
        <w:rPr>
          <w:color w:val="000000"/>
        </w:rPr>
        <w:t xml:space="preserve">Across seven </w:t>
      </w:r>
      <w:r w:rsidR="00320785">
        <w:rPr>
          <w:color w:val="000000"/>
        </w:rPr>
        <w:t>panel</w:t>
      </w:r>
      <w:r>
        <w:rPr>
          <w:color w:val="000000"/>
        </w:rPr>
        <w:t>s,</w:t>
      </w:r>
      <w:r>
        <w:rPr>
          <w:rStyle w:val="apple-converted-space"/>
          <w:rFonts w:eastAsiaTheme="majorEastAsia"/>
          <w:color w:val="000000"/>
        </w:rPr>
        <w:t> </w:t>
      </w:r>
      <w:r w:rsidRPr="00EC7D87">
        <w:rPr>
          <w:rStyle w:val="Strong"/>
          <w:rFonts w:eastAsiaTheme="majorEastAsia"/>
          <w:b w:val="0"/>
          <w:bCs w:val="0"/>
          <w:color w:val="000000"/>
        </w:rPr>
        <w:t>23 scholars</w:t>
      </w:r>
      <w:r w:rsidR="00320785">
        <w:rPr>
          <w:rStyle w:val="Strong"/>
          <w:rFonts w:eastAsiaTheme="majorEastAsia"/>
          <w:b w:val="0"/>
          <w:bCs w:val="0"/>
          <w:color w:val="000000"/>
        </w:rPr>
        <w:t xml:space="preserve"> </w:t>
      </w:r>
      <w:r>
        <w:rPr>
          <w:color w:val="000000"/>
        </w:rPr>
        <w:t>presented their research, sharing fresh perspectives on Arabic historiography</w:t>
      </w:r>
      <w:r w:rsidR="00320785">
        <w:rPr>
          <w:color w:val="000000"/>
        </w:rPr>
        <w:t xml:space="preserve"> and topics ranging from</w:t>
      </w:r>
      <w:r w:rsidR="001C31EA">
        <w:rPr>
          <w:color w:val="000000"/>
        </w:rPr>
        <w:t xml:space="preserve"> </w:t>
      </w:r>
      <w:r w:rsidR="00960080">
        <w:rPr>
          <w:color w:val="000000"/>
        </w:rPr>
        <w:t>medieval</w:t>
      </w:r>
      <w:r w:rsidR="006F1BEE">
        <w:rPr>
          <w:color w:val="000000"/>
        </w:rPr>
        <w:t xml:space="preserve"> archival records</w:t>
      </w:r>
      <w:r w:rsidR="00960080">
        <w:rPr>
          <w:color w:val="000000"/>
        </w:rPr>
        <w:t xml:space="preserve"> to modern</w:t>
      </w:r>
      <w:r w:rsidR="006F1BEE">
        <w:rPr>
          <w:color w:val="000000"/>
        </w:rPr>
        <w:t xml:space="preserve"> local histories</w:t>
      </w:r>
      <w:r w:rsidR="00320785">
        <w:rPr>
          <w:color w:val="000000"/>
        </w:rPr>
        <w:t>. The workshop was preceded by a workshop on digital methods led by the AKU’s Centre for Digital Humanities.</w:t>
      </w:r>
    </w:p>
    <w:p w14:paraId="673AD544" w14:textId="1631C4EA" w:rsidR="00EC7D87" w:rsidRDefault="00EC7D87" w:rsidP="00EC7D87">
      <w:pPr>
        <w:pStyle w:val="NormalWeb"/>
        <w:jc w:val="both"/>
        <w:rPr>
          <w:color w:val="000000"/>
        </w:rPr>
      </w:pPr>
      <w:r w:rsidRPr="00EC7D87">
        <w:rPr>
          <w:rStyle w:val="Strong"/>
          <w:rFonts w:eastAsiaTheme="majorEastAsia"/>
          <w:b w:val="0"/>
          <w:bCs w:val="0"/>
          <w:color w:val="000000"/>
        </w:rPr>
        <w:t>Arabic Pasts</w:t>
      </w:r>
      <w:r>
        <w:rPr>
          <w:rStyle w:val="apple-converted-space"/>
          <w:rFonts w:eastAsiaTheme="majorEastAsia"/>
          <w:color w:val="000000"/>
        </w:rPr>
        <w:t xml:space="preserve"> </w:t>
      </w:r>
      <w:r>
        <w:rPr>
          <w:color w:val="000000"/>
        </w:rPr>
        <w:t>is an annual, informal, and exploratory workshop that provides a space to engage with new methodologies, case studies, and research directions in the study of history writing in Arabic—from the seventh century to the present, and across the Middle East, North Africa, and beyond.</w:t>
      </w:r>
    </w:p>
    <w:p w14:paraId="57147608" w14:textId="7C3E1D59" w:rsidR="00EC7D87" w:rsidRDefault="00EC7D87" w:rsidP="00EC7D87">
      <w:pPr>
        <w:pStyle w:val="NormalWeb"/>
        <w:rPr>
          <w:rStyle w:val="Strong"/>
          <w:rFonts w:eastAsiaTheme="majorEastAsia"/>
          <w:color w:val="000000"/>
        </w:rPr>
      </w:pPr>
      <w:r>
        <w:rPr>
          <w:color w:val="000000"/>
        </w:rPr>
        <w:t>We are grateful to all participants for their contributions and intellectual energy.</w:t>
      </w:r>
      <w:r>
        <w:rPr>
          <w:rStyle w:val="apple-converted-space"/>
          <w:rFonts w:eastAsiaTheme="majorEastAsia"/>
          <w:color w:val="000000"/>
        </w:rPr>
        <w:t xml:space="preserve"> </w:t>
      </w:r>
      <w:r>
        <w:rPr>
          <w:rStyle w:val="Strong"/>
          <w:rFonts w:eastAsiaTheme="majorEastAsia"/>
          <w:color w:val="000000"/>
        </w:rPr>
        <w:t>We look forward to welcoming you again in October 2026!</w:t>
      </w:r>
    </w:p>
    <w:p w14:paraId="77EE25A1" w14:textId="31FD9A94" w:rsidR="00FF62F2" w:rsidRDefault="00FF62F2" w:rsidP="00EC7D87">
      <w:pPr>
        <w:pStyle w:val="NormalWeb"/>
        <w:rPr>
          <w:rStyle w:val="Strong"/>
          <w:rFonts w:eastAsiaTheme="majorEastAsia"/>
          <w:color w:val="000000"/>
        </w:rPr>
      </w:pPr>
      <w:r>
        <w:rPr>
          <w:rStyle w:val="Strong"/>
          <w:rFonts w:eastAsiaTheme="majorEastAsia"/>
          <w:b w:val="0"/>
          <w:bCs w:val="0"/>
          <w:color w:val="000000"/>
        </w:rPr>
        <w:t>The p</w:t>
      </w:r>
      <w:r w:rsidRPr="00FF62F2">
        <w:rPr>
          <w:rStyle w:val="Strong"/>
          <w:rFonts w:eastAsiaTheme="majorEastAsia"/>
          <w:b w:val="0"/>
          <w:bCs w:val="0"/>
          <w:color w:val="000000"/>
        </w:rPr>
        <w:t xml:space="preserve">rogramme agenda for AP 2025 can be accessed by clicking </w:t>
      </w:r>
      <w:hyperlink r:id="rId7" w:history="1">
        <w:r w:rsidR="007044F1" w:rsidRPr="00974EA5">
          <w:rPr>
            <w:rStyle w:val="Hyperlink"/>
            <w:rFonts w:eastAsiaTheme="majorEastAsia"/>
          </w:rPr>
          <w:t>here</w:t>
        </w:r>
      </w:hyperlink>
    </w:p>
    <w:p w14:paraId="6936CA69" w14:textId="789CC76C" w:rsidR="00EC7D87" w:rsidRDefault="00EC7D87" w:rsidP="00EC7D87">
      <w:pPr>
        <w:pStyle w:val="NormalWeb"/>
        <w:rPr>
          <w:color w:val="000000"/>
        </w:rPr>
      </w:pPr>
      <w:r>
        <w:rPr>
          <w:noProof/>
          <w:color w:val="000000"/>
          <w14:ligatures w14:val="standardContextual"/>
        </w:rPr>
        <w:drawing>
          <wp:inline distT="0" distB="0" distL="0" distR="0" wp14:anchorId="319B6E4D" wp14:editId="175E360F">
            <wp:extent cx="5731510" cy="3822065"/>
            <wp:effectExtent l="0" t="0" r="0" b="635"/>
            <wp:docPr id="56966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3487" name="Picture 569663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2065"/>
                    </a:xfrm>
                    <a:prstGeom prst="rect">
                      <a:avLst/>
                    </a:prstGeom>
                  </pic:spPr>
                </pic:pic>
              </a:graphicData>
            </a:graphic>
          </wp:inline>
        </w:drawing>
      </w:r>
    </w:p>
    <w:p w14:paraId="66DA123E" w14:textId="0FBE1868" w:rsidR="00BD7DFF" w:rsidRPr="00EC7D87" w:rsidRDefault="00EC7D87" w:rsidP="00EC7D87">
      <w:pPr>
        <w:jc w:val="center"/>
        <w:rPr>
          <w:rFonts w:ascii="Times New Roman" w:hAnsi="Times New Roman" w:cs="Times New Roman"/>
          <w:b/>
          <w:bCs/>
          <w:sz w:val="22"/>
          <w:szCs w:val="22"/>
        </w:rPr>
      </w:pPr>
      <w:r w:rsidRPr="00EC7D87">
        <w:rPr>
          <w:rFonts w:ascii="Times New Roman" w:hAnsi="Times New Roman" w:cs="Times New Roman"/>
          <w:b/>
          <w:bCs/>
          <w:sz w:val="22"/>
          <w:szCs w:val="22"/>
        </w:rPr>
        <w:t>A group photograph with presenters and the organisers.</w:t>
      </w:r>
    </w:p>
    <w:sectPr w:rsidR="00BD7DFF" w:rsidRPr="00EC7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02"/>
    <w:rsid w:val="000863DD"/>
    <w:rsid w:val="000F6770"/>
    <w:rsid w:val="001C31EA"/>
    <w:rsid w:val="002714AA"/>
    <w:rsid w:val="00320785"/>
    <w:rsid w:val="00447402"/>
    <w:rsid w:val="005C6AE7"/>
    <w:rsid w:val="00677B59"/>
    <w:rsid w:val="006F1BEE"/>
    <w:rsid w:val="007044F1"/>
    <w:rsid w:val="00763990"/>
    <w:rsid w:val="00960080"/>
    <w:rsid w:val="00974EA5"/>
    <w:rsid w:val="00BD56FC"/>
    <w:rsid w:val="00BD7DFF"/>
    <w:rsid w:val="00C47E85"/>
    <w:rsid w:val="00DB0DE3"/>
    <w:rsid w:val="00EC7D87"/>
    <w:rsid w:val="00FF62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D544"/>
  <w15:chartTrackingRefBased/>
  <w15:docId w15:val="{B8F93EE1-1279-0B49-9FDF-B046335B3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402"/>
    <w:rPr>
      <w:rFonts w:eastAsiaTheme="majorEastAsia" w:cstheme="majorBidi"/>
      <w:color w:val="272727" w:themeColor="text1" w:themeTint="D8"/>
    </w:rPr>
  </w:style>
  <w:style w:type="paragraph" w:styleId="Title">
    <w:name w:val="Title"/>
    <w:basedOn w:val="Normal"/>
    <w:next w:val="Normal"/>
    <w:link w:val="TitleChar"/>
    <w:uiPriority w:val="10"/>
    <w:qFormat/>
    <w:rsid w:val="0044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402"/>
    <w:pPr>
      <w:spacing w:before="160"/>
      <w:jc w:val="center"/>
    </w:pPr>
    <w:rPr>
      <w:i/>
      <w:iCs/>
      <w:color w:val="404040" w:themeColor="text1" w:themeTint="BF"/>
    </w:rPr>
  </w:style>
  <w:style w:type="character" w:customStyle="1" w:styleId="QuoteChar">
    <w:name w:val="Quote Char"/>
    <w:basedOn w:val="DefaultParagraphFont"/>
    <w:link w:val="Quote"/>
    <w:uiPriority w:val="29"/>
    <w:rsid w:val="00447402"/>
    <w:rPr>
      <w:i/>
      <w:iCs/>
      <w:color w:val="404040" w:themeColor="text1" w:themeTint="BF"/>
    </w:rPr>
  </w:style>
  <w:style w:type="paragraph" w:styleId="ListParagraph">
    <w:name w:val="List Paragraph"/>
    <w:basedOn w:val="Normal"/>
    <w:uiPriority w:val="34"/>
    <w:qFormat/>
    <w:rsid w:val="00447402"/>
    <w:pPr>
      <w:ind w:left="720"/>
      <w:contextualSpacing/>
    </w:pPr>
  </w:style>
  <w:style w:type="character" w:styleId="IntenseEmphasis">
    <w:name w:val="Intense Emphasis"/>
    <w:basedOn w:val="DefaultParagraphFont"/>
    <w:uiPriority w:val="21"/>
    <w:qFormat/>
    <w:rsid w:val="00447402"/>
    <w:rPr>
      <w:i/>
      <w:iCs/>
      <w:color w:val="0F4761" w:themeColor="accent1" w:themeShade="BF"/>
    </w:rPr>
  </w:style>
  <w:style w:type="paragraph" w:styleId="IntenseQuote">
    <w:name w:val="Intense Quote"/>
    <w:basedOn w:val="Normal"/>
    <w:next w:val="Normal"/>
    <w:link w:val="IntenseQuoteChar"/>
    <w:uiPriority w:val="30"/>
    <w:qFormat/>
    <w:rsid w:val="0044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402"/>
    <w:rPr>
      <w:i/>
      <w:iCs/>
      <w:color w:val="0F4761" w:themeColor="accent1" w:themeShade="BF"/>
    </w:rPr>
  </w:style>
  <w:style w:type="character" w:styleId="IntenseReference">
    <w:name w:val="Intense Reference"/>
    <w:basedOn w:val="DefaultParagraphFont"/>
    <w:uiPriority w:val="32"/>
    <w:qFormat/>
    <w:rsid w:val="00447402"/>
    <w:rPr>
      <w:b/>
      <w:bCs/>
      <w:smallCaps/>
      <w:color w:val="0F4761" w:themeColor="accent1" w:themeShade="BF"/>
      <w:spacing w:val="5"/>
    </w:rPr>
  </w:style>
  <w:style w:type="paragraph" w:styleId="NormalWeb">
    <w:name w:val="Normal (Web)"/>
    <w:basedOn w:val="Normal"/>
    <w:uiPriority w:val="99"/>
    <w:semiHidden/>
    <w:unhideWhenUsed/>
    <w:rsid w:val="004474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402"/>
    <w:rPr>
      <w:b/>
      <w:bCs/>
    </w:rPr>
  </w:style>
  <w:style w:type="character" w:styleId="Hyperlink">
    <w:name w:val="Hyperlink"/>
    <w:basedOn w:val="DefaultParagraphFont"/>
    <w:uiPriority w:val="99"/>
    <w:unhideWhenUsed/>
    <w:rsid w:val="00447402"/>
    <w:rPr>
      <w:color w:val="0000FF"/>
      <w:u w:val="single"/>
    </w:rPr>
  </w:style>
  <w:style w:type="character" w:customStyle="1" w:styleId="apple-converted-space">
    <w:name w:val="apple-converted-space"/>
    <w:basedOn w:val="DefaultParagraphFont"/>
    <w:rsid w:val="00EC7D87"/>
  </w:style>
  <w:style w:type="character" w:styleId="UnresolvedMention">
    <w:name w:val="Unresolved Mention"/>
    <w:basedOn w:val="DefaultParagraphFont"/>
    <w:uiPriority w:val="99"/>
    <w:semiHidden/>
    <w:unhideWhenUsed/>
    <w:rsid w:val="00763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hyperlink" Target="https://kitab-project.org/documents/Arabic_Pasts_Schedule_2025.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d22aaa0-a064-4ac1-a3ae-649f09ecd65c" xsi:nil="true"/>
    <lcf76f155ced4ddcb4097134ff3c332f xmlns="edbb6381-12f6-49c8-a2e4-daf9d15fbae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49E679093E5540B359F48FDF39534A" ma:contentTypeVersion="12" ma:contentTypeDescription="Create a new document." ma:contentTypeScope="" ma:versionID="dd04274c7cb0a6df6e6c3afe3eb4bbba">
  <xsd:schema xmlns:xsd="http://www.w3.org/2001/XMLSchema" xmlns:xs="http://www.w3.org/2001/XMLSchema" xmlns:p="http://schemas.microsoft.com/office/2006/metadata/properties" xmlns:ns2="edbb6381-12f6-49c8-a2e4-daf9d15fbae4" xmlns:ns3="dd22aaa0-a064-4ac1-a3ae-649f09ecd65c" targetNamespace="http://schemas.microsoft.com/office/2006/metadata/properties" ma:root="true" ma:fieldsID="cdbdde80df044df4c8348dcfc56516b5" ns2:_="" ns3:_="">
    <xsd:import namespace="edbb6381-12f6-49c8-a2e4-daf9d15fbae4"/>
    <xsd:import namespace="dd22aaa0-a064-4ac1-a3ae-649f09ecd6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b6381-12f6-49c8-a2e4-daf9d15fb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164db8-9e73-4271-a8a2-9a1f1f4052b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22aaa0-a064-4ac1-a3ae-649f09ecd6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8aa277-9e6f-4cf4-a586-421ac59d019f}" ma:internalName="TaxCatchAll" ma:showField="CatchAllData" ma:web="dd22aaa0-a064-4ac1-a3ae-649f09ecd6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519D95-B669-410A-9628-CBD77C85AC4F}">
  <ds:schemaRefs>
    <ds:schemaRef ds:uri="http://schemas.microsoft.com/sharepoint/v3/contenttype/forms"/>
  </ds:schemaRefs>
</ds:datastoreItem>
</file>

<file path=customXml/itemProps2.xml><?xml version="1.0" encoding="utf-8"?>
<ds:datastoreItem xmlns:ds="http://schemas.openxmlformats.org/officeDocument/2006/customXml" ds:itemID="{BB35ED65-146E-4BF2-BE47-13DB0C5432EF}">
  <ds:schemaRefs>
    <ds:schemaRef ds:uri="http://schemas.microsoft.com/office/2006/metadata/properties"/>
    <ds:schemaRef ds:uri="http://schemas.microsoft.com/office/infopath/2007/PartnerControls"/>
    <ds:schemaRef ds:uri="dd22aaa0-a064-4ac1-a3ae-649f09ecd65c"/>
    <ds:schemaRef ds:uri="edbb6381-12f6-49c8-a2e4-daf9d15fbae4"/>
  </ds:schemaRefs>
</ds:datastoreItem>
</file>

<file path=customXml/itemProps3.xml><?xml version="1.0" encoding="utf-8"?>
<ds:datastoreItem xmlns:ds="http://schemas.openxmlformats.org/officeDocument/2006/customXml" ds:itemID="{9E38B0A8-5C6A-4164-B077-9EDD6FE35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b6381-12f6-49c8-a2e4-daf9d15fbae4"/>
    <ds:schemaRef ds:uri="dd22aaa0-a064-4ac1-a3ae-649f09ecd6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Anjum Alam</dc:creator>
  <cp:keywords/>
  <dc:description/>
  <cp:lastModifiedBy>Anjum Alam</cp:lastModifiedBy>
  <cp:revision>2</cp:revision>
  <dcterms:created xsi:type="dcterms:W3CDTF">2025-12-10T14:20:00Z</dcterms:created>
  <dcterms:modified xsi:type="dcterms:W3CDTF">2025-12-10T14:20:00Z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0x010100B949E679093E5540B359F48FDF39534A</vt:lpwstr>
  </property>
</Properties>
</file>