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6803"/>
        <w:gridCol w:w="1417"/>
      </w:tblGrid>
      <w:tr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646464"/>
                <w:sz w:val="14"/>
              </w:rPr>
              <w:t>[LOGO</w:t>
              <w:br/>
              <w:t>KAB/KOTA]</w:t>
            </w:r>
          </w:p>
        </w:tc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/>
              <w:jc w:val="center"/>
            </w:pPr>
            <w:r>
              <w:rPr>
                <w:b w:val="0"/>
                <w:sz w:val="18"/>
              </w:rPr>
              <w:t>PEMERINTAH KABUPATEN / KOTA ..............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8"/>
              </w:rPr>
              <w:t>DINAS PENDIDIKAN DAN KEBUDAYAAN</w:t>
            </w:r>
          </w:p>
          <w:p>
            <w:pPr>
              <w:spacing w:before="0" w:after="20"/>
              <w:jc w:val="center"/>
            </w:pPr>
            <w:r>
              <w:rPr>
                <w:b/>
                <w:color w:val="0D47A1"/>
                <w:sz w:val="28"/>
              </w:rPr>
              <w:t>SMA / SMK / SMP NEGERI ........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8"/>
              </w:rPr>
              <w:t>NPSN : ................ | Terakreditasi : A</w:t>
            </w:r>
          </w:p>
          <w:p>
            <w:pPr>
              <w:spacing w:before="0" w:after="20"/>
              <w:jc w:val="center"/>
            </w:pPr>
            <w:r>
              <w:rPr>
                <w:b w:val="0"/>
                <w:sz w:val="18"/>
              </w:rPr>
              <w:t>Jl. ................... No. ... Telp. ............</w:t>
            </w:r>
          </w:p>
        </w:tc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color w:val="646464"/>
                <w:sz w:val="14"/>
              </w:rPr>
              <w:t>[LOGO</w:t>
              <w:br/>
              <w:t>SEKOLAH]</w:t>
            </w:r>
          </w:p>
        </w:tc>
      </w:tr>
    </w:tbl>
    <w:p>
      <w:pPr>
        <w:spacing w:before="0" w:after="0"/>
        <w:pBdr>
          <w:bottom w:val="single" w:sz="12" w:space="1" w:color="1565C0"/>
        </w:pBdr>
      </w:pPr>
    </w:p>
    <w:p>
      <w:pPr>
        <w:spacing w:before="120" w:after="40"/>
        <w:jc w:val="center"/>
      </w:pPr>
      <w:r>
        <w:rPr>
          <w:b/>
          <w:color w:val="0D47A1"/>
          <w:sz w:val="26"/>
        </w:rPr>
        <w:t>NASKAH SOAL UJIAN</w:t>
      </w:r>
    </w:p>
    <w:p>
      <w:pPr>
        <w:spacing w:before="0" w:after="120"/>
        <w:jc w:val="center"/>
      </w:pPr>
      <w:r>
        <w:rPr>
          <w:b/>
          <w:color w:val="1565C0"/>
          <w:sz w:val="22"/>
        </w:rPr>
        <w:t>PENILAIAN AKHIR SEMESTER (PAS) / UJIAN SEKOLAH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83"/>
        <w:gridCol w:w="7087"/>
      </w:tblGrid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Mata Pelajaran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.........................................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Kelas / Program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 / ...........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Hari / Tanggal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 / ...........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Waktu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 Menit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Guru Mata Pelajaran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.........................................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Tahun Pelajaran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20..... / 20.....</w:t>
            </w:r>
          </w:p>
        </w:tc>
      </w:tr>
      <w:tr>
        <w:tc>
          <w:tcPr>
            <w:tcW w:type="dxa" w:w="3024"/>
            <w:shd w:val="clear" w:color="auto" w:fill="E3F2FD"/>
          </w:tcPr>
          <w:p>
            <w:r>
              <w:rPr>
                <w:b/>
                <w:sz w:val="20"/>
              </w:rPr>
              <w:t>Token Ujian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(Diisi oleh Sistem)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✦  IDENTITAS PESERTA UJIAN  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83"/>
        <w:gridCol w:w="7087"/>
      </w:tblGrid>
      <w:tr>
        <w:tc>
          <w:tcPr>
            <w:tcW w:type="dxa" w:w="3024"/>
            <w:shd w:val="clear" w:color="auto" w:fill="FFF9C4"/>
          </w:tcPr>
          <w:p>
            <w:r>
              <w:rPr>
                <w:b/>
                <w:sz w:val="20"/>
              </w:rPr>
              <w:t>Nama Lengkap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.........................................</w:t>
            </w:r>
          </w:p>
        </w:tc>
      </w:tr>
      <w:tr>
        <w:tc>
          <w:tcPr>
            <w:tcW w:type="dxa" w:w="3024"/>
            <w:shd w:val="clear" w:color="auto" w:fill="FFF9C4"/>
          </w:tcPr>
          <w:p>
            <w:r>
              <w:rPr>
                <w:b/>
                <w:sz w:val="20"/>
              </w:rPr>
              <w:t>Nomor Absen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.........................................</w:t>
            </w:r>
          </w:p>
        </w:tc>
      </w:tr>
      <w:tr>
        <w:tc>
          <w:tcPr>
            <w:tcW w:type="dxa" w:w="3024"/>
            <w:shd w:val="clear" w:color="auto" w:fill="FFF9C4"/>
          </w:tcPr>
          <w:p>
            <w:r>
              <w:rPr>
                <w:b/>
                <w:sz w:val="20"/>
              </w:rPr>
              <w:t>NISN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.........................................</w:t>
            </w:r>
          </w:p>
        </w:tc>
      </w:tr>
      <w:tr>
        <w:tc>
          <w:tcPr>
            <w:tcW w:type="dxa" w:w="3024"/>
            <w:shd w:val="clear" w:color="auto" w:fill="FFF9C4"/>
          </w:tcPr>
          <w:p>
            <w:r>
              <w:rPr>
                <w:b/>
                <w:sz w:val="20"/>
              </w:rPr>
              <w:t>Kelas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.........................................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✦  PETUNJUK UMUM MENGERJAKAN SOAL  ✦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Bacalah Basmalah sebelum mengerjakan soal.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Tulislah identitas Anda (Nama, Kelas, NISN) pada kolom yang tersedia.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Periksa dan bacalah setiap soal dengan teliti sebelum menjawab.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Kerjakan soal yang Anda anggap mudah terlebih dahulu.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5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Untuk soal PILIHAN GANDA: pilihlah satu jawaban yang paling tepat dengan mengklik/memilih opsi A, B, C, D, atau E.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6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Untuk soal PILIHAN GANDA KOMPLEKS: centang semua jawaban yang benar (dapat lebih dari satu).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7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Untuk soal MENJODOHKAN: pasangkan pernyataan di kolom kiri dengan jawaban yang tepat di kolom kanan.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8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Untuk soal BENAR/SALAH: pilih B jika pernyataan benar, pilih S jika pernyataan salah.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9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Untuk soal URAIAN/ESSAY: jawablah dengan kalimat yang jelas, terstruktur, dan menggunakan bahasa Indonesia yang baik dan benar.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10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Dilarang bekerja sama atau mencontek dalam bentuk apapun. Setiap pelanggaran akan dikenakan sanksi sesuai aturan.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11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Periksa kembali jawaban Anda sebelum menekan tombol KUMPULKAN/SUBMIT.</w:t>
            </w:r>
          </w:p>
        </w:tc>
      </w:tr>
      <w:tr>
        <w:tc>
          <w:tcPr>
            <w:tcW w:type="dxa" w:w="4535"/>
            <w:shd w:val="clear" w:color="auto" w:fill="E3F2FD"/>
          </w:tcPr>
          <w:p>
            <w:pPr>
              <w:jc w:val="center"/>
            </w:pPr>
            <w:r>
              <w:rPr>
                <w:b/>
                <w:color w:val="0D47A1"/>
                <w:sz w:val="18"/>
              </w:rPr>
              <w:t>12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>
              <w:rPr>
                <w:sz w:val="18"/>
              </w:rPr>
              <w:t>Waktu ujian akan berjalan otomatis. Soal akan dikumpulkan secara otomatis saat waktu habis.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 xml:space="preserve">  BAGIAN A — PILIHAN GANDA  |  Petunjuk: Pilih satu jawaban yang paling tepat!</w:t>
            </w:r>
          </w:p>
        </w:tc>
      </w:tr>
    </w:tbl>
    <w:p>
      <w:pPr>
        <w:spacing w:before="60" w:after="120"/>
      </w:pPr>
      <w:r>
        <w:rPr>
          <w:i/>
          <w:color w:val="5A5A5A"/>
          <w:sz w:val="18"/>
        </w:rPr>
        <w:t>Pilihlah jawaban yang paling benar dengan memberi tanda pada salah satu opsi (A / B / C / D / 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sz w:val="20"/>
              </w:rPr>
              <w:t>Bacalah teks berikut dengan seksama!</w:t>
              <w:br/>
              <w:br/>
              <w:t>"Pendidikan adalah senjata paling mematikan di dunia, karena dengan pendidikan, Anda dapat mengubah dunia." — Nelson Mandela</w:t>
              <w:br/>
              <w:br/>
              <w:t>Berdasarkan kutipan tersebut, apa yang dimaksud dengan "senjata paling mematikan" dalam konteks pendidikan?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A.  </w:t>
            </w:r>
            <w:r>
              <w:rPr>
                <w:sz w:val="20"/>
              </w:rPr>
              <w:t>Pendidikan dapat digunakan untuk memerangi ketidakadilan dan kemiskinan.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B.  </w:t>
            </w:r>
            <w:r>
              <w:rPr>
                <w:sz w:val="20"/>
              </w:rPr>
              <w:t>Pendidikan memberikan kekuatan untuk mengubah cara berpikir dan bertindak manusia.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C.  </w:t>
            </w:r>
            <w:r>
              <w:rPr>
                <w:sz w:val="20"/>
              </w:rPr>
              <w:t>Pendidikan adalah alat untuk menguasai orang lain secara intelektual.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D.  </w:t>
            </w:r>
            <w:r>
              <w:rPr>
                <w:sz w:val="20"/>
              </w:rPr>
              <w:t>Pendidikan merupakan investasi jangka panjang yang paling menguntungkan.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E.  </w:t>
            </w:r>
            <w:r>
              <w:rPr>
                <w:sz w:val="20"/>
              </w:rPr>
              <w:t>Pendidikan adalah hak setiap manusia tanpa terkecuali.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20"/>
              </w:rPr>
              <w:t>Perhatikan gambar berikut!</w:t>
            </w:r>
          </w:p>
          <w:p>
            <w:pPr>
              <w:spacing w:before="80" w:after="80"/>
              <w:jc w:val="center"/>
            </w:pPr>
          </w:p>
          <w:p>
            <w:pPr>
              <w:spacing w:before="80" w:after="80"/>
            </w:pPr>
            <w:r>
              <w:rPr>
                <w:sz w:val="20"/>
              </w:rPr>
              <w:t>Berdasarkan gambar di atas, tentukan jenis bangun datar yang paling tepat!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A.  </w:t>
            </w:r>
            <w:r>
              <w:rPr>
                <w:sz w:val="20"/>
              </w:rPr>
              <w:t>Segitiga sama sisi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B.  </w:t>
            </w:r>
            <w:r>
              <w:rPr>
                <w:sz w:val="20"/>
              </w:rPr>
              <w:t>Persegi panjang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C.  </w:t>
            </w:r>
            <w:r>
              <w:rPr>
                <w:sz w:val="20"/>
              </w:rPr>
              <w:t>Trapesium sama kaki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D.  </w:t>
            </w:r>
            <w:r>
              <w:rPr>
                <w:sz w:val="20"/>
              </w:rPr>
              <w:t>Jajar genjang</w:t>
            </w:r>
          </w:p>
          <w:p>
            <w:pPr>
              <w:spacing w:before="20" w:after="20"/>
            </w:pPr>
            <w:r>
              <w:rPr>
                <w:b/>
                <w:color w:val="0D47A1"/>
                <w:sz w:val="20"/>
              </w:rPr>
              <w:t xml:space="preserve">  E.  </w:t>
            </w:r>
            <w:r>
              <w:rPr>
                <w:sz w:val="20"/>
              </w:rPr>
              <w:t>Belah ketupat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4535"/>
            <w:shd w:val="clear" w:color="auto" w:fill="F5F5F5"/>
          </w:tcPr>
          <w:p>
            <w:pPr>
              <w:spacing w:before="400" w:after="400"/>
              <w:jc w:val="center"/>
            </w:pPr>
            <w:r>
              <w:rPr>
                <w:i/>
                <w:color w:val="787878"/>
                <w:sz w:val="18"/>
              </w:rPr>
              <w:t>[ GAMBAR SOAL ]</w:t>
              <w:br/>
              <w:t>Letakkan gambar di sini</w:t>
              <w:br/>
              <w:t>(format: JPG/PNG, resolusi min 150 dpi)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1565C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sz w:val="20"/>
              </w:rPr>
              <w:t>Perhatikan gambar-gambar berikut. Manakah yang merupakan contoh simbiosis mutualisme?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FAFAFA"/>
          </w:tcPr>
          <w:p>
            <w:pPr>
              <w:spacing w:before="160" w:after="40"/>
              <w:jc w:val="center"/>
            </w:pPr>
            <w:r>
              <w:rPr>
                <w:i/>
                <w:color w:val="5A5A5A"/>
                <w:sz w:val="16"/>
              </w:rPr>
              <w:t>Lebah &amp; Bunga</w:t>
              <w:br/>
              <w:t>[GAMBAR OPSI A]</w:t>
            </w:r>
          </w:p>
          <w:p>
            <w:pPr>
              <w:spacing w:before="40" w:after="160"/>
              <w:jc w:val="center"/>
            </w:pPr>
            <w:r>
              <w:rPr>
                <w:b/>
                <w:color w:val="0D47A1"/>
                <w:sz w:val="20"/>
              </w:rPr>
              <w:t>A</w:t>
            </w:r>
          </w:p>
        </w:tc>
        <w:tc>
          <w:tcPr>
            <w:tcW w:type="dxa" w:w="3024"/>
            <w:shd w:val="clear" w:color="auto" w:fill="FAFAFA"/>
          </w:tcPr>
          <w:p>
            <w:pPr>
              <w:spacing w:before="160" w:after="40"/>
              <w:jc w:val="center"/>
            </w:pPr>
            <w:r>
              <w:rPr>
                <w:i/>
                <w:color w:val="5A5A5A"/>
                <w:sz w:val="16"/>
              </w:rPr>
              <w:t>Kutu &amp; Anjing</w:t>
              <w:br/>
              <w:t>[GAMBAR OPSI B]</w:t>
            </w:r>
          </w:p>
          <w:p>
            <w:pPr>
              <w:spacing w:before="40" w:after="160"/>
              <w:jc w:val="center"/>
            </w:pPr>
            <w:r>
              <w:rPr>
                <w:b/>
                <w:color w:val="0D47A1"/>
                <w:sz w:val="20"/>
              </w:rPr>
              <w:t>B</w:t>
            </w:r>
          </w:p>
        </w:tc>
        <w:tc>
          <w:tcPr>
            <w:tcW w:type="dxa" w:w="3024"/>
            <w:shd w:val="clear" w:color="auto" w:fill="FAFAFA"/>
          </w:tcPr>
          <w:p>
            <w:pPr>
              <w:spacing w:before="160" w:after="40"/>
              <w:jc w:val="center"/>
            </w:pPr>
            <w:r>
              <w:rPr>
                <w:i/>
                <w:color w:val="5A5A5A"/>
                <w:sz w:val="16"/>
              </w:rPr>
              <w:t>Tali putri &amp; Inang</w:t>
              <w:br/>
              <w:t>[GAMBAR OPSI C]</w:t>
            </w:r>
          </w:p>
          <w:p>
            <w:pPr>
              <w:spacing w:before="40" w:after="160"/>
              <w:jc w:val="center"/>
            </w:pPr>
            <w:r>
              <w:rPr>
                <w:b/>
                <w:color w:val="0D47A1"/>
                <w:sz w:val="20"/>
              </w:rPr>
              <w:t>C</w:t>
            </w:r>
          </w:p>
        </w:tc>
      </w:tr>
      <w:tr>
        <w:tc>
          <w:tcPr>
            <w:tcW w:type="dxa" w:w="3024"/>
            <w:shd w:val="clear" w:color="auto" w:fill="FAFAFA"/>
          </w:tcPr>
          <w:p>
            <w:pPr>
              <w:spacing w:before="160" w:after="40"/>
              <w:jc w:val="center"/>
            </w:pPr>
            <w:r>
              <w:rPr>
                <w:i/>
                <w:color w:val="5A5A5A"/>
                <w:sz w:val="16"/>
              </w:rPr>
              <w:t>Ikan Hiu &amp; Remora</w:t>
              <w:br/>
              <w:t>[GAMBAR OPSI D]</w:t>
            </w:r>
          </w:p>
          <w:p>
            <w:pPr>
              <w:spacing w:before="40" w:after="160"/>
              <w:jc w:val="center"/>
            </w:pPr>
            <w:r>
              <w:rPr>
                <w:b/>
                <w:color w:val="0D47A1"/>
                <w:sz w:val="20"/>
              </w:rPr>
              <w:t>D</w:t>
            </w:r>
          </w:p>
        </w:tc>
        <w:tc>
          <w:tcPr>
            <w:tcW w:type="dxa" w:w="3024"/>
            <w:shd w:val="clear" w:color="auto" w:fill="FAFAFA"/>
          </w:tcPr>
          <w:p>
            <w:pPr>
              <w:spacing w:before="160" w:after="40"/>
              <w:jc w:val="center"/>
            </w:pPr>
            <w:r>
              <w:rPr>
                <w:i/>
                <w:color w:val="5A5A5A"/>
                <w:sz w:val="16"/>
              </w:rPr>
              <w:t>Cacing &amp; Tanah</w:t>
              <w:br/>
              <w:t>[GAMBAR OPSI E]</w:t>
            </w:r>
          </w:p>
          <w:p>
            <w:pPr>
              <w:spacing w:before="40" w:after="160"/>
              <w:jc w:val="center"/>
            </w:pPr>
            <w:r>
              <w:rPr>
                <w:b/>
                <w:color w:val="0D47A1"/>
                <w:sz w:val="20"/>
              </w:rPr>
              <w:t>E</w:t>
            </w:r>
          </w:p>
        </w:tc>
        <w:tc>
          <w:tcPr>
            <w:tcW w:type="dxa" w:w="3024"/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1565C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 xml:space="preserve">  BAGIAN B — PILIHAN GANDA KOMPLEKS  |  Petunjuk: Centang SEMUA jawaban yang benar!</w:t>
            </w:r>
          </w:p>
        </w:tc>
      </w:tr>
    </w:tbl>
    <w:p>
      <w:pPr>
        <w:spacing w:before="60" w:after="120"/>
      </w:pPr>
      <w:r>
        <w:rPr>
          <w:i/>
          <w:color w:val="B71C1C"/>
          <w:sz w:val="18"/>
        </w:rPr>
        <w:t>PERHATIAN: Pada bagian ini terdapat lebih dari satu jawaban yang benar. Beri tanda centang (✓) pada SEMUA opsi yang Anda anggap benar.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6A1B9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sz w:val="20"/>
              </w:rPr>
              <w:t>Berikut ini adalah pernyataan yang berkaitan dengan Revolusi Industri 4.0. Pilihlah pernyataan-pernyataan yang BENAR!</w:t>
            </w:r>
          </w:p>
          <w:p>
            <w:pPr>
              <w:spacing w:before="40" w:after="40"/>
            </w:pPr>
            <w:r>
              <w:rPr>
                <w:color w:val="5A5A5A"/>
                <w:sz w:val="22"/>
              </w:rPr>
              <w:t xml:space="preserve">☐  </w:t>
            </w:r>
            <w:r>
              <w:rPr>
                <w:b/>
                <w:color w:val="4A148C"/>
                <w:sz w:val="20"/>
              </w:rPr>
              <w:t xml:space="preserve">A.  </w:t>
            </w:r>
            <w:r>
              <w:rPr>
                <w:sz w:val="20"/>
              </w:rPr>
              <w:t>Artificial Intelligence (AI) adalah teknologi inti dalam Revolusi Industri 4.0.</w:t>
            </w:r>
          </w:p>
          <w:p>
            <w:pPr>
              <w:spacing w:before="40" w:after="40"/>
            </w:pPr>
            <w:r>
              <w:rPr>
                <w:color w:val="5A5A5A"/>
                <w:sz w:val="22"/>
              </w:rPr>
              <w:t xml:space="preserve">☐  </w:t>
            </w:r>
            <w:r>
              <w:rPr>
                <w:b/>
                <w:color w:val="4A148C"/>
                <w:sz w:val="20"/>
              </w:rPr>
              <w:t xml:space="preserve">B.  </w:t>
            </w:r>
            <w:r>
              <w:rPr>
                <w:sz w:val="20"/>
              </w:rPr>
              <w:t>Revolusi Industri 4.0 hanya berdampak pada sektor manufaktur saja.</w:t>
            </w:r>
          </w:p>
          <w:p>
            <w:pPr>
              <w:spacing w:before="40" w:after="40"/>
            </w:pPr>
            <w:r>
              <w:rPr>
                <w:color w:val="5A5A5A"/>
                <w:sz w:val="22"/>
              </w:rPr>
              <w:t xml:space="preserve">☐  </w:t>
            </w:r>
            <w:r>
              <w:rPr>
                <w:b/>
                <w:color w:val="4A148C"/>
                <w:sz w:val="20"/>
              </w:rPr>
              <w:t xml:space="preserve">C.  </w:t>
            </w:r>
            <w:r>
              <w:rPr>
                <w:sz w:val="20"/>
              </w:rPr>
              <w:t>Internet of Things (IoT) memungkinkan perangkat saling terhubung dan berkomunikasi.</w:t>
            </w:r>
          </w:p>
          <w:p>
            <w:pPr>
              <w:spacing w:before="40" w:after="40"/>
            </w:pPr>
            <w:r>
              <w:rPr>
                <w:color w:val="5A5A5A"/>
                <w:sz w:val="22"/>
              </w:rPr>
              <w:t xml:space="preserve">☐  </w:t>
            </w:r>
            <w:r>
              <w:rPr>
                <w:b/>
                <w:color w:val="4A148C"/>
                <w:sz w:val="20"/>
              </w:rPr>
              <w:t xml:space="preserve">D.  </w:t>
            </w:r>
            <w:r>
              <w:rPr>
                <w:sz w:val="20"/>
              </w:rPr>
              <w:t>Big Data berperan penting dalam pengambilan keputusan berbasis data.</w:t>
            </w:r>
          </w:p>
          <w:p>
            <w:pPr>
              <w:spacing w:before="40" w:after="40"/>
            </w:pPr>
            <w:r>
              <w:rPr>
                <w:color w:val="5A5A5A"/>
                <w:sz w:val="22"/>
              </w:rPr>
              <w:t xml:space="preserve">☐  </w:t>
            </w:r>
            <w:r>
              <w:rPr>
                <w:b/>
                <w:color w:val="4A148C"/>
                <w:sz w:val="20"/>
              </w:rPr>
              <w:t xml:space="preserve">E.  </w:t>
            </w:r>
            <w:r>
              <w:rPr>
                <w:sz w:val="20"/>
              </w:rPr>
              <w:t>Revolusi Industri 4.0 tidak memerlukan perubahan pada sistem pendidikan.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C62828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 xml:space="preserve">  BAGIAN C — MENJODOHKAN  |  Petunjuk: Pasangkan kolom kiri dengan kolom kanan yang tepat!</w:t>
            </w:r>
          </w:p>
        </w:tc>
      </w:tr>
    </w:tbl>
    <w:p>
      <w:pPr>
        <w:spacing w:before="60" w:after="120"/>
      </w:pPr>
      <w:r>
        <w:rPr>
          <w:i/>
          <w:color w:val="5A5A5A"/>
          <w:sz w:val="18"/>
        </w:rPr>
        <w:t>Jodohkan setiap pernyataan di KOLOM KIRI dengan jawaban yang tepat di KOLOM KANAN dengan cara memilih huruf yang sesuai.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"/>
        <w:gridCol w:w="3969"/>
        <w:gridCol w:w="397"/>
        <w:gridCol w:w="4876"/>
      </w:tblGrid>
      <w:tr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226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Pernyataan (Soal)</w:t>
            </w:r>
          </w:p>
        </w:tc>
        <w:tc>
          <w:tcPr>
            <w:tcW w:type="dxa" w:w="226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68"/>
            <w:shd w:val="clear" w:color="auto" w:fill="0D47A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Pasangan Jawaban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Proses fotosintesis pada tumbuhan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Ikan, Katak, Cumi-cumi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Hewan yang bernapas dengan insang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Sawah, Kolam, Akuarium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Contoh ekosistem buatan manusia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Terjadi di daun dengan bantuan klorofil dan sinar matahari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Simbiosis yang merugikan satu pihak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Contoh: Besi dipanaskan salah satu ujungnya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Perpindahan panas secara konduksi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Parasitisme: Tali putri &amp; Inang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2E7D32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 xml:space="preserve">  BAGIAN D — BENAR / SALAH  |  Petunjuk: Pilih B (Benar) atau S (Salah)!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7"/>
        <w:gridCol w:w="6803"/>
        <w:gridCol w:w="850"/>
        <w:gridCol w:w="1587"/>
      </w:tblGrid>
      <w:tr>
        <w:tc>
          <w:tcPr>
            <w:tcW w:type="dxa" w:w="2268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22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 / S</w:t>
            </w:r>
          </w:p>
        </w:tc>
        <w:tc>
          <w:tcPr>
            <w:tcW w:type="dxa" w:w="22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 Siswa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Air mendidih pada suhu 100°C di tekanan normal (1 atm).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B</w:t>
            </w:r>
          </w:p>
        </w:tc>
        <w:tc>
          <w:tcPr>
            <w:tcW w:type="dxa" w:w="2268"/>
            <w:shd w:val="clear" w:color="auto" w:fill="FFFDE7"/>
          </w:tcPr>
          <w:p/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Oksigen (O₂) adalah gas yang paling banyak di atmosfer Bumi.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S</w:t>
            </w:r>
          </w:p>
        </w:tc>
        <w:tc>
          <w:tcPr>
            <w:tcW w:type="dxa" w:w="2268"/>
            <w:shd w:val="clear" w:color="auto" w:fill="FFFDE7"/>
          </w:tcPr>
          <w:p/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Proses respirasi pada manusia menghasilkan energi (ATP).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B</w:t>
            </w:r>
          </w:p>
        </w:tc>
        <w:tc>
          <w:tcPr>
            <w:tcW w:type="dxa" w:w="2268"/>
            <w:shd w:val="clear" w:color="auto" w:fill="FFFDE7"/>
          </w:tcPr>
          <w:p/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Bumi mengelilingi Matahari membutuhkan waktu 365,25 hari.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0D47A1"/>
                <w:sz w:val="20"/>
              </w:rPr>
              <w:t>B</w:t>
            </w:r>
          </w:p>
        </w:tc>
        <w:tc>
          <w:tcPr>
            <w:tcW w:type="dxa" w:w="2268"/>
            <w:shd w:val="clear" w:color="auto" w:fill="FFFDE7"/>
          </w:tcPr>
          <w:p/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Fotosintesis hanya terjadi pada siang hari saja.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B71C1C"/>
                <w:sz w:val="20"/>
              </w:rPr>
              <w:t>S</w:t>
            </w:r>
          </w:p>
        </w:tc>
        <w:tc>
          <w:tcPr>
            <w:tcW w:type="dxa" w:w="2268"/>
            <w:shd w:val="clear" w:color="auto" w:fill="FFFDE7"/>
          </w:tcPr>
          <w:p/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4527A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 xml:space="preserve">  BAGIAN E — URAIAN / ESSAY  |  Petunjuk: Jawab dengan lengkap dan jelas!</w:t>
            </w:r>
          </w:p>
        </w:tc>
      </w:tr>
    </w:tbl>
    <w:p>
      <w:pPr>
        <w:spacing w:before="60" w:after="120"/>
      </w:pPr>
      <w:r>
        <w:rPr>
          <w:i/>
          <w:color w:val="5A5A5A"/>
          <w:sz w:val="18"/>
        </w:rPr>
        <w:t>Jawablah pertanyaan berikut dengan uraian yang jelas, sistematis, dan menggunakan bahasa Indonesia yang baik dan benar. Untuk soal yang mengandung perhitungan atau persamaan matematika, gunakan notasi yang tepat.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4527A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sz w:val="20"/>
              </w:rPr>
              <w:t>Jelaskan pengertian Revolusi Industri 4.0 dan dampaknya terhadap dunia pendidikan di Indonesia! Berikan minimal 3 (tiga) contoh nyata penerapan teknologi Revolusi Industri 4.0 dalam pembelajaran.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4"/>
        <w:gridCol w:w="9184"/>
      </w:tblGrid>
      <w:tr>
        <w:tc>
          <w:tcPr>
            <w:tcW w:type="dxa" w:w="4535"/>
            <w:shd w:val="clear" w:color="auto" w:fill="4527A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sz w:val="20"/>
              </w:rPr>
              <w:t>Sebuah benda bergerak lurus berubah beraturan (GLBB) dengan data sebagai berikut:</w:t>
            </w:r>
          </w:p>
          <w:p>
            <w:pPr>
              <w:spacing w:before="80" w:after="40"/>
            </w:pPr>
            <w:r>
              <w:rPr>
                <w:sz w:val="20"/>
              </w:rPr>
              <w:t>Tentukan kecepatan benda setelah 10 detik menggunakan rumus GLBB berikut:</w:t>
            </w:r>
          </w:p>
          <w:p>
            <w:pPr>
              <w:spacing w:before="80" w:after="80"/>
              <w:jc w:val="center"/>
            </w:pPr>
            <w:r>
              <w:rPr>
                <w:rFonts w:ascii="Cambria Math" w:hAnsi="Cambria Math"/>
                <w:b/>
                <w:color w:val="0D47A1"/>
                <w:sz w:val="28"/>
              </w:rPr>
              <w:t>vₜ  =  v₀  +  a · t</w:t>
            </w:r>
          </w:p>
          <w:p>
            <w:pPr>
              <w:spacing w:before="40" w:after="40"/>
            </w:pPr>
            <w:r>
              <w:rPr>
                <w:i/>
                <w:color w:val="787878"/>
                <w:sz w:val="16"/>
              </w:rPr>
              <w:t>Catatan: Untuk persamaan/rumus yang lebih kompleks, gunakan fitur Insert → Equation di Microsoft Word.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  <w:p>
            <w:pPr>
              <w:spacing w:before="0" w:after="0"/>
              <w:pBdr>
                <w:bottom w:val="single" w:sz="4" w:space="1" w:color="BDBDBD"/>
              </w:pBdr>
            </w:pPr>
            <w:r>
              <w:rPr>
                <w:sz w:val="32"/>
              </w:rPr>
              <w:t xml:space="preserve">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4535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Besaran</w:t>
            </w:r>
          </w:p>
        </w:tc>
        <w:tc>
          <w:tcPr>
            <w:tcW w:type="dxa" w:w="4535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Nilai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Kecepatan awal (v₀)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5 m/s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Percepatan (a)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2 m/s²</w:t>
            </w:r>
          </w:p>
        </w:tc>
      </w:tr>
    </w:tbl>
    <w:p>
      <w:pPr>
        <w:spacing w:after="200"/>
      </w:pPr>
    </w:p>
    <w:p>
      <w:pPr>
        <w:spacing w:before="0" w:after="0"/>
        <w:pBdr>
          <w:bottom w:val="single" w:sz="4" w:space="1" w:color="1565C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402"/>
        <w:gridCol w:w="3118"/>
      </w:tblGrid>
      <w:tr>
        <w:tc>
          <w:tcPr>
            <w:tcW w:type="dxa" w:w="3024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Mengetahui,</w:t>
            </w:r>
          </w:p>
        </w:tc>
        <w:tc>
          <w:tcPr>
            <w:tcW w:type="dxa" w:w="3024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Menyetujui,</w:t>
            </w:r>
          </w:p>
        </w:tc>
        <w:tc>
          <w:tcPr>
            <w:tcW w:type="dxa" w:w="3024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Pembuat Soal,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Kepala Sekolah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Waka Kurikulum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sz w:val="18"/>
              </w:rPr>
              <w:t>Guru Mata Pelajaran</w:t>
            </w:r>
          </w:p>
        </w:tc>
      </w:tr>
      <w:tr>
        <w:tc>
          <w:tcPr>
            <w:tcW w:type="dxa" w:w="3024"/>
          </w:tcPr>
          <w:p>
            <w:pPr>
              <w:spacing w:before="400"/>
            </w:pPr>
          </w:p>
        </w:tc>
        <w:tc>
          <w:tcPr>
            <w:tcW w:type="dxa" w:w="3024"/>
          </w:tcPr>
          <w:p>
            <w:pPr>
              <w:spacing w:before="400"/>
            </w:pPr>
          </w:p>
        </w:tc>
        <w:tc>
          <w:tcPr>
            <w:tcW w:type="dxa" w:w="3024"/>
          </w:tcPr>
          <w:p>
            <w:pPr>
              <w:spacing w:before="400"/>
            </w:pPr>
          </w:p>
        </w:tc>
      </w:tr>
      <w:tr>
        <w:tc>
          <w:tcPr>
            <w:tcW w:type="dxa" w:w="3024"/>
          </w:tcPr>
          <w:p>
            <w:pPr>
              <w:spacing w:before="400"/>
            </w:pPr>
          </w:p>
        </w:tc>
        <w:tc>
          <w:tcPr>
            <w:tcW w:type="dxa" w:w="3024"/>
          </w:tcPr>
          <w:p>
            <w:pPr>
              <w:spacing w:before="400"/>
            </w:pPr>
          </w:p>
        </w:tc>
        <w:tc>
          <w:tcPr>
            <w:tcW w:type="dxa" w:w="3024"/>
          </w:tcPr>
          <w:p>
            <w:pPr>
              <w:spacing w:before="400"/>
            </w:pP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..................................</w:t>
            </w:r>
          </w:p>
          <w:p>
            <w:pPr>
              <w:jc w:val="center"/>
            </w:pPr>
            <w:r>
              <w:rPr>
                <w:sz w:val="18"/>
              </w:rPr>
              <w:t>NIP. ............................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..................................</w:t>
            </w:r>
          </w:p>
          <w:p>
            <w:pPr>
              <w:jc w:val="center"/>
            </w:pPr>
            <w:r>
              <w:rPr>
                <w:sz w:val="18"/>
              </w:rPr>
              <w:t>NIP. ............................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..................................</w:t>
            </w:r>
          </w:p>
          <w:p>
            <w:pPr>
              <w:jc w:val="center"/>
            </w:pPr>
            <w:r>
              <w:rPr>
                <w:sz w:val="18"/>
              </w:rPr>
              <w:t>NIP. ............................</w:t>
            </w:r>
          </w:p>
        </w:tc>
      </w:tr>
    </w:tbl>
    <w:p>
      <w:pPr>
        <w:spacing w:before="120"/>
        <w:jc w:val="center"/>
      </w:pPr>
      <w:r>
        <w:rPr>
          <w:i/>
          <w:color w:val="828282"/>
          <w:sz w:val="16"/>
        </w:rPr>
        <w:t>— Selamat Mengerjakan — Semoga Sukses —  |  CBT School Enterprise 2026  |  Template Soal v1.0 —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